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7B85" w:rsidRPr="00BD7B85" w:rsidP="00BD7B85" w14:paraId="36380DC3" w14:textId="22B32772">
      <w:pPr>
        <w:pStyle w:val="Caption-Table"/>
        <w:rPr>
          <w:bCs/>
          <w:color w:val="auto"/>
          <w:sz w:val="22"/>
          <w:szCs w:val="22"/>
        </w:rPr>
      </w:pPr>
      <w:bookmarkStart w:id="0" w:name="OLE_LINK2"/>
      <w:r w:rsidRPr="00BD7B85">
        <w:rPr>
          <w:bCs/>
          <w:color w:val="auto"/>
          <w:sz w:val="22"/>
          <w:szCs w:val="22"/>
        </w:rPr>
        <w:t xml:space="preserve">Appendix B </w:t>
      </w:r>
      <w:bookmarkStart w:id="1" w:name="OLE_LINK1"/>
      <w:r w:rsidRPr="00BD7B85">
        <w:rPr>
          <w:bCs/>
          <w:color w:val="auto"/>
          <w:sz w:val="22"/>
          <w:szCs w:val="22"/>
        </w:rPr>
        <w:t xml:space="preserve">– </w:t>
      </w:r>
      <w:bookmarkEnd w:id="1"/>
      <w:r w:rsidRPr="00BD7B85">
        <w:rPr>
          <w:bCs/>
          <w:color w:val="auto"/>
          <w:sz w:val="22"/>
          <w:szCs w:val="22"/>
        </w:rPr>
        <w:t>Table 2</w:t>
      </w:r>
    </w:p>
    <w:bookmarkEnd w:id="0"/>
    <w:p w:rsidR="00BD7B85" w:rsidP="00BD7B85" w14:paraId="6015541A" w14:textId="77777777">
      <w:pPr>
        <w:pStyle w:val="Caption-Table"/>
        <w:rPr>
          <w:b w:val="0"/>
          <w:i/>
          <w:iCs w:val="0"/>
          <w:color w:val="auto"/>
          <w:sz w:val="22"/>
          <w:szCs w:val="22"/>
        </w:rPr>
      </w:pPr>
    </w:p>
    <w:p w:rsidR="00BD7B85" w:rsidP="00BD7B85" w14:paraId="2C664D16" w14:textId="1F74D4D3">
      <w:pPr>
        <w:pStyle w:val="Caption-Table"/>
        <w:rPr>
          <w:b w:val="0"/>
          <w:i/>
          <w:iCs w:val="0"/>
          <w:color w:val="auto"/>
          <w:sz w:val="22"/>
          <w:szCs w:val="22"/>
        </w:rPr>
      </w:pPr>
      <w:bookmarkStart w:id="2" w:name="OLE_LINK3"/>
      <w:r>
        <w:rPr>
          <w:b w:val="0"/>
          <w:i/>
          <w:iCs w:val="0"/>
          <w:color w:val="auto"/>
          <w:sz w:val="22"/>
          <w:szCs w:val="22"/>
        </w:rPr>
        <w:t>Table 2: Sample Plan</w:t>
      </w:r>
    </w:p>
    <w:bookmarkEnd w:id="2"/>
    <w:tbl>
      <w:tblPr>
        <w:tblStyle w:val="TableGrid"/>
        <w:tblpPr w:leftFromText="180" w:rightFromText="180" w:vertAnchor="text" w:horzAnchor="margin" w:tblpXSpec="center" w:tblpY="81"/>
        <w:tblW w:w="9270" w:type="dxa"/>
        <w:tblInd w:w="0" w:type="dxa"/>
        <w:tblLayout w:type="fixed"/>
        <w:tblLook w:val="00A0"/>
      </w:tblPr>
      <w:tblGrid>
        <w:gridCol w:w="1887"/>
        <w:gridCol w:w="900"/>
        <w:gridCol w:w="810"/>
        <w:gridCol w:w="810"/>
        <w:gridCol w:w="900"/>
        <w:gridCol w:w="1081"/>
        <w:gridCol w:w="991"/>
        <w:gridCol w:w="991"/>
        <w:gridCol w:w="900"/>
      </w:tblGrid>
      <w:tr w14:paraId="0682C66F" w14:textId="77777777" w:rsidTr="00BD7B85">
        <w:tblPrEx>
          <w:tblW w:w="9270" w:type="dxa"/>
          <w:tblInd w:w="0" w:type="dxa"/>
          <w:tblLayout w:type="fixed"/>
          <w:tblLook w:val="00A0"/>
        </w:tblPrEx>
        <w:trPr>
          <w:cantSplit/>
          <w:trHeight w:val="13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85" w14:paraId="6BA805F4" w14:textId="77777777">
            <w:pPr>
              <w:pStyle w:val="TableHeadLeft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27F94DFD" w14:textId="77777777">
            <w:pPr>
              <w:pStyle w:val="TableHeadCenter"/>
              <w:spacing w:before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Northern Mariana Islands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2231AF90" w14:textId="77777777">
            <w:pPr>
              <w:pStyle w:val="TableHeadCenter"/>
              <w:spacing w:before="0"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American Samoa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6728FA2E" w14:textId="77777777">
            <w:pPr>
              <w:pStyle w:val="TableHeadCenter"/>
              <w:spacing w:before="0"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Palau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2A12B2DE" w14:textId="77777777">
            <w:pPr>
              <w:pStyle w:val="TableHeadCenter"/>
              <w:spacing w:before="0"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Marshall Islands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2A64C7AA" w14:textId="77777777">
            <w:pPr>
              <w:pStyle w:val="TableHeadCenter"/>
              <w:spacing w:before="0"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Federated States of Micronesia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774C9680" w14:textId="77777777">
            <w:pPr>
              <w:pStyle w:val="TableHeadCenter"/>
              <w:spacing w:before="0"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Puerto Rico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5036B338" w14:textId="77777777">
            <w:pPr>
              <w:pStyle w:val="TableHeadCenter"/>
              <w:spacing w:before="0"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U.S. Virgin Islands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85" w14:paraId="5D865BF6" w14:textId="77777777">
            <w:pPr>
              <w:pStyle w:val="TableHeadCenter"/>
              <w:spacing w:after="0"/>
              <w:ind w:left="113" w:right="113"/>
              <w:contextualSpacing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Guam</w:t>
            </w:r>
          </w:p>
        </w:tc>
      </w:tr>
      <w:tr w14:paraId="0528733F" w14:textId="77777777" w:rsidTr="00BD7B85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62035089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Target Population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4358B29" w14:textId="77777777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Non-institutionalized children in housing units</w:t>
            </w:r>
          </w:p>
        </w:tc>
      </w:tr>
      <w:tr w14:paraId="366AB3F6" w14:textId="77777777" w:rsidTr="00BD7B85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BD9F912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Sampling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43528CA" w14:textId="77777777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Interval sampling (random walk method)</w:t>
            </w:r>
          </w:p>
        </w:tc>
      </w:tr>
      <w:tr w14:paraId="57D5B413" w14:textId="77777777" w:rsidTr="00BD7B85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686B178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Within Household Selection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68531EE9" w14:textId="77777777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Select one screened child to be the subject of the topical interview</w:t>
            </w:r>
          </w:p>
        </w:tc>
      </w:tr>
      <w:tr w14:paraId="73CCAF76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C6A182A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Target Sample Size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4D2DE63D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4E689F9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4B48112A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26C74DE7" w14:textId="3728F34F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470461FF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0E304DA1" w14:textId="390B00AE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1,250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6E1ED2BB" w14:textId="7625EB06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2F874772" w14:textId="27B640E3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450</w:t>
            </w:r>
          </w:p>
        </w:tc>
      </w:tr>
      <w:tr w14:paraId="3F5B496A" w14:textId="77777777" w:rsidTr="00BD7B85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0E7433E9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Estimated Sample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AF836CE" w14:textId="77777777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139784B6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2C1C3369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Addresses/housing units sampled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50ED1D0F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380A117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68B0C49F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6073FCB9" w14:textId="15E41A1C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sz w:val="20"/>
              </w:rPr>
              <w:t>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5CB333CD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>383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61D71D35" w14:textId="6ACA6F3F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sz w:val="20"/>
              </w:rPr>
              <w:t>15,461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4885D03" w14:textId="731AC43C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3,247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4E64FF00" w14:textId="64E737D7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sz w:val="20"/>
              </w:rPr>
              <w:t>2,288</w:t>
            </w:r>
          </w:p>
        </w:tc>
      </w:tr>
      <w:tr w14:paraId="1C9DED09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6CAE833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bookmarkStart w:id="3" w:name="OLE_LINK8"/>
            <w:r>
              <w:rPr>
                <w:rFonts w:asciiTheme="minorHAnsi" w:hAnsiTheme="minorHAnsi" w:cstheme="minorHAnsi"/>
                <w:sz w:val="20"/>
              </w:rPr>
              <w:t xml:space="preserve">Assumed </w:t>
            </w:r>
            <w:bookmarkStart w:id="4" w:name="OLE_LINK16"/>
            <w:r>
              <w:rPr>
                <w:rFonts w:asciiTheme="minorHAnsi" w:hAnsiTheme="minorHAnsi" w:cstheme="minorHAnsi"/>
                <w:sz w:val="20"/>
              </w:rPr>
              <w:t>screener completion rate</w:t>
            </w:r>
            <w:bookmarkEnd w:id="3"/>
            <w:bookmarkEnd w:id="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213ABB34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94%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652C8916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95%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89410F7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91%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635BDD39" w14:textId="155631AA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color w:val="000000"/>
                <w:sz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5642B989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color w:val="000000"/>
                <w:sz w:val="20"/>
              </w:rPr>
              <w:t>89%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58D490D6" w14:textId="26BBF238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color w:val="000000"/>
                <w:sz w:val="20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6DC55A4D" w14:textId="13480F4F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color w:val="000000"/>
                <w:sz w:val="20"/>
              </w:rPr>
              <w:t>75%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47261FC7" w14:textId="4E800FAF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color w:val="000000"/>
                <w:sz w:val="20"/>
              </w:rPr>
              <w:t>57</w:t>
            </w:r>
            <w:r w:rsidRPr="00472F5E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14:paraId="4A1E56B0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19B40A4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Screened for presence of children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6C0BD3A1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1CC2B1AA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4268911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056547DE" w14:textId="21E67914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1982B856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46E686EB" w14:textId="21BFB934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2F5E" w:rsidR="002A09F7">
              <w:rPr>
                <w:rFonts w:asciiTheme="minorHAnsi" w:hAnsiTheme="minorHAnsi" w:cstheme="minorHAnsi"/>
                <w:sz w:val="20"/>
              </w:rPr>
              <w:t>11,596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4D2D0BF" w14:textId="5330B790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2,435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769EEE06" w14:textId="0EFEE795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1,304</w:t>
            </w:r>
          </w:p>
        </w:tc>
      </w:tr>
      <w:tr w14:paraId="042E3573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08F0772E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bookmarkStart w:id="5" w:name="_Hlk161142365"/>
            <w:r>
              <w:rPr>
                <w:rFonts w:asciiTheme="minorHAnsi" w:hAnsiTheme="minorHAnsi" w:cstheme="minorHAnsi"/>
                <w:sz w:val="20"/>
              </w:rPr>
              <w:t xml:space="preserve">Assumed </w:t>
            </w:r>
            <w:bookmarkStart w:id="6" w:name="OLE_LINK11"/>
            <w:r>
              <w:rPr>
                <w:rFonts w:asciiTheme="minorHAnsi" w:hAnsiTheme="minorHAnsi" w:cstheme="minorHAnsi"/>
                <w:sz w:val="20"/>
              </w:rPr>
              <w:t>eligibility rate</w:t>
            </w:r>
            <w:bookmarkEnd w:id="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0C18E001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64%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15633FF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73%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531588DD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62%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7C306E35" w14:textId="6406F18E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6900E4FB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79%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625D6997" w14:textId="796DB7CA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34A8C216" w14:textId="0130AD1C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16%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492AA5FA" w14:textId="436DADDD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46%</w:t>
            </w:r>
          </w:p>
        </w:tc>
      </w:tr>
      <w:tr w14:paraId="36F5B431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BC53725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Child in household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57E17363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F147AFF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4FBF8744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01B514A6" w14:textId="61B3D4F2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1AE5C8B9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>268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7C521F52" w14:textId="4AFD2F2A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1,623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758893E2" w14:textId="6E0743A2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39E3220" w14:textId="27BA94D7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600</w:t>
            </w:r>
          </w:p>
        </w:tc>
      </w:tr>
      <w:tr w14:paraId="3E08C969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0B0E88FB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Assumed</w:t>
            </w:r>
            <w:bookmarkStart w:id="7" w:name="OLE_LINK15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bookmarkStart w:id="8" w:name="OLE_LINK12"/>
            <w:r>
              <w:rPr>
                <w:rFonts w:asciiTheme="minorHAnsi" w:hAnsiTheme="minorHAnsi" w:cstheme="minorHAnsi"/>
                <w:sz w:val="20"/>
              </w:rPr>
              <w:t>interview completion rate</w:t>
            </w:r>
            <w:bookmarkEnd w:id="8"/>
            <w:bookmarkEnd w:id="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47A9BC1B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83%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55A2371E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80%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4B295589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87%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0BC3483B" w14:textId="3BECC0AA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87%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5DB6C2A5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93%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47560B28" w14:textId="04A81B52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77%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4AF6E7DB" w14:textId="402CB8EF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77%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7D298CBA" w14:textId="0EBF7FBF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75%</w:t>
            </w:r>
          </w:p>
        </w:tc>
      </w:tr>
      <w:tr w14:paraId="29032C03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2239523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Completed interview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5A1D514E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1C50543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6E67B2B4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B3F9BA7" w14:textId="63946A79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72431DAC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3D63EAE" w14:textId="4FC5849D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1,250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1D2F61F8" w14:textId="677D6103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3DCE28E2" w14:textId="4FFF9218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450</w:t>
            </w:r>
          </w:p>
        </w:tc>
      </w:tr>
      <w:bookmarkEnd w:id="5"/>
      <w:tr w14:paraId="127778FA" w14:textId="77777777" w:rsidTr="00F8221C">
        <w:tblPrEx>
          <w:tblW w:w="9270" w:type="dxa"/>
          <w:tblInd w:w="0" w:type="dxa"/>
          <w:tblLayout w:type="fixed"/>
          <w:tblLook w:val="00A0"/>
        </w:tblPrEx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79BC349F" w14:textId="77777777">
            <w:pPr>
              <w:pStyle w:val="TableNormalL"/>
              <w:spacing w:before="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Response rate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443BA72E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78.1%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3F896D72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76.6%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14:paraId="1638912C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75.4%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85" w:rsidRPr="00472F5E" w14:paraId="132607E6" w14:textId="17AE5F3A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93.0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85" w:rsidRPr="00472F5E" w14:paraId="3509BDE6" w14:textId="77777777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>83.0%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51C6F500" w14:textId="1787EB25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62.6%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58B1CFAC" w14:textId="5454B153">
            <w:pPr>
              <w:pStyle w:val="TableNormalL"/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75.6%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85" w:rsidRPr="00472F5E" w14:paraId="3878EF0C" w14:textId="5023908C">
            <w:pPr>
              <w:pStyle w:val="TableNormalL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472F5E">
              <w:rPr>
                <w:rFonts w:asciiTheme="minorHAnsi" w:hAnsiTheme="minorHAnsi" w:cstheme="minorHAnsi"/>
                <w:sz w:val="20"/>
              </w:rPr>
              <w:t xml:space="preserve"> 44.0%</w:t>
            </w:r>
          </w:p>
        </w:tc>
      </w:tr>
    </w:tbl>
    <w:p w:rsidR="00E8469F" w14:paraId="306383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85"/>
    <w:rsid w:val="001B2AFE"/>
    <w:rsid w:val="002A09F7"/>
    <w:rsid w:val="003537AF"/>
    <w:rsid w:val="00472F5E"/>
    <w:rsid w:val="00473AD9"/>
    <w:rsid w:val="005139DC"/>
    <w:rsid w:val="00790A97"/>
    <w:rsid w:val="00930D84"/>
    <w:rsid w:val="00BD7B85"/>
    <w:rsid w:val="00C7444B"/>
    <w:rsid w:val="00D4270D"/>
    <w:rsid w:val="00DC0B47"/>
    <w:rsid w:val="00DC30F6"/>
    <w:rsid w:val="00E8469F"/>
    <w:rsid w:val="00F3689B"/>
    <w:rsid w:val="00F822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4A188D"/>
  <w15:chartTrackingRefBased/>
  <w15:docId w15:val="{706E37EB-06DB-4D35-A3A9-46BB70C7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Center">
    <w:name w:val="Table Head Center"/>
    <w:basedOn w:val="Normal"/>
    <w:qFormat/>
    <w:rsid w:val="00BD7B85"/>
    <w:pPr>
      <w:keepNext/>
      <w:keepLines/>
      <w:widowControl/>
      <w:autoSpaceDE/>
      <w:autoSpaceDN/>
      <w:adjustRightInd/>
      <w:spacing w:before="20" w:after="20"/>
      <w:jc w:val="center"/>
    </w:pPr>
    <w:rPr>
      <w:b/>
      <w:color w:val="6E6259"/>
      <w:sz w:val="24"/>
      <w:szCs w:val="20"/>
    </w:rPr>
  </w:style>
  <w:style w:type="paragraph" w:customStyle="1" w:styleId="TableNormalL">
    <w:name w:val="Table Normal L"/>
    <w:basedOn w:val="TableHeadCenter"/>
    <w:qFormat/>
    <w:rsid w:val="00BD7B85"/>
    <w:pPr>
      <w:keepNext w:val="0"/>
      <w:keepLines w:val="0"/>
      <w:jc w:val="left"/>
    </w:pPr>
    <w:rPr>
      <w:b w:val="0"/>
      <w:color w:val="auto"/>
    </w:rPr>
  </w:style>
  <w:style w:type="paragraph" w:customStyle="1" w:styleId="TableHeadLeft">
    <w:name w:val="Table Head Left"/>
    <w:basedOn w:val="TableHeadCenter"/>
    <w:qFormat/>
    <w:rsid w:val="00BD7B85"/>
    <w:pPr>
      <w:jc w:val="left"/>
    </w:pPr>
  </w:style>
  <w:style w:type="character" w:customStyle="1" w:styleId="Caption-TableChar">
    <w:name w:val="Caption - Table Char"/>
    <w:basedOn w:val="DefaultParagraphFont"/>
    <w:link w:val="Caption-Table"/>
    <w:locked/>
    <w:rsid w:val="00BD7B85"/>
    <w:rPr>
      <w:b/>
      <w:iCs/>
      <w:color w:val="6E6259"/>
      <w:sz w:val="24"/>
      <w:szCs w:val="18"/>
    </w:rPr>
  </w:style>
  <w:style w:type="paragraph" w:customStyle="1" w:styleId="Caption-Table">
    <w:name w:val="Caption - Table"/>
    <w:basedOn w:val="Normal"/>
    <w:link w:val="Caption-TableChar"/>
    <w:qFormat/>
    <w:rsid w:val="00BD7B85"/>
    <w:pPr>
      <w:keepNext/>
      <w:keepLines/>
      <w:widowControl/>
      <w:autoSpaceDE/>
      <w:autoSpaceDN/>
      <w:adjustRightInd/>
      <w:spacing w:before="240" w:after="120"/>
    </w:pPr>
    <w:rPr>
      <w:rFonts w:asciiTheme="minorHAnsi" w:eastAsiaTheme="minorHAnsi" w:hAnsiTheme="minorHAnsi" w:cstheme="minorBidi"/>
      <w:b/>
      <w:iCs/>
      <w:color w:val="6E6259"/>
      <w:kern w:val="2"/>
      <w:sz w:val="24"/>
      <w:szCs w:val="18"/>
      <w14:ligatures w14:val="standardContextual"/>
    </w:rPr>
  </w:style>
  <w:style w:type="table" w:styleId="TableGrid">
    <w:name w:val="Table Grid"/>
    <w:basedOn w:val="TableNormal"/>
    <w:uiPriority w:val="39"/>
    <w:rsid w:val="00BD7B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2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Lauren (HRSA)</dc:creator>
  <cp:lastModifiedBy>Chambers, Lauren (HRSA)</cp:lastModifiedBy>
  <cp:revision>2</cp:revision>
  <dcterms:created xsi:type="dcterms:W3CDTF">2024-03-22T19:52:00Z</dcterms:created>
  <dcterms:modified xsi:type="dcterms:W3CDTF">2024-03-22T19:52:00Z</dcterms:modified>
</cp:coreProperties>
</file>