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111F" w14:paraId="5EC91391" w14:textId="71C20A4D"/>
    <w:p w:rsidR="00A62D0A" w:rsidRPr="00C031F8" w:rsidP="00A62D0A" w14:paraId="2C3B112E" w14:textId="27718F3C">
      <w:pPr>
        <w:rPr>
          <w:strike/>
          <w:color w:val="2E74B5" w:themeColor="accent1" w:themeShade="BF"/>
        </w:rPr>
      </w:pPr>
    </w:p>
    <w:p w:rsidR="00A62D0A" w:rsidRPr="00C448EA" w:rsidP="00A62D0A" w14:paraId="710ED93A" w14:textId="146582DF">
      <w:pPr>
        <w:rPr>
          <w:highlight w:val="yellow"/>
        </w:rPr>
      </w:pPr>
      <w:r w:rsidRPr="006F7F78">
        <w:rPr>
          <w:color w:val="2E74B5" w:themeColor="accent1" w:themeShade="BF"/>
          <w:highlight w:val="green"/>
        </w:rPr>
        <w:t>&lt;</w:t>
      </w:r>
      <w:r w:rsidRPr="006F7F78" w:rsidR="00C031F8">
        <w:rPr>
          <w:highlight w:val="green"/>
        </w:rPr>
        <w:t>if</w:t>
      </w:r>
      <w:r w:rsidRPr="00D2610F">
        <w:rPr>
          <w:highlight w:val="green"/>
        </w:rPr>
        <w:t xml:space="preserve"> OBO&gt;</w:t>
      </w:r>
    </w:p>
    <w:p w:rsidR="00A62D0A" w:rsidRPr="00D2610F" w:rsidP="00A62D0A" w14:paraId="61B08183" w14:textId="77777777">
      <w:pPr>
        <w:rPr>
          <w:highlight w:val="lightGray"/>
        </w:rPr>
      </w:pPr>
      <w:r w:rsidRPr="00D2610F">
        <w:rPr>
          <w:highlight w:val="lightGray"/>
        </w:rPr>
        <w:t>[</w:t>
      </w:r>
      <w:r w:rsidRPr="00D2610F">
        <w:rPr>
          <w:highlight w:val="lightGray"/>
        </w:rPr>
        <w:t>OBOFirstName</w:t>
      </w:r>
      <w:r w:rsidRPr="00D2610F">
        <w:rPr>
          <w:highlight w:val="lightGray"/>
        </w:rPr>
        <w:t>][</w:t>
      </w:r>
      <w:r w:rsidRPr="00D2610F">
        <w:rPr>
          <w:highlight w:val="lightGray"/>
        </w:rPr>
        <w:t>OBOMiddleName</w:t>
      </w:r>
      <w:r w:rsidRPr="00D2610F">
        <w:rPr>
          <w:highlight w:val="lightGray"/>
        </w:rPr>
        <w:t>][</w:t>
      </w:r>
      <w:r w:rsidRPr="00D2610F">
        <w:rPr>
          <w:highlight w:val="lightGray"/>
        </w:rPr>
        <w:t>OBOLastName</w:t>
      </w:r>
      <w:r w:rsidRPr="00D2610F">
        <w:rPr>
          <w:highlight w:val="lightGray"/>
        </w:rPr>
        <w:t>][</w:t>
      </w:r>
      <w:r w:rsidRPr="00D2610F">
        <w:rPr>
          <w:highlight w:val="lightGray"/>
        </w:rPr>
        <w:t>OBOSuffix</w:t>
      </w:r>
      <w:r w:rsidRPr="00D2610F">
        <w:rPr>
          <w:highlight w:val="lightGray"/>
        </w:rPr>
        <w:t>]</w:t>
      </w:r>
      <w:r w:rsidRPr="003249FB">
        <w:t xml:space="preserve"> on behalf of</w:t>
      </w:r>
    </w:p>
    <w:p w:rsidR="00A62D0A" w:rsidRPr="00D2610F" w:rsidP="00A62D0A" w14:paraId="4B65755A" w14:textId="77777777">
      <w:pPr>
        <w:rPr>
          <w:highlight w:val="lightGray"/>
        </w:rPr>
      </w:pPr>
      <w:r w:rsidRPr="00D2610F">
        <w:rPr>
          <w:highlight w:val="lightGray"/>
        </w:rPr>
        <w:t>[ClaimantFirstName][ClaimantMiddleName][ClaimantLastName][ClaimantSuffix]</w:t>
      </w:r>
    </w:p>
    <w:p w:rsidR="00A62D0A" w:rsidRPr="00C448EA" w:rsidP="00A62D0A" w14:paraId="0E53D3B7" w14:textId="77777777">
      <w:pPr>
        <w:rPr>
          <w:highlight w:val="yellow"/>
        </w:rPr>
      </w:pPr>
      <w:r w:rsidRPr="00D2610F">
        <w:rPr>
          <w:highlight w:val="lightGray"/>
        </w:rPr>
        <w:t>[</w:t>
      </w:r>
      <w:r w:rsidRPr="00D2610F">
        <w:rPr>
          <w:highlight w:val="lightGray"/>
        </w:rPr>
        <w:t>OBOAddress</w:t>
      </w:r>
      <w:r w:rsidRPr="00D2610F">
        <w:rPr>
          <w:highlight w:val="lightGray"/>
        </w:rPr>
        <w:t>]</w:t>
      </w:r>
    </w:p>
    <w:p w:rsidR="00A62D0A" w:rsidRPr="00D2610F" w:rsidP="00A62D0A" w14:paraId="40EDDB0A" w14:textId="58C8E343">
      <w:pPr>
        <w:rPr>
          <w:highlight w:val="green"/>
        </w:rPr>
      </w:pPr>
      <w:r w:rsidRPr="00D2610F">
        <w:rPr>
          <w:highlight w:val="green"/>
        </w:rPr>
        <w:t>&lt;else&gt;</w:t>
      </w:r>
    </w:p>
    <w:p w:rsidR="00A62D0A" w:rsidRPr="00D2610F" w:rsidP="00A62D0A" w14:paraId="7FF8D403" w14:textId="77777777">
      <w:pPr>
        <w:rPr>
          <w:highlight w:val="lightGray"/>
        </w:rPr>
      </w:pPr>
      <w:r w:rsidRPr="00D2610F">
        <w:rPr>
          <w:highlight w:val="lightGray"/>
        </w:rPr>
        <w:t>[ClaimantFirstName][ClaimantMiddleName][ClaimantLastName][ClaimantSuffix] [</w:t>
      </w:r>
      <w:r w:rsidRPr="00D2610F">
        <w:rPr>
          <w:highlight w:val="lightGray"/>
        </w:rPr>
        <w:t>ClaimantAddress</w:t>
      </w:r>
      <w:r w:rsidRPr="00D2610F">
        <w:rPr>
          <w:highlight w:val="lightGray"/>
        </w:rPr>
        <w:t>]</w:t>
      </w:r>
    </w:p>
    <w:p w:rsidR="00890BAA" w:rsidRPr="00A62D0A" w:rsidP="00A62D0A" w14:paraId="35EF92CA" w14:textId="01E9B950">
      <w:r w:rsidRPr="00D2610F">
        <w:rPr>
          <w:highlight w:val="green"/>
        </w:rPr>
        <w:t>&lt;endif&gt;</w:t>
      </w:r>
    </w:p>
    <w:p w:rsidR="003B34B1" w:rsidRPr="003B34B1" w:rsidP="00311271" w14:paraId="2495085E" w14:textId="77777777">
      <w:pPr>
        <w:framePr w:w="10080" w:h="317" w:hRule="atLeast" w:wrap="notBeside" w:vAnchor="page" w:hAnchor="page" w:x="1441" w:y="577"/>
        <w:pBdr>
          <w:bottom w:val="single" w:sz="6" w:space="0" w:color="000000"/>
        </w:pBdr>
        <w:rPr>
          <w:b/>
        </w:rPr>
      </w:pPr>
      <w:r w:rsidRPr="003B34B1">
        <w:rPr>
          <w:b/>
        </w:rPr>
        <w:t>SOCIAL SECURITY ADMINISTRATION</w:t>
      </w:r>
    </w:p>
    <w:p w:rsidR="003B34B1" w:rsidRPr="003B34B1" w:rsidP="00311271" w14:paraId="046ECF4D" w14:textId="77777777">
      <w:pPr>
        <w:framePr w:w="4586" w:h="1944" w:hRule="atLeast" w:wrap="notBeside" w:vAnchor="page" w:hAnchor="page" w:x="6922" w:y="1009"/>
      </w:pPr>
      <w:r w:rsidRPr="003B34B1">
        <w:t>Office of Hearings Operations</w:t>
      </w:r>
    </w:p>
    <w:p w:rsidR="0057111F" w:rsidRPr="00AF5E59" w:rsidP="0057111F" w14:paraId="2A136596" w14:textId="77777777">
      <w:pPr>
        <w:framePr w:w="4586" w:h="1944" w:hRule="atLeast" w:wrap="notBeside" w:vAnchor="page" w:hAnchor="page" w:x="6922" w:y="1009"/>
      </w:pPr>
      <w:r w:rsidRPr="0071065F">
        <w:rPr>
          <w:highlight w:val="lightGray"/>
        </w:rPr>
        <w:t>[</w:t>
      </w:r>
      <w:r w:rsidR="0072614F">
        <w:rPr>
          <w:highlight w:val="lightGray"/>
        </w:rPr>
        <w:t>Local</w:t>
      </w:r>
      <w:r>
        <w:rPr>
          <w:highlight w:val="lightGray"/>
        </w:rPr>
        <w:t>Office</w:t>
      </w:r>
      <w:r w:rsidRPr="0071065F">
        <w:rPr>
          <w:highlight w:val="lightGray"/>
        </w:rPr>
        <w:t>Address</w:t>
      </w:r>
      <w:r w:rsidRPr="0071065F">
        <w:rPr>
          <w:highlight w:val="lightGray"/>
        </w:rPr>
        <w:t>]</w:t>
      </w:r>
    </w:p>
    <w:p w:rsidR="0057111F" w:rsidRPr="00AF5E59" w:rsidP="0057111F" w14:paraId="452CF034" w14:textId="77777777">
      <w:pPr>
        <w:framePr w:w="4586" w:h="1944" w:hRule="atLeast" w:wrap="notBeside" w:vAnchor="page" w:hAnchor="page" w:x="6922" w:y="1009"/>
      </w:pPr>
      <w:r w:rsidRPr="00AF5E59">
        <w:t xml:space="preserve">Tel: </w:t>
      </w:r>
      <w:r w:rsidRPr="0071065F">
        <w:rPr>
          <w:highlight w:val="lightGray"/>
        </w:rPr>
        <w:t>[</w:t>
      </w:r>
      <w:r w:rsidR="00424CEB">
        <w:rPr>
          <w:highlight w:val="lightGray"/>
        </w:rPr>
        <w:t>LocalOffice</w:t>
      </w:r>
      <w:r w:rsidRPr="0071065F">
        <w:rPr>
          <w:highlight w:val="lightGray"/>
        </w:rPr>
        <w:t>Phone</w:t>
      </w:r>
      <w:r w:rsidRPr="0071065F">
        <w:rPr>
          <w:highlight w:val="lightGray"/>
        </w:rPr>
        <w:t>]</w:t>
      </w:r>
      <w:r>
        <w:t xml:space="preserve"> </w:t>
      </w:r>
      <w:r w:rsidRPr="0057111F">
        <w:t>/ Fax:</w:t>
      </w:r>
      <w:r>
        <w:t xml:space="preserve"> </w:t>
      </w:r>
      <w:r w:rsidR="00424CEB">
        <w:rPr>
          <w:highlight w:val="lightGray"/>
        </w:rPr>
        <w:t>[</w:t>
      </w:r>
      <w:r w:rsidR="00424CEB">
        <w:rPr>
          <w:highlight w:val="lightGray"/>
        </w:rPr>
        <w:t>LocalOffice</w:t>
      </w:r>
      <w:r>
        <w:rPr>
          <w:highlight w:val="lightGray"/>
        </w:rPr>
        <w:t>Fax</w:t>
      </w:r>
      <w:r w:rsidRPr="00F926B8">
        <w:rPr>
          <w:highlight w:val="lightGray"/>
        </w:rPr>
        <w:t>]</w:t>
      </w:r>
    </w:p>
    <w:p w:rsidR="0057111F" w:rsidRPr="00AF5E59" w:rsidP="0057111F" w14:paraId="6807C405" w14:textId="77777777">
      <w:pPr>
        <w:framePr w:w="4586" w:h="1944" w:hRule="atLeast" w:wrap="notBeside" w:vAnchor="page" w:hAnchor="page" w:x="6922" w:y="1009"/>
      </w:pPr>
    </w:p>
    <w:p w:rsidR="0057111F" w:rsidRPr="00AF5E59" w:rsidP="0057111F" w14:paraId="0CF7D873" w14:textId="07FA8630">
      <w:pPr>
        <w:framePr w:w="4586" w:h="1944" w:hRule="atLeast" w:wrap="notBeside" w:vAnchor="page" w:hAnchor="page" w:x="6922" w:y="1009"/>
      </w:pPr>
      <w:r w:rsidRPr="0071065F">
        <w:rPr>
          <w:highlight w:val="lightGray"/>
        </w:rPr>
        <w:t>[Today’s Date]</w:t>
      </w:r>
    </w:p>
    <w:p w:rsidR="003B34B1" w:rsidRPr="003B34B1" w:rsidP="00311271" w14:paraId="1B376515" w14:textId="77777777">
      <w:pPr>
        <w:framePr w:w="4586" w:h="1944" w:hRule="atLeast" w:wrap="notBeside" w:vAnchor="page" w:hAnchor="page" w:x="6922" w:y="1009"/>
      </w:pPr>
    </w:p>
    <w:p w:rsidR="0057111F" w:rsidRPr="0057111F" w:rsidP="00D3513B" w14:paraId="372D9E09" w14:textId="77777777">
      <w:pPr>
        <w:framePr w:w="4729" w:h="576" w:hRule="atLeast" w:wrap="notBeside" w:vAnchor="page" w:hAnchor="page" w:x="1441" w:y="1009"/>
        <w:shd w:val="solid" w:color="FFFFFF" w:fill="FFFFFF"/>
      </w:pPr>
      <w:r w:rsidRPr="003B34B1">
        <w:t>Refer To:</w:t>
      </w:r>
    </w:p>
    <w:p w:rsidR="00D4301E" w:rsidRPr="003B34B1" w:rsidP="00D3513B" w14:paraId="158971AA" w14:textId="3A0F7692">
      <w:pPr>
        <w:framePr w:w="4729" w:h="576" w:hRule="atLeast" w:wrap="notBeside" w:vAnchor="page" w:hAnchor="page" w:x="1441" w:y="1009"/>
        <w:shd w:val="solid" w:color="FFFFFF" w:fill="FFFFFF"/>
      </w:pPr>
      <w:r w:rsidRPr="0057111F">
        <w:rPr>
          <w:highlight w:val="lightGray"/>
        </w:rPr>
        <w:t>[</w:t>
      </w:r>
      <w:r w:rsidRPr="0057111F">
        <w:rPr>
          <w:highlight w:val="lightGray"/>
        </w:rPr>
        <w:t>ClaimantF</w:t>
      </w:r>
      <w:r>
        <w:rPr>
          <w:highlight w:val="lightGray"/>
        </w:rPr>
        <w:t>irst</w:t>
      </w:r>
      <w:r w:rsidRPr="0057111F">
        <w:rPr>
          <w:highlight w:val="lightGray"/>
        </w:rPr>
        <w:t>Name</w:t>
      </w:r>
      <w:r w:rsidRPr="0057111F">
        <w:rPr>
          <w:highlight w:val="lightGray"/>
        </w:rPr>
        <w:t>]</w:t>
      </w:r>
      <w:r>
        <w:t xml:space="preserve"> </w:t>
      </w:r>
      <w:r>
        <w:rPr>
          <w:highlight w:val="lightGray"/>
        </w:rPr>
        <w:t>[</w:t>
      </w:r>
      <w:r>
        <w:rPr>
          <w:highlight w:val="lightGray"/>
        </w:rPr>
        <w:t>ClaimantMiddle</w:t>
      </w:r>
      <w:r w:rsidRPr="0057111F">
        <w:rPr>
          <w:highlight w:val="lightGray"/>
        </w:rPr>
        <w:t>Name</w:t>
      </w:r>
      <w:r w:rsidRPr="0057111F">
        <w:rPr>
          <w:highlight w:val="lightGray"/>
        </w:rPr>
        <w:t>]</w:t>
      </w:r>
      <w:r w:rsidRPr="003B34B1">
        <w:t xml:space="preserve">   </w:t>
      </w:r>
    </w:p>
    <w:p w:rsidR="00D4301E" w:rsidRPr="003B34B1" w:rsidP="00D3513B" w14:paraId="77484DCC" w14:textId="700B2BD3">
      <w:pPr>
        <w:framePr w:w="4729" w:h="576" w:hRule="atLeast" w:wrap="notBeside" w:vAnchor="page" w:hAnchor="page" w:x="1441" w:y="1009"/>
        <w:shd w:val="solid" w:color="FFFFFF" w:fill="FFFFFF"/>
      </w:pPr>
      <w:r>
        <w:rPr>
          <w:highlight w:val="lightGray"/>
        </w:rPr>
        <w:t>[</w:t>
      </w:r>
      <w:r>
        <w:rPr>
          <w:highlight w:val="lightGray"/>
        </w:rPr>
        <w:t>ClaimantLast</w:t>
      </w:r>
      <w:r w:rsidRPr="0057111F">
        <w:rPr>
          <w:highlight w:val="lightGray"/>
        </w:rPr>
        <w:t>Name</w:t>
      </w:r>
      <w:r w:rsidRPr="0057111F">
        <w:rPr>
          <w:highlight w:val="lightGray"/>
        </w:rPr>
        <w:t>]</w:t>
      </w:r>
      <w:r w:rsidR="00D3513B">
        <w:t xml:space="preserve"> </w:t>
      </w:r>
      <w:r w:rsidRPr="00D3513B" w:rsidR="00D3513B">
        <w:rPr>
          <w:highlight w:val="lightGray"/>
        </w:rPr>
        <w:t>[</w:t>
      </w:r>
      <w:r>
        <w:rPr>
          <w:highlight w:val="lightGray"/>
        </w:rPr>
        <w:t>ClaimantSuffix</w:t>
      </w:r>
      <w:r w:rsidRPr="0057111F">
        <w:rPr>
          <w:highlight w:val="lightGray"/>
        </w:rPr>
        <w:t>]</w:t>
      </w:r>
      <w:r w:rsidRPr="003B34B1">
        <w:t xml:space="preserve">   </w:t>
      </w:r>
    </w:p>
    <w:p w:rsidR="003B34B1" w:rsidRPr="003B34B1" w:rsidP="00D3513B" w14:paraId="6C149D14" w14:textId="3E1E6F69">
      <w:pPr>
        <w:framePr w:w="4729" w:h="576" w:hRule="atLeast" w:wrap="notBeside" w:vAnchor="page" w:hAnchor="page" w:x="1441" w:y="1009"/>
        <w:shd w:val="solid" w:color="FFFFFF" w:fill="FFFFFF"/>
      </w:pPr>
      <w:r w:rsidRPr="003B34B1">
        <w:t xml:space="preserve"> </w:t>
      </w:r>
      <w:bookmarkStart w:id="0" w:name="_Hlk102649156"/>
      <w:bookmarkStart w:id="1" w:name="_Hlk102648297"/>
      <w:r w:rsidRPr="0083528E" w:rsidR="00372316">
        <w:t xml:space="preserve">BNC#: </w:t>
      </w:r>
      <w:r w:rsidRPr="0083528E" w:rsidR="00372316">
        <w:rPr>
          <w:highlight w:val="lightGray"/>
        </w:rPr>
        <w:t>[</w:t>
      </w:r>
      <w:r w:rsidRPr="0083528E" w:rsidR="00372316">
        <w:rPr>
          <w:highlight w:val="lightGray"/>
        </w:rPr>
        <w:t>BeneficiaryNoticeControl</w:t>
      </w:r>
      <w:r w:rsidRPr="0083528E" w:rsidR="00372316">
        <w:rPr>
          <w:highlight w:val="lightGray"/>
        </w:rPr>
        <w:t>]</w:t>
      </w:r>
      <w:bookmarkEnd w:id="0"/>
      <w:r w:rsidR="00372316">
        <w:br/>
      </w:r>
      <w:r w:rsidR="00372316">
        <w:rPr>
          <w:noProof/>
        </w:rPr>
        <w:drawing>
          <wp:inline distT="0" distB="0" distL="0" distR="0">
            <wp:extent cx="24003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2400300" cy="733425"/>
                    </a:xfrm>
                    <a:prstGeom prst="rect">
                      <a:avLst/>
                    </a:prstGeom>
                  </pic:spPr>
                </pic:pic>
              </a:graphicData>
            </a:graphic>
          </wp:inline>
        </w:drawing>
      </w:r>
      <w:bookmarkEnd w:id="1"/>
    </w:p>
    <w:p w:rsidR="00835009" w14:paraId="686F4C20" w14:textId="77777777"/>
    <w:p w:rsidR="00835009" w:rsidP="00835009" w14:paraId="20B8015C" w14:textId="77777777">
      <w:pPr>
        <w:rPr>
          <w:color w:val="000000"/>
        </w:rPr>
      </w:pPr>
      <w:r w:rsidRPr="00561423">
        <w:rPr>
          <w:color w:val="000000"/>
          <w:highlight w:val="green"/>
        </w:rPr>
        <w:t>&lt;if SNO indicator=3, 4, 6 or 7&gt;</w:t>
      </w:r>
      <w:r w:rsidRPr="00561423">
        <w:rPr>
          <w:color w:val="000000"/>
        </w:rPr>
        <w:t xml:space="preserve">You will receive this document in both a </w:t>
      </w:r>
      <w:r w:rsidRPr="00561423">
        <w:rPr>
          <w:color w:val="000000"/>
          <w:highlight w:val="green"/>
        </w:rPr>
        <w:t>&lt;if SNO=3 Braille&gt;</w:t>
      </w:r>
      <w:r w:rsidRPr="00561423">
        <w:rPr>
          <w:color w:val="000000"/>
        </w:rPr>
        <w:t xml:space="preserve">standard print and Braille version. </w:t>
      </w:r>
      <w:r w:rsidRPr="00561423">
        <w:rPr>
          <w:color w:val="000000"/>
          <w:highlight w:val="green"/>
        </w:rPr>
        <w:t xml:space="preserve">&lt;elseif SNO=4 </w:t>
      </w:r>
      <w:r w:rsidRPr="00561423">
        <w:rPr>
          <w:color w:val="000000"/>
          <w:highlight w:val="green"/>
        </w:rPr>
        <w:t>DataCD</w:t>
      </w:r>
      <w:r w:rsidRPr="00561423">
        <w:rPr>
          <w:color w:val="000000"/>
          <w:highlight w:val="green"/>
        </w:rPr>
        <w:t>&gt;</w:t>
      </w:r>
      <w:r w:rsidRPr="00561423">
        <w:rPr>
          <w:color w:val="000000"/>
        </w:rPr>
        <w:t xml:space="preserve">standard print version and on a compact disc in Microsoft Word format. </w:t>
      </w:r>
      <w:r w:rsidRPr="00561423">
        <w:rPr>
          <w:color w:val="000000"/>
          <w:highlight w:val="green"/>
        </w:rPr>
        <w:t xml:space="preserve">&lt;elseif SNO=6 Audio </w:t>
      </w:r>
      <w:r w:rsidRPr="00561423">
        <w:rPr>
          <w:color w:val="000000"/>
          <w:highlight w:val="green"/>
        </w:rPr>
        <w:t>Disct</w:t>
      </w:r>
      <w:r w:rsidRPr="00561423">
        <w:rPr>
          <w:color w:val="000000"/>
          <w:highlight w:val="green"/>
        </w:rPr>
        <w:t>&gt;</w:t>
      </w:r>
      <w:r w:rsidRPr="00561423">
        <w:rPr>
          <w:color w:val="000000"/>
        </w:rPr>
        <w:t xml:space="preserve">standard print version and on an audio compact disc. </w:t>
      </w:r>
      <w:r w:rsidRPr="00561423">
        <w:rPr>
          <w:color w:val="000000"/>
          <w:highlight w:val="green"/>
        </w:rPr>
        <w:t>&lt;elseif SNO=7 Large Print&gt;</w:t>
      </w:r>
      <w:r w:rsidRPr="00561423">
        <w:rPr>
          <w:color w:val="000000"/>
        </w:rPr>
        <w:t>standard print and large print version.</w:t>
      </w:r>
      <w:r w:rsidRPr="00561423">
        <w:rPr>
          <w:color w:val="000000"/>
          <w:highlight w:val="green"/>
        </w:rPr>
        <w:t>&lt;endif&gt;</w:t>
      </w:r>
      <w:r w:rsidRPr="00561423">
        <w:rPr>
          <w:color w:val="000000"/>
        </w:rPr>
        <w:t xml:space="preserve"> You will receive them separately.</w:t>
      </w:r>
      <w:r w:rsidRPr="00561423">
        <w:rPr>
          <w:color w:val="000000"/>
          <w:highlight w:val="green"/>
        </w:rPr>
        <w:t>&lt;endif&gt;</w:t>
      </w:r>
    </w:p>
    <w:p w:rsidR="003B34B1" w:rsidRPr="003B34B1" w14:paraId="6DDAF1FD" w14:textId="28C353B7">
      <w:r w:rsidRPr="003B34B1">
        <w:rPr>
          <w:noProof/>
          <w:lang w:eastAsia="en-US"/>
        </w:rPr>
        <w:drawing>
          <wp:anchor distT="0" distB="0" distL="114300" distR="114300" simplePos="0" relativeHeight="251658240" behindDoc="0" locked="0" layoutInCell="0" allowOverlap="1">
            <wp:simplePos x="0" y="0"/>
            <wp:positionH relativeFrom="page">
              <wp:posOffset>274320</wp:posOffset>
            </wp:positionH>
            <wp:positionV relativeFrom="page">
              <wp:posOffset>274320</wp:posOffset>
            </wp:positionV>
            <wp:extent cx="640080" cy="623570"/>
            <wp:effectExtent l="0" t="0" r="0" b="0"/>
            <wp:wrapNone/>
            <wp:docPr id="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4B1" w:rsidRPr="003B34B1" w14:paraId="03825C24" w14:textId="798FDAB3">
      <w:pPr>
        <w:jc w:val="center"/>
        <w:rPr>
          <w:b/>
        </w:rPr>
      </w:pPr>
      <w:r w:rsidRPr="003B34B1">
        <w:t xml:space="preserve"> </w:t>
      </w:r>
      <w:r w:rsidRPr="003B34B1">
        <w:rPr>
          <w:b/>
        </w:rPr>
        <w:t xml:space="preserve">COVID-19 </w:t>
      </w:r>
      <w:r w:rsidRPr="00DF560C" w:rsidR="007272C1">
        <w:rPr>
          <w:b/>
        </w:rPr>
        <w:t>Remote</w:t>
      </w:r>
      <w:r w:rsidRPr="00DF560C">
        <w:rPr>
          <w:b/>
        </w:rPr>
        <w:t xml:space="preserve"> Hearing </w:t>
      </w:r>
      <w:r w:rsidRPr="00DF560C" w:rsidR="007272C1">
        <w:rPr>
          <w:b/>
        </w:rPr>
        <w:t>Options</w:t>
      </w:r>
    </w:p>
    <w:p w:rsidR="00890BAA" w:rsidRPr="003B34B1" w14:paraId="60C1393B" w14:textId="77777777">
      <w:pPr>
        <w:tabs>
          <w:tab w:val="left" w:pos="-720"/>
        </w:tabs>
        <w:suppressAutoHyphens/>
      </w:pPr>
    </w:p>
    <w:p w:rsidR="004A719E" w:rsidP="00D34E1F" w14:paraId="2D5E227B" w14:textId="72CDA274">
      <w:bookmarkStart w:id="2" w:name="SNOLang1E1"/>
      <w:bookmarkEnd w:id="2"/>
      <w:r w:rsidRPr="0040068F">
        <w:t>Due to COVID-19,</w:t>
      </w:r>
      <w:r w:rsidRPr="0040068F" w:rsidR="00673DAA">
        <w:t xml:space="preserve"> our hearing offices </w:t>
      </w:r>
      <w:r w:rsidRPr="0040068F">
        <w:t>are offering telephone and online video hearings, in addition to in-person and video teleconference (VTC) hearings</w:t>
      </w:r>
      <w:r w:rsidRPr="0040068F" w:rsidR="00673DAA">
        <w:t xml:space="preserve">.  </w:t>
      </w:r>
      <w:r w:rsidRPr="0040068F">
        <w:t>An online video hearing is a hearing that we hold over the internet, and you may participate from any private location you prefer.  We are currently using the online user-friendly platform Microsoft Teams for online video hearings, as explained in more detail below.</w:t>
      </w:r>
      <w:r>
        <w:t xml:space="preserve">  </w:t>
      </w:r>
      <w:r w:rsidRPr="00216CFD" w:rsidR="00673DAA">
        <w:rPr>
          <w:color w:val="000000"/>
        </w:rPr>
        <w:t>We will not hold your hearing by telephone or by online video unless you agree to appear in that manner.</w:t>
      </w:r>
    </w:p>
    <w:p w:rsidR="004A719E" w:rsidP="00D34E1F" w14:paraId="04329297" w14:textId="77777777"/>
    <w:p w:rsidR="00D34E1F" w:rsidRPr="00D2610F" w:rsidP="00D34E1F" w14:paraId="0FBDC938" w14:textId="2D5752A8">
      <w:r w:rsidRPr="00DF560C">
        <w:t xml:space="preserve">Please note that appearing at a hearing by online video is different from appearing </w:t>
      </w:r>
      <w:r w:rsidRPr="00DF560C">
        <w:t xml:space="preserve">at a hearing </w:t>
      </w:r>
      <w:r w:rsidRPr="00DF560C">
        <w:t xml:space="preserve">by VTC at a Social Security office.  Unlike a hearing by VTC at a Social Security office, we will only conduct a hearing by online video if you agree to appear in that manner.  Additionally, if you tell us that you agree to appear at a hearing by online video but then change your mind, you can let us know that and we </w:t>
      </w:r>
      <w:r w:rsidRPr="0040068F">
        <w:t xml:space="preserve">will </w:t>
      </w:r>
      <w:r w:rsidRPr="0040068F" w:rsidR="00246BC3">
        <w:t>reschedule your hearing as an in-person hearing or VTC hearing (if you have not timely objected to a VTC hearing)</w:t>
      </w:r>
      <w:r w:rsidRPr="0040068F">
        <w:t>.</w:t>
      </w:r>
      <w:r w:rsidRPr="00D2610F">
        <w:br/>
      </w:r>
    </w:p>
    <w:p w:rsidR="00D34E1F" w:rsidRPr="00D2610F" w:rsidP="00D34E1F" w14:paraId="7EDD2A14" w14:textId="77777777">
      <w:pPr>
        <w:rPr>
          <w:b/>
        </w:rPr>
      </w:pPr>
      <w:r w:rsidRPr="00D2610F">
        <w:rPr>
          <w:b/>
        </w:rPr>
        <w:t>Please let us know whether you agree to appear at a hearing by telephone or by online video</w:t>
      </w:r>
    </w:p>
    <w:p w:rsidR="00D34E1F" w:rsidRPr="00D2610F" w:rsidP="00D34E1F" w14:paraId="05A43F13" w14:textId="77777777"/>
    <w:p w:rsidR="000E0D4B" w:rsidP="00D34E1F" w14:paraId="453EA118" w14:textId="77777777">
      <w:pPr>
        <w:sectPr w:rsidSect="00280EC4">
          <w:headerReference w:type="default" r:id="rId11"/>
          <w:footerReference w:type="default" r:id="rId12"/>
          <w:pgSz w:w="12240" w:h="15840"/>
          <w:pgMar w:top="1440" w:right="1440" w:bottom="1440" w:left="1440" w:header="720" w:footer="720" w:gutter="0"/>
          <w:pgNumType w:start="1"/>
          <w:cols w:space="720"/>
          <w:docGrid w:linePitch="326"/>
        </w:sectPr>
      </w:pPr>
      <w:r w:rsidRPr="00D2610F">
        <w:t xml:space="preserve">We are offering you the option to appear at a hearing by telephone or by online video.  </w:t>
      </w:r>
      <w:r w:rsidRPr="00DF560C" w:rsidR="00C233C8">
        <w:rPr>
          <w:highlight w:val="green"/>
        </w:rPr>
        <w:t>&lt;if Rep=true&gt;</w:t>
      </w:r>
      <w:r w:rsidRPr="00DF560C" w:rsidR="00C233C8">
        <w:t>We</w:t>
      </w:r>
      <w:r w:rsidRPr="00DF560C" w:rsidR="00C233C8">
        <w:rPr>
          <w:highlight w:val="green"/>
        </w:rPr>
        <w:t>&lt;else&gt;</w:t>
      </w:r>
      <w:r w:rsidRPr="00DF560C" w:rsidR="004A719E">
        <w:rPr>
          <w:iCs/>
          <w:color w:val="000000"/>
        </w:rPr>
        <w:t>As</w:t>
      </w:r>
      <w:r w:rsidRPr="00DF560C">
        <w:rPr>
          <w:iCs/>
          <w:color w:val="000000"/>
        </w:rPr>
        <w:t xml:space="preserve"> </w:t>
      </w:r>
      <w:r w:rsidRPr="00DF560C" w:rsidR="004A719E">
        <w:rPr>
          <w:iCs/>
          <w:color w:val="000000"/>
        </w:rPr>
        <w:t>stated above, we</w:t>
      </w:r>
      <w:r w:rsidRPr="00DF560C" w:rsidR="00C233C8">
        <w:rPr>
          <w:iCs/>
          <w:color w:val="000000"/>
          <w:highlight w:val="green"/>
        </w:rPr>
        <w:t>&lt;endif&gt;</w:t>
      </w:r>
      <w:r w:rsidR="004A719E">
        <w:rPr>
          <w:iCs/>
          <w:color w:val="000000"/>
        </w:rPr>
        <w:t xml:space="preserve"> </w:t>
      </w:r>
      <w:r w:rsidRPr="00D2610F">
        <w:rPr>
          <w:iCs/>
          <w:color w:val="000000"/>
        </w:rPr>
        <w:t xml:space="preserve">will only conduct a hearing by telephone or online video if you agree to appear in that manner.  </w:t>
      </w:r>
      <w:r w:rsidRPr="00D2610F">
        <w:t xml:space="preserve">If you do not agree to appear by telephone or by online video, we will </w:t>
      </w:r>
      <w:r w:rsidRPr="0040068F">
        <w:t>schedul</w:t>
      </w:r>
      <w:r w:rsidRPr="0040068F" w:rsidR="00246BC3">
        <w:t>e</w:t>
      </w:r>
      <w:r w:rsidRPr="0040068F">
        <w:t xml:space="preserve"> </w:t>
      </w:r>
      <w:r w:rsidRPr="0040068F" w:rsidR="00246BC3">
        <w:rPr>
          <w:highlight w:val="green"/>
        </w:rPr>
        <w:t>&lt;if Rep=true&gt;</w:t>
      </w:r>
      <w:r w:rsidRPr="00D2610F">
        <w:t>the</w:t>
      </w:r>
      <w:r w:rsidRPr="00D4579C" w:rsidR="00246BC3">
        <w:rPr>
          <w:highlight w:val="green"/>
        </w:rPr>
        <w:t>&lt;else&gt;</w:t>
      </w:r>
      <w:r w:rsidRPr="00D4579C" w:rsidR="00246BC3">
        <w:t>your</w:t>
      </w:r>
      <w:r w:rsidRPr="00D4579C" w:rsidR="00246BC3">
        <w:rPr>
          <w:iCs/>
          <w:color w:val="000000"/>
          <w:highlight w:val="green"/>
        </w:rPr>
        <w:t>&lt;endif&gt;</w:t>
      </w:r>
      <w:r w:rsidRPr="00D2610F">
        <w:t xml:space="preserve"> hearing</w:t>
      </w:r>
      <w:r w:rsidRPr="00C01053" w:rsidR="00C01053">
        <w:rPr>
          <w:color w:val="FF0000"/>
        </w:rPr>
        <w:t xml:space="preserve"> </w:t>
      </w:r>
      <w:r w:rsidRPr="0040068F" w:rsidR="00246BC3">
        <w:t xml:space="preserve">as an in-person or </w:t>
      </w:r>
    </w:p>
    <w:p w:rsidR="009D0E94" w:rsidP="00D34E1F" w14:paraId="039D5435" w14:textId="77777777">
      <w:pPr>
        <w:rPr>
          <w:color w:val="000000"/>
        </w:rPr>
      </w:pPr>
      <w:r w:rsidRPr="0040068F">
        <w:t xml:space="preserve">VTC </w:t>
      </w:r>
      <w:r w:rsidRPr="0040068F">
        <w:t>hearing, if</w:t>
      </w:r>
      <w:r w:rsidRPr="0040068F">
        <w:t xml:space="preserve"> you have not timely objected to that manner of appearance</w:t>
      </w:r>
      <w:r w:rsidRPr="0040068F" w:rsidR="00D34E1F">
        <w:t>.  W</w:t>
      </w:r>
      <w:r w:rsidRPr="00D2610F" w:rsidR="00D34E1F">
        <w:rPr>
          <w:color w:val="000000"/>
        </w:rPr>
        <w:t xml:space="preserve">e recommend that you review the enclosed publication titled “Online Video Hearings at the Social Security Administration” </w:t>
      </w:r>
      <w:r w:rsidRPr="00DF560C" w:rsidR="00C233C8">
        <w:rPr>
          <w:color w:val="000000"/>
          <w:highlight w:val="green"/>
        </w:rPr>
        <w:t>&lt;if Rep=true&gt;</w:t>
      </w:r>
      <w:r w:rsidRPr="00DF560C" w:rsidR="00C233C8">
        <w:rPr>
          <w:color w:val="000000"/>
        </w:rPr>
        <w:t>to assist with making</w:t>
      </w:r>
      <w:r w:rsidRPr="00DF560C" w:rsidR="00C233C8">
        <w:rPr>
          <w:color w:val="000000"/>
          <w:highlight w:val="green"/>
        </w:rPr>
        <w:t>&lt;else&gt;</w:t>
      </w:r>
      <w:r w:rsidRPr="00DF560C" w:rsidR="004A719E">
        <w:rPr>
          <w:color w:val="000000"/>
        </w:rPr>
        <w:t xml:space="preserve">which provides information </w:t>
      </w:r>
      <w:r w:rsidRPr="00DF560C" w:rsidR="00D34E1F">
        <w:rPr>
          <w:color w:val="000000"/>
        </w:rPr>
        <w:t xml:space="preserve">to </w:t>
      </w:r>
      <w:r w:rsidRPr="00DF560C" w:rsidR="004A719E">
        <w:rPr>
          <w:color w:val="000000"/>
        </w:rPr>
        <w:t>help you make</w:t>
      </w:r>
      <w:r w:rsidRPr="00DF560C" w:rsidR="00C233C8">
        <w:rPr>
          <w:color w:val="000000"/>
          <w:highlight w:val="green"/>
        </w:rPr>
        <w:t>&lt;endif&gt;</w:t>
      </w:r>
      <w:r w:rsidRPr="00D2610F" w:rsidR="00D34E1F">
        <w:rPr>
          <w:color w:val="000000"/>
        </w:rPr>
        <w:t xml:space="preserve"> an informed decision about whether you </w:t>
      </w:r>
      <w:r w:rsidRPr="00454E4F" w:rsidR="00C233C8">
        <w:rPr>
          <w:color w:val="000000"/>
          <w:highlight w:val="green"/>
        </w:rPr>
        <w:t>&lt;if rep=false&gt;</w:t>
      </w:r>
      <w:r w:rsidRPr="00DF560C" w:rsidR="006A715B">
        <w:rPr>
          <w:color w:val="000000"/>
        </w:rPr>
        <w:t>should</w:t>
      </w:r>
      <w:r w:rsidRPr="00DF560C" w:rsidR="00C233C8">
        <w:rPr>
          <w:color w:val="000000"/>
          <w:highlight w:val="green"/>
        </w:rPr>
        <w:t>&lt;endif&gt;</w:t>
      </w:r>
      <w:r w:rsidR="006A715B">
        <w:rPr>
          <w:color w:val="000000"/>
        </w:rPr>
        <w:t xml:space="preserve"> </w:t>
      </w:r>
      <w:r w:rsidRPr="00D2610F" w:rsidR="00D34E1F">
        <w:rPr>
          <w:color w:val="000000"/>
        </w:rPr>
        <w:t>agree to appear at a hearing by online video</w:t>
      </w:r>
      <w:r w:rsidR="000E0D4B">
        <w:rPr>
          <w:color w:val="000000"/>
        </w:rPr>
        <w:t>.</w:t>
      </w:r>
    </w:p>
    <w:p w:rsidR="000E0D4B" w:rsidP="00D34E1F" w14:paraId="0B76C27D" w14:textId="77777777">
      <w:pPr>
        <w:rPr>
          <w:color w:val="000000"/>
        </w:rPr>
      </w:pPr>
    </w:p>
    <w:p w:rsidR="006A715B" w:rsidRPr="007C2F4D" w:rsidP="006A715B" w14:paraId="5C510F1B" w14:textId="4A70BEB4">
      <w:pPr>
        <w:rPr>
          <w:color w:val="000000"/>
        </w:rPr>
      </w:pPr>
      <w:r w:rsidRPr="00DF560C">
        <w:rPr>
          <w:highlight w:val="green"/>
        </w:rPr>
        <w:t>&lt;if Rep=true&gt;</w:t>
      </w:r>
      <w:r w:rsidRPr="00DF560C">
        <w:rPr>
          <w:color w:val="000000"/>
        </w:rPr>
        <w:t xml:space="preserve">To tell us whether you agree to appear at a hearing by telephone or by online video, you can call us at the telephone number in the heading of this notice or complete the enclosed COVID-19 </w:t>
      </w:r>
      <w:r w:rsidRPr="00DF560C" w:rsidR="00C031F8">
        <w:rPr>
          <w:color w:val="000000"/>
        </w:rPr>
        <w:t>Remote</w:t>
      </w:r>
      <w:r w:rsidRPr="00DF560C">
        <w:rPr>
          <w:color w:val="000000"/>
        </w:rPr>
        <w:t xml:space="preserve"> Hearing Agreement Form. </w:t>
      </w:r>
      <w:r w:rsidRPr="00DF560C">
        <w:rPr>
          <w:color w:val="000000"/>
          <w:highlight w:val="green"/>
        </w:rPr>
        <w:t>&lt;endif&gt;</w:t>
      </w:r>
    </w:p>
    <w:p w:rsidR="00D34E1F" w:rsidP="00D34E1F" w14:paraId="602CA658" w14:textId="21113976">
      <w:pPr>
        <w:contextualSpacing/>
      </w:pPr>
      <w:r w:rsidRPr="00C2336D">
        <w:rPr>
          <w:highlight w:val="green"/>
        </w:rPr>
        <w:t>&lt;if Rep=false&gt;</w:t>
      </w:r>
      <w:r w:rsidRPr="00D2610F">
        <w:t xml:space="preserve">There are two ways you can tell us that you agree to appear at a hearing by telephone or by online video.  First, you may call us at the telephone number </w:t>
      </w:r>
      <w:r w:rsidRPr="00DF560C" w:rsidR="006A715B">
        <w:t>at</w:t>
      </w:r>
      <w:r w:rsidRPr="00DF560C">
        <w:t xml:space="preserve"> the </w:t>
      </w:r>
      <w:r w:rsidRPr="00DF560C" w:rsidR="00DF560C">
        <w:t>t</w:t>
      </w:r>
      <w:r w:rsidRPr="00DF560C" w:rsidR="006A715B">
        <w:t>op</w:t>
      </w:r>
      <w:r w:rsidRPr="00D2610F">
        <w:t xml:space="preserve"> of this notice.  Second, you can complete the enclosed COVID-19 </w:t>
      </w:r>
      <w:r w:rsidRPr="00DF560C" w:rsidR="003838D2">
        <w:t>Remote</w:t>
      </w:r>
      <w:r w:rsidRPr="00D2610F">
        <w:t xml:space="preserve"> Hearing Agreement Form and return it to us by mail or fax</w:t>
      </w:r>
      <w:r w:rsidRPr="00AA0580" w:rsidR="00AA0580">
        <w:rPr>
          <w:color w:val="000000" w:themeColor="text1"/>
        </w:rPr>
        <w:t xml:space="preserve"> </w:t>
      </w:r>
      <w:r w:rsidRPr="00DF560C" w:rsidR="006A715B">
        <w:t xml:space="preserve">using </w:t>
      </w:r>
      <w:r w:rsidRPr="00DF560C">
        <w:t xml:space="preserve">the address </w:t>
      </w:r>
      <w:r w:rsidRPr="00DF560C" w:rsidR="006A715B">
        <w:t>or</w:t>
      </w:r>
      <w:r w:rsidRPr="00D2610F">
        <w:t xml:space="preserve"> fax number at the top of this notice.</w:t>
      </w:r>
      <w:r>
        <w:t xml:space="preserve"> </w:t>
      </w:r>
      <w:r w:rsidRPr="00C2336D">
        <w:rPr>
          <w:highlight w:val="green"/>
        </w:rPr>
        <w:t>&lt;endif&gt;</w:t>
      </w:r>
    </w:p>
    <w:p w:rsidR="00D34E1F" w:rsidP="00D34E1F" w14:paraId="2BF66E23" w14:textId="77777777">
      <w:pPr>
        <w:contextualSpacing/>
      </w:pPr>
    </w:p>
    <w:p w:rsidR="00D34E1F" w:rsidRPr="00D2610F" w:rsidP="00D34E1F" w14:paraId="27EC0B55" w14:textId="3598A9FB">
      <w:pPr>
        <w:contextualSpacing/>
        <w:rPr>
          <w:b/>
        </w:rPr>
      </w:pPr>
      <w:r>
        <w:rPr>
          <w:highlight w:val="green"/>
        </w:rPr>
        <w:t>&lt;if Rep=tru</w:t>
      </w:r>
      <w:r w:rsidRPr="00C2336D">
        <w:rPr>
          <w:highlight w:val="green"/>
        </w:rPr>
        <w:t>e&gt;</w:t>
      </w:r>
      <w:r w:rsidRPr="00D2610F">
        <w:rPr>
          <w:b/>
        </w:rPr>
        <w:t xml:space="preserve">How to return the COVID-19 </w:t>
      </w:r>
      <w:r w:rsidRPr="00DF560C" w:rsidR="003838D2">
        <w:rPr>
          <w:b/>
        </w:rPr>
        <w:t>Remote</w:t>
      </w:r>
      <w:r w:rsidRPr="00D2610F">
        <w:rPr>
          <w:b/>
        </w:rPr>
        <w:t xml:space="preserve"> Hearing Agreement Form to us </w:t>
      </w:r>
    </w:p>
    <w:p w:rsidR="00D34E1F" w:rsidRPr="00D34E1F" w:rsidP="00D34E1F" w14:paraId="257B94D2" w14:textId="77777777">
      <w:pPr>
        <w:ind w:right="1152"/>
        <w:contextualSpacing/>
        <w:rPr>
          <w:highlight w:val="yellow"/>
        </w:rPr>
      </w:pPr>
    </w:p>
    <w:p w:rsidR="0002752F" w:rsidP="00D34E1F" w14:paraId="597750CC" w14:textId="572EF363">
      <w:pPr>
        <w:contextualSpacing/>
      </w:pPr>
      <w:r w:rsidRPr="00DF560C">
        <w:t>We recommend that you contact your appointed representative to ask him or her to return the completed C</w:t>
      </w:r>
      <w:r w:rsidRPr="00DF560C" w:rsidR="00B14D5C">
        <w:t xml:space="preserve">OVID-19 Remote </w:t>
      </w:r>
      <w:r w:rsidRPr="00DF560C">
        <w:t>Hearing Agreement Form to us as soon as possible.  If you are unable to sign the Form, your representative may sign for you.</w:t>
      </w:r>
    </w:p>
    <w:p w:rsidR="0002752F" w:rsidP="00D34E1F" w14:paraId="5D5AACBB" w14:textId="77777777">
      <w:pPr>
        <w:contextualSpacing/>
      </w:pPr>
    </w:p>
    <w:p w:rsidR="00D34E1F" w:rsidRPr="00D2610F" w:rsidP="007E25A3" w14:paraId="11090712" w14:textId="2AF211CA">
      <w:pPr>
        <w:ind w:left="720"/>
        <w:contextualSpacing/>
      </w:pPr>
      <w:r w:rsidRPr="00DF560C">
        <w:rPr>
          <w:b/>
        </w:rPr>
        <w:t>Information for Representatives only:</w:t>
      </w:r>
      <w:r w:rsidRPr="00DF560C">
        <w:t xml:space="preserve"> Representatives </w:t>
      </w:r>
      <w:r w:rsidRPr="00DF560C">
        <w:t xml:space="preserve">who have registered through Appointed Representative Services (ARS) should continue to use the </w:t>
      </w:r>
      <w:r w:rsidRPr="00DF560C">
        <w:rPr>
          <w:b/>
        </w:rPr>
        <w:t>“Upload New File” function</w:t>
      </w:r>
      <w:r w:rsidRPr="00DF560C">
        <w:t xml:space="preserve">. </w:t>
      </w:r>
      <w:r w:rsidRPr="00DF560C" w:rsidR="00A4508E">
        <w:t xml:space="preserve"> </w:t>
      </w:r>
      <w:r w:rsidRPr="00DF560C">
        <w:t>That function is</w:t>
      </w:r>
      <w:r w:rsidRPr="00DF560C">
        <w:t xml:space="preserve"> available to upload documents, including the COVID-19 </w:t>
      </w:r>
      <w:r w:rsidRPr="00DF560C" w:rsidR="003838D2">
        <w:t>Remote</w:t>
      </w:r>
      <w:r w:rsidRPr="00DF560C">
        <w:t xml:space="preserve"> Hearing Agreement Form</w:t>
      </w:r>
      <w:r w:rsidRPr="00DF560C">
        <w:t xml:space="preserve">, when a representative views an electronic folder in ARS. </w:t>
      </w:r>
      <w:r w:rsidRPr="00DF560C" w:rsidR="0069766B">
        <w:t xml:space="preserve"> </w:t>
      </w:r>
      <w:r w:rsidRPr="00DF560C">
        <w:t xml:space="preserve">The </w:t>
      </w:r>
      <w:r w:rsidRPr="00DF560C" w:rsidR="00A4508E">
        <w:t>“</w:t>
      </w:r>
      <w:r w:rsidRPr="00DF560C">
        <w:t>Upload New File</w:t>
      </w:r>
      <w:r w:rsidRPr="00DF560C" w:rsidR="00A4508E">
        <w:t>”</w:t>
      </w:r>
      <w:r w:rsidRPr="00DF560C">
        <w:t xml:space="preserve"> function </w:t>
      </w:r>
      <w:r w:rsidRPr="00DF560C">
        <w:t xml:space="preserve">does not require a barcode.  </w:t>
      </w:r>
      <w:r w:rsidRPr="00DF560C">
        <w:t>I</w:t>
      </w:r>
      <w:r w:rsidRPr="00DF560C">
        <w:t>f registered</w:t>
      </w:r>
      <w:r w:rsidRPr="00DF560C">
        <w:t xml:space="preserve"> through ARS</w:t>
      </w:r>
      <w:r w:rsidRPr="00DF560C">
        <w:t xml:space="preserve">, representatives can also submit documents with a barcode using the “Send Individual Response” function in ARS and Electronic Records Express (ERE).  We highly recommend that representatives use one of these methods to submit any documents to us electronically, whenever possible.  For information and user guides related to the use of ARS for electronic submission of documents, visit </w:t>
      </w:r>
      <w:hyperlink r:id="rId13" w:history="1">
        <w:r w:rsidRPr="00BC6C6B">
          <w:rPr>
            <w:rStyle w:val="Hyperlink"/>
            <w:u w:val="none"/>
          </w:rPr>
          <w:t>www.ssa.gov/ar/</w:t>
        </w:r>
      </w:hyperlink>
      <w:r w:rsidRPr="00DF560C">
        <w:t>.</w:t>
      </w:r>
    </w:p>
    <w:p w:rsidR="00D34E1F" w:rsidRPr="00D2610F" w:rsidP="00D34E1F" w14:paraId="2260FBA8" w14:textId="77777777">
      <w:pPr>
        <w:contextualSpacing/>
      </w:pPr>
    </w:p>
    <w:p w:rsidR="00D34E1F" w:rsidP="00DF560C" w14:paraId="68FD8D8B" w14:textId="7FA3A750">
      <w:pPr>
        <w:ind w:left="720"/>
        <w:contextualSpacing/>
      </w:pPr>
      <w:r w:rsidRPr="00DF560C">
        <w:t>Alternatively, a representative may</w:t>
      </w:r>
      <w:r w:rsidRPr="00DF560C">
        <w:t xml:space="preserve"> return the C</w:t>
      </w:r>
      <w:r w:rsidRPr="00DF560C" w:rsidR="00B14D5C">
        <w:t xml:space="preserve">OVID-19 Remote </w:t>
      </w:r>
      <w:r w:rsidRPr="00DF560C">
        <w:t>Hearing Agreement Form to us by</w:t>
      </w:r>
      <w:r w:rsidRPr="00DF560C">
        <w:t xml:space="preserve"> mail or</w:t>
      </w:r>
      <w:r w:rsidRPr="00DF560C">
        <w:t xml:space="preserve"> fax</w:t>
      </w:r>
      <w:r w:rsidRPr="00DF560C">
        <w:t>, using</w:t>
      </w:r>
      <w:r w:rsidRPr="00DF560C">
        <w:t xml:space="preserve"> the </w:t>
      </w:r>
      <w:r w:rsidRPr="00DF560C">
        <w:t>address at the top of this notice or</w:t>
      </w:r>
      <w:r w:rsidRPr="00DF560C">
        <w:t xml:space="preserve"> the toll-free fax number with area code “833” assigned to the servicing hearing office.  For a specific hearing office’s designated fax number, visit </w:t>
      </w:r>
      <w:hyperlink r:id="rId14" w:history="1">
        <w:r w:rsidRPr="00BC6C6B">
          <w:rPr>
            <w:rStyle w:val="Hyperlink"/>
            <w:u w:val="none"/>
          </w:rPr>
          <w:t>www.ssa.gov/appeals/ho_</w:t>
        </w:r>
        <w:r w:rsidRPr="00BC6C6B" w:rsidR="0040068F">
          <w:rPr>
            <w:rStyle w:val="Hyperlink"/>
            <w:u w:val="none"/>
          </w:rPr>
          <w:t>‌</w:t>
        </w:r>
        <w:r w:rsidRPr="00BC6C6B">
          <w:rPr>
            <w:rStyle w:val="Hyperlink"/>
            <w:u w:val="none"/>
          </w:rPr>
          <w:t>locator.html</w:t>
        </w:r>
      </w:hyperlink>
      <w:r w:rsidR="0040068F">
        <w:t>.</w:t>
      </w:r>
      <w:r w:rsidRPr="00DF560C">
        <w:t xml:space="preserve">  </w:t>
      </w:r>
      <w:r w:rsidRPr="00C2336D">
        <w:rPr>
          <w:highlight w:val="green"/>
        </w:rPr>
        <w:t>&lt;endif&gt;</w:t>
      </w:r>
      <w:r w:rsidR="00B80656">
        <w:t xml:space="preserve"> </w:t>
      </w:r>
    </w:p>
    <w:p w:rsidR="00D34E1F" w:rsidP="00D34E1F" w14:paraId="622C054E" w14:textId="77777777">
      <w:pPr>
        <w:contextualSpacing/>
      </w:pPr>
    </w:p>
    <w:p w:rsidR="00D34E1F" w:rsidRPr="00D2610F" w:rsidP="00D34E1F" w14:paraId="4DD46C2F" w14:textId="77777777">
      <w:pPr>
        <w:contextualSpacing/>
        <w:rPr>
          <w:b/>
        </w:rPr>
      </w:pPr>
      <w:r w:rsidRPr="00D2610F">
        <w:rPr>
          <w:b/>
        </w:rPr>
        <w:t>Important information about appearing at a hearing by online video</w:t>
      </w:r>
    </w:p>
    <w:p w:rsidR="00D34E1F" w:rsidRPr="00D2610F" w:rsidP="00D34E1F" w14:paraId="694721A9" w14:textId="77777777">
      <w:pPr>
        <w:contextualSpacing/>
        <w:rPr>
          <w:b/>
        </w:rPr>
      </w:pPr>
    </w:p>
    <w:p w:rsidR="00D34E1F" w:rsidRPr="00D2610F" w:rsidP="00D34E1F" w14:paraId="68E34162" w14:textId="608058A3">
      <w:pPr>
        <w:contextualSpacing/>
        <w:rPr>
          <w:color w:val="000000"/>
        </w:rPr>
      </w:pPr>
      <w:r w:rsidRPr="00D2610F">
        <w:rPr>
          <w:color w:val="000000"/>
        </w:rPr>
        <w:t>As stated above, please review the enclosed publication titled “Online Video Hearings at the Social Security Administration” before deciding whether you agree to appear at a hearing by online video.</w:t>
      </w:r>
    </w:p>
    <w:p w:rsidR="00D34E1F" w:rsidRPr="00D2610F" w:rsidP="00D34E1F" w14:paraId="71504981" w14:textId="77777777">
      <w:pPr>
        <w:contextualSpacing/>
        <w:rPr>
          <w:color w:val="000000"/>
        </w:rPr>
      </w:pPr>
    </w:p>
    <w:p w:rsidR="00D34E1F" w:rsidRPr="00D2610F" w:rsidP="00D34E1F" w14:paraId="3020D233" w14:textId="25CA0FD0">
      <w:pPr>
        <w:contextualSpacing/>
        <w:rPr>
          <w:color w:val="000000"/>
        </w:rPr>
      </w:pPr>
      <w:r w:rsidRPr="00D2610F">
        <w:rPr>
          <w:color w:val="000000"/>
        </w:rPr>
        <w:t xml:space="preserve">If you agree to appear at a hearing by online video, we will provide you with instructions on how to participate in the hearing, and we will email you a meeting invite and link that allows you to </w:t>
      </w:r>
      <w:r w:rsidRPr="00D2610F">
        <w:rPr>
          <w:color w:val="000000"/>
        </w:rPr>
        <w:t xml:space="preserve">access the hearing directly.  We also will provide instructions on how to download and use Microsoft Teams, as well as provide technical assistance on the day of </w:t>
      </w:r>
      <w:r w:rsidR="0069766B">
        <w:rPr>
          <w:color w:val="000000"/>
        </w:rPr>
        <w:t>the video hearing if necessary.</w:t>
      </w:r>
    </w:p>
    <w:p w:rsidR="00D34E1F" w:rsidRPr="00D2610F" w:rsidP="00D34E1F" w14:paraId="762CBD93" w14:textId="77777777">
      <w:pPr>
        <w:contextualSpacing/>
        <w:rPr>
          <w:color w:val="000000"/>
        </w:rPr>
      </w:pPr>
    </w:p>
    <w:p w:rsidR="00D34E1F" w:rsidRPr="00D2610F" w:rsidP="00D34E1F" w14:paraId="2D71A272" w14:textId="77777777">
      <w:pPr>
        <w:contextualSpacing/>
        <w:rPr>
          <w:color w:val="000000"/>
        </w:rPr>
      </w:pPr>
      <w:r w:rsidRPr="00D2610F">
        <w:rPr>
          <w:color w:val="000000"/>
        </w:rPr>
        <w:t xml:space="preserve">If you choose to use a smartphone to join the online video hearing, you must ensure that the phone is Wi-Fi accessible and compatible with the web-based Microsoft Teams technology.  On the day of the hearing, we </w:t>
      </w:r>
      <w:r w:rsidRPr="00D2610F">
        <w:rPr>
          <w:color w:val="000000"/>
          <w:u w:val="single"/>
        </w:rPr>
        <w:t>may</w:t>
      </w:r>
      <w:r w:rsidRPr="00D2610F">
        <w:rPr>
          <w:color w:val="000000"/>
        </w:rPr>
        <w:t xml:space="preserve"> call you at the phone number(s) provided to confirm that you are able to access the online video hearing.</w:t>
      </w:r>
    </w:p>
    <w:p w:rsidR="00B80656" w:rsidP="00B80656" w14:paraId="39679709" w14:textId="77777777">
      <w:pPr>
        <w:contextualSpacing/>
        <w:rPr>
          <w:color w:val="000000"/>
          <w:highlight w:val="yellow"/>
        </w:rPr>
      </w:pPr>
    </w:p>
    <w:p w:rsidR="00B80656" w:rsidP="00B80656" w14:paraId="0ED86F1C" w14:textId="2759C1AB">
      <w:pPr>
        <w:contextualSpacing/>
        <w:rPr>
          <w:color w:val="000000"/>
        </w:rPr>
      </w:pPr>
      <w:r w:rsidRPr="00DF560C">
        <w:rPr>
          <w:color w:val="000000"/>
        </w:rPr>
        <w:t>As a reminder, you cannot make an audio or video recording, or take photographs or screenshots, of the hearing.</w:t>
      </w:r>
    </w:p>
    <w:p w:rsidR="00D34E1F" w:rsidRPr="00D34E1F" w:rsidP="00D34E1F" w14:paraId="7B71B492" w14:textId="77777777">
      <w:pPr>
        <w:contextualSpacing/>
        <w:rPr>
          <w:color w:val="000000"/>
          <w:highlight w:val="yellow"/>
        </w:rPr>
      </w:pPr>
    </w:p>
    <w:p w:rsidR="00D34E1F" w:rsidRPr="00D2610F" w:rsidP="00D34E1F" w14:paraId="542937FA" w14:textId="153AD70F">
      <w:pPr>
        <w:contextualSpacing/>
      </w:pPr>
      <w:r w:rsidRPr="00D2610F">
        <w:t xml:space="preserve">Before the hearing, you must download the Microsoft Teams application from the App Store or Google Play and install it on a personal </w:t>
      </w:r>
      <w:r w:rsidRPr="008A5D40" w:rsidR="00D2610F">
        <w:t xml:space="preserve">mobile </w:t>
      </w:r>
      <w:r w:rsidRPr="008A5D40">
        <w:t>device, or you must access the hearing f</w:t>
      </w:r>
      <w:r w:rsidRPr="008A5D40" w:rsidR="00D2610F">
        <w:t>rom a supported internet browser if using a desktop or laptop</w:t>
      </w:r>
      <w:r w:rsidRPr="008A5D40">
        <w:t>.</w:t>
      </w:r>
      <w:r w:rsidRPr="00D2610F">
        <w:t xml:space="preserve">  Standard data charges may apply when downloading the Microsoft Teams application.  Once you install the application, you may access the online video hearing directly using the meeting invite link and instructions we provide.</w:t>
      </w:r>
    </w:p>
    <w:p w:rsidR="00D34E1F" w:rsidRPr="00D2610F" w:rsidP="00D34E1F" w14:paraId="4C55643C" w14:textId="77777777">
      <w:pPr>
        <w:contextualSpacing/>
      </w:pPr>
    </w:p>
    <w:p w:rsidR="00D34E1F" w:rsidRPr="00D2610F" w:rsidP="00D34E1F" w14:paraId="02F339A7" w14:textId="441AADEB">
      <w:pPr>
        <w:contextualSpacing/>
      </w:pPr>
      <w:r w:rsidRPr="00D2610F">
        <w:t xml:space="preserve">Please note that Microsoft Teams is a third-party application.  To participate in an online video hearing, you may be asked to agree to Microsoft’s terms of use and privacy policies, which we do not control.  Our Internet Privacy Policy, which describes our online information practices is available at </w:t>
      </w:r>
      <w:hyperlink r:id="rId15" w:history="1">
        <w:r w:rsidRPr="00BC6C6B" w:rsidR="005B7D13">
          <w:rPr>
            <w:rStyle w:val="Hyperlink"/>
            <w:u w:val="none"/>
          </w:rPr>
          <w:t>www.ssa.gov/agency/privacy.html</w:t>
        </w:r>
      </w:hyperlink>
      <w:r w:rsidRPr="00D2610F">
        <w:t>, and does not apply to Microsoft Teams.</w:t>
      </w:r>
    </w:p>
    <w:p w:rsidR="00D34E1F" w:rsidRPr="00D2610F" w:rsidP="00D34E1F" w14:paraId="47F765B4" w14:textId="77777777">
      <w:pPr>
        <w:contextualSpacing/>
      </w:pPr>
    </w:p>
    <w:p w:rsidR="00D34E1F" w:rsidRPr="00D2610F" w:rsidP="00D34E1F" w14:paraId="79058068" w14:textId="77777777">
      <w:pPr>
        <w:contextualSpacing/>
        <w:rPr>
          <w:b/>
        </w:rPr>
      </w:pPr>
      <w:r w:rsidRPr="00D2610F">
        <w:rPr>
          <w:b/>
        </w:rPr>
        <w:t>Reviewing evidence when you appear by telephone or by online video</w:t>
      </w:r>
    </w:p>
    <w:p w:rsidR="00D34E1F" w:rsidRPr="00D2610F" w:rsidP="00D34E1F" w14:paraId="631C1AB4" w14:textId="77777777">
      <w:pPr>
        <w:contextualSpacing/>
      </w:pPr>
    </w:p>
    <w:p w:rsidR="00914E1D" w:rsidRPr="00DF560C" w:rsidP="00914E1D" w14:paraId="52D1FE5D" w14:textId="5D620A73">
      <w:pPr>
        <w:contextualSpacing/>
        <w:rPr>
          <w:bCs/>
        </w:rPr>
      </w:pPr>
      <w:r w:rsidRPr="00DF560C">
        <w:rPr>
          <w:bCs/>
        </w:rPr>
        <w:t xml:space="preserve">You will have an opportunity to review the evidence before the hearing.  If you </w:t>
      </w:r>
      <w:r w:rsidRPr="0040068F">
        <w:rPr>
          <w:bCs/>
        </w:rPr>
        <w:t xml:space="preserve">have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 xml:space="preserve">Social Security account, we can send you a copy of your electronic file via the </w:t>
      </w:r>
      <w:r w:rsidRPr="0040068F" w:rsidR="0006076B">
        <w:rPr>
          <w:rFonts w:ascii="Georgia" w:hAnsi="Georgia"/>
          <w:bCs/>
          <w:i/>
          <w:iCs/>
        </w:rPr>
        <w:t>my</w:t>
      </w:r>
      <w:r w:rsidRPr="0040068F" w:rsidR="0006076B">
        <w:rPr>
          <w:bCs/>
        </w:rPr>
        <w:t xml:space="preserve"> </w:t>
      </w:r>
      <w:r w:rsidRPr="0040068F">
        <w:rPr>
          <w:bCs/>
        </w:rPr>
        <w:t xml:space="preserve">Social Security Message Center.  Please ensure that you have turned on notifications to receive an alert from </w:t>
      </w:r>
      <w:r w:rsidRPr="0040068F">
        <w:rPr>
          <w:bCs/>
        </w:rPr>
        <w:t xml:space="preserve">the </w:t>
      </w:r>
      <w:r w:rsidRPr="0040068F" w:rsidR="0006076B">
        <w:rPr>
          <w:rFonts w:ascii="Georgia" w:hAnsi="Georgia"/>
          <w:bCs/>
          <w:i/>
          <w:iCs/>
        </w:rPr>
        <w:t>my</w:t>
      </w:r>
      <w:r w:rsidRPr="0040068F" w:rsidR="0006076B">
        <w:rPr>
          <w:bCs/>
        </w:rPr>
        <w:t xml:space="preserve"> </w:t>
      </w:r>
      <w:r w:rsidRPr="0040068F">
        <w:rPr>
          <w:bCs/>
        </w:rPr>
        <w:t xml:space="preserve">Social Security Message Center when the file is ready for your review.  If you do not have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Social Security account, you can create one at</w:t>
      </w:r>
      <w:r w:rsidR="00E876AE">
        <w:rPr>
          <w:bCs/>
        </w:rPr>
        <w:t xml:space="preserve"> </w:t>
      </w:r>
      <w:hyperlink r:id="rId16" w:history="1">
        <w:r w:rsidRPr="008D0A71">
          <w:rPr>
            <w:rStyle w:val="Hyperlink"/>
            <w:u w:val="none"/>
          </w:rPr>
          <w:t>www.ssa.gov/myaccount/</w:t>
        </w:r>
      </w:hyperlink>
      <w:r w:rsidRPr="0040068F">
        <w:rPr>
          <w:bCs/>
        </w:rPr>
        <w:t xml:space="preserve"> by clicking the “Create an Account” button.  In addition to providing access to view the evidence in your file,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 xml:space="preserve">Social Security account allows you to check the status of your application, and the date and time of your hearing, after it is scheduled.  Please note that you must be at least 18 years of age to create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Social</w:t>
      </w:r>
      <w:r w:rsidRPr="00DF560C">
        <w:rPr>
          <w:bCs/>
        </w:rPr>
        <w:t xml:space="preserve"> Security account, and you may not create an account for another person, including a child under age 18.</w:t>
      </w:r>
    </w:p>
    <w:p w:rsidR="00914E1D" w:rsidRPr="00DF560C" w:rsidP="00914E1D" w14:paraId="5D180848" w14:textId="77777777">
      <w:pPr>
        <w:contextualSpacing/>
        <w:rPr>
          <w:bCs/>
        </w:rPr>
      </w:pPr>
    </w:p>
    <w:p w:rsidR="00914E1D" w:rsidRPr="00DF560C" w:rsidP="00914E1D" w14:paraId="7E028B78" w14:textId="3A0F64CE">
      <w:pPr>
        <w:contextualSpacing/>
        <w:rPr>
          <w:bCs/>
        </w:rPr>
      </w:pPr>
      <w:r w:rsidRPr="00DF560C">
        <w:rPr>
          <w:bCs/>
          <w:highlight w:val="green"/>
        </w:rPr>
        <w:t>&lt;if Rep=true&gt;</w:t>
      </w:r>
      <w:r w:rsidRPr="00DF560C">
        <w:rPr>
          <w:bCs/>
        </w:rPr>
        <w:t>Additionally, your representative may be able to access the evidence electronically for you.</w:t>
      </w:r>
    </w:p>
    <w:p w:rsidR="00914E1D" w:rsidRPr="00DF560C" w:rsidP="00914E1D" w14:paraId="42AD6837" w14:textId="77777777">
      <w:pPr>
        <w:contextualSpacing/>
        <w:rPr>
          <w:bCs/>
        </w:rPr>
      </w:pPr>
    </w:p>
    <w:p w:rsidR="00D34E1F" w:rsidRPr="00914E1D" w:rsidP="00D34E1F" w14:paraId="48394E39" w14:textId="612DD3B3">
      <w:pPr>
        <w:contextualSpacing/>
        <w:rPr>
          <w:bCs/>
          <w:highlight w:val="yellow"/>
        </w:rPr>
      </w:pPr>
      <w:r w:rsidRPr="00DF560C">
        <w:rPr>
          <w:bCs/>
        </w:rPr>
        <w:t xml:space="preserve">If you do not </w:t>
      </w:r>
      <w:r w:rsidRPr="0040068F">
        <w:rPr>
          <w:bCs/>
        </w:rPr>
        <w:t xml:space="preserve">have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S</w:t>
      </w:r>
      <w:r w:rsidRPr="00DF560C">
        <w:rPr>
          <w:bCs/>
        </w:rPr>
        <w:t>ocial Security account, you do not wish to create one, and your representative does not have electronic access to the evidence, we can email you a copy of the</w:t>
      </w:r>
      <w:r>
        <w:rPr>
          <w:bCs/>
        </w:rPr>
        <w:t xml:space="preserve"> </w:t>
      </w:r>
      <w:r w:rsidRPr="00D2610F">
        <w:rPr>
          <w:bCs/>
        </w:rPr>
        <w:t xml:space="preserve">electronic claim file in an encrypted email attachment.  Please call us at the telephone number in the heading of this notice if you would like us to send you a copy of </w:t>
      </w:r>
      <w:r w:rsidRPr="00DF560C">
        <w:rPr>
          <w:bCs/>
        </w:rPr>
        <w:t>the</w:t>
      </w:r>
      <w:r w:rsidRPr="00D2610F">
        <w:rPr>
          <w:bCs/>
        </w:rPr>
        <w:t xml:space="preserve"> claim file by email.</w:t>
      </w:r>
      <w:r w:rsidRPr="00DF560C">
        <w:rPr>
          <w:bCs/>
          <w:highlight w:val="green"/>
        </w:rPr>
        <w:t>&lt;endif&gt;</w:t>
      </w:r>
    </w:p>
    <w:p w:rsidR="00914E1D" w:rsidRPr="00914E1D" w:rsidP="00D34E1F" w14:paraId="17FEED5A" w14:textId="222DB091">
      <w:pPr>
        <w:contextualSpacing/>
        <w:rPr>
          <w:bCs/>
        </w:rPr>
      </w:pPr>
      <w:r w:rsidRPr="00DF560C">
        <w:rPr>
          <w:bCs/>
          <w:highlight w:val="green"/>
        </w:rPr>
        <w:t>&lt;if Rep=false&gt;</w:t>
      </w:r>
      <w:r w:rsidRPr="00DF560C">
        <w:rPr>
          <w:bCs/>
        </w:rPr>
        <w:t xml:space="preserve">If you are unable to or do not want to </w:t>
      </w:r>
      <w:r w:rsidRPr="0040068F">
        <w:rPr>
          <w:bCs/>
        </w:rPr>
        <w:t xml:space="preserve">create </w:t>
      </w:r>
      <w:r w:rsidRPr="0040068F" w:rsidR="00EB56D9">
        <w:rPr>
          <w:bCs/>
        </w:rPr>
        <w:t xml:space="preserve">a </w:t>
      </w:r>
      <w:r w:rsidRPr="0040068F">
        <w:rPr>
          <w:rFonts w:ascii="Georgia" w:hAnsi="Georgia"/>
          <w:bCs/>
          <w:i/>
          <w:iCs/>
        </w:rPr>
        <w:t>my</w:t>
      </w:r>
      <w:r w:rsidRPr="0040068F">
        <w:rPr>
          <w:bCs/>
        </w:rPr>
        <w:t xml:space="preserve"> Social Security account, we can email you a copy of your electronic claim file in an encrypted ema</w:t>
      </w:r>
      <w:r w:rsidRPr="00DF560C">
        <w:rPr>
          <w:bCs/>
        </w:rPr>
        <w:t xml:space="preserve">il attachment.  Please call us at </w:t>
      </w:r>
      <w:r w:rsidRPr="00DF560C">
        <w:rPr>
          <w:bCs/>
        </w:rPr>
        <w:t>the telephone number at the top of this notice if you would like us to send you a copy of your claim file by email.</w:t>
      </w:r>
      <w:r w:rsidRPr="00DF560C">
        <w:rPr>
          <w:bCs/>
          <w:highlight w:val="green"/>
        </w:rPr>
        <w:t>&lt;endif&gt;</w:t>
      </w:r>
    </w:p>
    <w:p w:rsidR="00D34E1F" w:rsidRPr="00D2610F" w:rsidP="00D34E1F" w14:paraId="597AAA96" w14:textId="77777777">
      <w:pPr>
        <w:contextualSpacing/>
      </w:pPr>
    </w:p>
    <w:p w:rsidR="00D34E1F" w:rsidRPr="00D2610F" w:rsidP="00D34E1F" w14:paraId="51EF1A14" w14:textId="77777777">
      <w:pPr>
        <w:rPr>
          <w:b/>
        </w:rPr>
      </w:pPr>
      <w:r w:rsidRPr="00D2610F">
        <w:rPr>
          <w:b/>
        </w:rPr>
        <w:t>Protecting Your Privacy</w:t>
      </w:r>
    </w:p>
    <w:p w:rsidR="00D34E1F" w:rsidRPr="00D2610F" w:rsidP="00D34E1F" w14:paraId="5CC84615" w14:textId="77777777"/>
    <w:p w:rsidR="00D34E1F" w:rsidP="00D34E1F" w14:paraId="0A358526" w14:textId="5FE3DE7D">
      <w:r w:rsidRPr="00D2610F">
        <w:t xml:space="preserve">We will collect and maintain personally identifiable information you share with us during the hearing to </w:t>
      </w:r>
      <w:r w:rsidRPr="00D2610F">
        <w:t>make a decision</w:t>
      </w:r>
      <w:r w:rsidRPr="00D2610F">
        <w:t xml:space="preserve"> on your claim.  For online video hearings, an administrative law judge (ALJ) will conduct the hearing from a </w:t>
      </w:r>
      <w:r w:rsidRPr="0001329E" w:rsidR="00CE16AB">
        <w:t>private location</w:t>
      </w:r>
      <w:r w:rsidRPr="0001329E" w:rsidR="00A4508E">
        <w:t xml:space="preserve">. </w:t>
      </w:r>
      <w:r w:rsidRPr="0001329E">
        <w:t xml:space="preserve"> The ALJ and other SSA employees will safeguard your personal information during an online video hearing.  For example, agency employees will use</w:t>
      </w:r>
      <w:r w:rsidRPr="0001329E" w:rsidR="00A4508E">
        <w:t xml:space="preserve"> a secure headset and computer. </w:t>
      </w:r>
      <w:r w:rsidRPr="0001329E">
        <w:t xml:space="preserve"> We recommend that you use a private internet connection, in a </w:t>
      </w:r>
      <w:r w:rsidRPr="0001329E" w:rsidR="00CE16AB">
        <w:t xml:space="preserve">private </w:t>
      </w:r>
      <w:r w:rsidRPr="0001329E">
        <w:t>location such as a home or office, when participating in an online video hearing.</w:t>
      </w:r>
    </w:p>
    <w:p w:rsidR="00D34E1F" w:rsidP="00D34E1F" w14:paraId="4241BD66" w14:textId="77777777"/>
    <w:p w:rsidR="00D34E1F" w:rsidRPr="00D2610F" w:rsidP="00D34E1F" w14:paraId="6F0BCD8A" w14:textId="05AFAE34">
      <w:pPr>
        <w:contextualSpacing/>
        <w:rPr>
          <w:b/>
        </w:rPr>
      </w:pPr>
      <w:r w:rsidRPr="00D2610F">
        <w:rPr>
          <w:b/>
        </w:rPr>
        <w:t xml:space="preserve">How to appoint </w:t>
      </w:r>
      <w:r w:rsidRPr="0001329E" w:rsidR="00CE16AB">
        <w:rPr>
          <w:highlight w:val="green"/>
        </w:rPr>
        <w:t>&lt;if Rep=true&gt;</w:t>
      </w:r>
      <w:r w:rsidRPr="0001329E" w:rsidR="00CE16AB">
        <w:rPr>
          <w:b/>
        </w:rPr>
        <w:t>an additional</w:t>
      </w:r>
      <w:r w:rsidRPr="0001329E" w:rsidR="00CE16AB">
        <w:rPr>
          <w:highlight w:val="green"/>
        </w:rPr>
        <w:t>&lt;else&gt;</w:t>
      </w:r>
      <w:r w:rsidRPr="0001329E">
        <w:rPr>
          <w:b/>
        </w:rPr>
        <w:t>a</w:t>
      </w:r>
      <w:r w:rsidRPr="0001329E" w:rsidR="00CE16AB">
        <w:rPr>
          <w:highlight w:val="green"/>
        </w:rPr>
        <w:t>&lt;endif&gt;</w:t>
      </w:r>
      <w:r w:rsidRPr="00D2610F">
        <w:rPr>
          <w:b/>
        </w:rPr>
        <w:t xml:space="preserve"> representative to assist you with your claim</w:t>
      </w:r>
    </w:p>
    <w:p w:rsidR="00D34E1F" w:rsidRPr="00D2610F" w:rsidP="00D34E1F" w14:paraId="32D91F05" w14:textId="77777777">
      <w:pPr>
        <w:contextualSpacing/>
      </w:pPr>
    </w:p>
    <w:p w:rsidR="00CE16AB" w:rsidP="00D34E1F" w14:paraId="0EDD6E84" w14:textId="7C46BA37">
      <w:pPr>
        <w:contextualSpacing/>
      </w:pPr>
      <w:r w:rsidRPr="00D2610F">
        <w:t xml:space="preserve">If you want to appoint </w:t>
      </w:r>
      <w:r w:rsidRPr="0001329E">
        <w:rPr>
          <w:highlight w:val="green"/>
        </w:rPr>
        <w:t>&lt;if Rep=true&gt;</w:t>
      </w:r>
      <w:r w:rsidRPr="0001329E">
        <w:t>an additional</w:t>
      </w:r>
      <w:r w:rsidRPr="0001329E">
        <w:rPr>
          <w:highlight w:val="green"/>
        </w:rPr>
        <w:t>&lt;else&gt;</w:t>
      </w:r>
      <w:r w:rsidRPr="00D2610F">
        <w:t>a</w:t>
      </w:r>
      <w:r w:rsidRPr="0001329E">
        <w:rPr>
          <w:highlight w:val="green"/>
        </w:rPr>
        <w:t>&lt;endif&gt;</w:t>
      </w:r>
      <w:r w:rsidRPr="00D2610F">
        <w:t xml:space="preserve"> representative to help you in your claim, you need to give us a signed notice of appointment, such as the SSA-1696,</w:t>
      </w:r>
      <w:r w:rsidRPr="00D2610F">
        <w:t xml:space="preserve"> Claimant’s Appointment of</w:t>
      </w:r>
      <w:r w:rsidRPr="00D2610F">
        <w:t xml:space="preserve"> a Representative.  We highly recommend that you or the representative who you want to appear at your hearing give us the notice of appointment before the hearing.  </w:t>
      </w:r>
    </w:p>
    <w:p w:rsidR="00CE16AB" w:rsidP="00D34E1F" w14:paraId="6D1EC56F" w14:textId="77777777">
      <w:pPr>
        <w:contextualSpacing/>
      </w:pPr>
    </w:p>
    <w:p w:rsidR="00D924E5" w:rsidP="00CE16AB" w14:paraId="02323C17" w14:textId="77FE0E73">
      <w:pPr>
        <w:contextualSpacing/>
      </w:pPr>
      <w:r w:rsidRPr="0001329E">
        <w:t xml:space="preserve">We now offer an online form for appointing a representative, which provides an online option for completing, signing, and submitting form SSA-1696 to us.  The representative who you want to appoint begins the online form SSA-1696 by providing us information, including valid email addresses for you and the representative, and by electronically signing the form.  You will then receive an email notifying you to complete the process by reviewing the information provided by the representative and electronically signing and submitting the online form to us.  Once begun, you and the representative you want to appoint will have five calendar days to complete the online appointment process.  To learn more and use the new online form, please visit </w:t>
      </w:r>
      <w:hyperlink r:id="rId17" w:history="1">
        <w:r w:rsidRPr="00BC6C6B">
          <w:rPr>
            <w:rStyle w:val="Hyperlink"/>
            <w:u w:val="none"/>
          </w:rPr>
          <w:t>www.ssa.gov/ssa1696-online-form</w:t>
        </w:r>
      </w:hyperlink>
      <w:r w:rsidRPr="0001329E">
        <w:t>.</w:t>
      </w:r>
    </w:p>
    <w:p w:rsidR="001F692C" w:rsidP="00CE16AB" w14:paraId="55514F50" w14:textId="77777777">
      <w:pPr>
        <w:contextualSpacing/>
      </w:pPr>
    </w:p>
    <w:p w:rsidR="003B34B1" w:rsidRPr="0001329E" w:rsidP="00D34E1F" w14:paraId="1C837906" w14:textId="4B5280D4">
      <w:pPr>
        <w:contextualSpacing/>
      </w:pPr>
      <w:r w:rsidRPr="0001329E">
        <w:t>If you prefer, you may complete the form SSA-1696, or other written notice of appointment, and mail or fax it to us.  You can find the f</w:t>
      </w:r>
      <w:r w:rsidRPr="0001329E">
        <w:t xml:space="preserve">orm SSA-1696 on </w:t>
      </w:r>
      <w:r w:rsidRPr="0001329E">
        <w:t>our</w:t>
      </w:r>
      <w:r w:rsidRPr="0001329E">
        <w:t xml:space="preserve"> website at </w:t>
      </w:r>
      <w:hyperlink r:id="rId18" w:history="1">
        <w:r w:rsidRPr="00BC6C6B">
          <w:rPr>
            <w:rStyle w:val="Hyperlink"/>
            <w:u w:val="none"/>
          </w:rPr>
          <w:t>www.ssa.gov/forms/ssa-1696.pdf</w:t>
        </w:r>
      </w:hyperlink>
      <w:r w:rsidRPr="0001329E">
        <w:t>.</w:t>
      </w:r>
      <w:r w:rsidRPr="0001329E">
        <w:t xml:space="preserve">  Please use the mailing address, or fax number at the top of this notice.</w:t>
      </w:r>
      <w:r w:rsidRPr="0001329E" w:rsidR="00377A30">
        <w:t xml:space="preserve"> </w:t>
      </w:r>
    </w:p>
    <w:p w:rsidR="00D34E1F" w:rsidRPr="0001329E" w14:paraId="4F3E4ABF" w14:textId="77777777">
      <w:pPr>
        <w:contextualSpacing/>
      </w:pPr>
    </w:p>
    <w:p w:rsidR="003B34B1" w:rsidRPr="0001329E" w14:paraId="7AC6A9ED" w14:textId="77777777">
      <w:pPr>
        <w:contextualSpacing/>
        <w:rPr>
          <w:b/>
        </w:rPr>
      </w:pPr>
      <w:r w:rsidRPr="0001329E">
        <w:rPr>
          <w:b/>
        </w:rPr>
        <w:t>If You Have Any Questions</w:t>
      </w:r>
    </w:p>
    <w:p w:rsidR="003B34B1" w:rsidRPr="0001329E" w14:paraId="3271E5A1" w14:textId="77777777">
      <w:pPr>
        <w:contextualSpacing/>
      </w:pPr>
    </w:p>
    <w:p w:rsidR="000E0D4B" w14:paraId="46857FA3" w14:textId="77777777">
      <w:pPr>
        <w:sectPr w:rsidSect="00280EC4">
          <w:headerReference w:type="default" r:id="rId19"/>
          <w:pgSz w:w="12240" w:h="15840"/>
          <w:pgMar w:top="1440" w:right="1440" w:bottom="1440" w:left="1440" w:header="720" w:footer="720" w:gutter="0"/>
          <w:pgNumType w:start="1"/>
          <w:cols w:space="720"/>
          <w:docGrid w:linePitch="326"/>
        </w:sectPr>
      </w:pPr>
      <w:r w:rsidRPr="0001329E">
        <w:t>If you have any questions</w:t>
      </w:r>
      <w:r w:rsidRPr="0001329E" w:rsidR="00377A30">
        <w:t>, or if you require an accommodation to participate in a telephone or online video hearing</w:t>
      </w:r>
      <w:r w:rsidRPr="0001329E">
        <w:t>, please contact your servicing hearing office via the contact information in the heading of this notice.</w:t>
      </w:r>
    </w:p>
    <w:p w:rsidR="003B34B1" w:rsidRPr="00C34B77" w14:paraId="092A6928" w14:textId="77777777">
      <w:pPr>
        <w:keepNext/>
        <w:keepLines/>
        <w:jc w:val="right"/>
        <w:outlineLvl w:val="0"/>
        <w:rPr>
          <w:rFonts w:ascii="Script MT Bold" w:hAnsi="Script MT Bold"/>
          <w:sz w:val="28"/>
          <w:szCs w:val="28"/>
        </w:rPr>
      </w:pPr>
      <w:r w:rsidRPr="00C34B77">
        <w:rPr>
          <w:rFonts w:ascii="Script MT Bold" w:hAnsi="Script MT Bold"/>
          <w:sz w:val="28"/>
          <w:szCs w:val="28"/>
        </w:rPr>
        <w:t>Social Security Administration</w:t>
      </w:r>
    </w:p>
    <w:p w:rsidR="003B34B1" w:rsidRPr="003B34B1" w:rsidP="00311271" w14:paraId="3B10CB2B" w14:textId="77777777">
      <w:pPr>
        <w:keepNext/>
        <w:keepLines/>
      </w:pPr>
    </w:p>
    <w:p w:rsidR="003B34B1" w:rsidRPr="003B34B1" w14:paraId="0E4F0DD6" w14:textId="77777777"/>
    <w:p w:rsidR="003B34B1" w:rsidRPr="003B34B1" w14:paraId="09D27CB9" w14:textId="77777777"/>
    <w:p w:rsidR="00890BAA" w:rsidRPr="00E3618F" w14:paraId="6C694950" w14:textId="4A2D1CDA">
      <w:pPr>
        <w:tabs>
          <w:tab w:val="left" w:pos="360"/>
        </w:tabs>
        <w:rPr>
          <w:strike/>
          <w:color w:val="2E74B5" w:themeColor="accent1" w:themeShade="BF"/>
        </w:rPr>
      </w:pPr>
    </w:p>
    <w:p w:rsidR="00890BAA" w:rsidP="00890BAA" w14:paraId="76122FB0" w14:textId="705AA8FE">
      <w:pPr>
        <w:tabs>
          <w:tab w:val="left" w:pos="180"/>
        </w:tabs>
      </w:pPr>
      <w:r w:rsidRPr="00F87046">
        <w:rPr>
          <w:highlight w:val="green"/>
        </w:rPr>
        <w:t>&lt;if</w:t>
      </w:r>
      <w:r w:rsidRPr="003838D2">
        <w:rPr>
          <w:color w:val="2E74B5" w:themeColor="accent1" w:themeShade="BF"/>
          <w:highlight w:val="green"/>
        </w:rPr>
        <w:t xml:space="preserve"> </w:t>
      </w:r>
      <w:r w:rsidRPr="0001329E" w:rsidR="003838D2">
        <w:rPr>
          <w:highlight w:val="green"/>
        </w:rPr>
        <w:t>Rep</w:t>
      </w:r>
      <w:r w:rsidRPr="0001329E">
        <w:rPr>
          <w:highlight w:val="green"/>
        </w:rPr>
        <w:t>&gt;</w:t>
      </w:r>
      <w:r w:rsidRPr="009C50FE">
        <w:t xml:space="preserve"> </w:t>
      </w:r>
    </w:p>
    <w:p w:rsidR="00F4343D" w:rsidP="0001329E" w14:paraId="217B1688" w14:textId="5784E48A">
      <w:pPr>
        <w:tabs>
          <w:tab w:val="left" w:pos="360"/>
        </w:tabs>
      </w:pPr>
      <w:r w:rsidRPr="00D34E1F">
        <w:t>cc:</w:t>
      </w:r>
      <w:r w:rsidRPr="0001329E">
        <w:rPr>
          <w:highlight w:val="lightGray"/>
        </w:rPr>
        <w:t>[</w:t>
      </w:r>
      <w:r w:rsidRPr="0001329E" w:rsidR="003838D2">
        <w:rPr>
          <w:highlight w:val="lightGray"/>
        </w:rPr>
        <w:t>Rep</w:t>
      </w:r>
      <w:r w:rsidRPr="0001329E">
        <w:rPr>
          <w:highlight w:val="lightGray"/>
        </w:rPr>
        <w:t>FirstName</w:t>
      </w:r>
      <w:r w:rsidRPr="0001329E">
        <w:rPr>
          <w:highlight w:val="lightGray"/>
        </w:rPr>
        <w:t>][</w:t>
      </w:r>
      <w:r w:rsidRPr="0001329E" w:rsidR="003838D2">
        <w:rPr>
          <w:highlight w:val="lightGray"/>
        </w:rPr>
        <w:t>Rep</w:t>
      </w:r>
      <w:r w:rsidRPr="0001329E">
        <w:rPr>
          <w:highlight w:val="lightGray"/>
        </w:rPr>
        <w:t>MiddleName</w:t>
      </w:r>
      <w:r w:rsidRPr="0001329E">
        <w:rPr>
          <w:highlight w:val="lightGray"/>
        </w:rPr>
        <w:t>][</w:t>
      </w:r>
      <w:r w:rsidRPr="0001329E" w:rsidR="003838D2">
        <w:rPr>
          <w:highlight w:val="lightGray"/>
        </w:rPr>
        <w:t>Rep</w:t>
      </w:r>
      <w:r w:rsidRPr="0001329E">
        <w:rPr>
          <w:highlight w:val="lightGray"/>
        </w:rPr>
        <w:t>LastName</w:t>
      </w:r>
      <w:r w:rsidRPr="0001329E">
        <w:rPr>
          <w:highlight w:val="lightGray"/>
        </w:rPr>
        <w:t>][</w:t>
      </w:r>
      <w:r w:rsidRPr="0001329E" w:rsidR="003838D2">
        <w:rPr>
          <w:highlight w:val="lightGray"/>
        </w:rPr>
        <w:t>Rep</w:t>
      </w:r>
      <w:r w:rsidRPr="0001329E">
        <w:rPr>
          <w:highlight w:val="lightGray"/>
        </w:rPr>
        <w:t>Suffix</w:t>
      </w:r>
      <w:r w:rsidRPr="0001329E">
        <w:rPr>
          <w:highlight w:val="lightGray"/>
        </w:rPr>
        <w:t>]</w:t>
      </w:r>
      <w:r w:rsidRPr="0001329E" w:rsidR="0001329E">
        <w:t xml:space="preserve">     </w:t>
      </w:r>
      <w:r w:rsidRPr="0001329E" w:rsidR="00E3618F">
        <w:rPr>
          <w:highlight w:val="lightGray"/>
        </w:rPr>
        <w:t>[</w:t>
      </w:r>
      <w:r w:rsidRPr="0001329E" w:rsidR="00E3618F">
        <w:rPr>
          <w:highlight w:val="lightGray"/>
        </w:rPr>
        <w:t>RepFirm</w:t>
      </w:r>
      <w:r w:rsidRPr="0001329E" w:rsidR="00E3618F">
        <w:rPr>
          <w:highlight w:val="lightGray"/>
        </w:rPr>
        <w:t>]</w:t>
      </w:r>
      <w:r w:rsidRPr="009C50FE">
        <w:br/>
      </w:r>
      <w:r w:rsidRPr="0001329E" w:rsidR="0001329E">
        <w:t xml:space="preserve">     </w:t>
      </w:r>
      <w:r w:rsidRPr="0001329E" w:rsidR="0001329E">
        <w:rPr>
          <w:highlight w:val="lightGray"/>
        </w:rPr>
        <w:t>[</w:t>
      </w:r>
      <w:r w:rsidRPr="0001329E" w:rsidR="00E3618F">
        <w:rPr>
          <w:highlight w:val="lightGray"/>
        </w:rPr>
        <w:t>Rep</w:t>
      </w:r>
      <w:r>
        <w:rPr>
          <w:highlight w:val="lightGray"/>
        </w:rPr>
        <w:t>Complete</w:t>
      </w:r>
      <w:r w:rsidRPr="009C50FE">
        <w:rPr>
          <w:highlight w:val="lightGray"/>
        </w:rPr>
        <w:t>Address</w:t>
      </w:r>
      <w:r w:rsidRPr="009C50FE">
        <w:rPr>
          <w:highlight w:val="lightGray"/>
        </w:rPr>
        <w:t>]</w:t>
      </w:r>
      <w:r w:rsidRPr="0001329E" w:rsidR="00E3618F">
        <w:rPr>
          <w:highlight w:val="green"/>
        </w:rPr>
        <w:t>&lt;endif&gt;</w:t>
      </w:r>
    </w:p>
    <w:p w:rsidR="00F4343D" w:rsidP="00F4343D" w14:paraId="4E34575B" w14:textId="060F77E6">
      <w:pPr>
        <w:keepNext/>
        <w:keepLines/>
        <w:ind w:left="360" w:hanging="360"/>
      </w:pPr>
      <w:r w:rsidRPr="0057020A">
        <w:rPr>
          <w:highlight w:val="green"/>
        </w:rPr>
        <w:t>&lt;if</w:t>
      </w:r>
      <w:r w:rsidR="00E3618F">
        <w:rPr>
          <w:highlight w:val="green"/>
        </w:rPr>
        <w:t xml:space="preserve"> </w:t>
      </w:r>
      <w:r w:rsidRPr="0001329E" w:rsidR="00E3618F">
        <w:rPr>
          <w:highlight w:val="green"/>
        </w:rPr>
        <w:t>OBO</w:t>
      </w:r>
      <w:r w:rsidRPr="0057020A">
        <w:rPr>
          <w:highlight w:val="green"/>
        </w:rPr>
        <w:t>&gt;</w:t>
      </w:r>
    </w:p>
    <w:p w:rsidR="00F4343D" w:rsidRPr="0071065F" w:rsidP="00F4343D" w14:paraId="49082C6E" w14:textId="0FD21D17">
      <w:pPr>
        <w:keepNext/>
        <w:keepLines/>
        <w:ind w:left="360" w:hanging="360"/>
        <w:rPr>
          <w:highlight w:val="lightGray"/>
        </w:rPr>
      </w:pPr>
      <w:r w:rsidRPr="00D34E1F">
        <w:t>cc:</w:t>
      </w:r>
      <w:r w:rsidR="003830FE">
        <w:t xml:space="preserve"> </w:t>
      </w:r>
      <w:r w:rsidRPr="0071065F">
        <w:rPr>
          <w:highlight w:val="lightGray"/>
        </w:rPr>
        <w:t>[ClaimantFirstName]</w:t>
      </w:r>
      <w:r>
        <w:rPr>
          <w:highlight w:val="lightGray"/>
        </w:rPr>
        <w:t>[ClaimantMiddleName][ClaimantLastName]</w:t>
      </w:r>
      <w:r w:rsidRPr="0071065F">
        <w:rPr>
          <w:highlight w:val="lightGray"/>
        </w:rPr>
        <w:t>[Claimant</w:t>
      </w:r>
      <w:r>
        <w:rPr>
          <w:highlight w:val="lightGray"/>
        </w:rPr>
        <w:t>Suffix</w:t>
      </w:r>
      <w:r w:rsidRPr="0071065F">
        <w:rPr>
          <w:highlight w:val="lightGray"/>
        </w:rPr>
        <w:t>]</w:t>
      </w:r>
    </w:p>
    <w:p w:rsidR="00F4343D" w:rsidP="00F4343D" w14:paraId="599D40CA" w14:textId="271D69D1">
      <w:pPr>
        <w:keepNext/>
        <w:keepLines/>
        <w:ind w:left="360" w:hanging="360"/>
      </w:pPr>
      <w:r w:rsidRPr="0001329E">
        <w:t xml:space="preserve">      </w:t>
      </w:r>
      <w:r w:rsidRPr="0071065F">
        <w:rPr>
          <w:highlight w:val="lightGray"/>
        </w:rPr>
        <w:t>[</w:t>
      </w:r>
      <w:r w:rsidRPr="0071065F">
        <w:rPr>
          <w:highlight w:val="lightGray"/>
        </w:rPr>
        <w:t>ClaimantAddress</w:t>
      </w:r>
      <w:r w:rsidRPr="0071065F">
        <w:rPr>
          <w:highlight w:val="lightGray"/>
        </w:rPr>
        <w:t>]</w:t>
      </w:r>
    </w:p>
    <w:p w:rsidR="00F4343D" w:rsidP="00F4343D" w14:paraId="00CB7481" w14:textId="33C8EEFD">
      <w:pPr>
        <w:keepNext/>
        <w:keepLines/>
        <w:ind w:left="360" w:hanging="360"/>
      </w:pPr>
      <w:r>
        <w:tab/>
      </w:r>
      <w:r w:rsidRPr="0057020A">
        <w:rPr>
          <w:highlight w:val="green"/>
        </w:rPr>
        <w:t>&lt;endif&gt;</w:t>
      </w:r>
    </w:p>
    <w:p w:rsidR="00890BAA" w:rsidP="00890BAA" w14:paraId="1A7985E1" w14:textId="44E988DD">
      <w:pPr>
        <w:tabs>
          <w:tab w:val="left" w:pos="360"/>
        </w:tabs>
      </w:pPr>
    </w:p>
    <w:p w:rsidR="003B34B1" w:rsidRPr="003B34B1" w14:paraId="6B077E9A" w14:textId="0A9EC635">
      <w:pPr>
        <w:tabs>
          <w:tab w:val="left" w:pos="360"/>
        </w:tabs>
        <w:rPr>
          <w:rFonts w:eastAsia="Calibri"/>
        </w:rPr>
      </w:pPr>
      <w:r w:rsidRPr="003B34B1">
        <w:t>Enclosure</w:t>
      </w:r>
      <w:r w:rsidRPr="003B34B1">
        <w:rPr>
          <w:rFonts w:eastAsia="Calibri"/>
        </w:rPr>
        <w:t>:</w:t>
      </w:r>
    </w:p>
    <w:p w:rsidR="00D34E1F" w:rsidRPr="00D2610F" w:rsidP="00D34E1F" w14:paraId="22F21999" w14:textId="1FE20750">
      <w:pPr>
        <w:rPr>
          <w:rFonts w:eastAsia="Calibri"/>
        </w:rPr>
      </w:pPr>
      <w:r w:rsidRPr="00D2610F">
        <w:rPr>
          <w:rFonts w:eastAsia="Calibri"/>
        </w:rPr>
        <w:t xml:space="preserve">COVID-19 </w:t>
      </w:r>
      <w:r w:rsidRPr="0001329E" w:rsidR="00B42A7D">
        <w:rPr>
          <w:rFonts w:eastAsia="Calibri"/>
        </w:rPr>
        <w:t>Remote</w:t>
      </w:r>
      <w:r w:rsidRPr="00D2610F">
        <w:rPr>
          <w:rFonts w:eastAsia="Calibri"/>
        </w:rPr>
        <w:t xml:space="preserve"> Hearing Agreement Form</w:t>
      </w:r>
    </w:p>
    <w:p w:rsidR="00D34E1F" w:rsidRPr="004967A4" w:rsidP="00D34E1F" w14:paraId="3CCCC4F8" w14:textId="33D91003">
      <w:pPr>
        <w:rPr>
          <w:rFonts w:eastAsia="Calibri"/>
        </w:rPr>
      </w:pPr>
      <w:hyperlink r:id="rId20" w:history="1">
        <w:r w:rsidRPr="00D2610F">
          <w:rPr>
            <w:rStyle w:val="Hyperlink"/>
            <w:rFonts w:eastAsia="Calibri"/>
          </w:rPr>
          <w:t>SSA</w:t>
        </w:r>
        <w:r w:rsidRPr="00D2610F" w:rsidR="000918BE">
          <w:rPr>
            <w:rStyle w:val="Hyperlink"/>
            <w:rFonts w:eastAsia="Calibri"/>
          </w:rPr>
          <w:t xml:space="preserve"> Publication No. </w:t>
        </w:r>
        <w:r w:rsidRPr="00D2610F" w:rsidR="00AF2A08">
          <w:rPr>
            <w:rStyle w:val="Hyperlink"/>
            <w:rFonts w:eastAsia="Calibri"/>
          </w:rPr>
          <w:t>70-10284</w:t>
        </w:r>
        <w:r w:rsidRPr="00D2610F">
          <w:rPr>
            <w:rStyle w:val="Hyperlink"/>
            <w:rFonts w:eastAsia="Calibri"/>
          </w:rPr>
          <w:t xml:space="preserve"> (</w:t>
        </w:r>
        <w:r w:rsidRPr="00D2610F">
          <w:rPr>
            <w:rStyle w:val="Hyperlink"/>
          </w:rPr>
          <w:t>Online Video Hearings at the Social Security Administration</w:t>
        </w:r>
        <w:r w:rsidRPr="00D2610F">
          <w:rPr>
            <w:rStyle w:val="Hyperlink"/>
            <w:rFonts w:eastAsia="Calibri"/>
          </w:rPr>
          <w:t>)</w:t>
        </w:r>
      </w:hyperlink>
    </w:p>
    <w:p w:rsidR="003B34B1" w:rsidRPr="003B34B1" w14:paraId="60172EB6" w14:textId="77777777"/>
    <w:p w:rsidR="003B34B1" w:rsidRPr="003B34B1" w14:paraId="7467EEE8" w14:textId="77777777"/>
    <w:p w:rsidR="003B34B1" w:rsidRPr="003B34B1" w:rsidP="003B34B1" w14:paraId="78116307" w14:textId="77777777">
      <w:pPr>
        <w:sectPr w:rsidSect="00280EC4">
          <w:footerReference w:type="default" r:id="rId21"/>
          <w:pgSz w:w="12240" w:h="15840"/>
          <w:pgMar w:top="1440" w:right="1440" w:bottom="1440" w:left="1440" w:header="720" w:footer="720" w:gutter="0"/>
          <w:pgNumType w:start="1"/>
          <w:cols w:space="720"/>
          <w:docGrid w:linePitch="326"/>
        </w:sectPr>
      </w:pPr>
    </w:p>
    <w:p w:rsidR="003B34B1" w:rsidRPr="003B34B1" w14:paraId="4E110013" w14:textId="77777777">
      <w:pPr>
        <w:rPr>
          <w:sz w:val="16"/>
          <w:szCs w:val="16"/>
        </w:rPr>
      </w:pPr>
      <w:r w:rsidRPr="003B34B1">
        <w:rPr>
          <w:sz w:val="16"/>
          <w:szCs w:val="16"/>
        </w:rPr>
        <w:t>Social Security Administration</w:t>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t>OMB Control No. 0960-0671</w:t>
      </w:r>
    </w:p>
    <w:p w:rsidR="003B34B1" w:rsidRPr="003B34B1" w14:paraId="7D3CAE8B" w14:textId="77777777">
      <w:pPr>
        <w:rPr>
          <w:sz w:val="12"/>
          <w:szCs w:val="12"/>
        </w:rPr>
      </w:pPr>
    </w:p>
    <w:tbl>
      <w:tblPr>
        <w:tblW w:w="9636" w:type="dxa"/>
        <w:tblInd w:w="29" w:type="dxa"/>
        <w:tblLayout w:type="fixed"/>
        <w:tblCellMar>
          <w:left w:w="0" w:type="dxa"/>
          <w:right w:w="0" w:type="dxa"/>
        </w:tblCellMar>
        <w:tblLook w:val="04A0"/>
      </w:tblPr>
      <w:tblGrid>
        <w:gridCol w:w="4346"/>
        <w:gridCol w:w="79"/>
        <w:gridCol w:w="1897"/>
        <w:gridCol w:w="3314"/>
      </w:tblGrid>
      <w:tr w14:paraId="6CCE0053" w14:textId="77777777" w:rsidTr="001D77DC">
        <w:tblPrEx>
          <w:tblW w:w="9636" w:type="dxa"/>
          <w:tblInd w:w="29" w:type="dxa"/>
          <w:tblLayout w:type="fixed"/>
          <w:tblCellMar>
            <w:left w:w="0" w:type="dxa"/>
            <w:right w:w="0" w:type="dxa"/>
          </w:tblCellMar>
          <w:tblLook w:val="04A0"/>
        </w:tblPrEx>
        <w:trPr>
          <w:trHeight w:val="267"/>
        </w:trPr>
        <w:tc>
          <w:tcPr>
            <w:tcW w:w="9636" w:type="dxa"/>
            <w:gridSpan w:val="4"/>
            <w:tcBorders>
              <w:top w:val="single" w:sz="4" w:space="0" w:color="auto"/>
              <w:left w:val="nil"/>
              <w:bottom w:val="single" w:sz="4" w:space="0" w:color="auto"/>
              <w:right w:val="nil"/>
            </w:tcBorders>
            <w:tcMar>
              <w:top w:w="29" w:type="dxa"/>
              <w:left w:w="29" w:type="dxa"/>
              <w:bottom w:w="29" w:type="dxa"/>
              <w:right w:w="29" w:type="dxa"/>
            </w:tcMar>
            <w:hideMark/>
          </w:tcPr>
          <w:p w:rsidR="003B34B1" w:rsidRPr="003B34B1" w:rsidP="0001329E" w14:paraId="1C00FBF1" w14:textId="476FCCA7">
            <w:pPr>
              <w:spacing w:line="276" w:lineRule="auto"/>
              <w:jc w:val="center"/>
            </w:pPr>
            <w:r w:rsidRPr="003B34B1">
              <w:rPr>
                <w:b/>
              </w:rPr>
              <w:t xml:space="preserve">COVID-19 </w:t>
            </w:r>
            <w:r w:rsidRPr="0001329E" w:rsidR="00B42A7D">
              <w:rPr>
                <w:b/>
              </w:rPr>
              <w:t>Remote</w:t>
            </w:r>
            <w:r w:rsidRPr="003B34B1" w:rsidR="00D34E1F">
              <w:rPr>
                <w:b/>
              </w:rPr>
              <w:t xml:space="preserve"> </w:t>
            </w:r>
            <w:r w:rsidRPr="003B34B1">
              <w:rPr>
                <w:b/>
              </w:rPr>
              <w:t>Hearing Agreement Form</w:t>
            </w:r>
          </w:p>
        </w:tc>
      </w:tr>
      <w:tr w14:paraId="79F556AB" w14:textId="77777777" w:rsidTr="0083528E">
        <w:tblPrEx>
          <w:tblW w:w="9636" w:type="dxa"/>
          <w:tblInd w:w="29" w:type="dxa"/>
          <w:tblLayout w:type="fixed"/>
          <w:tblCellMar>
            <w:left w:w="0" w:type="dxa"/>
            <w:right w:w="0" w:type="dxa"/>
          </w:tblCellMar>
          <w:tblLook w:val="04A0"/>
        </w:tblPrEx>
        <w:trPr>
          <w:trHeight w:val="450"/>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35EF5DB3" w14:textId="54139B5D">
            <w:pPr>
              <w:spacing w:line="276" w:lineRule="auto"/>
              <w:rPr>
                <w:sz w:val="18"/>
              </w:rPr>
            </w:pPr>
            <w:r w:rsidRPr="003B34B1">
              <w:rPr>
                <w:sz w:val="18"/>
              </w:rPr>
              <w:t xml:space="preserve">Claimant’s Name:   </w:t>
            </w:r>
            <w:r w:rsidRPr="00120C74" w:rsidR="00120C74">
              <w:rPr>
                <w:sz w:val="18"/>
                <w:highlight w:val="lightGray"/>
              </w:rPr>
              <w:t>[</w:t>
            </w:r>
            <w:r w:rsidRPr="00120C74" w:rsidR="00120C74">
              <w:rPr>
                <w:sz w:val="18"/>
                <w:highlight w:val="lightGray"/>
              </w:rPr>
              <w:t>ClaimantFullName</w:t>
            </w:r>
            <w:r w:rsidRPr="00120C74" w:rsidR="00120C74">
              <w:rPr>
                <w:sz w:val="18"/>
                <w:highlight w:val="lightGray"/>
              </w:rPr>
              <w:t>]</w:t>
            </w:r>
          </w:p>
        </w:tc>
        <w:tc>
          <w:tcPr>
            <w:tcW w:w="5290" w:type="dxa"/>
            <w:gridSpan w:val="3"/>
            <w:vMerge w:val="restart"/>
            <w:tcBorders>
              <w:top w:val="single" w:sz="4" w:space="0" w:color="auto"/>
              <w:left w:val="single" w:sz="4" w:space="0" w:color="auto"/>
              <w:bottom w:val="single" w:sz="4" w:space="0" w:color="auto"/>
              <w:right w:val="nil"/>
            </w:tcBorders>
            <w:shd w:val="clear" w:color="auto" w:fill="auto"/>
            <w:tcMar>
              <w:top w:w="29" w:type="dxa"/>
              <w:left w:w="29" w:type="dxa"/>
              <w:bottom w:w="29" w:type="dxa"/>
              <w:right w:w="29" w:type="dxa"/>
            </w:tcMar>
            <w:hideMark/>
          </w:tcPr>
          <w:p w:rsidR="003B34B1" w:rsidRPr="00B03E62" w14:paraId="4D34B44A" w14:textId="1D76903E">
            <w:pPr>
              <w:spacing w:line="276" w:lineRule="auto"/>
              <w:rPr>
                <w:sz w:val="18"/>
                <w:szCs w:val="18"/>
                <w:highlight w:val="yellow"/>
              </w:rPr>
            </w:pPr>
            <w:bookmarkStart w:id="3" w:name="HA55BarCode"/>
            <w:bookmarkEnd w:id="3"/>
            <w:r w:rsidRPr="00B03E62">
              <w:rPr>
                <w:noProof/>
                <w:highlight w:val="yellow"/>
              </w:rPr>
              <w:drawing>
                <wp:inline distT="0" distB="0" distL="0" distR="0">
                  <wp:extent cx="3322320"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3322320" cy="1104265"/>
                          </a:xfrm>
                          <a:prstGeom prst="rect">
                            <a:avLst/>
                          </a:prstGeom>
                        </pic:spPr>
                      </pic:pic>
                    </a:graphicData>
                  </a:graphic>
                </wp:inline>
              </w:drawing>
            </w:r>
          </w:p>
        </w:tc>
      </w:tr>
      <w:tr w14:paraId="3863907C"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540ACB84" w14:textId="0EDE6C06">
            <w:pPr>
              <w:spacing w:line="276" w:lineRule="auto"/>
              <w:rPr>
                <w:sz w:val="18"/>
              </w:rPr>
            </w:pPr>
            <w:r w:rsidRPr="003B34B1">
              <w:rPr>
                <w:sz w:val="18"/>
              </w:rPr>
              <w:t xml:space="preserve">Social Security Number:   </w:t>
            </w: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3D2E6849" w14:textId="77777777">
            <w:pPr>
              <w:rPr>
                <w:sz w:val="18"/>
                <w:highlight w:val="yellow"/>
              </w:rPr>
            </w:pPr>
          </w:p>
        </w:tc>
      </w:tr>
      <w:tr w14:paraId="59D72254"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hideMark/>
          </w:tcPr>
          <w:p w:rsidR="003B34B1" w:rsidRPr="003B34B1" w14:paraId="5EAAC853" w14:textId="77777777">
            <w:pPr>
              <w:spacing w:line="276" w:lineRule="auto"/>
              <w:rPr>
                <w:sz w:val="18"/>
              </w:rPr>
            </w:pPr>
            <w:r w:rsidRPr="003B34B1">
              <w:rPr>
                <w:sz w:val="18"/>
              </w:rPr>
              <w:t xml:space="preserve">Wage Earner:     </w:t>
            </w:r>
            <w:r w:rsidRPr="00120C74" w:rsidR="00120C74">
              <w:rPr>
                <w:sz w:val="18"/>
                <w:highlight w:val="lightGray"/>
              </w:rPr>
              <w:t>[</w:t>
            </w:r>
            <w:r w:rsidRPr="00120C74" w:rsidR="00120C74">
              <w:rPr>
                <w:sz w:val="18"/>
                <w:highlight w:val="lightGray"/>
              </w:rPr>
              <w:t>WEFullName</w:t>
            </w:r>
            <w:r w:rsidRPr="00120C74" w:rsidR="00120C74">
              <w:rPr>
                <w:sz w:val="18"/>
                <w:highlight w:val="lightGray"/>
              </w:rPr>
              <w:t>]</w:t>
            </w: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58D40BD7" w14:textId="77777777">
            <w:pPr>
              <w:rPr>
                <w:sz w:val="18"/>
                <w:highlight w:val="yellow"/>
              </w:rPr>
            </w:pPr>
          </w:p>
        </w:tc>
      </w:tr>
      <w:tr w14:paraId="49BDAFE0"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2D4CC795" w14:textId="0890EF7B">
            <w:pPr>
              <w:spacing w:line="276" w:lineRule="auto"/>
              <w:rPr>
                <w:sz w:val="18"/>
              </w:rPr>
            </w:pPr>
            <w:r w:rsidRPr="003B34B1">
              <w:rPr>
                <w:sz w:val="18"/>
              </w:rPr>
              <w:t>Representative’s Name</w:t>
            </w:r>
            <w:r w:rsidR="005E0EF5">
              <w:rPr>
                <w:sz w:val="18"/>
              </w:rPr>
              <w:t xml:space="preserve"> </w:t>
            </w:r>
            <w:r w:rsidRPr="00D2610F" w:rsidR="005E0EF5">
              <w:rPr>
                <w:sz w:val="18"/>
              </w:rPr>
              <w:t>(if any)</w:t>
            </w:r>
            <w:r w:rsidRPr="00D2610F">
              <w:rPr>
                <w:sz w:val="18"/>
              </w:rPr>
              <w:t>:</w:t>
            </w:r>
            <w:r w:rsidR="00120C74">
              <w:rPr>
                <w:sz w:val="18"/>
              </w:rPr>
              <w:t xml:space="preserve"> </w:t>
            </w:r>
            <w:r w:rsidRPr="00120C74" w:rsidR="00120C74">
              <w:rPr>
                <w:sz w:val="18"/>
                <w:highlight w:val="lightGray"/>
              </w:rPr>
              <w:t>[</w:t>
            </w:r>
            <w:r w:rsidRPr="00120C74" w:rsidR="00120C74">
              <w:rPr>
                <w:sz w:val="18"/>
                <w:highlight w:val="lightGray"/>
              </w:rPr>
              <w:t>RepFullName</w:t>
            </w:r>
            <w:r w:rsidRPr="00120C74" w:rsidR="00120C74">
              <w:rPr>
                <w:sz w:val="18"/>
                <w:highlight w:val="lightGray"/>
              </w:rPr>
              <w:t>]</w:t>
            </w:r>
          </w:p>
          <w:p w:rsidR="003B34B1" w:rsidRPr="003B34B1" w14:paraId="75917B83" w14:textId="77777777">
            <w:pPr>
              <w:spacing w:line="276" w:lineRule="auto"/>
              <w:rPr>
                <w:sz w:val="18"/>
              </w:rPr>
            </w:pP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693C4F5E" w14:textId="77777777">
            <w:pPr>
              <w:rPr>
                <w:sz w:val="18"/>
                <w:highlight w:val="yellow"/>
              </w:rPr>
            </w:pPr>
          </w:p>
        </w:tc>
      </w:tr>
      <w:tr w14:paraId="421AD18C"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p w:rsidR="00EC4AC9" w:rsidRPr="00D26CCD" w14:paraId="06255215" w14:textId="77777777">
            <w:pPr>
              <w:spacing w:line="276" w:lineRule="auto"/>
              <w:rPr>
                <w:sz w:val="18"/>
              </w:rPr>
            </w:pPr>
          </w:p>
          <w:p w:rsidR="00EC4AC9" w:rsidP="00EC4AC9" w14:paraId="3D7D7640" w14:textId="267896C3">
            <w:r w:rsidRPr="00D2610F">
              <w:t xml:space="preserve">At this time, due to COVID-19, we are conducting </w:t>
            </w:r>
            <w:r w:rsidRPr="0001329E" w:rsidR="00B42A7D">
              <w:t xml:space="preserve">some </w:t>
            </w:r>
            <w:r w:rsidRPr="00D2610F">
              <w:t xml:space="preserve">hearings by telephone and by online video using Microsoft Teams. </w:t>
            </w:r>
            <w:r w:rsidRPr="00D2610F">
              <w:rPr>
                <w:iCs/>
                <w:color w:val="000000"/>
              </w:rPr>
              <w:t xml:space="preserve"> We will only conduct a hearing by telephone or online video if you agree to appear in that manner.</w:t>
            </w:r>
            <w:r>
              <w:rPr>
                <w:iCs/>
                <w:color w:val="000000"/>
              </w:rPr>
              <w:t xml:space="preserve"> </w:t>
            </w:r>
            <w:r>
              <w:rPr>
                <w:highlight w:val="green"/>
              </w:rPr>
              <w:t>&lt;if Rep=tru</w:t>
            </w:r>
            <w:r w:rsidRPr="00C2336D">
              <w:rPr>
                <w:highlight w:val="green"/>
              </w:rPr>
              <w:t>e&gt;</w:t>
            </w:r>
            <w:r w:rsidRPr="00D2610F">
              <w:t>If you agree to appear by online video, your representative must also formally agree to appear in that manner.</w:t>
            </w:r>
            <w:r w:rsidRPr="008D7229">
              <w:t> </w:t>
            </w:r>
            <w:r w:rsidRPr="008E27B7">
              <w:rPr>
                <w:highlight w:val="green"/>
              </w:rPr>
              <w:t>&lt;endif&gt;</w:t>
            </w:r>
            <w:r w:rsidRPr="008D7229">
              <w:t xml:space="preserve">  </w:t>
            </w:r>
          </w:p>
          <w:p w:rsidR="00EC4AC9" w:rsidRPr="00D26CCD" w:rsidP="001D77DC" w14:paraId="2B984EC4" w14:textId="77777777">
            <w:pPr>
              <w:rPr>
                <w:sz w:val="14"/>
              </w:rPr>
            </w:pPr>
          </w:p>
          <w:p w:rsidR="00EC4AC9" w:rsidRPr="001D77DC" w:rsidP="00EC4AC9" w14:paraId="34533159" w14:textId="2035C6CE">
            <w:pPr>
              <w:rPr>
                <w:sz w:val="18"/>
              </w:rPr>
            </w:pPr>
            <w:r w:rsidRPr="00D2610F">
              <w:t xml:space="preserve">Please indicate below whether you voluntarily agree to appear at your hearing by telephone or by online video.  If you agree to appear by telephone and by online video, we will determine whether to hold your hearing by telephone or by online video.  If you do not agree to appear by telephone or by online video, we will </w:t>
            </w:r>
            <w:r w:rsidRPr="0040068F" w:rsidR="001F692C">
              <w:t>schedule an in-person or video teleconference (VTC)</w:t>
            </w:r>
            <w:r w:rsidRPr="0040068F">
              <w:rPr>
                <w:color w:val="FF0000"/>
              </w:rPr>
              <w:t xml:space="preserve"> </w:t>
            </w:r>
            <w:r w:rsidRPr="0040068F">
              <w:t>hearing</w:t>
            </w:r>
            <w:r w:rsidRPr="0040068F" w:rsidR="001F692C">
              <w:t>.</w:t>
            </w:r>
            <w:r w:rsidRPr="0040068F">
              <w:rPr>
                <w:color w:val="FF0000"/>
              </w:rPr>
              <w:t xml:space="preserve"> </w:t>
            </w:r>
            <w:r w:rsidRPr="0040068F" w:rsidR="001F692C">
              <w:rPr>
                <w:color w:val="FF0000"/>
              </w:rPr>
              <w:t xml:space="preserve"> </w:t>
            </w:r>
            <w:r w:rsidRPr="0040068F" w:rsidR="001F692C">
              <w:t xml:space="preserve">If your hearing is </w:t>
            </w:r>
            <w:r w:rsidRPr="0040068F">
              <w:t xml:space="preserve">already scheduled, we will </w:t>
            </w:r>
            <w:r w:rsidRPr="0040068F" w:rsidR="001F692C">
              <w:t>reschedule it as an in-person or as a VTC hearing, if you have not timely objected to that manner of appearance</w:t>
            </w:r>
            <w:r w:rsidRPr="0040068F">
              <w:t>.</w:t>
            </w:r>
          </w:p>
          <w:p w:rsidR="00EC4AC9" w:rsidRPr="00D26CCD" w:rsidP="001D77DC" w14:paraId="0700BB37" w14:textId="05E6E67F">
            <w:pPr>
              <w:rPr>
                <w:sz w:val="14"/>
              </w:rPr>
            </w:pPr>
          </w:p>
        </w:tc>
      </w:tr>
      <w:tr w14:paraId="58CF1B17"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tbl>
            <w:tblPr>
              <w:tblStyle w:val="TableGrid"/>
              <w:tblW w:w="0" w:type="auto"/>
              <w:tblInd w:w="0" w:type="dxa"/>
              <w:tblLayout w:type="fixed"/>
              <w:tblLook w:val="04A0"/>
            </w:tblPr>
            <w:tblGrid>
              <w:gridCol w:w="9557"/>
            </w:tblGrid>
            <w:tr w14:paraId="4A4A5FE1" w14:textId="77777777" w:rsidTr="00D26CCD">
              <w:tblPrEx>
                <w:tblW w:w="0" w:type="auto"/>
                <w:tblInd w:w="0" w:type="dxa"/>
                <w:tblLayout w:type="fixed"/>
                <w:tblLook w:val="04A0"/>
              </w:tblPrEx>
              <w:trPr>
                <w:trHeight w:val="260"/>
              </w:trPr>
              <w:tc>
                <w:tcPr>
                  <w:tcW w:w="9557" w:type="dxa"/>
                </w:tcPr>
                <w:p w:rsidR="00820A82" w:rsidRPr="00281217" w:rsidP="00571437" w14:paraId="6372E865" w14:textId="60CFEC6B">
                  <w:pPr>
                    <w:spacing w:line="276" w:lineRule="auto"/>
                    <w:rPr>
                      <w:rFonts w:ascii="Times New Roman" w:hAnsi="Times New Roman" w:cs="Times New Roman"/>
                      <w:b/>
                      <w:color w:val="C00000"/>
                    </w:rPr>
                  </w:pPr>
                  <w:r w:rsidRPr="0001329E">
                    <w:rPr>
                      <w:rFonts w:ascii="Times New Roman" w:hAnsi="Times New Roman" w:cs="Times New Roman"/>
                      <w:b/>
                    </w:rPr>
                    <w:t>Telephone Hearing Options: Please check one</w:t>
                  </w:r>
                </w:p>
              </w:tc>
            </w:tr>
            <w:tr w14:paraId="6503241C" w14:textId="77777777" w:rsidTr="001D77DC">
              <w:tblPrEx>
                <w:tblW w:w="0" w:type="auto"/>
                <w:tblInd w:w="0" w:type="dxa"/>
                <w:tblLayout w:type="fixed"/>
                <w:tblLook w:val="04A0"/>
              </w:tblPrEx>
              <w:trPr>
                <w:trHeight w:val="2771"/>
              </w:trPr>
              <w:tc>
                <w:tcPr>
                  <w:tcW w:w="9557" w:type="dxa"/>
                </w:tcPr>
                <w:p w:rsidR="00281217" w:rsidRPr="00BF52C5" w:rsidP="00281217" w14:paraId="7EAF3604" w14:textId="77777777">
                  <w:pPr>
                    <w:spacing w:line="276" w:lineRule="auto"/>
                    <w:rPr>
                      <w:rFonts w:ascii="Times New Roman" w:hAnsi="Times New Roman" w:cs="Times New Roman"/>
                      <w:b/>
                    </w:rPr>
                  </w:pPr>
                  <w:r w:rsidRPr="00BF52C5">
                    <w:rPr>
                      <w:rFonts w:ascii="Times New Roman" w:hAnsi="Times New Roman" w:cs="Times New Roman"/>
                      <w:b/>
                    </w:rPr>
                    <w:t xml:space="preserve">[  ]   I </w:t>
                  </w:r>
                  <w:r w:rsidRPr="00BF52C5">
                    <w:rPr>
                      <w:rFonts w:ascii="Times New Roman" w:hAnsi="Times New Roman" w:cs="Times New Roman"/>
                      <w:b/>
                      <w:u w:val="single"/>
                    </w:rPr>
                    <w:t>agree</w:t>
                  </w:r>
                  <w:r w:rsidRPr="00BF52C5">
                    <w:rPr>
                      <w:rFonts w:ascii="Times New Roman" w:hAnsi="Times New Roman" w:cs="Times New Roman"/>
                      <w:b/>
                    </w:rPr>
                    <w:t xml:space="preserve"> to a telephone hearing.  </w:t>
                  </w:r>
                  <w:r w:rsidRPr="00D2610F">
                    <w:rPr>
                      <w:rFonts w:ascii="Times New Roman" w:hAnsi="Times New Roman" w:cs="Times New Roman"/>
                      <w:b/>
                    </w:rPr>
                    <w:t>Please provide the following information for how we can contact you o</w:t>
                  </w:r>
                  <w:r w:rsidRPr="00BF52C5">
                    <w:rPr>
                      <w:rFonts w:ascii="Times New Roman" w:hAnsi="Times New Roman" w:cs="Times New Roman"/>
                      <w:b/>
                    </w:rPr>
                    <w:t>n the day of the hearing:</w:t>
                  </w:r>
                </w:p>
                <w:p w:rsidR="00281217" w:rsidRPr="001D77DC" w:rsidP="001D77DC" w14:paraId="22B827EC" w14:textId="77777777">
                  <w:pPr>
                    <w:rPr>
                      <w:rFonts w:ascii="Times New Roman" w:hAnsi="Times New Roman" w:cs="Times New Roman"/>
                      <w:b/>
                      <w:sz w:val="16"/>
                    </w:rPr>
                  </w:pPr>
                </w:p>
                <w:p w:rsidR="00281217" w:rsidRPr="00BF52C5" w:rsidP="00281217" w14:paraId="0DE054F1" w14:textId="77777777">
                  <w:pPr>
                    <w:spacing w:after="240"/>
                    <w:rPr>
                      <w:rFonts w:ascii="Times New Roman" w:hAnsi="Times New Roman" w:cs="Times New Roman"/>
                      <w:sz w:val="20"/>
                      <w:szCs w:val="21"/>
                      <w:u w:val="single"/>
                    </w:rPr>
                  </w:pPr>
                  <w:r w:rsidRPr="00D2610F">
                    <w:rPr>
                      <w:rFonts w:ascii="Times New Roman" w:hAnsi="Times New Roman" w:cs="Times New Roman"/>
                      <w:b/>
                      <w:sz w:val="20"/>
                      <w:szCs w:val="21"/>
                    </w:rPr>
                    <w:t>Your telephone number on day of hearing</w:t>
                  </w:r>
                  <w:r w:rsidRPr="00D2610F">
                    <w:rPr>
                      <w:rFonts w:ascii="Times New Roman" w:hAnsi="Times New Roman" w:cs="Times New Roman"/>
                      <w:sz w:val="20"/>
                      <w:szCs w:val="21"/>
                    </w:rPr>
                    <w:t>:</w:t>
                  </w:r>
                  <w:r w:rsidRPr="001315B7">
                    <w:rPr>
                      <w:b/>
                      <w:sz w:val="20"/>
                      <w:szCs w:val="20"/>
                    </w:rPr>
                    <w:t xml:space="preserve"> _________________</w:t>
                  </w:r>
                </w:p>
                <w:p w:rsidR="00281217" w:rsidRPr="00BF52C5" w:rsidP="00281217" w14:paraId="72274A9C" w14:textId="422C646A">
                  <w:pPr>
                    <w:spacing w:line="276" w:lineRule="auto"/>
                    <w:rPr>
                      <w:rFonts w:ascii="Times New Roman" w:hAnsi="Times New Roman" w:cs="Times New Roman"/>
                      <w:b/>
                      <w:sz w:val="20"/>
                      <w:szCs w:val="20"/>
                    </w:rPr>
                  </w:pPr>
                  <w:r w:rsidRPr="00BF52C5">
                    <w:rPr>
                      <w:rFonts w:ascii="Times New Roman" w:hAnsi="Times New Roman" w:cs="Times New Roman"/>
                      <w:sz w:val="20"/>
                      <w:szCs w:val="20"/>
                      <w:highlight w:val="green"/>
                    </w:rPr>
                    <w:t>&lt;if Rep=true&gt;</w:t>
                  </w:r>
                  <w:r w:rsidRPr="00D2610F">
                    <w:rPr>
                      <w:rFonts w:ascii="Times New Roman" w:hAnsi="Times New Roman" w:cs="Times New Roman"/>
                      <w:b/>
                      <w:sz w:val="20"/>
                      <w:szCs w:val="20"/>
                    </w:rPr>
                    <w:t>Representative’s telephone number on day of hearing</w:t>
                  </w:r>
                  <w:r w:rsidRPr="00BF52C5">
                    <w:rPr>
                      <w:rFonts w:ascii="Times New Roman" w:hAnsi="Times New Roman" w:cs="Times New Roman"/>
                      <w:sz w:val="20"/>
                      <w:szCs w:val="20"/>
                    </w:rPr>
                    <w:t>:</w:t>
                  </w:r>
                  <w:r w:rsidRPr="00BF52C5">
                    <w:rPr>
                      <w:rFonts w:ascii="Times New Roman" w:hAnsi="Times New Roman" w:cs="Times New Roman"/>
                      <w:b/>
                      <w:sz w:val="20"/>
                      <w:szCs w:val="20"/>
                    </w:rPr>
                    <w:t xml:space="preserve"> ________________</w:t>
                  </w:r>
                  <w:r w:rsidRPr="00BF52C5">
                    <w:rPr>
                      <w:rFonts w:ascii="Times New Roman" w:hAnsi="Times New Roman" w:cs="Times New Roman"/>
                      <w:sz w:val="20"/>
                      <w:szCs w:val="20"/>
                      <w:highlight w:val="green"/>
                    </w:rPr>
                    <w:t>&lt;endif&gt;</w:t>
                  </w:r>
                </w:p>
                <w:p w:rsidR="00281217" w:rsidRPr="001D77DC" w:rsidP="00281217" w14:paraId="68663130" w14:textId="77777777">
                  <w:pPr>
                    <w:rPr>
                      <w:rFonts w:ascii="Times New Roman" w:hAnsi="Times New Roman" w:cs="Times New Roman"/>
                      <w:b/>
                      <w:sz w:val="16"/>
                    </w:rPr>
                  </w:pPr>
                </w:p>
                <w:p w:rsidR="00281217" w:rsidRPr="001D77DC" w:rsidP="001D77DC" w14:paraId="7721C157" w14:textId="3379FBA5">
                  <w:pPr>
                    <w:spacing w:line="276" w:lineRule="auto"/>
                    <w:rPr>
                      <w:b/>
                      <w:sz w:val="20"/>
                    </w:rPr>
                  </w:pPr>
                  <w:r w:rsidRPr="00BF52C5">
                    <w:rPr>
                      <w:rFonts w:ascii="Times New Roman" w:hAnsi="Times New Roman" w:cs="Times New Roman"/>
                      <w:b/>
                    </w:rPr>
                    <w:t xml:space="preserve">[  ]    I </w:t>
                  </w:r>
                  <w:r w:rsidRPr="00BF52C5">
                    <w:rPr>
                      <w:rFonts w:ascii="Times New Roman" w:hAnsi="Times New Roman" w:cs="Times New Roman"/>
                      <w:b/>
                      <w:u w:val="single"/>
                    </w:rPr>
                    <w:t>do not</w:t>
                  </w:r>
                  <w:r w:rsidRPr="00BF52C5">
                    <w:rPr>
                      <w:rFonts w:ascii="Times New Roman" w:hAnsi="Times New Roman" w:cs="Times New Roman"/>
                      <w:b/>
                    </w:rPr>
                    <w:t xml:space="preserve"> agree to a telephone hearing.  I understand that by selecting this option, my hearing </w:t>
                  </w:r>
                  <w:r w:rsidRPr="00D2610F">
                    <w:rPr>
                      <w:rFonts w:ascii="Times New Roman" w:hAnsi="Times New Roman" w:cs="Times New Roman"/>
                      <w:b/>
                    </w:rPr>
                    <w:t>may</w:t>
                  </w:r>
                  <w:r w:rsidRPr="00BF52C5">
                    <w:rPr>
                      <w:rFonts w:ascii="Times New Roman" w:hAnsi="Times New Roman" w:cs="Times New Roman"/>
                      <w:b/>
                    </w:rPr>
                    <w:t xml:space="preserve"> be delayed.</w:t>
                  </w:r>
                </w:p>
              </w:tc>
            </w:tr>
          </w:tbl>
          <w:p w:rsidR="00EC4AC9" w14:paraId="44ADC0ED" w14:textId="3625E58B">
            <w:pPr>
              <w:spacing w:line="276" w:lineRule="auto"/>
              <w:rPr>
                <w:sz w:val="18"/>
              </w:rPr>
            </w:pPr>
          </w:p>
        </w:tc>
      </w:tr>
      <w:tr w14:paraId="3429687D"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tbl>
            <w:tblPr>
              <w:tblStyle w:val="TableGrid"/>
              <w:tblW w:w="9571" w:type="dxa"/>
              <w:tblInd w:w="0" w:type="dxa"/>
              <w:tblLayout w:type="fixed"/>
              <w:tblLook w:val="04A0"/>
            </w:tblPr>
            <w:tblGrid>
              <w:gridCol w:w="9571"/>
            </w:tblGrid>
            <w:tr w14:paraId="24B06633" w14:textId="77777777" w:rsidTr="00D26CCD">
              <w:tblPrEx>
                <w:tblW w:w="9571" w:type="dxa"/>
                <w:tblInd w:w="0" w:type="dxa"/>
                <w:tblLayout w:type="fixed"/>
                <w:tblLook w:val="04A0"/>
              </w:tblPrEx>
              <w:trPr>
                <w:trHeight w:val="244"/>
              </w:trPr>
              <w:tc>
                <w:tcPr>
                  <w:tcW w:w="9571" w:type="dxa"/>
                  <w:tcBorders>
                    <w:bottom w:val="single" w:sz="4" w:space="0" w:color="auto"/>
                  </w:tcBorders>
                </w:tcPr>
                <w:p w:rsidR="00820A82" w:rsidRPr="001D77DC" w:rsidP="00820A82" w14:paraId="63DCB248" w14:textId="3A726607">
                  <w:pPr>
                    <w:rPr>
                      <w:rFonts w:ascii="Times New Roman" w:hAnsi="Times New Roman" w:cs="Times New Roman"/>
                      <w:b/>
                      <w:sz w:val="18"/>
                    </w:rPr>
                  </w:pPr>
                  <w:r w:rsidRPr="0001329E">
                    <w:rPr>
                      <w:rFonts w:ascii="Times New Roman" w:hAnsi="Times New Roman" w:cs="Times New Roman"/>
                      <w:b/>
                    </w:rPr>
                    <w:t>Online Video Hearing Options: Please check one</w:t>
                  </w:r>
                </w:p>
              </w:tc>
            </w:tr>
            <w:tr w14:paraId="2757F616" w14:textId="77777777" w:rsidTr="001D77DC">
              <w:tblPrEx>
                <w:tblW w:w="9571" w:type="dxa"/>
                <w:tblInd w:w="0" w:type="dxa"/>
                <w:tblLayout w:type="fixed"/>
                <w:tblLook w:val="04A0"/>
              </w:tblPrEx>
              <w:trPr>
                <w:trHeight w:val="3230"/>
              </w:trPr>
              <w:tc>
                <w:tcPr>
                  <w:tcW w:w="9571" w:type="dxa"/>
                </w:tcPr>
                <w:p w:rsidR="00281217" w:rsidRPr="00D2610F" w:rsidP="00281217" w14:paraId="3D63F90D" w14:textId="59E43B59">
                  <w:pPr>
                    <w:rPr>
                      <w:rFonts w:ascii="Times New Roman" w:hAnsi="Times New Roman" w:cs="Times New Roman"/>
                      <w:b/>
                    </w:rPr>
                  </w:pPr>
                  <w:r w:rsidRPr="00D2610F">
                    <w:rPr>
                      <w:rFonts w:ascii="Times New Roman" w:hAnsi="Times New Roman" w:cs="Times New Roman"/>
                      <w:b/>
                    </w:rPr>
                    <w:t xml:space="preserve">[  ]   I </w:t>
                  </w:r>
                  <w:r w:rsidRPr="00D2610F">
                    <w:rPr>
                      <w:rFonts w:ascii="Times New Roman" w:hAnsi="Times New Roman" w:cs="Times New Roman"/>
                      <w:b/>
                      <w:u w:val="single"/>
                    </w:rPr>
                    <w:t>agree</w:t>
                  </w:r>
                  <w:r w:rsidRPr="00D2610F">
                    <w:rPr>
                      <w:rFonts w:ascii="Times New Roman" w:hAnsi="Times New Roman" w:cs="Times New Roman"/>
                      <w:b/>
                    </w:rPr>
                    <w:t xml:space="preserve"> to an online video hearing using Microsoft Teams.  Please provide the following information for how we can contact you about the hearing:</w:t>
                  </w:r>
                </w:p>
                <w:p w:rsidR="00281217" w:rsidRPr="001D77DC" w:rsidP="00281217" w14:paraId="3F563BCB" w14:textId="77777777">
                  <w:pPr>
                    <w:rPr>
                      <w:rFonts w:ascii="Times New Roman" w:hAnsi="Times New Roman" w:cs="Times New Roman"/>
                      <w:sz w:val="16"/>
                    </w:rPr>
                  </w:pPr>
                </w:p>
                <w:p w:rsidR="00281217" w:rsidRPr="00D2610F" w:rsidP="00281217" w14:paraId="6A40ACF1"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u w:val="single"/>
                    </w:rPr>
                    <w:t>Your Email Address</w:t>
                  </w:r>
                  <w:r w:rsidRPr="00D2610F">
                    <w:rPr>
                      <w:rFonts w:ascii="Times New Roman" w:hAnsi="Times New Roman" w:cs="Times New Roman"/>
                      <w:b/>
                      <w:sz w:val="18"/>
                      <w:szCs w:val="18"/>
                    </w:rPr>
                    <w:t xml:space="preserve">:              </w:t>
                  </w:r>
                  <w:r w:rsidRPr="00D2610F">
                    <w:rPr>
                      <w:rFonts w:ascii="Times New Roman" w:hAnsi="Times New Roman" w:cs="Times New Roman"/>
                      <w:b/>
                      <w:sz w:val="18"/>
                      <w:szCs w:val="18"/>
                    </w:rPr>
                    <w:tab/>
                    <w:t xml:space="preserve">         </w:t>
                  </w:r>
                  <w:r w:rsidRPr="00D2610F">
                    <w:rPr>
                      <w:rFonts w:ascii="Times New Roman" w:hAnsi="Times New Roman" w:cs="Times New Roman"/>
                      <w:b/>
                      <w:sz w:val="18"/>
                      <w:szCs w:val="18"/>
                      <w:u w:val="single"/>
                    </w:rPr>
                    <w:t>Your Cell Phone Number</w:t>
                  </w:r>
                  <w:r w:rsidRPr="00D2610F">
                    <w:rPr>
                      <w:rFonts w:ascii="Times New Roman" w:hAnsi="Times New Roman" w:cs="Times New Roman"/>
                      <w:b/>
                      <w:sz w:val="18"/>
                      <w:szCs w:val="18"/>
                    </w:rPr>
                    <w:t>:</w:t>
                  </w:r>
                </w:p>
                <w:p w:rsidR="00281217" w:rsidRPr="001D77DC" w:rsidP="00281217" w14:paraId="4E377D5B" w14:textId="77777777">
                  <w:pPr>
                    <w:rPr>
                      <w:rFonts w:ascii="Times New Roman" w:hAnsi="Times New Roman" w:cs="Times New Roman"/>
                      <w:b/>
                      <w:sz w:val="16"/>
                      <w:szCs w:val="18"/>
                    </w:rPr>
                  </w:pPr>
                </w:p>
                <w:p w:rsidR="00281217" w:rsidRPr="00BF52C5" w:rsidP="00281217" w14:paraId="05BFFDDA"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rPr>
                    <w:t>_______________________________            _______________________________</w:t>
                  </w:r>
                </w:p>
                <w:p w:rsidR="00281217" w:rsidRPr="00BF52C5" w:rsidP="00281217" w14:paraId="317A4786" w14:textId="77777777">
                  <w:pPr>
                    <w:rPr>
                      <w:rFonts w:ascii="Times New Roman" w:hAnsi="Times New Roman" w:cs="Times New Roman"/>
                      <w:b/>
                      <w:sz w:val="18"/>
                      <w:szCs w:val="18"/>
                    </w:rPr>
                  </w:pPr>
                </w:p>
                <w:p w:rsidR="00281217" w:rsidRPr="00D2610F" w:rsidP="00281217" w14:paraId="3B16A36A" w14:textId="77777777">
                  <w:pPr>
                    <w:ind w:firstLine="720"/>
                    <w:rPr>
                      <w:rFonts w:ascii="Times New Roman" w:hAnsi="Times New Roman" w:cs="Times New Roman"/>
                      <w:b/>
                      <w:sz w:val="18"/>
                      <w:szCs w:val="18"/>
                    </w:rPr>
                  </w:pPr>
                  <w:r w:rsidRPr="00BF52C5">
                    <w:rPr>
                      <w:rFonts w:ascii="Times New Roman" w:hAnsi="Times New Roman" w:cs="Times New Roman"/>
                      <w:sz w:val="18"/>
                      <w:szCs w:val="18"/>
                      <w:highlight w:val="green"/>
                    </w:rPr>
                    <w:t>&lt;if Rep=true&gt;</w:t>
                  </w:r>
                  <w:r w:rsidRPr="00D2610F">
                    <w:rPr>
                      <w:rFonts w:ascii="Times New Roman" w:hAnsi="Times New Roman" w:cs="Times New Roman"/>
                      <w:b/>
                      <w:sz w:val="18"/>
                      <w:szCs w:val="18"/>
                      <w:u w:val="single"/>
                    </w:rPr>
                    <w:t>Representative’s Email Address</w:t>
                  </w:r>
                  <w:r w:rsidRPr="00D2610F">
                    <w:rPr>
                      <w:rFonts w:ascii="Times New Roman" w:hAnsi="Times New Roman" w:cs="Times New Roman"/>
                      <w:b/>
                      <w:sz w:val="18"/>
                      <w:szCs w:val="18"/>
                    </w:rPr>
                    <w:t xml:space="preserve">:                    </w:t>
                  </w:r>
                  <w:r w:rsidRPr="00D2610F">
                    <w:rPr>
                      <w:rFonts w:ascii="Times New Roman" w:hAnsi="Times New Roman" w:cs="Times New Roman"/>
                      <w:b/>
                      <w:sz w:val="18"/>
                      <w:szCs w:val="18"/>
                      <w:u w:val="single"/>
                    </w:rPr>
                    <w:t>Representative’s Cell Phone Number</w:t>
                  </w:r>
                  <w:r w:rsidRPr="00D2610F">
                    <w:rPr>
                      <w:rFonts w:ascii="Times New Roman" w:hAnsi="Times New Roman" w:cs="Times New Roman"/>
                      <w:b/>
                      <w:sz w:val="18"/>
                      <w:szCs w:val="18"/>
                    </w:rPr>
                    <w:t>:</w:t>
                  </w:r>
                </w:p>
                <w:p w:rsidR="00281217" w:rsidRPr="00D2610F" w:rsidP="00281217" w14:paraId="6E87FB23" w14:textId="77777777">
                  <w:pPr>
                    <w:rPr>
                      <w:rFonts w:ascii="Times New Roman" w:hAnsi="Times New Roman" w:cs="Times New Roman"/>
                      <w:b/>
                      <w:sz w:val="18"/>
                      <w:szCs w:val="18"/>
                    </w:rPr>
                  </w:pPr>
                </w:p>
                <w:p w:rsidR="00281217" w:rsidRPr="00BF52C5" w:rsidP="00281217" w14:paraId="163D5789"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rPr>
                    <w:t>_______________________________            _______________________________</w:t>
                  </w:r>
                  <w:r w:rsidRPr="00BF52C5">
                    <w:rPr>
                      <w:rFonts w:ascii="Times New Roman" w:hAnsi="Times New Roman" w:cs="Times New Roman"/>
                      <w:sz w:val="18"/>
                      <w:szCs w:val="18"/>
                      <w:highlight w:val="green"/>
                    </w:rPr>
                    <w:t>&lt;endif&gt;</w:t>
                  </w:r>
                  <w:r w:rsidRPr="00BF52C5">
                    <w:rPr>
                      <w:rFonts w:ascii="Times New Roman" w:hAnsi="Times New Roman" w:cs="Times New Roman"/>
                      <w:sz w:val="18"/>
                      <w:szCs w:val="18"/>
                    </w:rPr>
                    <w:t> </w:t>
                  </w:r>
                </w:p>
                <w:p w:rsidR="00281217" w:rsidRPr="001D77DC" w:rsidP="00281217" w14:paraId="4A53D93E" w14:textId="77777777">
                  <w:pPr>
                    <w:rPr>
                      <w:rFonts w:ascii="Times New Roman" w:hAnsi="Times New Roman" w:cs="Times New Roman"/>
                      <w:b/>
                      <w:sz w:val="16"/>
                    </w:rPr>
                  </w:pPr>
                </w:p>
                <w:p w:rsidR="002C529E" w:rsidP="00281217" w14:paraId="060D1402" w14:textId="77777777">
                  <w:pPr>
                    <w:spacing w:line="276" w:lineRule="auto"/>
                    <w:rPr>
                      <w:rFonts w:ascii="Times New Roman" w:hAnsi="Times New Roman" w:cs="Times New Roman"/>
                      <w:b/>
                    </w:rPr>
                  </w:pPr>
                  <w:r w:rsidRPr="00DE52BA">
                    <w:rPr>
                      <w:rFonts w:ascii="Times New Roman" w:hAnsi="Times New Roman" w:cs="Times New Roman"/>
                      <w:b/>
                    </w:rPr>
                    <w:t xml:space="preserve">[  ]    I </w:t>
                  </w:r>
                  <w:r w:rsidRPr="00DE52BA">
                    <w:rPr>
                      <w:rFonts w:ascii="Times New Roman" w:hAnsi="Times New Roman" w:cs="Times New Roman"/>
                      <w:b/>
                      <w:u w:val="single"/>
                    </w:rPr>
                    <w:t>do not</w:t>
                  </w:r>
                  <w:r w:rsidRPr="00DE52BA">
                    <w:rPr>
                      <w:rFonts w:ascii="Times New Roman" w:hAnsi="Times New Roman" w:cs="Times New Roman"/>
                      <w:b/>
                    </w:rPr>
                    <w:t xml:space="preserve"> agree to an online video hearing.  I understand that by selecting this option, </w:t>
                  </w:r>
                </w:p>
                <w:p w:rsidR="00281217" w:rsidRPr="001D77DC" w:rsidP="00281217" w14:paraId="3E719B19" w14:textId="443F637B">
                  <w:pPr>
                    <w:spacing w:line="276" w:lineRule="auto"/>
                    <w:rPr>
                      <w:b/>
                      <w:sz w:val="16"/>
                    </w:rPr>
                  </w:pPr>
                  <w:r w:rsidRPr="00DE52BA">
                    <w:rPr>
                      <w:rFonts w:ascii="Times New Roman" w:hAnsi="Times New Roman" w:cs="Times New Roman"/>
                      <w:b/>
                    </w:rPr>
                    <w:t>my hearing may be delayed.</w:t>
                  </w:r>
                </w:p>
              </w:tc>
            </w:tr>
          </w:tbl>
          <w:p w:rsidR="00820A82" w:rsidP="00820A82" w14:paraId="2EA968E2" w14:textId="2AA99F92">
            <w:pPr>
              <w:spacing w:line="276" w:lineRule="auto"/>
              <w:rPr>
                <w:b/>
              </w:rPr>
            </w:pPr>
          </w:p>
        </w:tc>
      </w:tr>
      <w:tr w14:paraId="259A9FFB" w14:textId="77777777" w:rsidTr="00EC4AC9">
        <w:tblPrEx>
          <w:tblW w:w="9636" w:type="dxa"/>
          <w:tblInd w:w="29" w:type="dxa"/>
          <w:tblLayout w:type="fixed"/>
          <w:tblCellMar>
            <w:left w:w="0" w:type="dxa"/>
            <w:right w:w="0" w:type="dxa"/>
          </w:tblCellMar>
          <w:tblLook w:val="04A0"/>
        </w:tblPrEx>
        <w:trPr>
          <w:cantSplit/>
        </w:trPr>
        <w:tc>
          <w:tcPr>
            <w:tcW w:w="9636" w:type="dxa"/>
            <w:gridSpan w:val="4"/>
            <w:tcBorders>
              <w:left w:val="nil"/>
              <w:bottom w:val="single" w:sz="4" w:space="0" w:color="auto"/>
              <w:right w:val="nil"/>
            </w:tcBorders>
          </w:tcPr>
          <w:p w:rsidR="003B34B1" w:rsidRPr="003B34B1" w14:paraId="14D918D1" w14:textId="593D0AAA">
            <w:pPr>
              <w:spacing w:line="276" w:lineRule="auto"/>
              <w:rPr>
                <w:b/>
                <w:bCs/>
                <w:u w:val="single"/>
              </w:rPr>
            </w:pPr>
            <w:r w:rsidRPr="003B34B1">
              <w:rPr>
                <w:b/>
                <w:bCs/>
                <w:u w:val="single"/>
              </w:rPr>
              <w:t xml:space="preserve">If your contact information changes or if you have questions, please call the Hearing Office at the telephone number on the COVID-19 </w:t>
            </w:r>
            <w:r w:rsidRPr="0001329E" w:rsidR="00035CA0">
              <w:rPr>
                <w:b/>
                <w:bCs/>
                <w:u w:val="single"/>
              </w:rPr>
              <w:t>Remote</w:t>
            </w:r>
            <w:r w:rsidRPr="0001329E">
              <w:rPr>
                <w:b/>
                <w:bCs/>
                <w:u w:val="single"/>
              </w:rPr>
              <w:t xml:space="preserve"> Hearing </w:t>
            </w:r>
            <w:r w:rsidRPr="0001329E" w:rsidR="00035CA0">
              <w:rPr>
                <w:b/>
                <w:bCs/>
                <w:u w:val="single"/>
              </w:rPr>
              <w:t>Options</w:t>
            </w:r>
          </w:p>
          <w:p w:rsidR="003B34B1" w:rsidRPr="003B34B1" w14:paraId="6799BB4D" w14:textId="68A72E26">
            <w:pPr>
              <w:spacing w:line="276" w:lineRule="auto"/>
              <w:rPr>
                <w:b/>
                <w:u w:val="single"/>
              </w:rPr>
            </w:pPr>
            <w:r w:rsidRPr="003B34B1">
              <w:rPr>
                <w:b/>
                <w:bCs/>
                <w:u w:val="single"/>
              </w:rPr>
              <w:t xml:space="preserve">notice associated with this </w:t>
            </w:r>
            <w:r w:rsidRPr="00D2610F" w:rsidR="008807C4">
              <w:rPr>
                <w:b/>
                <w:bCs/>
                <w:u w:val="single"/>
              </w:rPr>
              <w:t>form</w:t>
            </w:r>
            <w:r w:rsidRPr="003B34B1">
              <w:rPr>
                <w:b/>
                <w:bCs/>
                <w:u w:val="single"/>
              </w:rPr>
              <w:t>.</w:t>
            </w:r>
          </w:p>
          <w:p w:rsidR="003B34B1" w:rsidRPr="003B34B1" w14:paraId="0FB36DB7" w14:textId="77777777">
            <w:pPr>
              <w:spacing w:line="276" w:lineRule="auto"/>
              <w:rPr>
                <w:sz w:val="18"/>
              </w:rPr>
            </w:pPr>
          </w:p>
          <w:p w:rsidR="003B34B1" w:rsidRPr="003B34B1" w14:paraId="7184B8CE" w14:textId="77777777">
            <w:pPr>
              <w:spacing w:line="276" w:lineRule="auto"/>
              <w:rPr>
                <w:sz w:val="18"/>
              </w:rPr>
            </w:pPr>
            <w:r w:rsidRPr="003B34B1">
              <w:rPr>
                <w:sz w:val="18"/>
              </w:rPr>
              <w:t>Additional Comments:________________________________________________________________________________________</w:t>
            </w:r>
          </w:p>
          <w:p w:rsidR="003B34B1" w:rsidRPr="003B34B1" w14:paraId="0BB2A0F0" w14:textId="77777777">
            <w:pPr>
              <w:spacing w:line="276" w:lineRule="auto"/>
              <w:rPr>
                <w:sz w:val="18"/>
              </w:rPr>
            </w:pPr>
          </w:p>
          <w:p w:rsidR="003B34B1" w:rsidRPr="003B34B1" w14:paraId="5ED4D274" w14:textId="77777777">
            <w:pPr>
              <w:spacing w:line="276" w:lineRule="auto"/>
              <w:rPr>
                <w:sz w:val="18"/>
              </w:rPr>
            </w:pPr>
          </w:p>
        </w:tc>
      </w:tr>
      <w:tr w14:paraId="752FA7DC"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p w:rsidR="003B34B1" w:rsidRPr="003B34B1" w14:paraId="37F832FB" w14:textId="77777777">
            <w:pPr>
              <w:spacing w:line="276" w:lineRule="auto"/>
              <w:rPr>
                <w:sz w:val="18"/>
              </w:rPr>
            </w:pPr>
          </w:p>
          <w:p w:rsidR="003B34B1" w:rsidRPr="003B34B1" w14:paraId="47C89602" w14:textId="77777777">
            <w:pPr>
              <w:spacing w:line="276" w:lineRule="auto"/>
              <w:rPr>
                <w:sz w:val="18"/>
              </w:rPr>
            </w:pPr>
          </w:p>
        </w:tc>
      </w:tr>
      <w:tr w14:paraId="59534318"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p w:rsidR="003B34B1" w:rsidRPr="003B34B1" w14:paraId="40479AA8" w14:textId="77777777">
            <w:pPr>
              <w:spacing w:line="276" w:lineRule="auto"/>
              <w:rPr>
                <w:sz w:val="18"/>
              </w:rPr>
            </w:pPr>
          </w:p>
          <w:p w:rsidR="003B34B1" w:rsidRPr="003B34B1" w14:paraId="16050310" w14:textId="77777777">
            <w:pPr>
              <w:spacing w:line="276" w:lineRule="auto"/>
              <w:rPr>
                <w:sz w:val="18"/>
              </w:rPr>
            </w:pPr>
          </w:p>
        </w:tc>
      </w:tr>
      <w:tr w14:paraId="4C558147"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tbl>
            <w:tblPr>
              <w:tblW w:w="9636" w:type="dxa"/>
              <w:tblInd w:w="29" w:type="dxa"/>
              <w:tblLayout w:type="fixed"/>
              <w:tblCellMar>
                <w:left w:w="0" w:type="dxa"/>
                <w:right w:w="0" w:type="dxa"/>
              </w:tblCellMar>
              <w:tblLook w:val="04A0"/>
            </w:tblPr>
            <w:tblGrid>
              <w:gridCol w:w="4425"/>
              <w:gridCol w:w="1897"/>
              <w:gridCol w:w="3314"/>
            </w:tblGrid>
            <w:tr w14:paraId="7454D560" w14:textId="77777777">
              <w:tblPrEx>
                <w:tblW w:w="9636" w:type="dxa"/>
                <w:tblInd w:w="29" w:type="dxa"/>
                <w:tblLayout w:type="fixed"/>
                <w:tblCellMar>
                  <w:left w:w="0" w:type="dxa"/>
                  <w:right w:w="0" w:type="dxa"/>
                </w:tblCellMar>
                <w:tblLook w:val="04A0"/>
              </w:tblPrEx>
              <w:tc>
                <w:tcPr>
                  <w:tcW w:w="4425" w:type="dxa"/>
                  <w:tcBorders>
                    <w:top w:val="single" w:sz="4" w:space="0" w:color="auto"/>
                    <w:left w:val="nil"/>
                    <w:bottom w:val="single" w:sz="4" w:space="0" w:color="auto"/>
                    <w:right w:val="single" w:sz="4" w:space="0" w:color="auto"/>
                  </w:tcBorders>
                </w:tcPr>
                <w:p w:rsidR="003B34B1" w:rsidRPr="003B34B1" w14:paraId="7B0BEB87" w14:textId="1F268A5B">
                  <w:pPr>
                    <w:spacing w:line="276" w:lineRule="auto"/>
                    <w:rPr>
                      <w:sz w:val="18"/>
                    </w:rPr>
                  </w:pPr>
                  <w:r w:rsidRPr="00D2610F">
                    <w:rPr>
                      <w:sz w:val="18"/>
                    </w:rPr>
                    <w:t>Your</w:t>
                  </w:r>
                  <w:r>
                    <w:rPr>
                      <w:sz w:val="18"/>
                    </w:rPr>
                    <w:t xml:space="preserve"> </w:t>
                  </w:r>
                  <w:r w:rsidRPr="003B34B1">
                    <w:rPr>
                      <w:sz w:val="18"/>
                    </w:rPr>
                    <w:t>Signature:</w:t>
                  </w:r>
                </w:p>
                <w:p w:rsidR="003B34B1" w:rsidRPr="003B34B1" w14:paraId="13579FF1" w14:textId="77777777">
                  <w:pPr>
                    <w:spacing w:line="276" w:lineRule="auto"/>
                    <w:rPr>
                      <w:sz w:val="18"/>
                    </w:rPr>
                  </w:pPr>
                </w:p>
                <w:p w:rsidR="003B34B1" w:rsidRPr="003B34B1" w14:paraId="239FAACF" w14:textId="77777777">
                  <w:pPr>
                    <w:spacing w:line="276" w:lineRule="auto"/>
                    <w:rPr>
                      <w:sz w:val="18"/>
                      <w:szCs w:val="18"/>
                    </w:rPr>
                  </w:pPr>
                </w:p>
              </w:tc>
              <w:tc>
                <w:tcPr>
                  <w:tcW w:w="1897" w:type="dxa"/>
                  <w:tcBorders>
                    <w:top w:val="single" w:sz="4" w:space="0" w:color="auto"/>
                    <w:left w:val="single" w:sz="4" w:space="0" w:color="auto"/>
                    <w:bottom w:val="single" w:sz="4" w:space="0" w:color="auto"/>
                  </w:tcBorders>
                  <w:tcMar>
                    <w:top w:w="29" w:type="dxa"/>
                    <w:left w:w="29" w:type="dxa"/>
                    <w:bottom w:w="29" w:type="dxa"/>
                    <w:right w:w="0" w:type="dxa"/>
                  </w:tcMar>
                  <w:hideMark/>
                </w:tcPr>
                <w:p w:rsidR="003B34B1" w:rsidRPr="003B34B1" w14:paraId="3F687AE6" w14:textId="77777777">
                  <w:pPr>
                    <w:spacing w:line="276" w:lineRule="auto"/>
                    <w:rPr>
                      <w:sz w:val="18"/>
                      <w:szCs w:val="18"/>
                    </w:rPr>
                  </w:pPr>
                  <w:r w:rsidRPr="003B34B1">
                    <w:rPr>
                      <w:sz w:val="18"/>
                      <w:szCs w:val="18"/>
                    </w:rPr>
                    <w:t>Date:</w:t>
                  </w:r>
                </w:p>
              </w:tc>
              <w:tc>
                <w:tcPr>
                  <w:tcW w:w="3314" w:type="dxa"/>
                  <w:tcBorders>
                    <w:top w:val="single" w:sz="4" w:space="0" w:color="auto"/>
                    <w:bottom w:val="single" w:sz="4" w:space="0" w:color="auto"/>
                    <w:right w:val="nil"/>
                  </w:tcBorders>
                  <w:tcMar>
                    <w:top w:w="29" w:type="dxa"/>
                    <w:left w:w="0" w:type="dxa"/>
                    <w:bottom w:w="29" w:type="dxa"/>
                    <w:right w:w="0" w:type="dxa"/>
                  </w:tcMar>
                </w:tcPr>
                <w:p w:rsidR="003B34B1" w:rsidRPr="003B34B1" w14:paraId="263FB022" w14:textId="77777777">
                  <w:pPr>
                    <w:spacing w:line="276" w:lineRule="auto"/>
                    <w:rPr>
                      <w:sz w:val="18"/>
                      <w:szCs w:val="18"/>
                    </w:rPr>
                  </w:pPr>
                </w:p>
              </w:tc>
            </w:tr>
          </w:tbl>
          <w:p w:rsidR="003B34B1" w:rsidRPr="003B34B1" w14:paraId="758AB996" w14:textId="77777777"/>
          <w:p w:rsidR="003B34B1" w:rsidRPr="003B34B1" w14:paraId="62707BEE" w14:textId="44430094">
            <w:pPr>
              <w:spacing w:line="276" w:lineRule="auto"/>
              <w:rPr>
                <w:b/>
              </w:rPr>
            </w:pPr>
            <w:r>
              <w:rPr>
                <w:highlight w:val="green"/>
              </w:rPr>
              <w:t>&lt;if Rep=tru</w:t>
            </w:r>
            <w:r w:rsidRPr="00C2336D">
              <w:rPr>
                <w:highlight w:val="green"/>
              </w:rPr>
              <w:t>e&gt;</w:t>
            </w:r>
            <w:r w:rsidRPr="003B34B1">
              <w:rPr>
                <w:b/>
              </w:rPr>
              <w:t>[  ]    I represent the claimant whose name appears above</w:t>
            </w:r>
            <w:r w:rsidRPr="00D2610F">
              <w:rPr>
                <w:b/>
              </w:rPr>
              <w:t>.</w:t>
            </w:r>
            <w:r w:rsidRPr="003B34B1">
              <w:rPr>
                <w:b/>
              </w:rPr>
              <w:t xml:space="preserve"> I have consulted with the claimant, and the selection on this form accurately represents his or her voluntary determinations</w:t>
            </w:r>
            <w:r w:rsidRPr="00D2610F">
              <w:rPr>
                <w:b/>
              </w:rPr>
              <w:t>, as well as my voluntary determinations</w:t>
            </w:r>
            <w:r w:rsidRPr="003B34B1">
              <w:rPr>
                <w:b/>
              </w:rPr>
              <w:t>.</w:t>
            </w:r>
          </w:p>
          <w:p w:rsidR="003B34B1" w:rsidRPr="003B34B1" w14:paraId="104F46A2" w14:textId="77777777">
            <w:pPr>
              <w:spacing w:line="276" w:lineRule="auto"/>
              <w:rPr>
                <w:sz w:val="18"/>
              </w:rPr>
            </w:pPr>
          </w:p>
        </w:tc>
      </w:tr>
      <w:tr w14:paraId="42906BE3" w14:textId="77777777">
        <w:tblPrEx>
          <w:tblW w:w="9636" w:type="dxa"/>
          <w:tblInd w:w="29" w:type="dxa"/>
          <w:tblLayout w:type="fixed"/>
          <w:tblCellMar>
            <w:left w:w="0" w:type="dxa"/>
            <w:right w:w="0" w:type="dxa"/>
          </w:tblCellMar>
          <w:tblLook w:val="04A0"/>
        </w:tblPrEx>
        <w:tc>
          <w:tcPr>
            <w:tcW w:w="4425" w:type="dxa"/>
            <w:gridSpan w:val="2"/>
            <w:tcBorders>
              <w:top w:val="single" w:sz="4" w:space="0" w:color="auto"/>
              <w:left w:val="nil"/>
              <w:bottom w:val="single" w:sz="4" w:space="0" w:color="auto"/>
              <w:right w:val="single" w:sz="4" w:space="0" w:color="auto"/>
            </w:tcBorders>
          </w:tcPr>
          <w:p w:rsidR="003B34B1" w:rsidRPr="003B34B1" w14:paraId="074D6520" w14:textId="77777777">
            <w:pPr>
              <w:spacing w:line="276" w:lineRule="auto"/>
              <w:rPr>
                <w:sz w:val="18"/>
              </w:rPr>
            </w:pPr>
            <w:r w:rsidRPr="003B34B1">
              <w:rPr>
                <w:sz w:val="18"/>
              </w:rPr>
              <w:t>Representative Signature:</w:t>
            </w:r>
          </w:p>
          <w:p w:rsidR="003B34B1" w:rsidRPr="003B34B1" w14:paraId="3F2D386B" w14:textId="77777777">
            <w:pPr>
              <w:spacing w:line="276" w:lineRule="auto"/>
              <w:rPr>
                <w:sz w:val="18"/>
              </w:rPr>
            </w:pPr>
          </w:p>
          <w:p w:rsidR="003B34B1" w:rsidRPr="003B34B1" w14:paraId="44DA38C3" w14:textId="77777777">
            <w:pPr>
              <w:spacing w:line="276" w:lineRule="auto"/>
              <w:rPr>
                <w:sz w:val="18"/>
                <w:szCs w:val="18"/>
              </w:rPr>
            </w:pPr>
          </w:p>
        </w:tc>
        <w:tc>
          <w:tcPr>
            <w:tcW w:w="1897" w:type="dxa"/>
            <w:tcBorders>
              <w:top w:val="single" w:sz="4" w:space="0" w:color="auto"/>
              <w:left w:val="single" w:sz="4" w:space="0" w:color="auto"/>
              <w:bottom w:val="single" w:sz="4" w:space="0" w:color="auto"/>
            </w:tcBorders>
            <w:tcMar>
              <w:top w:w="29" w:type="dxa"/>
              <w:left w:w="29" w:type="dxa"/>
              <w:bottom w:w="29" w:type="dxa"/>
              <w:right w:w="0" w:type="dxa"/>
            </w:tcMar>
            <w:hideMark/>
          </w:tcPr>
          <w:p w:rsidR="003B34B1" w:rsidRPr="003B34B1" w14:paraId="02C06D28" w14:textId="77777777">
            <w:pPr>
              <w:spacing w:line="276" w:lineRule="auto"/>
              <w:rPr>
                <w:sz w:val="18"/>
                <w:szCs w:val="18"/>
              </w:rPr>
            </w:pPr>
            <w:r w:rsidRPr="003B34B1">
              <w:rPr>
                <w:sz w:val="18"/>
                <w:szCs w:val="18"/>
              </w:rPr>
              <w:t>Date:</w:t>
            </w:r>
          </w:p>
        </w:tc>
        <w:tc>
          <w:tcPr>
            <w:tcW w:w="3314" w:type="dxa"/>
            <w:tcBorders>
              <w:top w:val="single" w:sz="4" w:space="0" w:color="auto"/>
              <w:bottom w:val="single" w:sz="4" w:space="0" w:color="auto"/>
              <w:right w:val="nil"/>
            </w:tcBorders>
            <w:tcMar>
              <w:top w:w="29" w:type="dxa"/>
              <w:left w:w="0" w:type="dxa"/>
              <w:bottom w:w="29" w:type="dxa"/>
              <w:right w:w="0" w:type="dxa"/>
            </w:tcMar>
          </w:tcPr>
          <w:p w:rsidR="003B34B1" w:rsidRPr="003B34B1" w14:paraId="2B28429E" w14:textId="77777777">
            <w:pPr>
              <w:spacing w:line="276" w:lineRule="auto"/>
              <w:rPr>
                <w:sz w:val="18"/>
                <w:szCs w:val="18"/>
              </w:rPr>
            </w:pPr>
          </w:p>
        </w:tc>
      </w:tr>
    </w:tbl>
    <w:p w:rsidR="003B34B1" w:rsidRPr="003B34B1" w14:paraId="3987AEB2" w14:textId="77777777"/>
    <w:p w:rsidR="00E7325E" w14:paraId="5EE48471" w14:textId="77777777">
      <w:pPr>
        <w:spacing w:after="200" w:line="276" w:lineRule="auto"/>
        <w:sectPr w:rsidSect="00EA142E">
          <w:headerReference w:type="default" r:id="rId23"/>
          <w:footerReference w:type="default" r:id="rId24"/>
          <w:headerReference w:type="first" r:id="rId25"/>
          <w:footerReference w:type="first" r:id="rId26"/>
          <w:pgSz w:w="12240" w:h="15840"/>
          <w:pgMar w:top="720" w:right="1440" w:bottom="1440" w:left="1440" w:header="720" w:footer="720" w:gutter="0"/>
          <w:pgNumType w:start="1"/>
          <w:cols w:space="720"/>
          <w:titlePg/>
          <w:docGrid w:linePitch="326"/>
        </w:sectPr>
      </w:pPr>
      <w:r w:rsidRPr="00BF52C5">
        <w:rPr>
          <w:highlight w:val="green"/>
        </w:rPr>
        <w:t>&lt;endif&gt;</w:t>
      </w:r>
      <w:r w:rsidRPr="003B34B1" w:rsidR="003B34B1">
        <w:br w:type="page"/>
      </w:r>
    </w:p>
    <w:p w:rsidR="003B34B1" w:rsidRPr="0001329E" w14:paraId="7BBA1C6F" w14:textId="77777777">
      <w:pPr>
        <w:pStyle w:val="Default"/>
        <w:jc w:val="center"/>
        <w:rPr>
          <w:b/>
          <w:sz w:val="23"/>
          <w:szCs w:val="23"/>
        </w:rPr>
      </w:pPr>
      <w:r w:rsidRPr="0001329E">
        <w:rPr>
          <w:b/>
          <w:sz w:val="23"/>
          <w:szCs w:val="23"/>
        </w:rPr>
        <w:t>Privacy Act Statement</w:t>
      </w:r>
    </w:p>
    <w:p w:rsidR="003B34B1" w:rsidRPr="00035CA0" w14:paraId="2DE1C696" w14:textId="77777777">
      <w:pPr>
        <w:pStyle w:val="Default"/>
        <w:jc w:val="center"/>
        <w:rPr>
          <w:b/>
          <w:sz w:val="23"/>
          <w:szCs w:val="23"/>
        </w:rPr>
      </w:pPr>
      <w:r w:rsidRPr="0001329E">
        <w:rPr>
          <w:b/>
          <w:sz w:val="23"/>
          <w:szCs w:val="23"/>
        </w:rPr>
        <w:t>Collection and Use of Personal Information</w:t>
      </w:r>
    </w:p>
    <w:p w:rsidR="003B34B1" w:rsidRPr="003B34B1" w14:paraId="498C307F" w14:textId="77777777">
      <w:pPr>
        <w:pStyle w:val="Default"/>
        <w:jc w:val="center"/>
        <w:rPr>
          <w:sz w:val="23"/>
          <w:szCs w:val="23"/>
        </w:rPr>
      </w:pPr>
    </w:p>
    <w:p w:rsidR="003B34B1" w:rsidRPr="003B34B1" w14:paraId="222D6755" w14:textId="77777777">
      <w:pPr>
        <w:pStyle w:val="Default"/>
        <w:rPr>
          <w:sz w:val="23"/>
          <w:szCs w:val="23"/>
        </w:rPr>
      </w:pPr>
      <w:r w:rsidRPr="003B34B1">
        <w:rPr>
          <w:sz w:val="23"/>
          <w:szCs w:val="23"/>
        </w:rPr>
        <w:t>Sections 205(a) and 1631(d)(1) of the Social Security Act, as amended, allow us to collect this information. Furnishing us this information is voluntary. However, failing to provide all or part of the information may prevent an accurate and timely decision on any claim filed.</w:t>
      </w:r>
    </w:p>
    <w:p w:rsidR="003B34B1" w:rsidRPr="003B34B1" w14:paraId="42E1F0A2" w14:textId="77777777">
      <w:pPr>
        <w:pStyle w:val="Default"/>
        <w:rPr>
          <w:sz w:val="23"/>
          <w:szCs w:val="23"/>
        </w:rPr>
      </w:pPr>
      <w:r w:rsidRPr="003B34B1">
        <w:rPr>
          <w:sz w:val="23"/>
          <w:szCs w:val="23"/>
        </w:rPr>
        <w:t xml:space="preserve"> </w:t>
      </w:r>
    </w:p>
    <w:p w:rsidR="003B34B1" w:rsidRPr="003B34B1" w14:paraId="70D95F00" w14:textId="77777777">
      <w:pPr>
        <w:pStyle w:val="Default"/>
        <w:rPr>
          <w:sz w:val="23"/>
          <w:szCs w:val="23"/>
        </w:rPr>
      </w:pPr>
      <w:r w:rsidRPr="003B34B1">
        <w:rPr>
          <w:sz w:val="23"/>
          <w:szCs w:val="23"/>
        </w:rPr>
        <w:t xml:space="preserve">We will use the information to schedule your hearing. We may also share your information for the following purposes, called routine uses: </w:t>
      </w:r>
    </w:p>
    <w:p w:rsidR="003B34B1" w:rsidRPr="003B34B1" w14:paraId="5E1E6F45" w14:textId="77777777">
      <w:pPr>
        <w:pStyle w:val="Default"/>
        <w:rPr>
          <w:sz w:val="23"/>
          <w:szCs w:val="23"/>
        </w:rPr>
      </w:pPr>
    </w:p>
    <w:p w:rsidR="003B34B1" w:rsidRPr="003B34B1" w14:paraId="509F960A" w14:textId="77777777">
      <w:pPr>
        <w:pStyle w:val="Default"/>
        <w:ind w:left="720"/>
        <w:rPr>
          <w:sz w:val="23"/>
          <w:szCs w:val="23"/>
        </w:rPr>
      </w:pPr>
      <w:r w:rsidRPr="003B34B1">
        <w:rPr>
          <w:sz w:val="23"/>
          <w:szCs w:val="23"/>
        </w:rPr>
        <w:t xml:space="preserve">• To applicants, claimants, prospective applicants or claimants, other than the data subject, their authorized representatives or representative payees to the extent necessary to pursue Social Security claims and to representative payees when the information pertains to individuals for whom they serve as representative payees, for the purpose of assisting SSA in administering its representative payment responsibilities under the Act and assisting the representative payees in performing their duties as payees, including receiving and accounting for benefits for individuals for whom they serve as payees; and </w:t>
      </w:r>
    </w:p>
    <w:p w:rsidR="003B34B1" w:rsidRPr="003B34B1" w14:paraId="154BCDA9" w14:textId="77777777">
      <w:pPr>
        <w:pStyle w:val="Default"/>
        <w:rPr>
          <w:sz w:val="23"/>
          <w:szCs w:val="23"/>
        </w:rPr>
      </w:pPr>
    </w:p>
    <w:p w:rsidR="003B34B1" w:rsidRPr="003B34B1" w14:paraId="181D7F93" w14:textId="77777777">
      <w:pPr>
        <w:pStyle w:val="Default"/>
        <w:ind w:left="720"/>
        <w:rPr>
          <w:sz w:val="23"/>
          <w:szCs w:val="23"/>
        </w:rPr>
      </w:pPr>
      <w:r w:rsidRPr="003B34B1">
        <w:rPr>
          <w:sz w:val="23"/>
          <w:szCs w:val="23"/>
        </w:rPr>
        <w:t xml:space="preserve">• To contractors and other Federal agencies, as necessary, for the purpose of assisting SSA in the efficient administration of its programs. We contemplate disclosing information under this routine use only in situations in which SSA may enter a contractual or similar agreement with a third party to assist in accomplishing an agency function relating to this system of records. </w:t>
      </w:r>
    </w:p>
    <w:p w:rsidR="003B34B1" w:rsidRPr="003B34B1" w14:paraId="3EB3E034" w14:textId="77777777">
      <w:pPr>
        <w:pStyle w:val="Default"/>
        <w:rPr>
          <w:sz w:val="23"/>
          <w:szCs w:val="23"/>
        </w:rPr>
      </w:pPr>
    </w:p>
    <w:p w:rsidR="003B34B1" w:rsidRPr="003B34B1" w14:paraId="15ACEE67" w14:textId="77777777">
      <w:pPr>
        <w:pStyle w:val="Default"/>
        <w:rPr>
          <w:sz w:val="23"/>
          <w:szCs w:val="23"/>
        </w:rPr>
      </w:pPr>
      <w:r w:rsidRPr="003B34B1">
        <w:rPr>
          <w:sz w:val="23"/>
          <w:szCs w:val="23"/>
        </w:rPr>
        <w:t xml:space="preserve">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 </w:t>
      </w:r>
    </w:p>
    <w:p w:rsidR="003B34B1" w:rsidRPr="003B34B1" w14:paraId="2642B225" w14:textId="77777777">
      <w:pPr>
        <w:pStyle w:val="Default"/>
        <w:rPr>
          <w:sz w:val="23"/>
          <w:szCs w:val="23"/>
        </w:rPr>
      </w:pPr>
    </w:p>
    <w:p w:rsidR="003B34B1" w:rsidRPr="003B34B1" w14:paraId="67B90F47" w14:textId="3C9AE920">
      <w:pPr>
        <w:pStyle w:val="Default"/>
        <w:rPr>
          <w:sz w:val="23"/>
          <w:szCs w:val="23"/>
        </w:rPr>
      </w:pPr>
      <w:r w:rsidRPr="003B34B1">
        <w:rPr>
          <w:sz w:val="23"/>
          <w:szCs w:val="23"/>
        </w:rPr>
        <w:t xml:space="preserve">A list of additional routine uses is available in our Privacy Act System of Records Notice (SORN) 60-0320, entitled Electronic Disability Claim File, as published in the Federal Register (FR) on </w:t>
      </w:r>
      <w:r w:rsidRPr="0001329E" w:rsidR="000A0F0D">
        <w:rPr>
          <w:sz w:val="23"/>
          <w:szCs w:val="23"/>
        </w:rPr>
        <w:t>June</w:t>
      </w:r>
      <w:r w:rsidRPr="0001329E">
        <w:rPr>
          <w:sz w:val="23"/>
          <w:szCs w:val="23"/>
        </w:rPr>
        <w:t xml:space="preserve"> </w:t>
      </w:r>
      <w:r w:rsidRPr="0001329E" w:rsidR="000A0F0D">
        <w:rPr>
          <w:sz w:val="23"/>
          <w:szCs w:val="23"/>
        </w:rPr>
        <w:t>4</w:t>
      </w:r>
      <w:r w:rsidRPr="0001329E">
        <w:rPr>
          <w:sz w:val="23"/>
          <w:szCs w:val="23"/>
        </w:rPr>
        <w:t>, 20</w:t>
      </w:r>
      <w:r w:rsidRPr="0001329E" w:rsidR="000A0F0D">
        <w:rPr>
          <w:sz w:val="23"/>
          <w:szCs w:val="23"/>
        </w:rPr>
        <w:t>2</w:t>
      </w:r>
      <w:r w:rsidRPr="0001329E">
        <w:rPr>
          <w:sz w:val="23"/>
          <w:szCs w:val="23"/>
        </w:rPr>
        <w:t>0, at 8</w:t>
      </w:r>
      <w:r w:rsidRPr="0001329E" w:rsidR="000A0F0D">
        <w:rPr>
          <w:sz w:val="23"/>
          <w:szCs w:val="23"/>
        </w:rPr>
        <w:t>5</w:t>
      </w:r>
      <w:r w:rsidRPr="0001329E">
        <w:rPr>
          <w:sz w:val="23"/>
          <w:szCs w:val="23"/>
        </w:rPr>
        <w:t xml:space="preserve"> FR </w:t>
      </w:r>
      <w:r w:rsidRPr="0001329E" w:rsidR="000A0F0D">
        <w:rPr>
          <w:sz w:val="23"/>
          <w:szCs w:val="23"/>
        </w:rPr>
        <w:t>34477</w:t>
      </w:r>
      <w:r w:rsidRPr="003B34B1">
        <w:rPr>
          <w:sz w:val="23"/>
          <w:szCs w:val="23"/>
        </w:rPr>
        <w:t xml:space="preserve">. Additional information, and a full listing of all of our SORNs, is available on our website at </w:t>
      </w:r>
      <w:hyperlink r:id="rId27" w:history="1">
        <w:r w:rsidRPr="00BC6C6B" w:rsidR="005711C4">
          <w:rPr>
            <w:rStyle w:val="Hyperlink"/>
            <w:sz w:val="23"/>
            <w:szCs w:val="23"/>
            <w:u w:val="none"/>
          </w:rPr>
          <w:t>www.ssa.gov/privacy/</w:t>
        </w:r>
      </w:hyperlink>
      <w:r w:rsidRPr="00D2610F">
        <w:rPr>
          <w:sz w:val="23"/>
          <w:szCs w:val="23"/>
        </w:rPr>
        <w:t>.</w:t>
      </w:r>
      <w:r w:rsidRPr="003B34B1">
        <w:rPr>
          <w:sz w:val="23"/>
          <w:szCs w:val="23"/>
        </w:rPr>
        <w:t xml:space="preserve"> </w:t>
      </w:r>
    </w:p>
    <w:p w:rsidR="003B34B1" w:rsidRPr="003B34B1" w14:paraId="418C0ED4" w14:textId="77777777">
      <w:pPr>
        <w:pStyle w:val="Default"/>
        <w:rPr>
          <w:sz w:val="23"/>
          <w:szCs w:val="23"/>
        </w:rPr>
      </w:pPr>
    </w:p>
    <w:p w:rsidR="003B34B1" w:rsidRPr="003B34B1" w14:paraId="3521B468" w14:textId="77777777">
      <w:r w:rsidRPr="003B34B1">
        <w:rPr>
          <w:b/>
          <w:bCs/>
          <w:sz w:val="23"/>
          <w:szCs w:val="23"/>
        </w:rPr>
        <w:t xml:space="preserve">Paperwork Reduction Act Statement </w:t>
      </w:r>
      <w:r w:rsidRPr="003B34B1">
        <w:rPr>
          <w:sz w:val="23"/>
          <w:szCs w:val="23"/>
        </w:rPr>
        <w:t xml:space="preserve">- This information collection meets the requirements of 44 U.S.C. § 3507, as amended by section 2 of the </w:t>
      </w:r>
      <w:r w:rsidRPr="003B34B1">
        <w:rPr>
          <w:sz w:val="23"/>
          <w:szCs w:val="23"/>
          <w:u w:val="single"/>
        </w:rPr>
        <w:t>Paperwork Reduction Act of 1995</w:t>
      </w:r>
      <w:r w:rsidRPr="003B34B1">
        <w:rPr>
          <w:sz w:val="23"/>
          <w:szCs w:val="23"/>
        </w:rPr>
        <w:t xml:space="preserve">. You do not need to answer these questions unless we display a valid Office of Management and Budget control number. We estimate that it will take about 10 minutes to read the instructions, gather the facts, and answer the questions. </w:t>
      </w:r>
      <w:r w:rsidRPr="003B34B1">
        <w:rPr>
          <w:i/>
          <w:iCs/>
          <w:sz w:val="23"/>
          <w:szCs w:val="23"/>
        </w:rPr>
        <w:t>You may send comments regarding this burden estimate or any other aspect of this collection, including suggestions for reducing this burden to</w:t>
      </w:r>
      <w:r w:rsidRPr="003B34B1">
        <w:rPr>
          <w:sz w:val="23"/>
          <w:szCs w:val="23"/>
        </w:rPr>
        <w:t xml:space="preserve">: </w:t>
      </w:r>
      <w:r w:rsidRPr="003B34B1">
        <w:rPr>
          <w:i/>
          <w:iCs/>
          <w:sz w:val="23"/>
          <w:szCs w:val="23"/>
        </w:rPr>
        <w:t>SSA</w:t>
      </w:r>
      <w:r w:rsidRPr="003B34B1">
        <w:rPr>
          <w:sz w:val="23"/>
          <w:szCs w:val="23"/>
        </w:rPr>
        <w:t xml:space="preserve">, </w:t>
      </w:r>
      <w:r w:rsidRPr="003B34B1">
        <w:rPr>
          <w:i/>
          <w:iCs/>
          <w:sz w:val="23"/>
          <w:szCs w:val="23"/>
        </w:rPr>
        <w:t xml:space="preserve">6401 Security Blvd, Baltimore, MD 21235-6401. </w:t>
      </w:r>
      <w:r w:rsidRPr="003B34B1">
        <w:rPr>
          <w:b/>
          <w:bCs/>
          <w:i/>
          <w:iCs/>
          <w:sz w:val="23"/>
          <w:szCs w:val="23"/>
        </w:rPr>
        <w:t xml:space="preserve">Send </w:t>
      </w:r>
      <w:r w:rsidRPr="003B34B1">
        <w:rPr>
          <w:b/>
          <w:bCs/>
          <w:i/>
          <w:iCs/>
          <w:sz w:val="23"/>
          <w:szCs w:val="23"/>
          <w:u w:val="single"/>
        </w:rPr>
        <w:t>only</w:t>
      </w:r>
      <w:r w:rsidRPr="003B34B1">
        <w:rPr>
          <w:b/>
          <w:bCs/>
          <w:i/>
          <w:iCs/>
          <w:sz w:val="23"/>
          <w:szCs w:val="23"/>
        </w:rPr>
        <w:t xml:space="preserve"> comments relating to our time estimate to this address, not the completed form.</w:t>
      </w:r>
    </w:p>
    <w:p w:rsidR="003B34B1" w:rsidRPr="003B34B1" w14:paraId="6912C801" w14:textId="77777777"/>
    <w:p w:rsidR="0056641F" w:rsidRPr="003B34B1" w:rsidP="003B34B1" w14:paraId="108FC07B" w14:textId="77777777"/>
    <w:sectPr w:rsidSect="00B10E12">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367D9C15" w14:textId="77777777">
    <w:pPr>
      <w:pStyle w:val="Footer"/>
      <w:jc w:val="center"/>
      <w:rPr>
        <w:szCs w:val="32"/>
      </w:rPr>
    </w:pPr>
    <w:r w:rsidRPr="000E0D4B">
      <w:rPr>
        <w:szCs w:val="32"/>
      </w:rPr>
      <w:t>See Next Page</w:t>
    </w:r>
  </w:p>
  <w:p w:rsidR="006250FA" w:rsidP="00253EDE" w14:paraId="2060799B" w14:textId="745330A2">
    <w:pPr>
      <w:pStyle w:val="Footer"/>
      <w:jc w:val="right"/>
      <w:rPr>
        <w:sz w:val="20"/>
      </w:rPr>
    </w:pPr>
    <w:r w:rsidRPr="0001329E">
      <w:rPr>
        <w:sz w:val="20"/>
        <w:highlight w:val="green"/>
      </w:rPr>
      <w:t xml:space="preserve">&lt;if </w:t>
    </w:r>
    <w:r w:rsidRPr="0001329E">
      <w:rPr>
        <w:sz w:val="20"/>
        <w:highlight w:val="green"/>
      </w:rPr>
      <w:t>ClmtCopy</w:t>
    </w:r>
    <w:r w:rsidRPr="0001329E">
      <w:rPr>
        <w:sz w:val="20"/>
        <w:highlight w:val="green"/>
      </w:rPr>
      <w:t>&gt;</w:t>
    </w:r>
    <w:r w:rsidRPr="0001329E">
      <w:rPr>
        <w:sz w:val="20"/>
      </w:rPr>
      <w:t>Claimant</w:t>
    </w:r>
    <w:r w:rsidRPr="0001329E">
      <w:rPr>
        <w:sz w:val="20"/>
        <w:highlight w:val="green"/>
      </w:rPr>
      <w:t xml:space="preserve">&lt;elseif </w:t>
    </w:r>
    <w:r w:rsidRPr="0001329E">
      <w:rPr>
        <w:sz w:val="20"/>
        <w:highlight w:val="green"/>
      </w:rPr>
      <w:t>RepCopy</w:t>
    </w:r>
    <w:r w:rsidRPr="0001329E">
      <w:rPr>
        <w:sz w:val="20"/>
        <w:highlight w:val="green"/>
      </w:rPr>
      <w:t>&gt;</w:t>
    </w:r>
    <w:r w:rsidRPr="0001329E">
      <w:rPr>
        <w:sz w:val="20"/>
      </w:rPr>
      <w:t>Representative</w:t>
    </w:r>
    <w:r w:rsidRPr="0001329E">
      <w:rPr>
        <w:sz w:val="20"/>
        <w:highlight w:val="green"/>
      </w:rPr>
      <w:t>&lt;endif&gt;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P="00253EDE" w14:paraId="1D95770F" w14:textId="77777777">
    <w:pPr>
      <w:pStyle w:val="Footer"/>
      <w:jc w:val="right"/>
      <w:rPr>
        <w:sz w:val="20"/>
      </w:rPr>
    </w:pPr>
    <w:r w:rsidRPr="0001329E">
      <w:rPr>
        <w:sz w:val="20"/>
        <w:highlight w:val="green"/>
      </w:rPr>
      <w:t xml:space="preserve">&lt;if </w:t>
    </w:r>
    <w:r w:rsidRPr="0001329E">
      <w:rPr>
        <w:sz w:val="20"/>
        <w:highlight w:val="green"/>
      </w:rPr>
      <w:t>ClmtCopy</w:t>
    </w:r>
    <w:r w:rsidRPr="0001329E">
      <w:rPr>
        <w:sz w:val="20"/>
        <w:highlight w:val="green"/>
      </w:rPr>
      <w:t>&gt;</w:t>
    </w:r>
    <w:r w:rsidRPr="0001329E">
      <w:rPr>
        <w:sz w:val="20"/>
      </w:rPr>
      <w:t>Claimant</w:t>
    </w:r>
    <w:r w:rsidRPr="0001329E">
      <w:rPr>
        <w:sz w:val="20"/>
        <w:highlight w:val="green"/>
      </w:rPr>
      <w:t xml:space="preserve">&lt;elseif </w:t>
    </w:r>
    <w:r w:rsidRPr="0001329E">
      <w:rPr>
        <w:sz w:val="20"/>
        <w:highlight w:val="green"/>
      </w:rPr>
      <w:t>RepCopy</w:t>
    </w:r>
    <w:r w:rsidRPr="0001329E">
      <w:rPr>
        <w:sz w:val="20"/>
        <w:highlight w:val="green"/>
      </w:rPr>
      <w:t>&gt;</w:t>
    </w:r>
    <w:r w:rsidRPr="0001329E">
      <w:rPr>
        <w:sz w:val="20"/>
      </w:rPr>
      <w:t>Representative</w:t>
    </w:r>
    <w:r w:rsidRPr="0001329E">
      <w:rPr>
        <w:sz w:val="20"/>
        <w:highlight w:val="green"/>
      </w:rPr>
      <w:t>&lt;endif&gt;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01E" w:rsidRPr="00031AE4" w:rsidP="00031AE4" w14:paraId="46EC751D" w14:textId="65337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37B" w:rsidRPr="006947C0" w:rsidP="0064537B" w14:paraId="69C0F4D9" w14:textId="1D4781B7">
    <w:pPr>
      <w:pStyle w:val="Footer"/>
      <w:jc w:val="center"/>
    </w:pPr>
    <w:r w:rsidRPr="006947C0">
      <w:fldChar w:fldCharType="begin"/>
    </w:r>
    <w:r w:rsidRPr="006947C0">
      <w:instrText xml:space="preserve"> IF </w:instrText>
    </w:r>
    <w:r w:rsidRPr="006947C0">
      <w:fldChar w:fldCharType="begin"/>
    </w:r>
    <w:r w:rsidRPr="006947C0">
      <w:instrText xml:space="preserve"> PAGE </w:instrText>
    </w:r>
    <w:r w:rsidRPr="006947C0">
      <w:fldChar w:fldCharType="separate"/>
    </w:r>
    <w:r w:rsidR="00187008">
      <w:rPr>
        <w:noProof/>
      </w:rPr>
      <w:instrText>1</w:instrText>
    </w:r>
    <w:r w:rsidRPr="006947C0">
      <w:fldChar w:fldCharType="end"/>
    </w:r>
    <w:r w:rsidRPr="006947C0">
      <w:instrText xml:space="preserve"> &lt;&gt; </w:instrText>
    </w:r>
    <w:r w:rsidR="00187008">
      <w:fldChar w:fldCharType="begin"/>
    </w:r>
    <w:r w:rsidR="00187008">
      <w:instrText xml:space="preserve"> SECTIONPAGES </w:instrText>
    </w:r>
    <w:r w:rsidR="00187008">
      <w:fldChar w:fldCharType="separate"/>
    </w:r>
    <w:r w:rsidR="00187008">
      <w:rPr>
        <w:noProof/>
      </w:rPr>
      <w:instrText>1</w:instrText>
    </w:r>
    <w:r w:rsidR="00187008">
      <w:rPr>
        <w:noProof/>
      </w:rPr>
      <w:fldChar w:fldCharType="end"/>
    </w:r>
    <w:r w:rsidRPr="006947C0">
      <w:instrText xml:space="preserve"> "See Next Page"</w:instrText>
    </w:r>
  </w:p>
  <w:p w:rsidR="003B34B1" w:rsidRPr="003B34B1" w:rsidP="0064537B" w14:paraId="78FD5DE5" w14:textId="74D40842">
    <w:pPr>
      <w:pStyle w:val="Footer"/>
    </w:pPr>
    <w:r w:rsidRPr="006947C0">
      <w:instrText xml:space="preserve"> </w:instrText>
    </w:r>
    <w:r w:rsidRPr="006947C0">
      <w:fldChar w:fldCharType="separate"/>
    </w:r>
    <w:r w:rsidRPr="006947C0">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22E2D8B6" w14:textId="71AA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77FCED03" w14:textId="77777777">
    <w:pPr>
      <w:pStyle w:val="Header"/>
    </w:pPr>
    <w:r w:rsidRPr="000E0D4B">
      <w:rPr>
        <w:highlight w:val="lightGray"/>
      </w:rPr>
      <w:t>[</w:t>
    </w:r>
    <w:r w:rsidRPr="000E0D4B">
      <w:rPr>
        <w:highlight w:val="lightGray"/>
      </w:rPr>
      <w:t>ClaimantFullName</w:t>
    </w:r>
    <w:r w:rsidRPr="000E0D4B">
      <w:rPr>
        <w:highlight w:val="lightGray"/>
      </w:rPr>
      <w:t>]</w:t>
    </w:r>
    <w:r>
      <w:t xml:space="preserve"> BNC# </w:t>
    </w:r>
    <w:r w:rsidRPr="000E0D4B">
      <w:rPr>
        <w:highlight w:val="lightGray"/>
      </w:rPr>
      <w:t>[</w:t>
    </w:r>
    <w:r w:rsidRPr="000E0D4B">
      <w:rPr>
        <w:highlight w:val="lightGray"/>
      </w:rPr>
      <w:t>BeneficiaryNoticeControl</w:t>
    </w:r>
    <w:r w:rsidRPr="000E0D4B">
      <w:rPr>
        <w:highlight w:val="lightGray"/>
      </w:rPr>
      <w:t>]</w:t>
    </w:r>
    <w:r>
      <w:t xml:space="preserve"> </w:t>
    </w:r>
    <w:r>
      <w:tab/>
      <w:t xml:space="preserve">Page </w:t>
    </w:r>
    <w:r w:rsidRPr="000E0D4B">
      <w:rPr>
        <w:highlight w:val="lightGray"/>
      </w:rPr>
      <w:t>X</w:t>
    </w:r>
    <w:r>
      <w:t xml:space="preserve"> of </w:t>
    </w:r>
    <w:r w:rsidRPr="000E0D4B">
      <w:rPr>
        <w:highlight w:val="lightGray"/>
      </w:rPr>
      <w:t>X</w:t>
    </w:r>
  </w:p>
  <w:p w:rsidR="000E0D4B" w:rsidRPr="000E0D4B" w:rsidP="000E0D4B" w14:paraId="3D1D7D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B1" w:rsidRPr="003B34B1" w:rsidP="003B34B1" w14:paraId="79B8064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B1" w:rsidRPr="003B34B1" w:rsidP="003B34B1" w14:paraId="0D5EA1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A65C3A"/>
    <w:multiLevelType w:val="hybridMultilevel"/>
    <w:tmpl w:val="CA0CB21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179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B1"/>
    <w:rsid w:val="000131E0"/>
    <w:rsid w:val="0001329E"/>
    <w:rsid w:val="0002752F"/>
    <w:rsid w:val="00031AE4"/>
    <w:rsid w:val="00035CA0"/>
    <w:rsid w:val="00040063"/>
    <w:rsid w:val="00052B84"/>
    <w:rsid w:val="0006076B"/>
    <w:rsid w:val="00081058"/>
    <w:rsid w:val="000818D6"/>
    <w:rsid w:val="000829B0"/>
    <w:rsid w:val="0008679C"/>
    <w:rsid w:val="000918BE"/>
    <w:rsid w:val="00092F7E"/>
    <w:rsid w:val="000A0F0D"/>
    <w:rsid w:val="000A1EF9"/>
    <w:rsid w:val="000E0D4B"/>
    <w:rsid w:val="000E2893"/>
    <w:rsid w:val="000E41A9"/>
    <w:rsid w:val="000E69C5"/>
    <w:rsid w:val="000F4AC8"/>
    <w:rsid w:val="00103FE4"/>
    <w:rsid w:val="00120C74"/>
    <w:rsid w:val="00125AD5"/>
    <w:rsid w:val="001315B7"/>
    <w:rsid w:val="00137F4B"/>
    <w:rsid w:val="00152F18"/>
    <w:rsid w:val="001626F1"/>
    <w:rsid w:val="0017207C"/>
    <w:rsid w:val="001740EB"/>
    <w:rsid w:val="00177A2E"/>
    <w:rsid w:val="00181628"/>
    <w:rsid w:val="00187008"/>
    <w:rsid w:val="00196C23"/>
    <w:rsid w:val="001D77DC"/>
    <w:rsid w:val="001D78E6"/>
    <w:rsid w:val="001F692C"/>
    <w:rsid w:val="00216CFD"/>
    <w:rsid w:val="00221538"/>
    <w:rsid w:val="0022214F"/>
    <w:rsid w:val="002223C6"/>
    <w:rsid w:val="00246BC3"/>
    <w:rsid w:val="00253EDE"/>
    <w:rsid w:val="00254711"/>
    <w:rsid w:val="00255896"/>
    <w:rsid w:val="00280EC4"/>
    <w:rsid w:val="00281217"/>
    <w:rsid w:val="00283DFC"/>
    <w:rsid w:val="002A2C57"/>
    <w:rsid w:val="002C529E"/>
    <w:rsid w:val="002E4327"/>
    <w:rsid w:val="002E51D6"/>
    <w:rsid w:val="002E7999"/>
    <w:rsid w:val="002F1A0F"/>
    <w:rsid w:val="00300F26"/>
    <w:rsid w:val="00311271"/>
    <w:rsid w:val="00314907"/>
    <w:rsid w:val="00314D47"/>
    <w:rsid w:val="003249FB"/>
    <w:rsid w:val="00341A52"/>
    <w:rsid w:val="00341CD4"/>
    <w:rsid w:val="003468CC"/>
    <w:rsid w:val="003474C7"/>
    <w:rsid w:val="00353A14"/>
    <w:rsid w:val="0035541D"/>
    <w:rsid w:val="00360C0B"/>
    <w:rsid w:val="00372316"/>
    <w:rsid w:val="00377A30"/>
    <w:rsid w:val="003830FE"/>
    <w:rsid w:val="003838D2"/>
    <w:rsid w:val="003A0C8A"/>
    <w:rsid w:val="003A4CCB"/>
    <w:rsid w:val="003B34B1"/>
    <w:rsid w:val="0040068F"/>
    <w:rsid w:val="00414649"/>
    <w:rsid w:val="004223A9"/>
    <w:rsid w:val="00424CEB"/>
    <w:rsid w:val="00454E4F"/>
    <w:rsid w:val="0046067A"/>
    <w:rsid w:val="004660F6"/>
    <w:rsid w:val="004722FA"/>
    <w:rsid w:val="004754B8"/>
    <w:rsid w:val="00476774"/>
    <w:rsid w:val="00487F0A"/>
    <w:rsid w:val="00491BB7"/>
    <w:rsid w:val="004967A4"/>
    <w:rsid w:val="004A719E"/>
    <w:rsid w:val="004A7455"/>
    <w:rsid w:val="004B1B34"/>
    <w:rsid w:val="004B35CB"/>
    <w:rsid w:val="004B60C4"/>
    <w:rsid w:val="004E0C49"/>
    <w:rsid w:val="004E10C6"/>
    <w:rsid w:val="004E4A05"/>
    <w:rsid w:val="004F31C2"/>
    <w:rsid w:val="005072E1"/>
    <w:rsid w:val="00507384"/>
    <w:rsid w:val="00524470"/>
    <w:rsid w:val="005443EA"/>
    <w:rsid w:val="00554C0D"/>
    <w:rsid w:val="00560855"/>
    <w:rsid w:val="00560CD1"/>
    <w:rsid w:val="00561423"/>
    <w:rsid w:val="0056342A"/>
    <w:rsid w:val="0056641F"/>
    <w:rsid w:val="0057020A"/>
    <w:rsid w:val="00570FC1"/>
    <w:rsid w:val="0057111F"/>
    <w:rsid w:val="005711C4"/>
    <w:rsid w:val="00571437"/>
    <w:rsid w:val="00571E8F"/>
    <w:rsid w:val="00581CD4"/>
    <w:rsid w:val="00591E57"/>
    <w:rsid w:val="00593962"/>
    <w:rsid w:val="005B5AC7"/>
    <w:rsid w:val="005B7D13"/>
    <w:rsid w:val="005C0E6B"/>
    <w:rsid w:val="005C3428"/>
    <w:rsid w:val="005C6640"/>
    <w:rsid w:val="005C777B"/>
    <w:rsid w:val="005D2D81"/>
    <w:rsid w:val="005E0EF5"/>
    <w:rsid w:val="005F5ECB"/>
    <w:rsid w:val="006065C2"/>
    <w:rsid w:val="006250FA"/>
    <w:rsid w:val="0062621E"/>
    <w:rsid w:val="00627613"/>
    <w:rsid w:val="006323A2"/>
    <w:rsid w:val="0064537B"/>
    <w:rsid w:val="0067078C"/>
    <w:rsid w:val="00673DAA"/>
    <w:rsid w:val="00674B0F"/>
    <w:rsid w:val="0067645F"/>
    <w:rsid w:val="00685D50"/>
    <w:rsid w:val="006947C0"/>
    <w:rsid w:val="0069766B"/>
    <w:rsid w:val="006A52F4"/>
    <w:rsid w:val="006A715B"/>
    <w:rsid w:val="006B1314"/>
    <w:rsid w:val="006F7F78"/>
    <w:rsid w:val="00706ABE"/>
    <w:rsid w:val="0071065F"/>
    <w:rsid w:val="0072614F"/>
    <w:rsid w:val="007272C1"/>
    <w:rsid w:val="00730028"/>
    <w:rsid w:val="00741C7B"/>
    <w:rsid w:val="00742B7A"/>
    <w:rsid w:val="007677E1"/>
    <w:rsid w:val="0077728A"/>
    <w:rsid w:val="007B7BF6"/>
    <w:rsid w:val="007C2F4D"/>
    <w:rsid w:val="007D1D20"/>
    <w:rsid w:val="007E0A29"/>
    <w:rsid w:val="007E25A3"/>
    <w:rsid w:val="00820A82"/>
    <w:rsid w:val="00835009"/>
    <w:rsid w:val="0083528E"/>
    <w:rsid w:val="00847D43"/>
    <w:rsid w:val="008541F5"/>
    <w:rsid w:val="00863EEC"/>
    <w:rsid w:val="008735A1"/>
    <w:rsid w:val="00874D7C"/>
    <w:rsid w:val="008807C4"/>
    <w:rsid w:val="00881E23"/>
    <w:rsid w:val="00890BAA"/>
    <w:rsid w:val="00892AC9"/>
    <w:rsid w:val="00894D25"/>
    <w:rsid w:val="008A21C2"/>
    <w:rsid w:val="008A3694"/>
    <w:rsid w:val="008A5D40"/>
    <w:rsid w:val="008B3A34"/>
    <w:rsid w:val="008C7966"/>
    <w:rsid w:val="008D0A71"/>
    <w:rsid w:val="008D6C82"/>
    <w:rsid w:val="008D7229"/>
    <w:rsid w:val="008E27B7"/>
    <w:rsid w:val="008F66D9"/>
    <w:rsid w:val="00905676"/>
    <w:rsid w:val="00910F96"/>
    <w:rsid w:val="00914E1D"/>
    <w:rsid w:val="00921840"/>
    <w:rsid w:val="00961333"/>
    <w:rsid w:val="00962051"/>
    <w:rsid w:val="00972F79"/>
    <w:rsid w:val="00973AA1"/>
    <w:rsid w:val="009777B2"/>
    <w:rsid w:val="009C50FE"/>
    <w:rsid w:val="009D0E94"/>
    <w:rsid w:val="009D0EC1"/>
    <w:rsid w:val="009D5062"/>
    <w:rsid w:val="009E0F1D"/>
    <w:rsid w:val="00A134BF"/>
    <w:rsid w:val="00A4508E"/>
    <w:rsid w:val="00A56622"/>
    <w:rsid w:val="00A62D0A"/>
    <w:rsid w:val="00A62F41"/>
    <w:rsid w:val="00A63390"/>
    <w:rsid w:val="00A745CF"/>
    <w:rsid w:val="00A860E2"/>
    <w:rsid w:val="00A97F59"/>
    <w:rsid w:val="00AA0580"/>
    <w:rsid w:val="00AA6EA5"/>
    <w:rsid w:val="00AC4D85"/>
    <w:rsid w:val="00AD4064"/>
    <w:rsid w:val="00AF2A08"/>
    <w:rsid w:val="00AF5E59"/>
    <w:rsid w:val="00AF7CE5"/>
    <w:rsid w:val="00B000BB"/>
    <w:rsid w:val="00B03E62"/>
    <w:rsid w:val="00B04FC1"/>
    <w:rsid w:val="00B10E12"/>
    <w:rsid w:val="00B14D5C"/>
    <w:rsid w:val="00B42A7D"/>
    <w:rsid w:val="00B47002"/>
    <w:rsid w:val="00B62EF4"/>
    <w:rsid w:val="00B80656"/>
    <w:rsid w:val="00B84D46"/>
    <w:rsid w:val="00BA6CB3"/>
    <w:rsid w:val="00BB1BBD"/>
    <w:rsid w:val="00BC6C6B"/>
    <w:rsid w:val="00BF52C5"/>
    <w:rsid w:val="00C01053"/>
    <w:rsid w:val="00C02F50"/>
    <w:rsid w:val="00C031F8"/>
    <w:rsid w:val="00C2336D"/>
    <w:rsid w:val="00C233C8"/>
    <w:rsid w:val="00C34B77"/>
    <w:rsid w:val="00C365F9"/>
    <w:rsid w:val="00C448EA"/>
    <w:rsid w:val="00C62371"/>
    <w:rsid w:val="00C62EB5"/>
    <w:rsid w:val="00C929D4"/>
    <w:rsid w:val="00CA2FC5"/>
    <w:rsid w:val="00CC2674"/>
    <w:rsid w:val="00CD5C0A"/>
    <w:rsid w:val="00CE16AB"/>
    <w:rsid w:val="00CE670A"/>
    <w:rsid w:val="00CF32F5"/>
    <w:rsid w:val="00CF7319"/>
    <w:rsid w:val="00D24933"/>
    <w:rsid w:val="00D2610F"/>
    <w:rsid w:val="00D26CCD"/>
    <w:rsid w:val="00D31EE2"/>
    <w:rsid w:val="00D34E1F"/>
    <w:rsid w:val="00D3513B"/>
    <w:rsid w:val="00D4301E"/>
    <w:rsid w:val="00D43352"/>
    <w:rsid w:val="00D4579C"/>
    <w:rsid w:val="00D45BA6"/>
    <w:rsid w:val="00D50D4E"/>
    <w:rsid w:val="00D572F2"/>
    <w:rsid w:val="00D7387D"/>
    <w:rsid w:val="00D924E5"/>
    <w:rsid w:val="00DA3281"/>
    <w:rsid w:val="00DB16A6"/>
    <w:rsid w:val="00DD1A09"/>
    <w:rsid w:val="00DD583C"/>
    <w:rsid w:val="00DE52BA"/>
    <w:rsid w:val="00DF560C"/>
    <w:rsid w:val="00E14DCC"/>
    <w:rsid w:val="00E20DC1"/>
    <w:rsid w:val="00E23E40"/>
    <w:rsid w:val="00E30AAB"/>
    <w:rsid w:val="00E32FF3"/>
    <w:rsid w:val="00E3430B"/>
    <w:rsid w:val="00E3618F"/>
    <w:rsid w:val="00E3680D"/>
    <w:rsid w:val="00E41E75"/>
    <w:rsid w:val="00E52896"/>
    <w:rsid w:val="00E6472B"/>
    <w:rsid w:val="00E65513"/>
    <w:rsid w:val="00E701B3"/>
    <w:rsid w:val="00E72700"/>
    <w:rsid w:val="00E7325E"/>
    <w:rsid w:val="00E7637F"/>
    <w:rsid w:val="00E876AE"/>
    <w:rsid w:val="00EA142E"/>
    <w:rsid w:val="00EB56D9"/>
    <w:rsid w:val="00EC4AC9"/>
    <w:rsid w:val="00F03589"/>
    <w:rsid w:val="00F3346C"/>
    <w:rsid w:val="00F36485"/>
    <w:rsid w:val="00F4343D"/>
    <w:rsid w:val="00F87046"/>
    <w:rsid w:val="00F926B8"/>
    <w:rsid w:val="00FA17DB"/>
    <w:rsid w:val="00FB6AAD"/>
    <w:rsid w:val="00FC48A5"/>
  </w:rsids>
  <w:docVars>
    <w:docVar w:name="Addressee" w:val=" "/>
    <w:docVar w:name="AdjudicatorFirstName" w:val=" "/>
    <w:docVar w:name="AdjudicatorLastName" w:val=" "/>
    <w:docVar w:name="ARS" w:val="False"/>
    <w:docVar w:name="CaseKeys" w:val="False"/>
    <w:docVar w:name="CentralPrintDocs" w:val="False"/>
    <w:docVar w:name="ChiefALJFirstName" w:val=" "/>
    <w:docVar w:name="ChiefALJFullName" w:val="   "/>
    <w:docVar w:name="ChiefALJLastName" w:val=" "/>
    <w:docVar w:name="ClaimantCompleteAddress" w:val=" "/>
    <w:docVar w:name="ClaimantFemale" w:val="False"/>
    <w:docVar w:name="ClaimantFirstName" w:val=" "/>
    <w:docVar w:name="ClaimantLastName" w:val=" "/>
    <w:docVar w:name="ClaimantMale" w:val="False"/>
    <w:docVar w:name="ClaimantWithRep" w:val="False"/>
    <w:docVar w:name="ControlNumber" w:val="111-11-1111"/>
    <w:docVar w:name="CurrentDate" w:val="07/20/2020"/>
    <w:docVar w:name="CurrentDateSp" w:val="20 de julio del 2020"/>
    <w:docVar w:name="DocLogID" w:val="200720065819019076"/>
    <w:docVar w:name="Evidproffered" w:val=" "/>
    <w:docVar w:name="FaxNumber" w:val=" "/>
    <w:docVar w:name="FullyElec" w:val="False"/>
    <w:docVar w:name="LocalOfficeAddress1" w:val="National Hearing Center"/>
    <w:docVar w:name="LocalOfficeAddress2" w:val="5107 Leesburg Pike"/>
    <w:docVar w:name="LocalOfficeCAN" w:val=" "/>
    <w:docVar w:name="LocalOfficeCity" w:val="Falls Church"/>
    <w:docVar w:name="LocalOfficeCompleteAddress" w:val="National Hearing Center&#13;5107 Leesburg Pike&#13;Falls Church, VA 22041"/>
    <w:docVar w:name="LocalOfficeCON" w:val=" "/>
    <w:docVar w:name="LocalOfficeFAX" w:val="(866) 613-6764"/>
    <w:docVar w:name="LocalOfficeName" w:val="Office of Disablility Adjudication and Review"/>
    <w:docVar w:name="LocalOfficePhone" w:val="(866) 613-6768"/>
    <w:docVar w:name="LocalOfficeState" w:val="VA"/>
    <w:docVar w:name="LocalOfficeZip" w:val="22041"/>
    <w:docVar w:name="OBOCompleteAddress" w:val=" "/>
    <w:docVar w:name="OBOFullName" w:val=" "/>
    <w:docVar w:name="OfferSupHearing" w:val="True"/>
    <w:docVar w:name="RegionalOfficeAddress1" w:val=" "/>
    <w:docVar w:name="RegionalOfficeAddress2" w:val=" "/>
    <w:docVar w:name="RegionalOfficeCity" w:val=" "/>
    <w:docVar w:name="RegionalOfficeCompleteAddress" w:val="  "/>
    <w:docVar w:name="RegionalOfficeName" w:val=" "/>
    <w:docVar w:name="RegionalOfficePhone" w:val=" "/>
    <w:docVar w:name="RegionalOfficeState" w:val=" "/>
    <w:docVar w:name="RegionalOfficeZip" w:val=" "/>
    <w:docVar w:name="RepCompleteAddress" w:val=" "/>
    <w:docVar w:name="RepFirm" w:val=" "/>
    <w:docVar w:name="RepFirstName" w:val=" "/>
    <w:docVar w:name="RepLastName" w:val=" "/>
    <w:docVar w:name="REPWITHARS" w:val="False"/>
    <w:docVar w:name="SpanishNotice" w:val="False"/>
    <w:docVar w:name="SSN" w:val="111-11-1111"/>
    <w:docVar w:name="WRKUNH_UID" w:val=" "/>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318504"/>
  <w15:chartTrackingRefBased/>
  <w15:docId w15:val="{3376275D-756A-46DB-B960-0AB03C5E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nish">
    <w:name w:val="Spanish"/>
    <w:basedOn w:val="Normal"/>
    <w:next w:val="Normal"/>
    <w:rsid w:val="009777B2"/>
    <w:rPr>
      <w:lang w:eastAsia="en-US"/>
    </w:rPr>
  </w:style>
  <w:style w:type="paragraph" w:styleId="BodyText">
    <w:name w:val="Body Text"/>
    <w:basedOn w:val="Normal"/>
    <w:rsid w:val="009777B2"/>
    <w:pPr>
      <w:jc w:val="center"/>
    </w:pPr>
    <w:rPr>
      <w:b/>
      <w:bCs/>
    </w:rPr>
  </w:style>
  <w:style w:type="character" w:styleId="Hyperlink">
    <w:name w:val="Hyperlink"/>
    <w:uiPriority w:val="99"/>
    <w:unhideWhenUsed/>
    <w:rsid w:val="003B34B1"/>
    <w:rPr>
      <w:color w:val="0563C1"/>
      <w:u w:val="single"/>
    </w:rPr>
  </w:style>
  <w:style w:type="paragraph" w:styleId="Header">
    <w:name w:val="header"/>
    <w:basedOn w:val="Normal"/>
    <w:link w:val="HeaderChar"/>
    <w:rsid w:val="003B34B1"/>
    <w:pPr>
      <w:tabs>
        <w:tab w:val="center" w:pos="4680"/>
        <w:tab w:val="right" w:pos="9360"/>
      </w:tabs>
    </w:pPr>
  </w:style>
  <w:style w:type="character" w:customStyle="1" w:styleId="HeaderChar">
    <w:name w:val="Header Char"/>
    <w:basedOn w:val="DefaultParagraphFont"/>
    <w:link w:val="Header"/>
    <w:rsid w:val="003B34B1"/>
    <w:rPr>
      <w:sz w:val="24"/>
      <w:szCs w:val="24"/>
      <w:lang w:eastAsia="zh-CN"/>
    </w:rPr>
  </w:style>
  <w:style w:type="paragraph" w:styleId="Footer">
    <w:name w:val="footer"/>
    <w:basedOn w:val="Normal"/>
    <w:link w:val="FooterChar"/>
    <w:uiPriority w:val="99"/>
    <w:rsid w:val="003B34B1"/>
    <w:pPr>
      <w:tabs>
        <w:tab w:val="center" w:pos="4680"/>
        <w:tab w:val="right" w:pos="9360"/>
      </w:tabs>
    </w:pPr>
  </w:style>
  <w:style w:type="character" w:customStyle="1" w:styleId="FooterChar">
    <w:name w:val="Footer Char"/>
    <w:basedOn w:val="DefaultParagraphFont"/>
    <w:link w:val="Footer"/>
    <w:uiPriority w:val="99"/>
    <w:rsid w:val="003B34B1"/>
    <w:rPr>
      <w:sz w:val="24"/>
      <w:szCs w:val="24"/>
      <w:lang w:eastAsia="zh-CN"/>
    </w:rPr>
  </w:style>
  <w:style w:type="paragraph" w:customStyle="1" w:styleId="Default">
    <w:name w:val="Default"/>
    <w:rsid w:val="003B34B1"/>
    <w:pPr>
      <w:autoSpaceDE w:val="0"/>
      <w:autoSpaceDN w:val="0"/>
      <w:adjustRightInd w:val="0"/>
    </w:pPr>
    <w:rPr>
      <w:color w:val="000000"/>
      <w:sz w:val="24"/>
      <w:szCs w:val="24"/>
    </w:rPr>
  </w:style>
  <w:style w:type="table" w:styleId="TableGrid">
    <w:name w:val="Table Grid"/>
    <w:basedOn w:val="TableNormal"/>
    <w:uiPriority w:val="39"/>
    <w:rsid w:val="0057111F"/>
    <w:rPr>
      <w:rFonts w:asciiTheme="minorHAnsi" w:eastAsiaTheme="minorHAnsi" w:hAnsiTheme="minorHAns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14F"/>
    <w:pPr>
      <w:spacing w:before="100" w:beforeAutospacing="1" w:after="100" w:afterAutospacing="1"/>
    </w:pPr>
    <w:rPr>
      <w:lang w:eastAsia="en-US"/>
    </w:rPr>
  </w:style>
  <w:style w:type="paragraph" w:styleId="ListParagraph">
    <w:name w:val="List Paragraph"/>
    <w:basedOn w:val="Normal"/>
    <w:uiPriority w:val="34"/>
    <w:qFormat/>
    <w:rsid w:val="00890BAA"/>
    <w:pPr>
      <w:ind w:left="720"/>
      <w:contextualSpacing/>
    </w:pPr>
  </w:style>
  <w:style w:type="character" w:styleId="CommentReference">
    <w:name w:val="annotation reference"/>
    <w:basedOn w:val="DefaultParagraphFont"/>
    <w:rsid w:val="00D34E1F"/>
    <w:rPr>
      <w:sz w:val="16"/>
      <w:szCs w:val="16"/>
    </w:rPr>
  </w:style>
  <w:style w:type="paragraph" w:styleId="CommentText">
    <w:name w:val="annotation text"/>
    <w:basedOn w:val="Normal"/>
    <w:link w:val="CommentTextChar"/>
    <w:rsid w:val="00D34E1F"/>
    <w:rPr>
      <w:sz w:val="20"/>
      <w:szCs w:val="20"/>
    </w:rPr>
  </w:style>
  <w:style w:type="character" w:customStyle="1" w:styleId="CommentTextChar">
    <w:name w:val="Comment Text Char"/>
    <w:basedOn w:val="DefaultParagraphFont"/>
    <w:link w:val="CommentText"/>
    <w:rsid w:val="00D34E1F"/>
    <w:rPr>
      <w:lang w:eastAsia="zh-CN"/>
    </w:rPr>
  </w:style>
  <w:style w:type="paragraph" w:styleId="CommentSubject">
    <w:name w:val="annotation subject"/>
    <w:basedOn w:val="CommentText"/>
    <w:next w:val="CommentText"/>
    <w:link w:val="CommentSubjectChar"/>
    <w:rsid w:val="00D34E1F"/>
    <w:rPr>
      <w:b/>
      <w:bCs/>
    </w:rPr>
  </w:style>
  <w:style w:type="character" w:customStyle="1" w:styleId="CommentSubjectChar">
    <w:name w:val="Comment Subject Char"/>
    <w:basedOn w:val="CommentTextChar"/>
    <w:link w:val="CommentSubject"/>
    <w:rsid w:val="00D34E1F"/>
    <w:rPr>
      <w:b/>
      <w:bCs/>
      <w:lang w:eastAsia="zh-CN"/>
    </w:rPr>
  </w:style>
  <w:style w:type="paragraph" w:styleId="BalloonText">
    <w:name w:val="Balloon Text"/>
    <w:basedOn w:val="Normal"/>
    <w:link w:val="BalloonTextChar"/>
    <w:rsid w:val="00D34E1F"/>
    <w:rPr>
      <w:rFonts w:ascii="Segoe UI" w:hAnsi="Segoe UI" w:cs="Segoe UI"/>
      <w:sz w:val="18"/>
      <w:szCs w:val="18"/>
    </w:rPr>
  </w:style>
  <w:style w:type="character" w:customStyle="1" w:styleId="BalloonTextChar">
    <w:name w:val="Balloon Text Char"/>
    <w:basedOn w:val="DefaultParagraphFont"/>
    <w:link w:val="BalloonText"/>
    <w:rsid w:val="00D34E1F"/>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CF7319"/>
    <w:rPr>
      <w:color w:val="605E5C"/>
      <w:shd w:val="clear" w:color="auto" w:fill="E1DFDD"/>
    </w:rPr>
  </w:style>
  <w:style w:type="character" w:styleId="FollowedHyperlink">
    <w:name w:val="FollowedHyperlink"/>
    <w:basedOn w:val="DefaultParagraphFont"/>
    <w:rsid w:val="008D0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s://www.ssa.gov/ar/" TargetMode="External" /><Relationship Id="rId14" Type="http://schemas.openxmlformats.org/officeDocument/2006/relationships/hyperlink" Target="https://www.ssa.gov/appeals/ho_locator.html" TargetMode="External" /><Relationship Id="rId15" Type="http://schemas.openxmlformats.org/officeDocument/2006/relationships/hyperlink" Target="https://www.ssa.gov/agency/privacy.html" TargetMode="External" /><Relationship Id="rId16" Type="http://schemas.openxmlformats.org/officeDocument/2006/relationships/hyperlink" Target="www.ssa.gov/myaccount/" TargetMode="External" /><Relationship Id="rId17" Type="http://schemas.openxmlformats.org/officeDocument/2006/relationships/hyperlink" Target="https://www.ssa.gov/ssa1696-online-form" TargetMode="External" /><Relationship Id="rId18" Type="http://schemas.openxmlformats.org/officeDocument/2006/relationships/hyperlink" Target="http://www.ssa.gov/forms/ssa-1696.pdf" TargetMode="Externa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hyperlink" Target="https://socialsecuritygov.sharepoint.com/:w:/r/sites/ModCollaboration-a7240/_layouts/15/Doc.aspx?sourcedoc=%7B03945872-EB83-413D-8322-50C1A7AE7EE0%7D&amp;file=SSA%20Pub%20No%2070-10284_Online%20Video%20Hearings%20at%20the%20Social%20Security%20Administration_ENG.docx&amp;action=default&amp;mobileredirect=true" TargetMode="External" /><Relationship Id="rId21" Type="http://schemas.openxmlformats.org/officeDocument/2006/relationships/footer" Target="footer2.xml" /><Relationship Id="rId22" Type="http://schemas.openxmlformats.org/officeDocument/2006/relationships/image" Target="media/image3.png"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hyperlink" Target="http://www.ssa.gov/privacy/"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O:\HA\OHA_CPMS\Templates\Correspondence\Pre%20Hearing\COVID%20Rep%20Notic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F2A5815BF7745AB22B11BF970AB67" ma:contentTypeVersion="17" ma:contentTypeDescription="Create a new document." ma:contentTypeScope="" ma:versionID="11e55e1a8f05e8085452cab49f2dcba2">
  <xsd:schema xmlns:xsd="http://www.w3.org/2001/XMLSchema" xmlns:xs="http://www.w3.org/2001/XMLSchema" xmlns:p="http://schemas.microsoft.com/office/2006/metadata/properties" xmlns:ns2="e4c825ca-5bc4-4803-8784-07b69f781b23" targetNamespace="http://schemas.microsoft.com/office/2006/metadata/properties" ma:root="true" ma:fieldsID="abb442687ecf6593658a2d5501976167" ns2:_="">
    <xsd:import namespace="e4c825ca-5bc4-4803-8784-07b69f781b2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825ca-5bc4-4803-8784-07b69f781b2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4c825ca-5bc4-4803-8784-07b69f781b23">S2QMMTEFQ2T6-3467-2513</_dlc_DocId>
    <_dlc_DocIdUrl xmlns="e4c825ca-5bc4-4803-8784-07b69f781b23">
      <Url>https://sharepoint.ba.ssa.gov/odar/hq/om/des/_layouts/15/DocIdRedir.aspx?ID=S2QMMTEFQ2T6-3467-2513</Url>
      <Description>S2QMMTEFQ2T6-3467-2513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893817-C896-49D1-85F9-0C2F524A7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825ca-5bc4-4803-8784-07b69f781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FCDA3-28E1-464C-9167-D255986B3693}">
  <ds:schemaRefs>
    <ds:schemaRef ds:uri="http://schemas.microsoft.com/office/2006/metadata/properties"/>
    <ds:schemaRef ds:uri="http://schemas.microsoft.com/office/infopath/2007/PartnerControls"/>
    <ds:schemaRef ds:uri="e4c825ca-5bc4-4803-8784-07b69f781b23"/>
  </ds:schemaRefs>
</ds:datastoreItem>
</file>

<file path=customXml/itemProps3.xml><?xml version="1.0" encoding="utf-8"?>
<ds:datastoreItem xmlns:ds="http://schemas.openxmlformats.org/officeDocument/2006/customXml" ds:itemID="{DFFB5642-5516-4E65-B13B-F672F7B93369}">
  <ds:schemaRefs>
    <ds:schemaRef ds:uri="http://schemas.openxmlformats.org/officeDocument/2006/bibliography"/>
  </ds:schemaRefs>
</ds:datastoreItem>
</file>

<file path=customXml/itemProps4.xml><?xml version="1.0" encoding="utf-8"?>
<ds:datastoreItem xmlns:ds="http://schemas.openxmlformats.org/officeDocument/2006/customXml" ds:itemID="{E8136477-B430-4868-ABF8-3A2F48C1E24A}">
  <ds:schemaRefs>
    <ds:schemaRef ds:uri="http://schemas.microsoft.com/sharepoint/v3/contenttype/forms"/>
  </ds:schemaRefs>
</ds:datastoreItem>
</file>

<file path=customXml/itemProps5.xml><?xml version="1.0" encoding="utf-8"?>
<ds:datastoreItem xmlns:ds="http://schemas.openxmlformats.org/officeDocument/2006/customXml" ds:itemID="{D3E1E1DA-4DBA-422B-A4D6-D27485AF9FCA}">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COVID Rep Notice</Template>
  <TotalTime>1</TotalTime>
  <Pages>8</Pages>
  <Words>2654</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IWS/LAN</dc:creator>
  <cp:lastModifiedBy>Naomi Sipple</cp:lastModifiedBy>
  <cp:revision>2</cp:revision>
  <dcterms:created xsi:type="dcterms:W3CDTF">2023-04-03T14:32:00Z</dcterms:created>
  <dcterms:modified xsi:type="dcterms:W3CDTF">2023-04-03T14:32:00Z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0x01010030EF2A5815BF7745AB22B11BF970AB67</vt:lpwstr>
  </property>
  <property fmtid="{D5CDD505-2E9C-101B-9397-08002B2CF9AE}" pid="3" name="_AdHocReviewCycleID">
    <vt:i4>-430550788</vt:i4>
  </property>
  <property fmtid="{D5CDD505-2E9C-101B-9397-08002B2CF9AE}" pid="4" name="_AuthorEmail">
    <vt:lpwstr>OR.Reports.Clearance@ssa.gov</vt:lpwstr>
  </property>
  <property fmtid="{D5CDD505-2E9C-101B-9397-08002B2CF9AE}" pid="5" name="_AuthorEmailDisplayName">
    <vt:lpwstr>^OR Reports Clearance</vt:lpwstr>
  </property>
  <property fmtid="{D5CDD505-2E9C-101B-9397-08002B2CF9AE}" pid="6" name="_dlc_DocIdItemGuid">
    <vt:lpwstr>5e02e4af-ad83-4450-bfe2-aa0b99782999</vt:lpwstr>
  </property>
  <property fmtid="{D5CDD505-2E9C-101B-9397-08002B2CF9AE}" pid="7" name="_EmailSubject">
    <vt:lpwstr>Justification for Non-Substantive Changes to OMB No. 0960-0671</vt:lpwstr>
  </property>
  <property fmtid="{D5CDD505-2E9C-101B-9397-08002B2CF9AE}" pid="8" name="_NewReviewCycle">
    <vt:lpwstr/>
  </property>
  <property fmtid="{D5CDD505-2E9C-101B-9397-08002B2CF9AE}" pid="9" name="_PreviousAdHocReviewCycleID">
    <vt:i4>851597398</vt:i4>
  </property>
  <property fmtid="{D5CDD505-2E9C-101B-9397-08002B2CF9AE}" pid="10" name="_ReviewingToolsShownOnce">
    <vt:lpwstr/>
  </property>
</Properties>
</file>