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B3716" w:rsidRPr="000A7B34" w:rsidP="000A7B34" w14:paraId="1F081452" w14:textId="77777777">
      <w:pPr>
        <w:pStyle w:val="Heading1"/>
        <w:rPr>
          <w:rFonts w:cstheme="minorHAnsi"/>
        </w:rPr>
      </w:pPr>
      <w:r w:rsidRPr="000A7B34">
        <w:rPr>
          <w:rFonts w:cstheme="minorHAnsi"/>
        </w:rPr>
        <w:t>Reporting</w:t>
      </w:r>
      <w:r w:rsidRPr="000A7B34" w:rsidR="00B60083">
        <w:rPr>
          <w:rFonts w:cstheme="minorHAnsi"/>
        </w:rPr>
        <w:t xml:space="preserve"> Self-Assessment Tool</w:t>
      </w:r>
      <w:r w:rsidRPr="000A7B34" w:rsidR="006147DD">
        <w:rPr>
          <w:rFonts w:cstheme="minorHAnsi"/>
        </w:rPr>
        <w:tab/>
      </w:r>
      <w:r w:rsidRPr="000A7B34" w:rsidR="006147DD">
        <w:rPr>
          <w:rFonts w:cstheme="minorHAnsi"/>
        </w:rPr>
        <w:tab/>
      </w:r>
      <w:r w:rsidRPr="000A7B34" w:rsidR="006147DD">
        <w:rPr>
          <w:rFonts w:cstheme="minorHAnsi"/>
        </w:rPr>
        <w:tab/>
      </w:r>
      <w:r w:rsidRPr="000A7B34" w:rsidR="006147DD">
        <w:rPr>
          <w:rFonts w:cstheme="minorHAnsi"/>
        </w:rPr>
        <w:tab/>
      </w:r>
      <w:r w:rsidR="004A329F">
        <w:rPr>
          <w:rFonts w:cstheme="minorHAnsi"/>
        </w:rPr>
        <w:tab/>
      </w:r>
      <w:r w:rsidRPr="000A7B34" w:rsidR="006147DD">
        <w:rPr>
          <w:rFonts w:cstheme="minorHAnsi"/>
        </w:rPr>
        <w:tab/>
        <w:t>v1.0</w:t>
      </w:r>
    </w:p>
    <w:p w:rsidR="006B3716" w:rsidRPr="000A7B34" w:rsidP="000A7B34" w14:paraId="140059B2" w14:textId="77777777">
      <w:pPr>
        <w:pStyle w:val="Heading2"/>
        <w:spacing w:line="240" w:lineRule="auto"/>
        <w:rPr>
          <w:rFonts w:asciiTheme="minorHAnsi" w:hAnsiTheme="minorHAnsi" w:cstheme="minorHAnsi"/>
        </w:rPr>
      </w:pPr>
      <w:r>
        <w:rPr>
          <w:rFonts w:asciiTheme="minorHAnsi" w:hAnsiTheme="minorHAnsi" w:cstheme="minorHAnsi"/>
        </w:rPr>
        <w:t>Introduction</w:t>
      </w:r>
    </w:p>
    <w:p w:rsidR="003905B2" w:rsidRPr="00CF5452" w:rsidP="00031D97" w14:paraId="6C7DB536" w14:textId="5DBA2BB0">
      <w:pPr>
        <w:spacing w:after="0" w:line="240" w:lineRule="auto"/>
        <w:rPr>
          <w:rFonts w:cstheme="minorHAnsi"/>
        </w:rPr>
      </w:pPr>
      <w:r>
        <w:rPr>
          <w:rFonts w:cstheme="minorHAnsi"/>
        </w:rPr>
        <w:t xml:space="preserve">A </w:t>
      </w:r>
      <w:r w:rsidR="00F000C4">
        <w:rPr>
          <w:rFonts w:cstheme="minorHAnsi"/>
        </w:rPr>
        <w:t xml:space="preserve">title IV-E agency’s </w:t>
      </w:r>
      <w:r w:rsidR="00E91539">
        <w:rPr>
          <w:rFonts w:cstheme="minorHAnsi"/>
        </w:rPr>
        <w:t xml:space="preserve">CCWIS must </w:t>
      </w:r>
      <w:r w:rsidR="00EA32C6">
        <w:rPr>
          <w:rFonts w:cstheme="minorHAnsi"/>
        </w:rPr>
        <w:t>support the efficient, economic</w:t>
      </w:r>
      <w:r w:rsidR="00451F60">
        <w:rPr>
          <w:rFonts w:cstheme="minorHAnsi"/>
        </w:rPr>
        <w:t>al</w:t>
      </w:r>
      <w:r w:rsidR="00EA32C6">
        <w:rPr>
          <w:rFonts w:cstheme="minorHAnsi"/>
        </w:rPr>
        <w:t xml:space="preserve">, and effective administration </w:t>
      </w:r>
      <w:r w:rsidR="00BD7EEF">
        <w:rPr>
          <w:rFonts w:cstheme="minorHAnsi"/>
        </w:rPr>
        <w:t>of</w:t>
      </w:r>
      <w:r w:rsidR="00CE5DD6">
        <w:rPr>
          <w:rFonts w:cstheme="minorHAnsi"/>
        </w:rPr>
        <w:t xml:space="preserve"> the title</w:t>
      </w:r>
      <w:r w:rsidR="00EA32C6">
        <w:rPr>
          <w:rFonts w:cstheme="minorHAnsi"/>
        </w:rPr>
        <w:t xml:space="preserve"> IV-B and </w:t>
      </w:r>
      <w:r w:rsidR="00CE5DD6">
        <w:rPr>
          <w:rFonts w:cstheme="minorHAnsi"/>
        </w:rPr>
        <w:t xml:space="preserve">title </w:t>
      </w:r>
      <w:r w:rsidR="00EA32C6">
        <w:rPr>
          <w:rFonts w:cstheme="minorHAnsi"/>
        </w:rPr>
        <w:t xml:space="preserve">IV-E programs to </w:t>
      </w:r>
      <w:r w:rsidRPr="00CF5452" w:rsidR="007615AF">
        <w:rPr>
          <w:rFonts w:cstheme="minorHAnsi"/>
        </w:rPr>
        <w:t xml:space="preserve">ensure the safety, permanency, and well-being of children and to </w:t>
      </w:r>
      <w:r w:rsidR="007303A2">
        <w:rPr>
          <w:rFonts w:cstheme="minorHAnsi"/>
        </w:rPr>
        <w:t>assist</w:t>
      </w:r>
      <w:r w:rsidRPr="00CF5452" w:rsidR="007303A2">
        <w:rPr>
          <w:rFonts w:cstheme="minorHAnsi"/>
        </w:rPr>
        <w:t xml:space="preserve"> </w:t>
      </w:r>
      <w:r w:rsidRPr="00CF5452" w:rsidR="007615AF">
        <w:rPr>
          <w:rFonts w:cstheme="minorHAnsi"/>
        </w:rPr>
        <w:t>families.</w:t>
      </w:r>
      <w:r>
        <w:rPr>
          <w:rStyle w:val="FootnoteReference"/>
          <w:rFonts w:cstheme="minorHAnsi"/>
        </w:rPr>
        <w:footnoteReference w:id="2"/>
      </w:r>
      <w:r w:rsidRPr="00CF5452" w:rsidR="007615AF">
        <w:rPr>
          <w:rFonts w:cstheme="minorHAnsi"/>
        </w:rPr>
        <w:t xml:space="preserve">  </w:t>
      </w:r>
      <w:r w:rsidRPr="00F000C4" w:rsidR="00F000C4">
        <w:rPr>
          <w:rFonts w:cstheme="minorHAnsi"/>
        </w:rPr>
        <w:t>A  CCWIS must be able to  generate or</w:t>
      </w:r>
      <w:r w:rsidR="00C16656">
        <w:rPr>
          <w:rFonts w:cstheme="minorHAnsi"/>
        </w:rPr>
        <w:t xml:space="preserve"> contribute to title IV-B and IV</w:t>
      </w:r>
      <w:r w:rsidRPr="00F000C4" w:rsidR="00F000C4">
        <w:rPr>
          <w:rFonts w:cstheme="minorHAnsi"/>
        </w:rPr>
        <w:t>-E federal reports that are required by federal statute</w:t>
      </w:r>
      <w:r w:rsidR="00C16656">
        <w:rPr>
          <w:rFonts w:cstheme="minorHAnsi"/>
        </w:rPr>
        <w:t>s</w:t>
      </w:r>
      <w:r w:rsidRPr="00F000C4" w:rsidR="00F000C4">
        <w:rPr>
          <w:rFonts w:cstheme="minorHAnsi"/>
        </w:rPr>
        <w:t xml:space="preserve"> and regulation</w:t>
      </w:r>
      <w:r w:rsidR="00C16656">
        <w:rPr>
          <w:rFonts w:cstheme="minorHAnsi"/>
        </w:rPr>
        <w:t>s</w:t>
      </w:r>
      <w:r w:rsidRPr="00F000C4" w:rsidR="00F000C4">
        <w:rPr>
          <w:rFonts w:cstheme="minorHAnsi"/>
        </w:rPr>
        <w:t xml:space="preserve">, and reports </w:t>
      </w:r>
      <w:r w:rsidR="00B111D7">
        <w:rPr>
          <w:rFonts w:cstheme="minorHAnsi"/>
        </w:rPr>
        <w:t>required</w:t>
      </w:r>
      <w:r w:rsidRPr="00F000C4" w:rsidR="00F000C4">
        <w:rPr>
          <w:rFonts w:cstheme="minorHAnsi"/>
        </w:rPr>
        <w:t xml:space="preserve"> by state or tribal </w:t>
      </w:r>
      <w:r w:rsidR="00B111D7">
        <w:rPr>
          <w:rFonts w:cstheme="minorHAnsi"/>
        </w:rPr>
        <w:t>child welfare laws, regulations and</w:t>
      </w:r>
      <w:r w:rsidRPr="00F000C4" w:rsidR="00F000C4">
        <w:rPr>
          <w:rFonts w:cstheme="minorHAnsi"/>
        </w:rPr>
        <w:t xml:space="preserve"> policies, </w:t>
      </w:r>
      <w:r w:rsidR="00B111D7">
        <w:rPr>
          <w:rFonts w:cstheme="minorHAnsi"/>
        </w:rPr>
        <w:t xml:space="preserve">and </w:t>
      </w:r>
      <w:r w:rsidRPr="00F000C4" w:rsidR="00F000C4">
        <w:rPr>
          <w:rFonts w:cstheme="minorHAnsi"/>
        </w:rPr>
        <w:t>audits and reviews that support title IV-B and IV-E programs.</w:t>
      </w:r>
      <w:r>
        <w:rPr>
          <w:rStyle w:val="FootnoteReference"/>
          <w:rFonts w:cstheme="minorHAnsi"/>
        </w:rPr>
        <w:footnoteReference w:id="3"/>
      </w:r>
      <w:r w:rsidRPr="00F000C4" w:rsidR="00F000C4">
        <w:rPr>
          <w:rFonts w:cstheme="minorHAnsi"/>
        </w:rPr>
        <w:t xml:space="preserve"> </w:t>
      </w:r>
      <w:r w:rsidR="00EA32C6">
        <w:rPr>
          <w:rFonts w:cstheme="minorHAnsi"/>
        </w:rPr>
        <w:t>Title IV-E a</w:t>
      </w:r>
      <w:r w:rsidRPr="00CF5452" w:rsidR="00EA32C6">
        <w:rPr>
          <w:rFonts w:cstheme="minorHAnsi"/>
        </w:rPr>
        <w:t>genc</w:t>
      </w:r>
      <w:r w:rsidR="005C662F">
        <w:rPr>
          <w:rFonts w:cstheme="minorHAnsi"/>
        </w:rPr>
        <w:t>y</w:t>
      </w:r>
      <w:r w:rsidRPr="00CF5452" w:rsidR="00EA32C6">
        <w:rPr>
          <w:rFonts w:cstheme="minorHAnsi"/>
        </w:rPr>
        <w:t xml:space="preserve"> </w:t>
      </w:r>
      <w:r w:rsidR="00EA32C6">
        <w:rPr>
          <w:rFonts w:cstheme="minorHAnsi"/>
        </w:rPr>
        <w:t>(agenc</w:t>
      </w:r>
      <w:r w:rsidR="005C662F">
        <w:rPr>
          <w:rFonts w:cstheme="minorHAnsi"/>
        </w:rPr>
        <w:t>y</w:t>
      </w:r>
      <w:r w:rsidR="00EA32C6">
        <w:rPr>
          <w:rFonts w:cstheme="minorHAnsi"/>
        </w:rPr>
        <w:t xml:space="preserve">) </w:t>
      </w:r>
      <w:r w:rsidR="005C662F">
        <w:rPr>
          <w:rFonts w:cstheme="minorHAnsi"/>
        </w:rPr>
        <w:t xml:space="preserve">staff </w:t>
      </w:r>
      <w:r w:rsidRPr="00CF5452" w:rsidR="007615AF">
        <w:rPr>
          <w:rFonts w:cstheme="minorHAnsi"/>
        </w:rPr>
        <w:t xml:space="preserve">and other stakeholders </w:t>
      </w:r>
      <w:r w:rsidRPr="00CF5452" w:rsidR="00AF41BC">
        <w:rPr>
          <w:rFonts w:cstheme="minorHAnsi"/>
        </w:rPr>
        <w:t>use reports</w:t>
      </w:r>
      <w:r w:rsidRPr="00CF5452" w:rsidR="007615AF">
        <w:rPr>
          <w:rFonts w:cstheme="minorHAnsi"/>
        </w:rPr>
        <w:t xml:space="preserve"> to </w:t>
      </w:r>
      <w:r w:rsidR="005C662F">
        <w:rPr>
          <w:rFonts w:cstheme="minorHAnsi"/>
        </w:rPr>
        <w:t xml:space="preserve">manage casework, assess client needs, </w:t>
      </w:r>
      <w:r w:rsidRPr="00CF5452" w:rsidR="007615AF">
        <w:rPr>
          <w:rFonts w:cstheme="minorHAnsi"/>
        </w:rPr>
        <w:t xml:space="preserve">monitor </w:t>
      </w:r>
      <w:r w:rsidR="005C662F">
        <w:rPr>
          <w:rFonts w:cstheme="minorHAnsi"/>
        </w:rPr>
        <w:t xml:space="preserve">placements and other </w:t>
      </w:r>
      <w:r w:rsidRPr="00CF5452" w:rsidR="007615AF">
        <w:rPr>
          <w:rFonts w:cstheme="minorHAnsi"/>
        </w:rPr>
        <w:t xml:space="preserve">services, evaluate program effectiveness, determine </w:t>
      </w:r>
      <w:r w:rsidR="007042B8">
        <w:rPr>
          <w:rFonts w:cstheme="minorHAnsi"/>
        </w:rPr>
        <w:t xml:space="preserve">and manage </w:t>
      </w:r>
      <w:r w:rsidRPr="00CF5452" w:rsidR="007615AF">
        <w:rPr>
          <w:rFonts w:cstheme="minorHAnsi"/>
        </w:rPr>
        <w:t>budgets, collaborate with other human service programs, assess compliance with laws and policies</w:t>
      </w:r>
      <w:r w:rsidR="007042B8">
        <w:rPr>
          <w:rFonts w:cstheme="minorHAnsi"/>
        </w:rPr>
        <w:t>, and improve decision-making</w:t>
      </w:r>
      <w:r w:rsidRPr="00CF5452" w:rsidR="007615AF">
        <w:rPr>
          <w:rFonts w:cstheme="minorHAnsi"/>
        </w:rPr>
        <w:t>.</w:t>
      </w:r>
    </w:p>
    <w:p w:rsidR="007615AF" w:rsidRPr="00CF5452" w:rsidP="00031D97" w14:paraId="2D9DD79F" w14:textId="77777777">
      <w:pPr>
        <w:spacing w:after="0" w:line="240" w:lineRule="auto"/>
        <w:rPr>
          <w:rFonts w:cstheme="minorHAnsi"/>
        </w:rPr>
      </w:pPr>
    </w:p>
    <w:p w:rsidR="007615AF" w:rsidRPr="00CF5452" w:rsidP="00031D97" w14:paraId="1B65C41C" w14:textId="77777777">
      <w:pPr>
        <w:spacing w:after="0" w:line="240" w:lineRule="auto"/>
        <w:rPr>
          <w:rFonts w:cstheme="minorHAnsi"/>
        </w:rPr>
      </w:pPr>
      <w:r w:rsidRPr="00CF5452">
        <w:rPr>
          <w:rFonts w:cstheme="minorHAnsi"/>
        </w:rPr>
        <w:t>While federal requirements specify the information and</w:t>
      </w:r>
      <w:r w:rsidR="00707E11">
        <w:rPr>
          <w:rFonts w:cstheme="minorHAnsi"/>
        </w:rPr>
        <w:t xml:space="preserve"> </w:t>
      </w:r>
      <w:r w:rsidRPr="00CF5452">
        <w:rPr>
          <w:rFonts w:cstheme="minorHAnsi"/>
        </w:rPr>
        <w:t xml:space="preserve">the format </w:t>
      </w:r>
      <w:r w:rsidR="00DF3658">
        <w:rPr>
          <w:rFonts w:cstheme="minorHAnsi"/>
        </w:rPr>
        <w:t xml:space="preserve">for some </w:t>
      </w:r>
      <w:r w:rsidRPr="00CF5452">
        <w:rPr>
          <w:rFonts w:cstheme="minorHAnsi"/>
        </w:rPr>
        <w:t xml:space="preserve">reports, agencies have great flexibility </w:t>
      </w:r>
      <w:r w:rsidR="00970B1B">
        <w:rPr>
          <w:rFonts w:cstheme="minorHAnsi"/>
        </w:rPr>
        <w:t>in</w:t>
      </w:r>
      <w:r w:rsidRPr="00CF5452" w:rsidR="00970B1B">
        <w:rPr>
          <w:rFonts w:cstheme="minorHAnsi"/>
        </w:rPr>
        <w:t xml:space="preserve"> </w:t>
      </w:r>
      <w:r w:rsidRPr="00CF5452">
        <w:rPr>
          <w:rFonts w:cstheme="minorHAnsi"/>
        </w:rPr>
        <w:t>design</w:t>
      </w:r>
      <w:r w:rsidR="00970B1B">
        <w:rPr>
          <w:rFonts w:cstheme="minorHAnsi"/>
        </w:rPr>
        <w:t>ing</w:t>
      </w:r>
      <w:r w:rsidRPr="00CF5452">
        <w:rPr>
          <w:rFonts w:cstheme="minorHAnsi"/>
        </w:rPr>
        <w:t xml:space="preserve"> reports for their programs</w:t>
      </w:r>
      <w:r w:rsidR="00C775A0">
        <w:rPr>
          <w:rFonts w:cstheme="minorHAnsi"/>
        </w:rPr>
        <w:t>’</w:t>
      </w:r>
      <w:r w:rsidRPr="00CF5452">
        <w:rPr>
          <w:rFonts w:cstheme="minorHAnsi"/>
        </w:rPr>
        <w:t xml:space="preserve"> needs.  To ensure reports meet the needs of stakeholders, agencies should </w:t>
      </w:r>
      <w:r w:rsidR="00591B2E">
        <w:rPr>
          <w:rFonts w:cstheme="minorHAnsi"/>
        </w:rPr>
        <w:t>consider report</w:t>
      </w:r>
      <w:r w:rsidR="00970B1B">
        <w:rPr>
          <w:rFonts w:cstheme="minorHAnsi"/>
        </w:rPr>
        <w:t>ing</w:t>
      </w:r>
      <w:r w:rsidR="00591B2E">
        <w:rPr>
          <w:rFonts w:cstheme="minorHAnsi"/>
        </w:rPr>
        <w:t xml:space="preserve"> needs </w:t>
      </w:r>
      <w:r w:rsidR="00970B1B">
        <w:rPr>
          <w:rFonts w:cstheme="minorHAnsi"/>
        </w:rPr>
        <w:t xml:space="preserve">and requirements </w:t>
      </w:r>
      <w:r w:rsidR="00591B2E">
        <w:rPr>
          <w:rFonts w:cstheme="minorHAnsi"/>
        </w:rPr>
        <w:t xml:space="preserve">early in the system development life cycle and </w:t>
      </w:r>
      <w:r w:rsidRPr="00CF5452">
        <w:rPr>
          <w:rFonts w:cstheme="minorHAnsi"/>
        </w:rPr>
        <w:t xml:space="preserve">establish </w:t>
      </w:r>
      <w:r w:rsidR="00591B2E">
        <w:rPr>
          <w:rFonts w:cstheme="minorHAnsi"/>
        </w:rPr>
        <w:t xml:space="preserve">ongoing </w:t>
      </w:r>
      <w:r w:rsidR="00A94465">
        <w:rPr>
          <w:rFonts w:cstheme="minorHAnsi"/>
        </w:rPr>
        <w:t xml:space="preserve">processes to ensure targeted users and other stakeholders are included in the design, </w:t>
      </w:r>
      <w:r w:rsidRPr="00CF5452">
        <w:rPr>
          <w:rFonts w:cstheme="minorHAnsi"/>
        </w:rPr>
        <w:t>development</w:t>
      </w:r>
      <w:r w:rsidR="00C357F7">
        <w:rPr>
          <w:rFonts w:cstheme="minorHAnsi"/>
        </w:rPr>
        <w:t>,</w:t>
      </w:r>
      <w:r w:rsidRPr="00CF5452">
        <w:rPr>
          <w:rFonts w:cstheme="minorHAnsi"/>
        </w:rPr>
        <w:t xml:space="preserve"> and use of reports. </w:t>
      </w:r>
    </w:p>
    <w:p w:rsidR="007615AF" w:rsidRPr="00CF5452" w:rsidP="00031D97" w14:paraId="2A211561" w14:textId="77777777">
      <w:pPr>
        <w:spacing w:after="0" w:line="240" w:lineRule="auto"/>
        <w:rPr>
          <w:rFonts w:cstheme="minorHAnsi"/>
        </w:rPr>
      </w:pPr>
    </w:p>
    <w:p w:rsidR="007615AF" w:rsidRPr="00CF5452" w:rsidP="00031D97" w14:paraId="523DEE59" w14:textId="77777777">
      <w:pPr>
        <w:spacing w:after="0" w:line="240" w:lineRule="auto"/>
        <w:rPr>
          <w:rFonts w:cstheme="minorHAnsi"/>
        </w:rPr>
      </w:pPr>
      <w:r w:rsidRPr="00CF5452">
        <w:rPr>
          <w:rFonts w:cstheme="minorHAnsi"/>
        </w:rPr>
        <w:t>The Reporting Self-Assessment Tool</w:t>
      </w:r>
      <w:r w:rsidRPr="00CF5452" w:rsidR="00AE170D">
        <w:rPr>
          <w:rFonts w:cstheme="minorHAnsi"/>
        </w:rPr>
        <w:t xml:space="preserve"> </w:t>
      </w:r>
      <w:r w:rsidR="00081D8C">
        <w:rPr>
          <w:rFonts w:cstheme="minorHAnsi"/>
        </w:rPr>
        <w:t>will</w:t>
      </w:r>
      <w:r w:rsidRPr="00CF5452" w:rsidR="00081D8C">
        <w:rPr>
          <w:rFonts w:cstheme="minorHAnsi"/>
        </w:rPr>
        <w:t xml:space="preserve"> </w:t>
      </w:r>
      <w:r w:rsidRPr="00CF5452" w:rsidR="00AE170D">
        <w:rPr>
          <w:rFonts w:cstheme="minorHAnsi"/>
        </w:rPr>
        <w:t xml:space="preserve">help </w:t>
      </w:r>
      <w:r w:rsidRPr="00CF5452" w:rsidR="006D0A87">
        <w:rPr>
          <w:rFonts w:cstheme="minorHAnsi"/>
        </w:rPr>
        <w:t>agencies assess</w:t>
      </w:r>
      <w:r w:rsidRPr="00CF5452">
        <w:rPr>
          <w:rFonts w:cstheme="minorHAnsi"/>
        </w:rPr>
        <w:t>:</w:t>
      </w:r>
    </w:p>
    <w:p w:rsidR="007615AF" w:rsidRPr="00CF5452" w:rsidP="00031D97" w14:paraId="2CEDAA72" w14:textId="33E3D3B8">
      <w:pPr>
        <w:pStyle w:val="ListParagraph"/>
        <w:numPr>
          <w:ilvl w:val="0"/>
          <w:numId w:val="1"/>
        </w:numPr>
        <w:spacing w:after="0" w:line="240" w:lineRule="auto"/>
        <w:rPr>
          <w:rFonts w:cstheme="minorHAnsi"/>
        </w:rPr>
      </w:pPr>
      <w:r>
        <w:rPr>
          <w:rFonts w:cstheme="minorHAnsi"/>
        </w:rPr>
        <w:t>C</w:t>
      </w:r>
      <w:r w:rsidRPr="00CF5452">
        <w:rPr>
          <w:rFonts w:cstheme="minorHAnsi"/>
        </w:rPr>
        <w:t>ompliance with CCWIS reporting requirements; and</w:t>
      </w:r>
    </w:p>
    <w:p w:rsidR="007615AF" w:rsidRPr="00CF5452" w:rsidP="00031D97" w14:paraId="34B09049" w14:textId="77777777">
      <w:pPr>
        <w:pStyle w:val="ListParagraph"/>
        <w:numPr>
          <w:ilvl w:val="0"/>
          <w:numId w:val="1"/>
        </w:numPr>
        <w:spacing w:after="0" w:line="240" w:lineRule="auto"/>
        <w:rPr>
          <w:rFonts w:cstheme="minorHAnsi"/>
        </w:rPr>
      </w:pPr>
      <w:r w:rsidRPr="00CF5452">
        <w:rPr>
          <w:rFonts w:cstheme="minorHAnsi"/>
        </w:rPr>
        <w:t xml:space="preserve">the effectiveness of report </w:t>
      </w:r>
      <w:r w:rsidR="00970B1B">
        <w:rPr>
          <w:rFonts w:cstheme="minorHAnsi"/>
        </w:rPr>
        <w:t xml:space="preserve">design, </w:t>
      </w:r>
      <w:r w:rsidRPr="00CF5452">
        <w:rPr>
          <w:rFonts w:cstheme="minorHAnsi"/>
        </w:rPr>
        <w:t>development, and training practices.</w:t>
      </w:r>
    </w:p>
    <w:p w:rsidR="002C77CE" w:rsidP="00031D97" w14:paraId="749C1530" w14:textId="77777777">
      <w:pPr>
        <w:spacing w:after="0" w:line="240" w:lineRule="auto"/>
        <w:rPr>
          <w:rFonts w:cstheme="minorHAnsi"/>
        </w:rPr>
      </w:pPr>
    </w:p>
    <w:p w:rsidR="003F1F2A" w:rsidRPr="002C77CE" w:rsidP="00031D97" w14:paraId="22E5B605" w14:textId="77777777">
      <w:pPr>
        <w:pStyle w:val="Heading2"/>
        <w:spacing w:before="0" w:after="0" w:line="240" w:lineRule="auto"/>
        <w:rPr>
          <w:rFonts w:asciiTheme="minorHAnsi" w:hAnsiTheme="minorHAnsi" w:cstheme="minorHAnsi"/>
        </w:rPr>
      </w:pPr>
      <w:r>
        <w:rPr>
          <w:rFonts w:asciiTheme="minorHAnsi" w:hAnsiTheme="minorHAnsi" w:cstheme="minorHAnsi"/>
        </w:rPr>
        <w:t>Tool Format</w:t>
      </w:r>
    </w:p>
    <w:p w:rsidR="00FB111D" w:rsidP="00FB111D" w14:paraId="6184A0BA" w14:textId="0D162F12">
      <w:pPr>
        <w:spacing w:before="120" w:after="240" w:line="240" w:lineRule="auto"/>
      </w:pPr>
      <w:r w:rsidRPr="00D041E0">
        <w:t>This self</w:t>
      </w:r>
      <w:r>
        <w:t xml:space="preserve">-assessment tool is divided into sections as outlined on the chart below.  Every question and additional consideration </w:t>
      </w:r>
      <w:r>
        <w:t>has</w:t>
      </w:r>
      <w:r>
        <w:t xml:space="preserve"> a unique </w:t>
      </w:r>
      <w:r w:rsidRPr="00A17352">
        <w:rPr>
          <w:i/>
          <w:iCs/>
        </w:rPr>
        <w:t>Element #</w:t>
      </w:r>
      <w:r>
        <w:t xml:space="preserve"> for easy reference.  Please refer to the instructions included in </w:t>
      </w:r>
      <w:hyperlink w:history="1">
        <w:r w:rsidRPr="001A6B1B">
          <w:rPr>
            <w:rStyle w:val="Hyperlink"/>
          </w:rPr>
          <w:t>Technical Bulletin #7</w:t>
        </w:r>
      </w:hyperlink>
      <w:r w:rsidR="00E86D89">
        <w:rPr>
          <w:rStyle w:val="Hyperlink"/>
        </w:rPr>
        <w:t>: The CCWIS Technical Assistance and Compliance Review Process</w:t>
      </w:r>
      <w:r>
        <w:t xml:space="preserve"> or </w:t>
      </w:r>
      <w:r w:rsidR="007C15AC">
        <w:t>contact</w:t>
      </w:r>
      <w:r>
        <w:t xml:space="preserve"> your federal analyst if you have questions about the tool or a specific element.</w:t>
      </w:r>
    </w:p>
    <w:p w:rsidR="00CF6565" w:rsidP="00FB111D" w14:paraId="405167F1" w14:textId="77777777">
      <w:pPr>
        <w:spacing w:before="120" w:after="240" w:line="240" w:lineRule="auto"/>
      </w:pPr>
    </w:p>
    <w:tbl>
      <w:tblPr>
        <w:tblStyle w:val="TableGrid"/>
        <w:tblW w:w="0" w:type="auto"/>
        <w:jc w:val="center"/>
        <w:tblLook w:val="04A0"/>
      </w:tblPr>
      <w:tblGrid>
        <w:gridCol w:w="5395"/>
        <w:gridCol w:w="1440"/>
      </w:tblGrid>
      <w:tr w14:paraId="4FD556F2" w14:textId="77777777" w:rsidTr="002B24DA">
        <w:tblPrEx>
          <w:tblW w:w="0" w:type="auto"/>
          <w:jc w:val="center"/>
          <w:tblLook w:val="04A0"/>
        </w:tblPrEx>
        <w:trPr>
          <w:jc w:val="center"/>
        </w:trPr>
        <w:tc>
          <w:tcPr>
            <w:tcW w:w="5395" w:type="dxa"/>
            <w:vAlign w:val="center"/>
          </w:tcPr>
          <w:p w:rsidR="00D55B45" w:rsidRPr="00CF5452" w:rsidP="00031D97" w14:paraId="327BC864" w14:textId="77777777">
            <w:pPr>
              <w:jc w:val="center"/>
              <w:rPr>
                <w:rFonts w:cstheme="minorHAnsi"/>
                <w:b/>
              </w:rPr>
            </w:pPr>
            <w:r w:rsidRPr="00CF5452">
              <w:rPr>
                <w:rFonts w:cstheme="minorHAnsi"/>
                <w:b/>
              </w:rPr>
              <w:t>Section</w:t>
            </w:r>
          </w:p>
        </w:tc>
        <w:tc>
          <w:tcPr>
            <w:tcW w:w="1440" w:type="dxa"/>
            <w:vAlign w:val="center"/>
          </w:tcPr>
          <w:p w:rsidR="00D55B45" w:rsidRPr="00CF5452" w:rsidP="00031D97" w14:paraId="51C363B7" w14:textId="77777777">
            <w:pPr>
              <w:jc w:val="center"/>
              <w:rPr>
                <w:rFonts w:cstheme="minorHAnsi"/>
                <w:b/>
              </w:rPr>
            </w:pPr>
            <w:r w:rsidRPr="00CF5452">
              <w:rPr>
                <w:rFonts w:cstheme="minorHAnsi"/>
                <w:b/>
              </w:rPr>
              <w:t>Element #</w:t>
            </w:r>
          </w:p>
        </w:tc>
      </w:tr>
      <w:tr w14:paraId="47C8A38C" w14:textId="77777777" w:rsidTr="002B24DA">
        <w:tblPrEx>
          <w:tblW w:w="0" w:type="auto"/>
          <w:jc w:val="center"/>
          <w:tblLook w:val="04A0"/>
        </w:tblPrEx>
        <w:trPr>
          <w:jc w:val="center"/>
        </w:trPr>
        <w:tc>
          <w:tcPr>
            <w:tcW w:w="5395" w:type="dxa"/>
            <w:vAlign w:val="center"/>
          </w:tcPr>
          <w:p w:rsidR="00DA3B47" w:rsidRPr="00E47651" w:rsidP="00031D97" w14:paraId="4675583B" w14:textId="77777777">
            <w:pPr>
              <w:rPr>
                <w:rFonts w:cstheme="minorHAnsi"/>
                <w:i/>
              </w:rPr>
            </w:pPr>
            <w:r w:rsidRPr="00CF5452">
              <w:rPr>
                <w:rFonts w:cstheme="minorHAnsi"/>
              </w:rPr>
              <w:t>Overview and Background Information</w:t>
            </w:r>
            <w:r w:rsidR="00E47651">
              <w:rPr>
                <w:rFonts w:cstheme="minorHAnsi"/>
              </w:rPr>
              <w:t xml:space="preserve"> – </w:t>
            </w:r>
            <w:r w:rsidR="00E47651">
              <w:rPr>
                <w:rFonts w:cstheme="minorHAnsi"/>
                <w:i/>
              </w:rPr>
              <w:t>System Information</w:t>
            </w:r>
          </w:p>
        </w:tc>
        <w:tc>
          <w:tcPr>
            <w:tcW w:w="1440" w:type="dxa"/>
            <w:vAlign w:val="center"/>
          </w:tcPr>
          <w:p w:rsidR="00DA3B47" w:rsidRPr="00CF5452" w:rsidP="00031D97" w14:paraId="1EC6B2DE" w14:textId="77777777">
            <w:pPr>
              <w:jc w:val="center"/>
              <w:rPr>
                <w:rFonts w:cstheme="minorHAnsi"/>
              </w:rPr>
            </w:pPr>
            <w:r w:rsidRPr="00CF5452">
              <w:rPr>
                <w:rFonts w:cstheme="minorHAnsi"/>
              </w:rPr>
              <w:t>H.</w:t>
            </w:r>
            <w:r w:rsidRPr="00CF5452">
              <w:rPr>
                <w:rFonts w:cstheme="minorHAnsi"/>
              </w:rPr>
              <w:t>A</w:t>
            </w:r>
            <w:r w:rsidR="00062BCA">
              <w:rPr>
                <w:rFonts w:cstheme="minorHAnsi"/>
              </w:rPr>
              <w:t>.xx</w:t>
            </w:r>
          </w:p>
        </w:tc>
      </w:tr>
      <w:tr w14:paraId="5ACB5A14" w14:textId="77777777" w:rsidTr="002B24DA">
        <w:tblPrEx>
          <w:tblW w:w="0" w:type="auto"/>
          <w:jc w:val="center"/>
          <w:tblLook w:val="04A0"/>
        </w:tblPrEx>
        <w:trPr>
          <w:jc w:val="center"/>
        </w:trPr>
        <w:tc>
          <w:tcPr>
            <w:tcW w:w="5395" w:type="dxa"/>
            <w:vAlign w:val="center"/>
          </w:tcPr>
          <w:p w:rsidR="00DA3B47" w:rsidRPr="00CF5452" w:rsidP="009E006F" w14:paraId="773714D6" w14:textId="77777777">
            <w:pPr>
              <w:rPr>
                <w:rFonts w:cstheme="minorHAnsi"/>
                <w:i/>
              </w:rPr>
            </w:pPr>
            <w:r w:rsidRPr="00AC255C">
              <w:rPr>
                <w:rFonts w:cstheme="minorHAnsi"/>
              </w:rPr>
              <w:t xml:space="preserve">Self-Assessment – </w:t>
            </w:r>
            <w:r w:rsidRPr="00D006D3" w:rsidR="00E43211">
              <w:rPr>
                <w:rFonts w:cstheme="minorHAnsi"/>
              </w:rPr>
              <w:t xml:space="preserve">Part </w:t>
            </w:r>
            <w:r w:rsidR="00624B82">
              <w:rPr>
                <w:rFonts w:cstheme="minorHAnsi"/>
              </w:rPr>
              <w:t>1</w:t>
            </w:r>
            <w:r w:rsidRPr="00AC255C" w:rsidR="00D61B68">
              <w:rPr>
                <w:rFonts w:cstheme="minorHAnsi"/>
              </w:rPr>
              <w:t xml:space="preserve"> –</w:t>
            </w:r>
            <w:r w:rsidR="00D61B68">
              <w:rPr>
                <w:rFonts w:cstheme="minorHAnsi"/>
              </w:rPr>
              <w:t xml:space="preserve"> </w:t>
            </w:r>
            <w:r w:rsidR="009E006F">
              <w:rPr>
                <w:rFonts w:cstheme="minorHAnsi"/>
                <w:i/>
              </w:rPr>
              <w:t>Reporting Goals</w:t>
            </w:r>
            <w:r w:rsidRPr="00CF5452">
              <w:rPr>
                <w:rFonts w:cstheme="minorHAnsi"/>
              </w:rPr>
              <w:t xml:space="preserve"> </w:t>
            </w:r>
          </w:p>
        </w:tc>
        <w:tc>
          <w:tcPr>
            <w:tcW w:w="1440" w:type="dxa"/>
            <w:vAlign w:val="center"/>
          </w:tcPr>
          <w:p w:rsidR="00DA3B47" w:rsidRPr="00CF5452" w:rsidP="00031D97" w14:paraId="172753ED" w14:textId="77777777">
            <w:pPr>
              <w:jc w:val="center"/>
              <w:rPr>
                <w:rFonts w:cstheme="minorHAnsi"/>
              </w:rPr>
            </w:pPr>
            <w:r w:rsidRPr="00CF5452">
              <w:rPr>
                <w:rFonts w:cstheme="minorHAnsi"/>
              </w:rPr>
              <w:t>H.B</w:t>
            </w:r>
            <w:r w:rsidRPr="00CF5452">
              <w:rPr>
                <w:rFonts w:cstheme="minorHAnsi"/>
              </w:rPr>
              <w:t>1</w:t>
            </w:r>
            <w:r w:rsidR="00062BCA">
              <w:rPr>
                <w:rFonts w:cstheme="minorHAnsi"/>
              </w:rPr>
              <w:t>.xx</w:t>
            </w:r>
          </w:p>
        </w:tc>
      </w:tr>
      <w:tr w14:paraId="0F4F204F" w14:textId="77777777" w:rsidTr="002B24DA">
        <w:tblPrEx>
          <w:tblW w:w="0" w:type="auto"/>
          <w:jc w:val="center"/>
          <w:tblLook w:val="04A0"/>
        </w:tblPrEx>
        <w:trPr>
          <w:jc w:val="center"/>
        </w:trPr>
        <w:tc>
          <w:tcPr>
            <w:tcW w:w="5395" w:type="dxa"/>
            <w:vAlign w:val="center"/>
          </w:tcPr>
          <w:p w:rsidR="00E43211" w:rsidP="009E006F" w14:paraId="464B86D5" w14:textId="77777777">
            <w:pPr>
              <w:rPr>
                <w:rFonts w:cstheme="minorHAnsi"/>
              </w:rPr>
            </w:pPr>
            <w:r w:rsidRPr="00AC255C">
              <w:rPr>
                <w:rFonts w:cstheme="minorHAnsi"/>
              </w:rPr>
              <w:t xml:space="preserve">Self-Assessment – </w:t>
            </w:r>
            <w:r w:rsidRPr="00D006D3">
              <w:rPr>
                <w:rFonts w:cstheme="minorHAnsi"/>
              </w:rPr>
              <w:t xml:space="preserve">Part </w:t>
            </w:r>
            <w:r w:rsidR="00624B82">
              <w:rPr>
                <w:rFonts w:cstheme="minorHAnsi"/>
              </w:rPr>
              <w:t>2</w:t>
            </w:r>
            <w:r w:rsidRPr="00AC255C" w:rsidR="00D61B68">
              <w:rPr>
                <w:rFonts w:cstheme="minorHAnsi"/>
              </w:rPr>
              <w:t xml:space="preserve"> –</w:t>
            </w:r>
            <w:r w:rsidR="00D61B68">
              <w:rPr>
                <w:rFonts w:cstheme="minorHAnsi"/>
              </w:rPr>
              <w:t xml:space="preserve"> </w:t>
            </w:r>
            <w:r w:rsidR="009E006F">
              <w:rPr>
                <w:rFonts w:cstheme="minorHAnsi"/>
                <w:i/>
              </w:rPr>
              <w:t>Foundational Requirements</w:t>
            </w:r>
          </w:p>
        </w:tc>
        <w:tc>
          <w:tcPr>
            <w:tcW w:w="1440" w:type="dxa"/>
            <w:vAlign w:val="center"/>
          </w:tcPr>
          <w:p w:rsidR="00E43211" w:rsidRPr="00CF5452" w:rsidP="00031D97" w14:paraId="5A8083DA" w14:textId="77777777">
            <w:pPr>
              <w:jc w:val="center"/>
              <w:rPr>
                <w:rFonts w:cstheme="minorHAnsi"/>
              </w:rPr>
            </w:pPr>
            <w:r>
              <w:rPr>
                <w:rFonts w:cstheme="minorHAnsi"/>
              </w:rPr>
              <w:t>H.B</w:t>
            </w:r>
            <w:r>
              <w:rPr>
                <w:rFonts w:cstheme="minorHAnsi"/>
              </w:rPr>
              <w:t>2</w:t>
            </w:r>
            <w:r w:rsidR="00062BCA">
              <w:rPr>
                <w:rFonts w:cstheme="minorHAnsi"/>
              </w:rPr>
              <w:t>.xx</w:t>
            </w:r>
          </w:p>
        </w:tc>
      </w:tr>
      <w:tr w14:paraId="3408AB56" w14:textId="77777777" w:rsidTr="002B24DA">
        <w:tblPrEx>
          <w:tblW w:w="0" w:type="auto"/>
          <w:jc w:val="center"/>
          <w:tblLook w:val="04A0"/>
        </w:tblPrEx>
        <w:trPr>
          <w:jc w:val="center"/>
        </w:trPr>
        <w:tc>
          <w:tcPr>
            <w:tcW w:w="5395" w:type="dxa"/>
            <w:vAlign w:val="center"/>
          </w:tcPr>
          <w:p w:rsidR="00934532" w:rsidRPr="00CF5452" w:rsidP="00AF053B" w14:paraId="69972F91" w14:textId="77777777">
            <w:pPr>
              <w:rPr>
                <w:rFonts w:cstheme="minorHAnsi"/>
                <w:i/>
              </w:rPr>
            </w:pPr>
            <w:r>
              <w:rPr>
                <w:rFonts w:cstheme="minorHAnsi"/>
              </w:rPr>
              <w:t>Resources</w:t>
            </w:r>
            <w:r w:rsidR="003E6E98">
              <w:rPr>
                <w:rFonts w:cstheme="minorHAnsi"/>
              </w:rPr>
              <w:t xml:space="preserve"> </w:t>
            </w:r>
            <w:r w:rsidR="009C1E6A">
              <w:rPr>
                <w:rFonts w:cstheme="minorHAnsi"/>
              </w:rPr>
              <w:t>and Additional Considerations</w:t>
            </w:r>
          </w:p>
        </w:tc>
        <w:tc>
          <w:tcPr>
            <w:tcW w:w="1440" w:type="dxa"/>
            <w:vAlign w:val="center"/>
          </w:tcPr>
          <w:p w:rsidR="00934532" w:rsidRPr="00CF5452" w:rsidP="00031D97" w14:paraId="6808C8B5" w14:textId="77777777">
            <w:pPr>
              <w:jc w:val="center"/>
              <w:rPr>
                <w:rFonts w:cstheme="minorHAnsi"/>
              </w:rPr>
            </w:pPr>
            <w:r w:rsidRPr="00CF5452">
              <w:rPr>
                <w:rFonts w:cstheme="minorHAnsi"/>
              </w:rPr>
              <w:t>H.</w:t>
            </w:r>
            <w:r w:rsidRPr="00CF5452">
              <w:rPr>
                <w:rFonts w:cstheme="minorHAnsi"/>
              </w:rPr>
              <w:t>C</w:t>
            </w:r>
            <w:r w:rsidR="00062BCA">
              <w:rPr>
                <w:rFonts w:cstheme="minorHAnsi"/>
              </w:rPr>
              <w:t>.xx</w:t>
            </w:r>
          </w:p>
        </w:tc>
      </w:tr>
    </w:tbl>
    <w:p w:rsidR="00980603" w:rsidRPr="00CF5452" w:rsidP="00031D97" w14:paraId="4BA1C514" w14:textId="77777777">
      <w:pPr>
        <w:spacing w:after="0" w:line="240" w:lineRule="auto"/>
        <w:rPr>
          <w:rFonts w:cstheme="minorHAnsi"/>
        </w:rPr>
      </w:pPr>
    </w:p>
    <w:p w:rsidR="00FB111D" w:rsidP="007962AD" w14:paraId="18126B02" w14:textId="77777777">
      <w:pPr>
        <w:spacing w:before="120" w:after="240" w:line="240" w:lineRule="auto"/>
        <w:sectPr w:rsidSect="00D41C96">
          <w:headerReference w:type="even" r:id="rId10"/>
          <w:headerReference w:type="default" r:id="rId11"/>
          <w:footerReference w:type="default" r:id="rId12"/>
          <w:headerReference w:type="first" r:id="rId13"/>
          <w:footerReference w:type="first" r:id="rId14"/>
          <w:pgSz w:w="12240" w:h="15840"/>
          <w:pgMar w:top="1440" w:right="1354" w:bottom="1440" w:left="1440" w:header="720" w:footer="720" w:gutter="0"/>
          <w:cols w:space="720"/>
          <w:titlePg/>
          <w:docGrid w:linePitch="360"/>
        </w:sectPr>
      </w:pPr>
    </w:p>
    <w:p w:rsidR="00BD5139" w:rsidP="00031D97" w14:paraId="159FDDEE" w14:textId="77777777">
      <w:pPr>
        <w:spacing w:after="0" w:line="240" w:lineRule="auto"/>
        <w:rPr>
          <w:rFonts w:cstheme="minorHAnsi"/>
        </w:rPr>
      </w:pPr>
      <w:r>
        <w:rPr>
          <w:rFonts w:cstheme="minorHAnsi"/>
        </w:rPr>
        <w:t>In</w:t>
      </w:r>
      <w:r w:rsidRPr="00CF5452">
        <w:rPr>
          <w:rFonts w:cstheme="minorHAnsi"/>
        </w:rPr>
        <w:t xml:space="preserve"> </w:t>
      </w:r>
      <w:r>
        <w:rPr>
          <w:rFonts w:cstheme="minorHAnsi"/>
        </w:rPr>
        <w:t xml:space="preserve">the </w:t>
      </w:r>
      <w:r w:rsidRPr="00CF5452">
        <w:rPr>
          <w:rFonts w:cstheme="minorHAnsi"/>
        </w:rPr>
        <w:t>Overview and Background Information section</w:t>
      </w:r>
      <w:r w:rsidR="006E0E6C">
        <w:rPr>
          <w:rFonts w:cstheme="minorHAnsi"/>
        </w:rPr>
        <w:t>,</w:t>
      </w:r>
      <w:r w:rsidRPr="00CF5452">
        <w:rPr>
          <w:rFonts w:cstheme="minorHAnsi"/>
        </w:rPr>
        <w:t xml:space="preserve"> </w:t>
      </w:r>
      <w:r>
        <w:rPr>
          <w:rFonts w:cstheme="minorHAnsi"/>
        </w:rPr>
        <w:t>agencies document</w:t>
      </w:r>
      <w:r w:rsidRPr="00CF5452">
        <w:rPr>
          <w:rFonts w:cstheme="minorHAnsi"/>
        </w:rPr>
        <w:t xml:space="preserve"> </w:t>
      </w:r>
      <w:r w:rsidRPr="00CF5452">
        <w:rPr>
          <w:rFonts w:cstheme="minorHAnsi"/>
        </w:rPr>
        <w:t xml:space="preserve">information on the overall </w:t>
      </w:r>
      <w:r w:rsidRPr="00CF5452" w:rsidR="00345EDE">
        <w:rPr>
          <w:rFonts w:cstheme="minorHAnsi"/>
        </w:rPr>
        <w:t xml:space="preserve">CCWIS </w:t>
      </w:r>
      <w:r w:rsidRPr="00CF5452">
        <w:rPr>
          <w:rFonts w:cstheme="minorHAnsi"/>
        </w:rPr>
        <w:t>(or collection of modules if appropriate) and its environment.  Please answer each question fully.  If a question is not applicable to your system, indicate “N/A” and provide a reason it is not applicable.</w:t>
      </w:r>
    </w:p>
    <w:p w:rsidR="00D77B7A" w:rsidRPr="00CF5452" w:rsidP="00031D97" w14:paraId="3111C1C3" w14:textId="77777777">
      <w:pPr>
        <w:spacing w:after="0" w:line="240" w:lineRule="auto"/>
        <w:rPr>
          <w:rFonts w:cstheme="minorHAnsi"/>
        </w:rPr>
      </w:pPr>
    </w:p>
    <w:p w:rsidR="00BD5139" w:rsidRPr="00CF5452" w:rsidP="00031D97" w14:paraId="11432890" w14:textId="77777777">
      <w:pPr>
        <w:shd w:val="clear" w:color="auto" w:fill="D9D9D9" w:themeFill="background1" w:themeFillShade="D9"/>
        <w:spacing w:after="0" w:line="240" w:lineRule="auto"/>
        <w:rPr>
          <w:rFonts w:cstheme="minorHAnsi"/>
          <w:b/>
        </w:rPr>
      </w:pPr>
      <w:r w:rsidRPr="00CF5452">
        <w:rPr>
          <w:rFonts w:cstheme="minorHAnsi"/>
          <w:b/>
        </w:rPr>
        <w:t>System Overview</w:t>
      </w:r>
    </w:p>
    <w:p w:rsidR="00E47651" w:rsidP="00031D97" w14:paraId="5877E42B" w14:textId="77777777">
      <w:pPr>
        <w:spacing w:after="0" w:line="240" w:lineRule="auto"/>
        <w:rPr>
          <w:rFonts w:cstheme="minorHAnsi"/>
          <w:b/>
        </w:rPr>
      </w:pPr>
    </w:p>
    <w:p w:rsidR="00540BFD" w:rsidRPr="00663450" w:rsidP="00C775A0" w14:paraId="0A7926E2" w14:textId="77777777">
      <w:pPr>
        <w:spacing w:before="60" w:after="120" w:line="240" w:lineRule="auto"/>
        <w:rPr>
          <w:b/>
        </w:rPr>
      </w:pPr>
      <w:r w:rsidRPr="00CF5452">
        <w:rPr>
          <w:rFonts w:cstheme="minorHAnsi"/>
          <w:b/>
        </w:rPr>
        <w:t xml:space="preserve">H.A1.01 </w:t>
      </w:r>
      <w:r w:rsidR="00093DCE">
        <w:rPr>
          <w:rFonts w:cstheme="minorHAnsi"/>
          <w:b/>
        </w:rPr>
        <w:t xml:space="preserve"> </w:t>
      </w:r>
      <w:r w:rsidRPr="00E9798C">
        <w:rPr>
          <w:rFonts w:cstheme="minorHAnsi"/>
          <w:bCs/>
        </w:rPr>
        <w:t>Date</w:t>
      </w:r>
      <w:r w:rsidRPr="00E9798C">
        <w:rPr>
          <w:bCs/>
        </w:rPr>
        <w:t xml:space="preserve"> this assessment was completed.</w:t>
      </w:r>
    </w:p>
    <w:tbl>
      <w:tblPr>
        <w:tblStyle w:val="TableGrid"/>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9540"/>
      </w:tblGrid>
      <w:tr w14:paraId="676D51B2" w14:textId="77777777" w:rsidTr="00345EDE">
        <w:tblPrEx>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Ex>
        <w:tc>
          <w:tcPr>
            <w:tcW w:w="9540" w:type="dxa"/>
          </w:tcPr>
          <w:p w:rsidR="00BD5139" w:rsidRPr="00CF5452" w:rsidP="00031D97" w14:paraId="64D556BC" w14:textId="77777777">
            <w:pPr>
              <w:rPr>
                <w:rFonts w:cstheme="minorHAnsi"/>
              </w:rPr>
            </w:pPr>
          </w:p>
        </w:tc>
      </w:tr>
    </w:tbl>
    <w:p w:rsidR="00BD5139" w:rsidRPr="00CF5452" w:rsidP="00031D97" w14:paraId="67E40CFA" w14:textId="77777777">
      <w:pPr>
        <w:spacing w:after="0" w:line="240" w:lineRule="auto"/>
        <w:rPr>
          <w:rFonts w:cstheme="minorHAnsi"/>
          <w:b/>
        </w:rPr>
      </w:pPr>
    </w:p>
    <w:p w:rsidR="00BD5139" w:rsidRPr="00CF5452" w:rsidP="00C775A0" w14:paraId="32D2C191" w14:textId="77777777">
      <w:pPr>
        <w:spacing w:after="120" w:line="240" w:lineRule="auto"/>
        <w:rPr>
          <w:rFonts w:cstheme="minorHAnsi"/>
          <w:b/>
        </w:rPr>
      </w:pPr>
      <w:r w:rsidRPr="00CF5452">
        <w:rPr>
          <w:rFonts w:cstheme="minorHAnsi"/>
          <w:b/>
        </w:rPr>
        <w:t xml:space="preserve">H.A1.02 </w:t>
      </w:r>
      <w:r w:rsidR="00093DCE">
        <w:rPr>
          <w:rFonts w:cstheme="minorHAnsi"/>
          <w:b/>
        </w:rPr>
        <w:t xml:space="preserve"> </w:t>
      </w:r>
      <w:r w:rsidRPr="00E9798C">
        <w:rPr>
          <w:rFonts w:cstheme="minorHAnsi"/>
          <w:bCs/>
        </w:rPr>
        <w:t>Name</w:t>
      </w:r>
      <w:r w:rsidRPr="00E9798C">
        <w:rPr>
          <w:rFonts w:cstheme="minorHAnsi"/>
          <w:bCs/>
        </w:rPr>
        <w:t xml:space="preserve"> of the </w:t>
      </w:r>
      <w:r w:rsidRPr="00E9798C" w:rsidR="00AF41D5">
        <w:rPr>
          <w:rFonts w:cstheme="minorHAnsi"/>
          <w:bCs/>
        </w:rPr>
        <w:t>CCWIS</w:t>
      </w:r>
      <w:r w:rsidRPr="00E9798C">
        <w:rPr>
          <w:rFonts w:cstheme="minorHAnsi"/>
          <w:bCs/>
        </w:rPr>
        <w:t xml:space="preserve"> or module(s) included in this self-assessment.</w:t>
      </w:r>
    </w:p>
    <w:tbl>
      <w:tblPr>
        <w:tblStyle w:val="TableGrid"/>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9540"/>
      </w:tblGrid>
      <w:tr w14:paraId="148B4A10" w14:textId="77777777" w:rsidTr="00345EDE">
        <w:tblPrEx>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Ex>
        <w:tc>
          <w:tcPr>
            <w:tcW w:w="9540" w:type="dxa"/>
          </w:tcPr>
          <w:p w:rsidR="00BD5139" w:rsidRPr="00CF5452" w:rsidP="00031D97" w14:paraId="5A589CFC" w14:textId="77777777">
            <w:pPr>
              <w:rPr>
                <w:rFonts w:cstheme="minorHAnsi"/>
              </w:rPr>
            </w:pPr>
          </w:p>
        </w:tc>
      </w:tr>
    </w:tbl>
    <w:p w:rsidR="00BD5139" w:rsidRPr="00CF5452" w:rsidP="00031D97" w14:paraId="3EA50B79" w14:textId="77777777">
      <w:pPr>
        <w:spacing w:after="0" w:line="240" w:lineRule="auto"/>
        <w:rPr>
          <w:rFonts w:cstheme="minorHAnsi"/>
        </w:rPr>
      </w:pPr>
    </w:p>
    <w:p w:rsidR="00BD5139" w:rsidRPr="00F340FC" w:rsidP="00F340FC" w14:paraId="4C82D45C" w14:textId="6DE4B04E">
      <w:pPr>
        <w:spacing w:before="120" w:after="120" w:line="240" w:lineRule="auto"/>
      </w:pPr>
      <w:r w:rsidRPr="00CF5452">
        <w:rPr>
          <w:rFonts w:cstheme="minorHAnsi"/>
          <w:b/>
        </w:rPr>
        <w:t xml:space="preserve">H.A1.03 </w:t>
      </w:r>
      <w:r w:rsidR="00093DCE">
        <w:rPr>
          <w:rFonts w:cstheme="minorHAnsi"/>
          <w:b/>
        </w:rPr>
        <w:t xml:space="preserve"> </w:t>
      </w:r>
      <w:r w:rsidRPr="00E9798C">
        <w:rPr>
          <w:rFonts w:cstheme="minorHAnsi"/>
          <w:bCs/>
        </w:rPr>
        <w:t>Brief</w:t>
      </w:r>
      <w:r w:rsidRPr="00E9798C" w:rsidR="00AF41D5">
        <w:rPr>
          <w:rFonts w:cstheme="minorHAnsi"/>
          <w:bCs/>
        </w:rPr>
        <w:t xml:space="preserve"> description of the CCWIS o</w:t>
      </w:r>
      <w:r w:rsidRPr="00E9798C">
        <w:rPr>
          <w:rFonts w:cstheme="minorHAnsi"/>
          <w:bCs/>
        </w:rPr>
        <w:t>r module(s), its status (such as</w:t>
      </w:r>
      <w:r w:rsidRPr="00E9798C" w:rsidR="00AF41D5">
        <w:rPr>
          <w:rFonts w:cstheme="minorHAnsi"/>
          <w:bCs/>
        </w:rPr>
        <w:t xml:space="preserve"> planning, development, production, operational), and target completion </w:t>
      </w:r>
      <w:r w:rsidRPr="00F340FC" w:rsidR="00AF41D5">
        <w:rPr>
          <w:rFonts w:cstheme="minorHAnsi"/>
          <w:bCs/>
        </w:rPr>
        <w:t>date.</w:t>
      </w:r>
      <w:r w:rsidRPr="00F340FC" w:rsidR="00AF41D5">
        <w:rPr>
          <w:rFonts w:cstheme="minorHAnsi"/>
        </w:rPr>
        <w:t xml:space="preserve"> </w:t>
      </w:r>
      <w:r w:rsidR="00F340FC">
        <w:rPr>
          <w:rFonts w:cstheme="minorHAnsi"/>
        </w:rPr>
        <w:t xml:space="preserve"> </w:t>
      </w:r>
      <w:r w:rsidRPr="00F340FC" w:rsidR="00C16656">
        <w:t xml:space="preserve">Agencies may </w:t>
      </w:r>
      <w:r w:rsidRPr="00F340FC" w:rsidR="00B111D7">
        <w:t>attach or reference documents such as</w:t>
      </w:r>
      <w:r w:rsidRPr="00F340FC" w:rsidR="00C16656">
        <w:t xml:space="preserve"> </w:t>
      </w:r>
      <w:r w:rsidRPr="00F340FC" w:rsidR="00345EDE">
        <w:rPr>
          <w:rFonts w:cstheme="minorHAnsi"/>
        </w:rPr>
        <w:t>APDs, project plans, and responses provided in other CCWIS</w:t>
      </w:r>
      <w:r w:rsidRPr="00CF5452" w:rsidR="00345EDE">
        <w:rPr>
          <w:rFonts w:cstheme="minorHAnsi"/>
        </w:rPr>
        <w:t xml:space="preserve"> self-asses</w:t>
      </w:r>
      <w:r w:rsidRPr="00CF5452" w:rsidR="00CF78A5">
        <w:rPr>
          <w:rFonts w:cstheme="minorHAnsi"/>
        </w:rPr>
        <w:t>sment tools.</w:t>
      </w:r>
      <w:r w:rsidRPr="00C16656" w:rsidR="00C16656">
        <w:t xml:space="preserve"> </w:t>
      </w:r>
      <w:r w:rsidR="00215804">
        <w:t xml:space="preserve">Where applicable, </w:t>
      </w:r>
      <w:r w:rsidR="00215804">
        <w:rPr>
          <w:rFonts w:cstheme="minorHAnsi"/>
        </w:rPr>
        <w:t>i</w:t>
      </w:r>
      <w:r w:rsidRPr="00C16656" w:rsidR="00C16656">
        <w:rPr>
          <w:rFonts w:cstheme="minorHAnsi"/>
        </w:rPr>
        <w:t>ndicate when referenced documents were last updated.</w:t>
      </w:r>
    </w:p>
    <w:tbl>
      <w:tblPr>
        <w:tblStyle w:val="TableGrid"/>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9540"/>
      </w:tblGrid>
      <w:tr w14:paraId="350FD3D6" w14:textId="77777777" w:rsidTr="00345EDE">
        <w:tblPrEx>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Ex>
        <w:tc>
          <w:tcPr>
            <w:tcW w:w="9540" w:type="dxa"/>
          </w:tcPr>
          <w:p w:rsidR="00BD5139" w:rsidRPr="00CF5452" w:rsidP="00031D97" w14:paraId="52199FD8" w14:textId="77777777">
            <w:pPr>
              <w:rPr>
                <w:rFonts w:cstheme="minorHAnsi"/>
              </w:rPr>
            </w:pPr>
          </w:p>
          <w:p w:rsidR="00BD5139" w:rsidRPr="00CF5452" w:rsidP="00031D97" w14:paraId="3C15F3D1" w14:textId="77777777">
            <w:pPr>
              <w:rPr>
                <w:rFonts w:cstheme="minorHAnsi"/>
              </w:rPr>
            </w:pPr>
          </w:p>
          <w:p w:rsidR="00BD5139" w:rsidRPr="00CF5452" w:rsidP="00031D97" w14:paraId="3137644E" w14:textId="77777777">
            <w:pPr>
              <w:rPr>
                <w:rFonts w:cstheme="minorHAnsi"/>
              </w:rPr>
            </w:pPr>
          </w:p>
        </w:tc>
      </w:tr>
    </w:tbl>
    <w:p w:rsidR="00BD5139" w:rsidRPr="00CF5452" w:rsidP="00031D97" w14:paraId="3B3E87DE" w14:textId="77777777">
      <w:pPr>
        <w:spacing w:after="0" w:line="240" w:lineRule="auto"/>
        <w:rPr>
          <w:rFonts w:cstheme="minorHAnsi"/>
        </w:rPr>
      </w:pPr>
    </w:p>
    <w:p w:rsidR="00AF41D5" w:rsidRPr="00CF5452" w:rsidP="00C775A0" w14:paraId="68EF224B" w14:textId="451DB8CB">
      <w:pPr>
        <w:spacing w:after="120" w:line="240" w:lineRule="auto"/>
        <w:rPr>
          <w:rFonts w:cstheme="minorHAnsi"/>
        </w:rPr>
      </w:pPr>
      <w:r w:rsidRPr="00CF5452">
        <w:rPr>
          <w:rFonts w:cstheme="minorHAnsi"/>
          <w:b/>
        </w:rPr>
        <w:t xml:space="preserve">H.A1.04 </w:t>
      </w:r>
      <w:r w:rsidR="00F273A2">
        <w:rPr>
          <w:rFonts w:cstheme="minorHAnsi"/>
          <w:b/>
        </w:rPr>
        <w:t xml:space="preserve"> </w:t>
      </w:r>
      <w:r w:rsidRPr="00E9798C">
        <w:rPr>
          <w:rFonts w:cstheme="minorHAnsi"/>
          <w:bCs/>
        </w:rPr>
        <w:t>Brief</w:t>
      </w:r>
      <w:r w:rsidRPr="00E9798C">
        <w:rPr>
          <w:rFonts w:cstheme="minorHAnsi"/>
          <w:bCs/>
        </w:rPr>
        <w:t xml:space="preserve"> description of the </w:t>
      </w:r>
      <w:r w:rsidRPr="00E9798C" w:rsidR="00035F88">
        <w:rPr>
          <w:rFonts w:cstheme="minorHAnsi"/>
          <w:bCs/>
        </w:rPr>
        <w:t>reporting environment</w:t>
      </w:r>
      <w:r w:rsidRPr="00E9798C" w:rsidR="006C54EC">
        <w:rPr>
          <w:rFonts w:cstheme="minorHAnsi"/>
          <w:bCs/>
        </w:rPr>
        <w:t xml:space="preserve">, including report tools, report </w:t>
      </w:r>
      <w:r w:rsidRPr="00E9798C" w:rsidR="00891C9D">
        <w:rPr>
          <w:rFonts w:cstheme="minorHAnsi"/>
          <w:bCs/>
        </w:rPr>
        <w:t>infrastructure</w:t>
      </w:r>
      <w:r w:rsidRPr="00E9798C" w:rsidR="006C54EC">
        <w:rPr>
          <w:rFonts w:cstheme="minorHAnsi"/>
          <w:bCs/>
        </w:rPr>
        <w:t>, and report archiving.</w:t>
      </w:r>
      <w:r w:rsidRPr="00CF5452" w:rsidR="00CF78A5">
        <w:rPr>
          <w:rFonts w:cstheme="minorHAnsi"/>
        </w:rPr>
        <w:t xml:space="preserve">  </w:t>
      </w:r>
      <w:r w:rsidR="00C16656">
        <w:rPr>
          <w:rFonts w:cstheme="minorHAnsi"/>
        </w:rPr>
        <w:t xml:space="preserve">Agencies may </w:t>
      </w:r>
      <w:r w:rsidRPr="00CF5452" w:rsidR="00CF78A5">
        <w:rPr>
          <w:rFonts w:cstheme="minorHAnsi"/>
        </w:rPr>
        <w:t>attach or referenc</w:t>
      </w:r>
      <w:r w:rsidRPr="00CF5452" w:rsidR="00281CF1">
        <w:rPr>
          <w:rFonts w:cstheme="minorHAnsi"/>
        </w:rPr>
        <w:t>e documents</w:t>
      </w:r>
      <w:r w:rsidR="00B7606D">
        <w:rPr>
          <w:rFonts w:cstheme="minorHAnsi"/>
        </w:rPr>
        <w:t xml:space="preserve"> </w:t>
      </w:r>
      <w:r w:rsidR="0010351B">
        <w:rPr>
          <w:rFonts w:cstheme="minorHAnsi"/>
        </w:rPr>
        <w:t xml:space="preserve">such as report tool overviews, system architectural diagrams, </w:t>
      </w:r>
      <w:r w:rsidR="00A64AA9">
        <w:rPr>
          <w:rFonts w:cstheme="minorHAnsi"/>
        </w:rPr>
        <w:t>and</w:t>
      </w:r>
      <w:r w:rsidR="0010351B">
        <w:rPr>
          <w:rFonts w:cstheme="minorHAnsi"/>
        </w:rPr>
        <w:t xml:space="preserve"> report inventories</w:t>
      </w:r>
      <w:r w:rsidR="00B352B5">
        <w:rPr>
          <w:rFonts w:cstheme="minorHAnsi"/>
        </w:rPr>
        <w:t xml:space="preserve">.  Where applicable, </w:t>
      </w:r>
      <w:r w:rsidRPr="00B034F9" w:rsidR="00B352B5">
        <w:rPr>
          <w:rFonts w:cstheme="minorHAnsi"/>
        </w:rPr>
        <w:t xml:space="preserve">indicate </w:t>
      </w:r>
      <w:r w:rsidRPr="00B034F9" w:rsidR="00CF78A5">
        <w:rPr>
          <w:rFonts w:cstheme="minorHAnsi"/>
        </w:rPr>
        <w:t>when referenced documents were last updated.</w:t>
      </w:r>
      <w:r w:rsidRPr="00CF5452" w:rsidR="00CF78A5">
        <w:rPr>
          <w:rFonts w:cstheme="minorHAnsi"/>
        </w:rPr>
        <w:t xml:space="preserve">  </w:t>
      </w:r>
    </w:p>
    <w:tbl>
      <w:tblPr>
        <w:tblStyle w:val="TableGrid"/>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9540"/>
      </w:tblGrid>
      <w:tr w14:paraId="2F15B554" w14:textId="77777777" w:rsidTr="00345EDE">
        <w:tblPrEx>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Ex>
        <w:tc>
          <w:tcPr>
            <w:tcW w:w="9540" w:type="dxa"/>
          </w:tcPr>
          <w:p w:rsidR="00AF41D5" w:rsidRPr="00CF5452" w:rsidP="00031D97" w14:paraId="39037E7F" w14:textId="77777777">
            <w:pPr>
              <w:rPr>
                <w:rFonts w:cstheme="minorHAnsi"/>
              </w:rPr>
            </w:pPr>
          </w:p>
          <w:p w:rsidR="00AF41D5" w:rsidRPr="00CF5452" w:rsidP="00031D97" w14:paraId="5618B384" w14:textId="77777777">
            <w:pPr>
              <w:rPr>
                <w:rFonts w:cstheme="minorHAnsi"/>
              </w:rPr>
            </w:pPr>
          </w:p>
          <w:p w:rsidR="00AF41D5" w:rsidRPr="00CF5452" w:rsidP="00031D97" w14:paraId="0CAB9F94" w14:textId="77777777">
            <w:pPr>
              <w:rPr>
                <w:rFonts w:cstheme="minorHAnsi"/>
              </w:rPr>
            </w:pPr>
          </w:p>
        </w:tc>
      </w:tr>
    </w:tbl>
    <w:p w:rsidR="006C54EC" w:rsidRPr="00CF5452" w:rsidP="00031D97" w14:paraId="6EDA12B5" w14:textId="77777777">
      <w:pPr>
        <w:spacing w:after="0" w:line="240" w:lineRule="auto"/>
        <w:rPr>
          <w:rFonts w:cstheme="minorHAnsi"/>
          <w:b/>
        </w:rPr>
      </w:pPr>
    </w:p>
    <w:p w:rsidR="00541F50" w:rsidP="0097363E" w14:paraId="3F0C96A0" w14:textId="393C2F4F">
      <w:pPr>
        <w:spacing w:after="0" w:line="240" w:lineRule="auto"/>
        <w:rPr>
          <w:rFonts w:cstheme="minorHAnsi"/>
        </w:rPr>
      </w:pPr>
      <w:r w:rsidRPr="00CF5452">
        <w:rPr>
          <w:rFonts w:cstheme="minorHAnsi"/>
          <w:b/>
        </w:rPr>
        <w:t>H.A1.05</w:t>
      </w:r>
      <w:r w:rsidR="00093DCE">
        <w:rPr>
          <w:rFonts w:cstheme="minorHAnsi"/>
          <w:b/>
        </w:rPr>
        <w:t xml:space="preserve"> </w:t>
      </w:r>
      <w:r w:rsidRPr="00CF5452">
        <w:rPr>
          <w:rFonts w:cstheme="minorHAnsi"/>
        </w:rPr>
        <w:t xml:space="preserve"> </w:t>
      </w:r>
      <w:r w:rsidRPr="00E9798C" w:rsidR="001F5CA8">
        <w:rPr>
          <w:rFonts w:cstheme="minorHAnsi"/>
          <w:bCs/>
        </w:rPr>
        <w:t>Brief</w:t>
      </w:r>
      <w:r w:rsidRPr="00E9798C" w:rsidR="001F5CA8">
        <w:rPr>
          <w:rFonts w:cstheme="minorHAnsi"/>
          <w:bCs/>
        </w:rPr>
        <w:t xml:space="preserve"> description of the process</w:t>
      </w:r>
      <w:r w:rsidRPr="00E9798C" w:rsidR="007F3B05">
        <w:rPr>
          <w:rFonts w:cstheme="minorHAnsi"/>
          <w:bCs/>
        </w:rPr>
        <w:t xml:space="preserve"> for generating each </w:t>
      </w:r>
      <w:r w:rsidR="00C270B4">
        <w:rPr>
          <w:rFonts w:cstheme="minorHAnsi"/>
          <w:bCs/>
        </w:rPr>
        <w:t xml:space="preserve">of the </w:t>
      </w:r>
      <w:r w:rsidRPr="00E9798C" w:rsidR="007F3B05">
        <w:rPr>
          <w:rFonts w:cstheme="minorHAnsi"/>
          <w:bCs/>
        </w:rPr>
        <w:t>ong</w:t>
      </w:r>
      <w:r w:rsidRPr="00E9798C" w:rsidR="00A209CB">
        <w:rPr>
          <w:rFonts w:cstheme="minorHAnsi"/>
          <w:bCs/>
        </w:rPr>
        <w:t>oing federal report</w:t>
      </w:r>
      <w:r w:rsidR="00C16656">
        <w:rPr>
          <w:rFonts w:cstheme="minorHAnsi"/>
          <w:bCs/>
        </w:rPr>
        <w:t>s</w:t>
      </w:r>
      <w:r w:rsidRPr="00E9798C" w:rsidR="00A209CB">
        <w:rPr>
          <w:rFonts w:cstheme="minorHAnsi"/>
          <w:bCs/>
        </w:rPr>
        <w:t xml:space="preserve"> listed below.</w:t>
      </w:r>
      <w:r w:rsidR="00406C5C">
        <w:rPr>
          <w:rFonts w:cstheme="minorHAnsi"/>
          <w:b/>
        </w:rPr>
        <w:t xml:space="preserve">  </w:t>
      </w:r>
      <w:r w:rsidR="00406C5C">
        <w:rPr>
          <w:rFonts w:cstheme="minorHAnsi"/>
        </w:rPr>
        <w:t xml:space="preserve">List the </w:t>
      </w:r>
      <w:r w:rsidR="00A27A17">
        <w:rPr>
          <w:rFonts w:cstheme="minorHAnsi"/>
        </w:rPr>
        <w:t xml:space="preserve">general, high-level </w:t>
      </w:r>
      <w:r w:rsidR="00406C5C">
        <w:rPr>
          <w:rFonts w:cstheme="minorHAnsi"/>
        </w:rPr>
        <w:t xml:space="preserve">report generation steps </w:t>
      </w:r>
      <w:r w:rsidR="00A27A17">
        <w:rPr>
          <w:rFonts w:cstheme="minorHAnsi"/>
        </w:rPr>
        <w:t xml:space="preserve">describing how data is gathered, formatted, and submitted.  Also </w:t>
      </w:r>
      <w:r w:rsidR="00406C5C">
        <w:rPr>
          <w:rFonts w:cstheme="minorHAnsi"/>
        </w:rPr>
        <w:t>i</w:t>
      </w:r>
      <w:r w:rsidR="006F02BF">
        <w:rPr>
          <w:rFonts w:cstheme="minorHAnsi"/>
        </w:rPr>
        <w:t>ndicate the system providing the data</w:t>
      </w:r>
      <w:r w:rsidR="00BA4431">
        <w:rPr>
          <w:rFonts w:cstheme="minorHAnsi"/>
        </w:rPr>
        <w:t xml:space="preserve"> for each report</w:t>
      </w:r>
      <w:r w:rsidR="00406C5C">
        <w:rPr>
          <w:rFonts w:cstheme="minorHAnsi"/>
        </w:rPr>
        <w:t>.  If multiple systems con</w:t>
      </w:r>
      <w:r w:rsidR="008B1FD0">
        <w:rPr>
          <w:rFonts w:cstheme="minorHAnsi"/>
        </w:rPr>
        <w:t>tribute data, list all systems</w:t>
      </w:r>
      <w:r w:rsidR="00706ED1">
        <w:rPr>
          <w:rFonts w:cstheme="minorHAnsi"/>
        </w:rPr>
        <w:t xml:space="preserve"> and the challenges, if any, of collecting report data from different systems</w:t>
      </w:r>
      <w:r w:rsidR="008B1FD0">
        <w:rPr>
          <w:rFonts w:cstheme="minorHAnsi"/>
        </w:rPr>
        <w:t xml:space="preserve">.  </w:t>
      </w:r>
      <w:r>
        <w:rPr>
          <w:rFonts w:cstheme="minorHAnsi"/>
        </w:rPr>
        <w:t xml:space="preserve">For </w:t>
      </w:r>
      <w:r w:rsidR="00143078">
        <w:rPr>
          <w:rFonts w:cstheme="minorHAnsi"/>
        </w:rPr>
        <w:t>example,</w:t>
      </w:r>
      <w:r>
        <w:rPr>
          <w:rFonts w:cstheme="minorHAnsi"/>
        </w:rPr>
        <w:t xml:space="preserve"> the agency may note that CCWIS collects</w:t>
      </w:r>
      <w:r w:rsidRPr="003A09E1" w:rsidR="003A09E1">
        <w:t xml:space="preserve"> </w:t>
      </w:r>
      <w:r w:rsidR="00D006D3">
        <w:t>National Youth in Transition Database (</w:t>
      </w:r>
      <w:r>
        <w:rPr>
          <w:rFonts w:cstheme="minorHAnsi"/>
        </w:rPr>
        <w:t>NYTD</w:t>
      </w:r>
      <w:r w:rsidR="00D006D3">
        <w:rPr>
          <w:rFonts w:cstheme="minorHAnsi"/>
        </w:rPr>
        <w:t>)</w:t>
      </w:r>
      <w:r>
        <w:rPr>
          <w:rFonts w:cstheme="minorHAnsi"/>
        </w:rPr>
        <w:t xml:space="preserve"> case management data and that a separate youth portal collects the survey data, which is </w:t>
      </w:r>
      <w:r w:rsidR="00401196">
        <w:rPr>
          <w:rFonts w:cstheme="minorHAnsi"/>
        </w:rPr>
        <w:t xml:space="preserve">then </w:t>
      </w:r>
      <w:r>
        <w:rPr>
          <w:rFonts w:cstheme="minorHAnsi"/>
        </w:rPr>
        <w:t>provided to CCWIS to generate the NYTD report for submission to ACF.</w:t>
      </w:r>
      <w:r w:rsidR="00B034F9">
        <w:rPr>
          <w:rFonts w:cstheme="minorHAnsi"/>
        </w:rPr>
        <w:t xml:space="preserve">  </w:t>
      </w:r>
      <w:r w:rsidR="00706ED1">
        <w:rPr>
          <w:rFonts w:cstheme="minorHAnsi"/>
        </w:rPr>
        <w:t>Or the agency may note that chi</w:t>
      </w:r>
      <w:r w:rsidR="00476926">
        <w:rPr>
          <w:rFonts w:cstheme="minorHAnsi"/>
        </w:rPr>
        <w:t>l</w:t>
      </w:r>
      <w:r w:rsidR="00706ED1">
        <w:rPr>
          <w:rFonts w:cstheme="minorHAnsi"/>
        </w:rPr>
        <w:t xml:space="preserve">d welfare contributing agency systems provide AFCARS data.  </w:t>
      </w:r>
      <w:r w:rsidR="00B034F9">
        <w:rPr>
          <w:rFonts w:cstheme="minorHAnsi"/>
        </w:rPr>
        <w:t>If the title IV-E agency does not submit a specific report, indicate that it is “Not submitted.”</w:t>
      </w:r>
    </w:p>
    <w:p w:rsidR="00541F50" w:rsidP="0097363E" w14:paraId="60FB4F1D" w14:textId="77777777">
      <w:pPr>
        <w:spacing w:after="0" w:line="240" w:lineRule="auto"/>
        <w:rPr>
          <w:rFonts w:cstheme="minorHAnsi"/>
        </w:rPr>
      </w:pPr>
    </w:p>
    <w:p w:rsidR="0097363E" w:rsidRPr="00CF5452" w:rsidP="00E9798C" w14:paraId="24170752" w14:textId="316C48F6">
      <w:pPr>
        <w:spacing w:after="240" w:line="240" w:lineRule="auto"/>
        <w:rPr>
          <w:rFonts w:cstheme="minorHAnsi"/>
        </w:rPr>
      </w:pPr>
      <w:r w:rsidRPr="00C16656">
        <w:rPr>
          <w:rFonts w:cstheme="minorHAnsi"/>
        </w:rPr>
        <w:t xml:space="preserve">Agencies may </w:t>
      </w:r>
      <w:r w:rsidR="008B1FD0">
        <w:rPr>
          <w:rFonts w:cstheme="minorHAnsi"/>
        </w:rPr>
        <w:t xml:space="preserve">attach or reference documents </w:t>
      </w:r>
      <w:r w:rsidR="008B693D">
        <w:rPr>
          <w:rFonts w:cstheme="minorHAnsi"/>
        </w:rPr>
        <w:t xml:space="preserve">such as </w:t>
      </w:r>
      <w:r w:rsidRPr="00CF5452" w:rsidR="008B693D">
        <w:rPr>
          <w:rFonts w:cstheme="minorHAnsi"/>
        </w:rPr>
        <w:t xml:space="preserve">APDs, system architectural diagrams, and </w:t>
      </w:r>
      <w:r w:rsidR="008B693D">
        <w:rPr>
          <w:rFonts w:cstheme="minorHAnsi"/>
        </w:rPr>
        <w:t>process flows</w:t>
      </w:r>
      <w:r w:rsidR="00FC05A0">
        <w:rPr>
          <w:rFonts w:cstheme="minorHAnsi"/>
        </w:rPr>
        <w:t>.</w:t>
      </w:r>
      <w:r w:rsidR="008B1FD0">
        <w:rPr>
          <w:rFonts w:cstheme="minorHAnsi"/>
        </w:rPr>
        <w:t xml:space="preserve">  </w:t>
      </w:r>
      <w:r w:rsidR="00B7606D">
        <w:rPr>
          <w:rFonts w:cstheme="minorHAnsi"/>
        </w:rPr>
        <w:t>If applicable, i</w:t>
      </w:r>
      <w:r w:rsidRPr="00CF5452" w:rsidR="008B1FD0">
        <w:rPr>
          <w:rFonts w:cstheme="minorHAnsi"/>
        </w:rPr>
        <w:t>ndicate when referenced documents were last updated.</w:t>
      </w:r>
    </w:p>
    <w:tbl>
      <w:tblPr>
        <w:tblStyle w:val="TableGrid"/>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9540"/>
      </w:tblGrid>
      <w:tr w14:paraId="6CC267F4" w14:textId="77777777" w:rsidTr="004A64FD">
        <w:tblPrEx>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Ex>
        <w:tc>
          <w:tcPr>
            <w:tcW w:w="9540" w:type="dxa"/>
          </w:tcPr>
          <w:p w:rsidR="0097363E" w:rsidP="0097363E" w14:paraId="22808AF7" w14:textId="77777777">
            <w:pPr>
              <w:pStyle w:val="ListParagraph"/>
              <w:numPr>
                <w:ilvl w:val="0"/>
                <w:numId w:val="26"/>
              </w:numPr>
              <w:rPr>
                <w:rFonts w:cstheme="minorHAnsi"/>
              </w:rPr>
            </w:pPr>
            <w:r w:rsidRPr="0097363E">
              <w:rPr>
                <w:rFonts w:cstheme="minorHAnsi"/>
              </w:rPr>
              <w:t>AFCARS</w:t>
            </w:r>
            <w:r>
              <w:rPr>
                <w:rFonts w:cstheme="minorHAnsi"/>
              </w:rPr>
              <w:t>:</w:t>
            </w:r>
          </w:p>
          <w:p w:rsidR="0097363E" w:rsidP="0097363E" w14:paraId="385FE5B8" w14:textId="77777777">
            <w:pPr>
              <w:pStyle w:val="ListParagraph"/>
              <w:numPr>
                <w:ilvl w:val="0"/>
                <w:numId w:val="26"/>
              </w:numPr>
              <w:rPr>
                <w:rFonts w:cstheme="minorHAnsi"/>
              </w:rPr>
            </w:pPr>
            <w:r w:rsidRPr="00D62E69">
              <w:rPr>
                <w:rFonts w:cstheme="minorHAnsi"/>
              </w:rPr>
              <w:t>National Child Abuse and Neglect Data System</w:t>
            </w:r>
            <w:r w:rsidR="00D006D3">
              <w:rPr>
                <w:rFonts w:cstheme="minorHAnsi"/>
              </w:rPr>
              <w:t xml:space="preserve"> (</w:t>
            </w:r>
            <w:r>
              <w:rPr>
                <w:rFonts w:cstheme="minorHAnsi"/>
              </w:rPr>
              <w:t>NCANDS</w:t>
            </w:r>
            <w:r w:rsidR="00D006D3">
              <w:rPr>
                <w:rFonts w:cstheme="minorHAnsi"/>
              </w:rPr>
              <w:t>)</w:t>
            </w:r>
            <w:r>
              <w:rPr>
                <w:rFonts w:cstheme="minorHAnsi"/>
              </w:rPr>
              <w:t>:</w:t>
            </w:r>
          </w:p>
          <w:p w:rsidR="0097363E" w:rsidP="0097363E" w14:paraId="51FCA254" w14:textId="77777777">
            <w:pPr>
              <w:pStyle w:val="ListParagraph"/>
              <w:numPr>
                <w:ilvl w:val="0"/>
                <w:numId w:val="26"/>
              </w:numPr>
              <w:rPr>
                <w:rFonts w:cstheme="minorHAnsi"/>
              </w:rPr>
            </w:pPr>
            <w:r>
              <w:rPr>
                <w:rFonts w:cstheme="minorHAnsi"/>
              </w:rPr>
              <w:t>NYTD:</w:t>
            </w:r>
          </w:p>
          <w:p w:rsidR="004D7C5D" w:rsidRPr="004D7C5D" w:rsidP="004D7C5D" w14:paraId="63EC4C3A" w14:textId="77777777">
            <w:pPr>
              <w:pStyle w:val="ListParagraph"/>
              <w:numPr>
                <w:ilvl w:val="0"/>
                <w:numId w:val="26"/>
              </w:numPr>
              <w:rPr>
                <w:rFonts w:cstheme="minorHAnsi"/>
              </w:rPr>
            </w:pPr>
            <w:r w:rsidRPr="004D7C5D">
              <w:rPr>
                <w:rFonts w:cstheme="minorHAnsi"/>
              </w:rPr>
              <w:t>Form CB-496:</w:t>
            </w:r>
          </w:p>
          <w:p w:rsidR="004D7C5D" w:rsidRPr="004D7C5D" w:rsidP="004D7C5D" w14:paraId="7B35337E" w14:textId="77777777">
            <w:pPr>
              <w:pStyle w:val="ListParagraph"/>
              <w:numPr>
                <w:ilvl w:val="0"/>
                <w:numId w:val="26"/>
              </w:numPr>
              <w:rPr>
                <w:rFonts w:cstheme="minorHAnsi"/>
              </w:rPr>
            </w:pPr>
            <w:r w:rsidRPr="004D7C5D">
              <w:rPr>
                <w:rFonts w:cs="Times New Roman"/>
                <w:szCs w:val="24"/>
              </w:rPr>
              <w:t>Title IV-E Prevention Program Data Elements:</w:t>
            </w:r>
          </w:p>
          <w:p w:rsidR="004D7C5D" w:rsidRPr="004D7C5D" w:rsidP="004D7C5D" w14:paraId="43057497" w14:textId="77777777">
            <w:pPr>
              <w:pStyle w:val="ListParagraph"/>
              <w:numPr>
                <w:ilvl w:val="0"/>
                <w:numId w:val="26"/>
              </w:numPr>
              <w:rPr>
                <w:rFonts w:cstheme="minorHAnsi"/>
              </w:rPr>
            </w:pPr>
            <w:r w:rsidRPr="00C51FA7">
              <w:rPr>
                <w:rFonts w:cs="Times New Roman"/>
                <w:szCs w:val="24"/>
              </w:rPr>
              <w:t>Child and Family Services Plans</w:t>
            </w:r>
            <w:r w:rsidRPr="00C51FA7">
              <w:rPr>
                <w:rFonts w:cs="Times New Roman"/>
                <w:szCs w:val="24"/>
              </w:rPr>
              <w:t xml:space="preserve"> </w:t>
            </w:r>
            <w:r w:rsidRPr="004D7C5D">
              <w:rPr>
                <w:rFonts w:cs="Times New Roman"/>
                <w:szCs w:val="24"/>
              </w:rPr>
              <w:t xml:space="preserve">&amp; </w:t>
            </w:r>
            <w:r w:rsidRPr="00005743" w:rsidR="00005743">
              <w:rPr>
                <w:rFonts w:cs="Times New Roman"/>
                <w:szCs w:val="24"/>
              </w:rPr>
              <w:t>Annual Progress and Services Reports</w:t>
            </w:r>
            <w:r>
              <w:rPr>
                <w:rFonts w:cs="Times New Roman"/>
                <w:szCs w:val="24"/>
              </w:rPr>
              <w:t>:</w:t>
            </w:r>
          </w:p>
          <w:p w:rsidR="0097363E" w:rsidRPr="00CF5452" w:rsidP="004D7C5D" w14:paraId="43569C99" w14:textId="77777777">
            <w:pPr>
              <w:pStyle w:val="ListParagraph"/>
              <w:numPr>
                <w:ilvl w:val="0"/>
                <w:numId w:val="26"/>
              </w:numPr>
              <w:rPr>
                <w:rFonts w:cstheme="minorHAnsi"/>
              </w:rPr>
            </w:pPr>
            <w:r w:rsidRPr="004D7C5D">
              <w:rPr>
                <w:rFonts w:cs="Times New Roman"/>
                <w:szCs w:val="24"/>
              </w:rPr>
              <w:t>Monthly Caseworker Visits</w:t>
            </w:r>
            <w:r>
              <w:rPr>
                <w:rFonts w:cs="Times New Roman"/>
                <w:szCs w:val="24"/>
              </w:rPr>
              <w:t>:</w:t>
            </w:r>
          </w:p>
        </w:tc>
      </w:tr>
    </w:tbl>
    <w:p w:rsidR="004C1ED9" w:rsidP="00031D97" w14:paraId="791AFBB1" w14:textId="77777777">
      <w:pPr>
        <w:spacing w:after="0" w:line="240" w:lineRule="auto"/>
        <w:rPr>
          <w:rFonts w:cstheme="minorHAnsi"/>
        </w:rPr>
      </w:pPr>
      <w:r w:rsidRPr="00CF5452">
        <w:rPr>
          <w:rFonts w:cstheme="minorHAnsi"/>
        </w:rPr>
        <w:t xml:space="preserve"> </w:t>
      </w:r>
    </w:p>
    <w:p w:rsidR="00835620" w:rsidRPr="00CF5452" w:rsidP="007465EE" w14:paraId="1B369F7A" w14:textId="77777777">
      <w:pPr>
        <w:spacing w:after="120" w:line="240" w:lineRule="auto"/>
        <w:rPr>
          <w:rFonts w:cstheme="minorHAnsi"/>
        </w:rPr>
        <w:sectPr w:rsidSect="00526C74">
          <w:headerReference w:type="even" r:id="rId15"/>
          <w:headerReference w:type="default" r:id="rId16"/>
          <w:footerReference w:type="default" r:id="rId17"/>
          <w:headerReference w:type="first" r:id="rId18"/>
          <w:pgSz w:w="12240" w:h="15840"/>
          <w:pgMar w:top="1440" w:right="1440" w:bottom="1440" w:left="1440" w:header="720" w:footer="720" w:gutter="0"/>
          <w:cols w:space="720"/>
          <w:docGrid w:linePitch="360"/>
        </w:sectPr>
      </w:pPr>
    </w:p>
    <w:p w:rsidR="000D5FAC" w:rsidRPr="000D5FAC" w:rsidP="002C77CE" w14:paraId="1990CDA2" w14:textId="77777777">
      <w:pPr>
        <w:shd w:val="clear" w:color="auto" w:fill="D9D9D9" w:themeFill="background1" w:themeFillShade="D9"/>
        <w:spacing w:before="120" w:after="240" w:line="240" w:lineRule="auto"/>
        <w:rPr>
          <w:rFonts w:cstheme="minorHAnsi"/>
          <w:b/>
        </w:rPr>
      </w:pPr>
      <w:r>
        <w:rPr>
          <w:rFonts w:cstheme="minorHAnsi"/>
          <w:b/>
        </w:rPr>
        <w:t xml:space="preserve">Part </w:t>
      </w:r>
      <w:r w:rsidR="002E1C9E">
        <w:rPr>
          <w:rFonts w:cstheme="minorHAnsi"/>
          <w:b/>
        </w:rPr>
        <w:t xml:space="preserve">1 </w:t>
      </w:r>
      <w:r>
        <w:rPr>
          <w:rFonts w:cstheme="minorHAnsi"/>
          <w:b/>
        </w:rPr>
        <w:t xml:space="preserve">– </w:t>
      </w:r>
      <w:r>
        <w:rPr>
          <w:rFonts w:cstheme="minorHAnsi"/>
          <w:b/>
        </w:rPr>
        <w:t xml:space="preserve">Reporting </w:t>
      </w:r>
      <w:r w:rsidR="00541F85">
        <w:rPr>
          <w:rFonts w:cstheme="minorHAnsi"/>
          <w:b/>
        </w:rPr>
        <w:t>Goals</w:t>
      </w:r>
    </w:p>
    <w:p w:rsidR="00541F85" w:rsidP="00541F85" w14:paraId="632D902C" w14:textId="77777777">
      <w:pPr>
        <w:spacing w:after="0" w:line="240" w:lineRule="auto"/>
      </w:pPr>
      <w:r>
        <w:t xml:space="preserve">This section of the self-assessment describes general goals applicable to all reports: user access, report design, and training.  Reporting goals for specific programs are addressed in other self-assessment tools.  For example, the </w:t>
      </w:r>
      <w:r w:rsidRPr="00F54BE8">
        <w:rPr>
          <w:i/>
        </w:rPr>
        <w:t>Case Management</w:t>
      </w:r>
      <w:r>
        <w:t xml:space="preserve"> self-assessment tool addresses case management reporting goals.</w:t>
      </w:r>
    </w:p>
    <w:p w:rsidR="00541F85" w:rsidP="00541F85" w14:paraId="6600DD65" w14:textId="77777777">
      <w:pPr>
        <w:spacing w:after="0" w:line="240" w:lineRule="auto"/>
      </w:pPr>
    </w:p>
    <w:p w:rsidR="00541F85" w:rsidP="00541F85" w14:paraId="4A3A5DBB" w14:textId="77777777">
      <w:pPr>
        <w:pBdr>
          <w:top w:val="single" w:sz="4" w:space="1" w:color="auto"/>
          <w:left w:val="single" w:sz="4" w:space="4" w:color="auto"/>
          <w:bottom w:val="single" w:sz="4" w:space="1" w:color="auto"/>
          <w:right w:val="single" w:sz="4" w:space="4" w:color="auto"/>
        </w:pBdr>
        <w:shd w:val="clear" w:color="auto" w:fill="DEEAF6" w:themeFill="accent1" w:themeFillTint="33"/>
        <w:spacing w:after="360" w:line="240" w:lineRule="auto"/>
        <w:ind w:left="720" w:right="720"/>
      </w:pPr>
      <w:r>
        <w:t>In this section, the title IV-E agency may document components, factors, processes, and design elements of the system that support CCWIS reporting goals.  We encourage agencies to simplify their responses by referencing submitted documentation, such as APDs or attaching screen shots, system documentation, training materials, and agency policy or procedures.</w:t>
      </w:r>
    </w:p>
    <w:tbl>
      <w:tblPr>
        <w:tblStyle w:val="TableGrid"/>
        <w:tblW w:w="12955" w:type="dxa"/>
        <w:tblCellMar>
          <w:left w:w="115" w:type="dxa"/>
          <w:right w:w="115" w:type="dxa"/>
        </w:tblCellMar>
        <w:tblLook w:val="04A0"/>
      </w:tblPr>
      <w:tblGrid>
        <w:gridCol w:w="985"/>
        <w:gridCol w:w="3960"/>
        <w:gridCol w:w="8010"/>
      </w:tblGrid>
      <w:tr w14:paraId="3DD086EA" w14:textId="77777777" w:rsidTr="00525350">
        <w:tblPrEx>
          <w:tblW w:w="12955" w:type="dxa"/>
          <w:tblCellMar>
            <w:left w:w="115" w:type="dxa"/>
            <w:right w:w="115" w:type="dxa"/>
          </w:tblCellMar>
          <w:tblLook w:val="04A0"/>
        </w:tblPrEx>
        <w:trPr>
          <w:tblHeader/>
        </w:trPr>
        <w:tc>
          <w:tcPr>
            <w:tcW w:w="985" w:type="dxa"/>
            <w:shd w:val="clear" w:color="auto" w:fill="D9D9D9" w:themeFill="background1" w:themeFillShade="D9"/>
            <w:tcMar>
              <w:left w:w="115" w:type="dxa"/>
              <w:right w:w="115" w:type="dxa"/>
            </w:tcMar>
          </w:tcPr>
          <w:p w:rsidR="00541F85" w:rsidRPr="00CF5452" w:rsidP="00525350" w14:paraId="3C2ABA4E" w14:textId="77777777">
            <w:pPr>
              <w:keepNext/>
              <w:spacing w:before="120" w:after="120"/>
              <w:jc w:val="center"/>
              <w:rPr>
                <w:rFonts w:cstheme="minorHAnsi"/>
                <w:b/>
              </w:rPr>
            </w:pPr>
            <w:r w:rsidRPr="00CF5452">
              <w:rPr>
                <w:rFonts w:cstheme="minorHAnsi"/>
                <w:b/>
              </w:rPr>
              <w:t>#</w:t>
            </w:r>
          </w:p>
        </w:tc>
        <w:tc>
          <w:tcPr>
            <w:tcW w:w="3960" w:type="dxa"/>
            <w:shd w:val="clear" w:color="auto" w:fill="D9D9D9" w:themeFill="background1" w:themeFillShade="D9"/>
            <w:tcMar>
              <w:left w:w="115" w:type="dxa"/>
              <w:right w:w="115" w:type="dxa"/>
            </w:tcMar>
          </w:tcPr>
          <w:p w:rsidR="00541F85" w:rsidRPr="00CF5452" w:rsidP="00525350" w14:paraId="4E3A2757" w14:textId="77777777">
            <w:pPr>
              <w:keepNext/>
              <w:spacing w:before="120" w:after="120"/>
              <w:jc w:val="center"/>
              <w:rPr>
                <w:rFonts w:cstheme="minorHAnsi"/>
                <w:b/>
              </w:rPr>
            </w:pPr>
            <w:r>
              <w:rPr>
                <w:rFonts w:cstheme="minorHAnsi"/>
                <w:b/>
              </w:rPr>
              <w:t>Reporting Goal</w:t>
            </w:r>
          </w:p>
        </w:tc>
        <w:tc>
          <w:tcPr>
            <w:tcW w:w="8010" w:type="dxa"/>
            <w:shd w:val="clear" w:color="auto" w:fill="D9D9D9" w:themeFill="background1" w:themeFillShade="D9"/>
            <w:tcMar>
              <w:left w:w="115" w:type="dxa"/>
              <w:right w:w="115" w:type="dxa"/>
            </w:tcMar>
          </w:tcPr>
          <w:p w:rsidR="00541F85" w:rsidRPr="00CF5452" w:rsidP="00525350" w14:paraId="280408C0" w14:textId="77777777">
            <w:pPr>
              <w:keepNext/>
              <w:spacing w:before="120" w:after="120"/>
              <w:jc w:val="center"/>
              <w:rPr>
                <w:rFonts w:cstheme="minorHAnsi"/>
                <w:b/>
              </w:rPr>
            </w:pPr>
            <w:r w:rsidRPr="00CF5452">
              <w:rPr>
                <w:rFonts w:cstheme="minorHAnsi"/>
                <w:b/>
              </w:rPr>
              <w:t>Evide</w:t>
            </w:r>
            <w:r>
              <w:rPr>
                <w:rFonts w:cstheme="minorHAnsi"/>
                <w:b/>
              </w:rPr>
              <w:t>nce that CCWIS Supports the Reporting Goal</w:t>
            </w:r>
          </w:p>
        </w:tc>
      </w:tr>
      <w:tr w14:paraId="28D92FA8" w14:textId="77777777" w:rsidTr="00E9798C">
        <w:tblPrEx>
          <w:tblW w:w="12955" w:type="dxa"/>
          <w:tblCellMar>
            <w:left w:w="115" w:type="dxa"/>
            <w:right w:w="115" w:type="dxa"/>
          </w:tblCellMar>
          <w:tblLook w:val="04A0"/>
        </w:tblPrEx>
        <w:trPr>
          <w:trHeight w:val="890"/>
        </w:trPr>
        <w:tc>
          <w:tcPr>
            <w:tcW w:w="985" w:type="dxa"/>
          </w:tcPr>
          <w:p w:rsidR="00541F85" w:rsidRPr="00CF5452" w:rsidP="00A85B6C" w14:paraId="03D49EB2" w14:textId="77777777">
            <w:pPr>
              <w:spacing w:before="60" w:after="60"/>
              <w:rPr>
                <w:rFonts w:cstheme="minorHAnsi"/>
                <w:b/>
              </w:rPr>
            </w:pPr>
            <w:r>
              <w:rPr>
                <w:rFonts w:cstheme="minorHAnsi"/>
                <w:b/>
              </w:rPr>
              <w:t>H.B</w:t>
            </w:r>
            <w:r>
              <w:rPr>
                <w:rFonts w:cstheme="minorHAnsi"/>
                <w:b/>
              </w:rPr>
              <w:t>1</w:t>
            </w:r>
            <w:r>
              <w:rPr>
                <w:rFonts w:cstheme="minorHAnsi"/>
                <w:b/>
              </w:rPr>
              <w:t>.01</w:t>
            </w:r>
          </w:p>
        </w:tc>
        <w:tc>
          <w:tcPr>
            <w:tcW w:w="3960" w:type="dxa"/>
          </w:tcPr>
          <w:p w:rsidR="00541F85" w:rsidRPr="000E7B6D" w:rsidP="00525350" w14:paraId="0ED8C46B" w14:textId="125128DB">
            <w:pPr>
              <w:spacing w:before="60" w:after="60"/>
              <w:rPr>
                <w:rFonts w:cstheme="minorHAnsi"/>
                <w:sz w:val="20"/>
              </w:rPr>
            </w:pPr>
            <w:r w:rsidRPr="000E7B6D">
              <w:rPr>
                <w:rFonts w:cstheme="minorHAnsi"/>
                <w:i/>
                <w:sz w:val="20"/>
              </w:rPr>
              <w:t xml:space="preserve">User access.  </w:t>
            </w:r>
            <w:r w:rsidRPr="000E7B6D">
              <w:rPr>
                <w:rFonts w:cstheme="minorHAnsi"/>
                <w:sz w:val="20"/>
              </w:rPr>
              <w:t xml:space="preserve">Authorized stakeholders can easily access reports. </w:t>
            </w:r>
          </w:p>
        </w:tc>
        <w:tc>
          <w:tcPr>
            <w:tcW w:w="8010" w:type="dxa"/>
          </w:tcPr>
          <w:p w:rsidR="00541F85" w:rsidRPr="00CF5452" w:rsidP="00A85B6C" w14:paraId="2CF407BA" w14:textId="77777777">
            <w:pPr>
              <w:autoSpaceDE w:val="0"/>
              <w:autoSpaceDN w:val="0"/>
              <w:adjustRightInd w:val="0"/>
              <w:spacing w:before="60" w:after="60"/>
              <w:rPr>
                <w:rFonts w:cstheme="minorHAnsi"/>
                <w:i/>
              </w:rPr>
            </w:pPr>
            <w:r w:rsidRPr="000E7B6D">
              <w:rPr>
                <w:rFonts w:cstheme="minorHAnsi"/>
                <w:i/>
                <w:sz w:val="20"/>
              </w:rPr>
              <w:t>Typically demonstrated with documents describing user access, report organization, report search tools (such as searching, filtering, and sorting reports), and user options to set selection criteria.</w:t>
            </w:r>
          </w:p>
        </w:tc>
      </w:tr>
      <w:tr w14:paraId="51D25E35" w14:textId="77777777" w:rsidTr="00E9798C">
        <w:tblPrEx>
          <w:tblW w:w="12955" w:type="dxa"/>
          <w:tblCellMar>
            <w:left w:w="115" w:type="dxa"/>
            <w:right w:w="115" w:type="dxa"/>
          </w:tblCellMar>
          <w:tblLook w:val="04A0"/>
        </w:tblPrEx>
        <w:trPr>
          <w:trHeight w:val="890"/>
        </w:trPr>
        <w:tc>
          <w:tcPr>
            <w:tcW w:w="985" w:type="dxa"/>
          </w:tcPr>
          <w:p w:rsidR="00541F85" w:rsidRPr="00CF5452" w:rsidP="00A85B6C" w14:paraId="2F0605A4" w14:textId="77777777">
            <w:pPr>
              <w:spacing w:before="60" w:after="60"/>
              <w:rPr>
                <w:rFonts w:cstheme="minorHAnsi"/>
                <w:b/>
              </w:rPr>
            </w:pPr>
            <w:r>
              <w:rPr>
                <w:rFonts w:cstheme="minorHAnsi"/>
                <w:b/>
              </w:rPr>
              <w:t>H.B</w:t>
            </w:r>
            <w:r>
              <w:rPr>
                <w:rFonts w:cstheme="minorHAnsi"/>
                <w:b/>
              </w:rPr>
              <w:t>1</w:t>
            </w:r>
            <w:r>
              <w:rPr>
                <w:rFonts w:cstheme="minorHAnsi"/>
                <w:b/>
              </w:rPr>
              <w:t>.02</w:t>
            </w:r>
          </w:p>
        </w:tc>
        <w:tc>
          <w:tcPr>
            <w:tcW w:w="3960" w:type="dxa"/>
          </w:tcPr>
          <w:p w:rsidR="00541F85" w:rsidRPr="000E7B6D" w:rsidP="00525350" w14:paraId="1513349B" w14:textId="77777777">
            <w:pPr>
              <w:spacing w:before="60" w:after="60"/>
              <w:rPr>
                <w:rFonts w:cstheme="minorHAnsi"/>
                <w:i/>
                <w:sz w:val="20"/>
              </w:rPr>
            </w:pPr>
            <w:r w:rsidRPr="000E7B6D">
              <w:rPr>
                <w:rFonts w:cstheme="minorHAnsi"/>
                <w:i/>
                <w:sz w:val="20"/>
              </w:rPr>
              <w:t xml:space="preserve">Report design. </w:t>
            </w:r>
            <w:r w:rsidRPr="000E7B6D">
              <w:rPr>
                <w:rFonts w:cstheme="minorHAnsi"/>
                <w:sz w:val="20"/>
              </w:rPr>
              <w:t>Reports include features, such as clear titles and data labels, to support clear understanding and interpretation.</w:t>
            </w:r>
          </w:p>
        </w:tc>
        <w:tc>
          <w:tcPr>
            <w:tcW w:w="8010" w:type="dxa"/>
          </w:tcPr>
          <w:p w:rsidR="00541F85" w:rsidRPr="00CF5452" w:rsidP="00A85B6C" w14:paraId="1CD5D17D" w14:textId="77777777">
            <w:pPr>
              <w:autoSpaceDE w:val="0"/>
              <w:autoSpaceDN w:val="0"/>
              <w:adjustRightInd w:val="0"/>
              <w:spacing w:before="60" w:after="60"/>
              <w:rPr>
                <w:rFonts w:cstheme="minorHAnsi"/>
                <w:i/>
              </w:rPr>
            </w:pPr>
            <w:r w:rsidRPr="000E7B6D">
              <w:rPr>
                <w:rFonts w:cstheme="minorHAnsi"/>
                <w:i/>
                <w:sz w:val="20"/>
              </w:rPr>
              <w:t>Typically demonstrated with report examples, descriptions of the project’s design standards, and processes for incorporating user feedback into subsequent report designs.</w:t>
            </w:r>
          </w:p>
        </w:tc>
      </w:tr>
      <w:tr w14:paraId="1363BC77" w14:textId="77777777" w:rsidTr="00525350">
        <w:tblPrEx>
          <w:tblW w:w="12955" w:type="dxa"/>
          <w:tblCellMar>
            <w:left w:w="115" w:type="dxa"/>
            <w:right w:w="115" w:type="dxa"/>
          </w:tblCellMar>
          <w:tblLook w:val="04A0"/>
        </w:tblPrEx>
        <w:trPr>
          <w:trHeight w:val="602"/>
        </w:trPr>
        <w:tc>
          <w:tcPr>
            <w:tcW w:w="985" w:type="dxa"/>
          </w:tcPr>
          <w:p w:rsidR="00541F85" w:rsidP="00A85B6C" w14:paraId="0E750122" w14:textId="77777777">
            <w:pPr>
              <w:spacing w:before="60" w:after="60"/>
              <w:rPr>
                <w:rFonts w:cstheme="minorHAnsi"/>
                <w:b/>
              </w:rPr>
            </w:pPr>
            <w:r>
              <w:rPr>
                <w:rFonts w:cstheme="minorHAnsi"/>
                <w:b/>
              </w:rPr>
              <w:t>H.B</w:t>
            </w:r>
            <w:r>
              <w:rPr>
                <w:rFonts w:cstheme="minorHAnsi"/>
                <w:b/>
              </w:rPr>
              <w:t>1</w:t>
            </w:r>
            <w:r>
              <w:rPr>
                <w:rFonts w:cstheme="minorHAnsi"/>
                <w:b/>
              </w:rPr>
              <w:t>.03</w:t>
            </w:r>
          </w:p>
        </w:tc>
        <w:tc>
          <w:tcPr>
            <w:tcW w:w="3960" w:type="dxa"/>
          </w:tcPr>
          <w:p w:rsidR="00541F85" w:rsidRPr="000E7B6D" w:rsidP="00525350" w14:paraId="39B91BB7" w14:textId="77777777">
            <w:pPr>
              <w:spacing w:before="60" w:after="60"/>
              <w:rPr>
                <w:rFonts w:cstheme="minorHAnsi"/>
                <w:i/>
                <w:sz w:val="20"/>
              </w:rPr>
            </w:pPr>
            <w:r w:rsidRPr="000E7B6D">
              <w:rPr>
                <w:rFonts w:cstheme="minorHAnsi"/>
                <w:i/>
                <w:sz w:val="20"/>
              </w:rPr>
              <w:t xml:space="preserve">User training. </w:t>
            </w:r>
            <w:r w:rsidRPr="000E7B6D">
              <w:rPr>
                <w:rFonts w:cstheme="minorHAnsi"/>
                <w:sz w:val="20"/>
              </w:rPr>
              <w:t>The agency promotes report understanding and use with training.</w:t>
            </w:r>
          </w:p>
        </w:tc>
        <w:tc>
          <w:tcPr>
            <w:tcW w:w="8010" w:type="dxa"/>
          </w:tcPr>
          <w:p w:rsidR="00541F85" w:rsidRPr="00CF5452" w:rsidP="00A85B6C" w14:paraId="0D691553" w14:textId="77777777">
            <w:pPr>
              <w:autoSpaceDE w:val="0"/>
              <w:autoSpaceDN w:val="0"/>
              <w:adjustRightInd w:val="0"/>
              <w:spacing w:before="60" w:after="60"/>
              <w:rPr>
                <w:rFonts w:cstheme="minorHAnsi"/>
                <w:i/>
              </w:rPr>
            </w:pPr>
            <w:r w:rsidRPr="000E7B6D">
              <w:rPr>
                <w:rFonts w:cstheme="minorHAnsi"/>
                <w:i/>
                <w:sz w:val="20"/>
              </w:rPr>
              <w:t xml:space="preserve">Typically demonstrated with training plans, </w:t>
            </w:r>
            <w:r>
              <w:rPr>
                <w:rFonts w:cstheme="minorHAnsi"/>
                <w:i/>
                <w:sz w:val="20"/>
              </w:rPr>
              <w:t xml:space="preserve">training </w:t>
            </w:r>
            <w:r w:rsidRPr="000E7B6D">
              <w:rPr>
                <w:rFonts w:cstheme="minorHAnsi"/>
                <w:i/>
                <w:sz w:val="20"/>
              </w:rPr>
              <w:t>schedules, and curricula</w:t>
            </w:r>
            <w:r>
              <w:rPr>
                <w:rFonts w:cstheme="minorHAnsi"/>
                <w:i/>
                <w:sz w:val="20"/>
              </w:rPr>
              <w:t xml:space="preserve"> content</w:t>
            </w:r>
            <w:r w:rsidRPr="000E7B6D">
              <w:rPr>
                <w:rFonts w:cstheme="minorHAnsi"/>
                <w:i/>
                <w:sz w:val="20"/>
              </w:rPr>
              <w:t>.</w:t>
            </w:r>
          </w:p>
        </w:tc>
      </w:tr>
      <w:tr w14:paraId="4308E9EB" w14:textId="77777777" w:rsidTr="00525350">
        <w:tblPrEx>
          <w:tblW w:w="12955" w:type="dxa"/>
          <w:tblCellMar>
            <w:left w:w="115" w:type="dxa"/>
            <w:right w:w="115" w:type="dxa"/>
          </w:tblCellMar>
          <w:tblLook w:val="04A0"/>
        </w:tblPrEx>
        <w:trPr>
          <w:trHeight w:val="602"/>
        </w:trPr>
        <w:tc>
          <w:tcPr>
            <w:tcW w:w="985" w:type="dxa"/>
          </w:tcPr>
          <w:p w:rsidR="007106E1" w:rsidP="00A85B6C" w14:paraId="7441D441" w14:textId="77777777">
            <w:pPr>
              <w:spacing w:before="60" w:after="60"/>
              <w:rPr>
                <w:rFonts w:cstheme="minorHAnsi"/>
                <w:b/>
              </w:rPr>
            </w:pPr>
            <w:r>
              <w:rPr>
                <w:rFonts w:cstheme="minorHAnsi"/>
                <w:b/>
              </w:rPr>
              <w:t>H.B</w:t>
            </w:r>
            <w:r>
              <w:rPr>
                <w:rFonts w:cstheme="minorHAnsi"/>
                <w:b/>
              </w:rPr>
              <w:t>1.04</w:t>
            </w:r>
          </w:p>
        </w:tc>
        <w:tc>
          <w:tcPr>
            <w:tcW w:w="3960" w:type="dxa"/>
          </w:tcPr>
          <w:p w:rsidR="007106E1" w:rsidRPr="00895787" w:rsidP="007106E1" w14:paraId="1C78B634" w14:textId="77777777">
            <w:pPr>
              <w:spacing w:before="60" w:after="60"/>
              <w:rPr>
                <w:rFonts w:cstheme="minorHAnsi"/>
                <w:i/>
                <w:sz w:val="20"/>
              </w:rPr>
            </w:pPr>
            <w:r>
              <w:rPr>
                <w:rFonts w:cstheme="minorHAnsi"/>
                <w:i/>
                <w:sz w:val="20"/>
              </w:rPr>
              <w:t xml:space="preserve">Support casework and supervision.  </w:t>
            </w:r>
            <w:r>
              <w:rPr>
                <w:rFonts w:cstheme="minorHAnsi"/>
                <w:sz w:val="20"/>
              </w:rPr>
              <w:t>CCWIS reports and alerts provide caseworkers with actionable information for decision-making and case monitoring.  CCWIS reports support efficient supervisor oversight.</w:t>
            </w:r>
          </w:p>
        </w:tc>
        <w:tc>
          <w:tcPr>
            <w:tcW w:w="8010" w:type="dxa"/>
          </w:tcPr>
          <w:p w:rsidR="007106E1" w:rsidRPr="00CF5452" w:rsidP="00A85B6C" w14:paraId="5DF2B4A4" w14:textId="77777777">
            <w:pPr>
              <w:autoSpaceDE w:val="0"/>
              <w:autoSpaceDN w:val="0"/>
              <w:adjustRightInd w:val="0"/>
              <w:spacing w:before="60" w:after="60"/>
              <w:rPr>
                <w:rFonts w:cstheme="minorHAnsi"/>
                <w:i/>
              </w:rPr>
            </w:pPr>
            <w:r>
              <w:rPr>
                <w:rFonts w:cstheme="minorHAnsi"/>
                <w:i/>
                <w:sz w:val="20"/>
              </w:rPr>
              <w:t>Typically demonstrated with sample reports, screen</w:t>
            </w:r>
            <w:r w:rsidR="002E4FF6">
              <w:rPr>
                <w:rFonts w:cstheme="minorHAnsi"/>
                <w:i/>
                <w:sz w:val="20"/>
              </w:rPr>
              <w:t xml:space="preserve"> </w:t>
            </w:r>
            <w:r>
              <w:rPr>
                <w:rFonts w:cstheme="minorHAnsi"/>
                <w:i/>
                <w:sz w:val="20"/>
              </w:rPr>
              <w:t>shots of dashboards, and descriptions of functionality that enable users to generate reports tailored to specific tasks and clients.</w:t>
            </w:r>
          </w:p>
        </w:tc>
      </w:tr>
      <w:tr w14:paraId="491C6DB7" w14:textId="77777777" w:rsidTr="00525350">
        <w:tblPrEx>
          <w:tblW w:w="12955" w:type="dxa"/>
          <w:tblCellMar>
            <w:left w:w="115" w:type="dxa"/>
            <w:right w:w="115" w:type="dxa"/>
          </w:tblCellMar>
          <w:tblLook w:val="04A0"/>
        </w:tblPrEx>
        <w:trPr>
          <w:trHeight w:val="602"/>
        </w:trPr>
        <w:tc>
          <w:tcPr>
            <w:tcW w:w="985" w:type="dxa"/>
          </w:tcPr>
          <w:p w:rsidR="00541F85" w:rsidP="00A85B6C" w14:paraId="4802BD41" w14:textId="77777777">
            <w:pPr>
              <w:spacing w:before="60" w:after="60"/>
              <w:rPr>
                <w:rFonts w:cstheme="minorHAnsi"/>
                <w:b/>
              </w:rPr>
            </w:pPr>
            <w:r>
              <w:rPr>
                <w:rFonts w:cstheme="minorHAnsi"/>
                <w:b/>
              </w:rPr>
              <w:t>H.B</w:t>
            </w:r>
            <w:r>
              <w:rPr>
                <w:rFonts w:cstheme="minorHAnsi"/>
                <w:b/>
              </w:rPr>
              <w:t>1.05</w:t>
            </w:r>
          </w:p>
        </w:tc>
        <w:tc>
          <w:tcPr>
            <w:tcW w:w="3960" w:type="dxa"/>
          </w:tcPr>
          <w:p w:rsidR="00541F85" w:rsidRPr="00C24E13" w:rsidP="00525350" w14:paraId="2C233B22" w14:textId="77777777">
            <w:pPr>
              <w:spacing w:before="60" w:after="60"/>
              <w:rPr>
                <w:rFonts w:cstheme="minorHAnsi"/>
                <w:i/>
                <w:sz w:val="20"/>
              </w:rPr>
            </w:pPr>
            <w:r>
              <w:rPr>
                <w:rFonts w:cstheme="minorHAnsi"/>
                <w:i/>
                <w:sz w:val="20"/>
              </w:rPr>
              <w:t xml:space="preserve">Data analysis. </w:t>
            </w:r>
            <w:r>
              <w:rPr>
                <w:rFonts w:cstheme="minorHAnsi"/>
                <w:sz w:val="20"/>
              </w:rPr>
              <w:t xml:space="preserve">CCWIS reports </w:t>
            </w:r>
            <w:r w:rsidR="007106E1">
              <w:rPr>
                <w:rFonts w:cstheme="minorHAnsi"/>
                <w:sz w:val="20"/>
              </w:rPr>
              <w:t xml:space="preserve">and, if applicable, data extracts, </w:t>
            </w:r>
            <w:r>
              <w:rPr>
                <w:rFonts w:cstheme="minorHAnsi"/>
                <w:sz w:val="20"/>
              </w:rPr>
              <w:t>support program administration with tools to manage work, monitor outcomes, assess program strengths and weaknesses, support research, and provide evidence and justification for budget requests.</w:t>
            </w:r>
          </w:p>
        </w:tc>
        <w:tc>
          <w:tcPr>
            <w:tcW w:w="8010" w:type="dxa"/>
          </w:tcPr>
          <w:p w:rsidR="00541F85" w:rsidRPr="00CF5452" w:rsidP="005525AC" w14:paraId="5EA05CFE" w14:textId="3B823F84">
            <w:pPr>
              <w:autoSpaceDE w:val="0"/>
              <w:autoSpaceDN w:val="0"/>
              <w:adjustRightInd w:val="0"/>
              <w:spacing w:before="60" w:after="60"/>
              <w:rPr>
                <w:rFonts w:cstheme="minorHAnsi"/>
                <w:i/>
              </w:rPr>
            </w:pPr>
            <w:r>
              <w:rPr>
                <w:rFonts w:cstheme="minorHAnsi"/>
                <w:i/>
                <w:sz w:val="20"/>
              </w:rPr>
              <w:t>Typically demonstrated with sample reports and examples of data analysis using CCWIS data</w:t>
            </w:r>
            <w:r w:rsidR="005525AC">
              <w:rPr>
                <w:rFonts w:cstheme="minorHAnsi"/>
                <w:i/>
                <w:sz w:val="20"/>
              </w:rPr>
              <w:t xml:space="preserve"> to measure program priorities (such as effective resource allocation) and emerging issues (such as disproportionality in foster care)</w:t>
            </w:r>
            <w:r w:rsidR="005F27BB">
              <w:rPr>
                <w:rFonts w:cstheme="minorHAnsi"/>
                <w:i/>
                <w:sz w:val="20"/>
              </w:rPr>
              <w:t>.</w:t>
            </w:r>
          </w:p>
        </w:tc>
      </w:tr>
      <w:tr w14:paraId="6925489B" w14:textId="77777777" w:rsidTr="00525350">
        <w:tblPrEx>
          <w:tblW w:w="12955" w:type="dxa"/>
          <w:tblCellMar>
            <w:left w:w="115" w:type="dxa"/>
            <w:right w:w="115" w:type="dxa"/>
          </w:tblCellMar>
          <w:tblLook w:val="04A0"/>
        </w:tblPrEx>
        <w:trPr>
          <w:trHeight w:val="602"/>
        </w:trPr>
        <w:tc>
          <w:tcPr>
            <w:tcW w:w="985" w:type="dxa"/>
          </w:tcPr>
          <w:p w:rsidR="00262CAB" w:rsidP="00A85B6C" w14:paraId="62A9DF78" w14:textId="77777777">
            <w:pPr>
              <w:spacing w:before="60" w:after="60"/>
              <w:rPr>
                <w:rFonts w:cstheme="minorHAnsi"/>
                <w:b/>
              </w:rPr>
            </w:pPr>
            <w:r>
              <w:rPr>
                <w:rFonts w:cstheme="minorHAnsi"/>
                <w:b/>
              </w:rPr>
              <w:t>H.B</w:t>
            </w:r>
            <w:r>
              <w:rPr>
                <w:rFonts w:cstheme="minorHAnsi"/>
                <w:b/>
              </w:rPr>
              <w:t>1.06</w:t>
            </w:r>
          </w:p>
        </w:tc>
        <w:tc>
          <w:tcPr>
            <w:tcW w:w="3960" w:type="dxa"/>
          </w:tcPr>
          <w:p w:rsidR="00262CAB" w:rsidRPr="00403896" w:rsidP="00525350" w14:paraId="29EEDE34" w14:textId="77777777">
            <w:pPr>
              <w:spacing w:before="60" w:after="60"/>
              <w:rPr>
                <w:rFonts w:cstheme="minorHAnsi"/>
                <w:sz w:val="20"/>
              </w:rPr>
            </w:pPr>
            <w:r>
              <w:rPr>
                <w:rFonts w:cstheme="minorHAnsi"/>
                <w:i/>
                <w:sz w:val="20"/>
              </w:rPr>
              <w:t xml:space="preserve">Data dictionary. </w:t>
            </w:r>
            <w:r>
              <w:rPr>
                <w:rFonts w:cstheme="minorHAnsi"/>
                <w:sz w:val="20"/>
              </w:rPr>
              <w:t>The agency maintains a comprehensive data dictionary to support report development, training, and CCWIS maintenance.</w:t>
            </w:r>
          </w:p>
        </w:tc>
        <w:tc>
          <w:tcPr>
            <w:tcW w:w="8010" w:type="dxa"/>
          </w:tcPr>
          <w:p w:rsidR="00262CAB" w:rsidP="00A85B6C" w14:paraId="4BCF420A" w14:textId="77777777">
            <w:pPr>
              <w:autoSpaceDE w:val="0"/>
              <w:autoSpaceDN w:val="0"/>
              <w:adjustRightInd w:val="0"/>
              <w:spacing w:before="60" w:after="60"/>
              <w:rPr>
                <w:rFonts w:cstheme="minorHAnsi"/>
                <w:i/>
                <w:sz w:val="20"/>
              </w:rPr>
            </w:pPr>
            <w:r>
              <w:rPr>
                <w:rFonts w:cstheme="minorHAnsi"/>
                <w:i/>
                <w:sz w:val="20"/>
              </w:rPr>
              <w:t>Typically demonstra</w:t>
            </w:r>
            <w:r w:rsidR="00953BA2">
              <w:rPr>
                <w:rFonts w:cstheme="minorHAnsi"/>
                <w:i/>
                <w:sz w:val="20"/>
              </w:rPr>
              <w:t>ted with the data dictionary,</w:t>
            </w:r>
            <w:r>
              <w:rPr>
                <w:rFonts w:cstheme="minorHAnsi"/>
                <w:i/>
                <w:sz w:val="20"/>
              </w:rPr>
              <w:t xml:space="preserve"> the </w:t>
            </w:r>
            <w:r w:rsidR="00A7320E">
              <w:rPr>
                <w:rFonts w:cstheme="minorHAnsi"/>
                <w:i/>
                <w:sz w:val="20"/>
              </w:rPr>
              <w:t>policy</w:t>
            </w:r>
            <w:r w:rsidR="00A7320E">
              <w:rPr>
                <w:rFonts w:cstheme="minorHAnsi"/>
                <w:i/>
                <w:sz w:val="20"/>
              </w:rPr>
              <w:t xml:space="preserve"> or </w:t>
            </w:r>
            <w:r>
              <w:rPr>
                <w:rFonts w:cstheme="minorHAnsi"/>
                <w:i/>
                <w:sz w:val="20"/>
              </w:rPr>
              <w:t>procedures for</w:t>
            </w:r>
            <w:r w:rsidR="00A7320E">
              <w:rPr>
                <w:rFonts w:cstheme="minorHAnsi"/>
                <w:i/>
                <w:sz w:val="20"/>
              </w:rPr>
              <w:t xml:space="preserve"> timely updating of</w:t>
            </w:r>
            <w:r>
              <w:rPr>
                <w:rFonts w:cstheme="minorHAnsi"/>
                <w:i/>
                <w:sz w:val="20"/>
              </w:rPr>
              <w:t xml:space="preserve"> the data dictionary</w:t>
            </w:r>
            <w:r w:rsidR="00953BA2">
              <w:rPr>
                <w:rFonts w:cstheme="minorHAnsi"/>
                <w:i/>
                <w:sz w:val="20"/>
              </w:rPr>
              <w:t>, or by reference to the Data Quality Self-Assessment Tool.</w:t>
            </w:r>
          </w:p>
        </w:tc>
      </w:tr>
    </w:tbl>
    <w:p w:rsidR="00411F9D" w14:paraId="565F4D61" w14:textId="77777777">
      <w:r>
        <w:br w:type="page"/>
      </w:r>
    </w:p>
    <w:p w:rsidR="00C142BB" w:rsidRPr="000D5FAC" w:rsidP="00C142BB" w14:paraId="212871BC" w14:textId="77777777">
      <w:pPr>
        <w:shd w:val="clear" w:color="auto" w:fill="D9D9D9" w:themeFill="background1" w:themeFillShade="D9"/>
        <w:spacing w:after="0" w:line="240" w:lineRule="auto"/>
        <w:rPr>
          <w:rFonts w:cstheme="minorHAnsi"/>
          <w:b/>
        </w:rPr>
      </w:pPr>
      <w:r>
        <w:rPr>
          <w:rFonts w:cstheme="minorHAnsi"/>
          <w:b/>
        </w:rPr>
        <w:t xml:space="preserve">Part </w:t>
      </w:r>
      <w:r w:rsidR="002E1C9E">
        <w:rPr>
          <w:rFonts w:cstheme="minorHAnsi"/>
          <w:b/>
        </w:rPr>
        <w:t xml:space="preserve">2 </w:t>
      </w:r>
      <w:r>
        <w:rPr>
          <w:rFonts w:cstheme="minorHAnsi"/>
          <w:b/>
        </w:rPr>
        <w:t xml:space="preserve">– </w:t>
      </w:r>
      <w:r w:rsidR="00D11577">
        <w:rPr>
          <w:rFonts w:cstheme="minorHAnsi"/>
          <w:b/>
        </w:rPr>
        <w:t>Foundational</w:t>
      </w:r>
      <w:r w:rsidR="00541F85">
        <w:rPr>
          <w:rFonts w:cstheme="minorHAnsi"/>
          <w:b/>
        </w:rPr>
        <w:t xml:space="preserve"> Requirement</w:t>
      </w:r>
      <w:r>
        <w:rPr>
          <w:rFonts w:cstheme="minorHAnsi"/>
          <w:b/>
        </w:rPr>
        <w:t>s</w:t>
      </w:r>
    </w:p>
    <w:p w:rsidR="00541F85" w:rsidP="00031D97" w14:paraId="279FF790" w14:textId="77777777">
      <w:pPr>
        <w:spacing w:after="0" w:line="240" w:lineRule="auto"/>
        <w:rPr>
          <w:rFonts w:cstheme="minorHAnsi"/>
        </w:rPr>
      </w:pPr>
    </w:p>
    <w:p w:rsidR="00541F85" w:rsidP="00541F85" w14:paraId="3EE926FB" w14:textId="6498CE95">
      <w:pPr>
        <w:spacing w:before="120" w:after="240" w:line="240" w:lineRule="auto"/>
      </w:pPr>
      <w:r w:rsidRPr="00BD2D2F">
        <w:t xml:space="preserve">Foundational </w:t>
      </w:r>
      <w:r w:rsidR="00215804">
        <w:t>r</w:t>
      </w:r>
      <w:r w:rsidRPr="00BD2D2F">
        <w:t xml:space="preserve">equirements </w:t>
      </w:r>
      <w:r w:rsidRPr="00E8036F">
        <w:t xml:space="preserve">identify conditions to comply with CCWIS Project requirements at 45 CFR </w:t>
      </w:r>
      <w:r w:rsidRPr="00E8036F">
        <w:rPr>
          <w:rFonts w:cstheme="minorHAnsi"/>
        </w:rPr>
        <w:t xml:space="preserve">§ </w:t>
      </w:r>
      <w:r w:rsidRPr="00E8036F">
        <w:t>1355.52</w:t>
      </w:r>
      <w:r w:rsidR="00FC2932">
        <w:t>(b),</w:t>
      </w:r>
      <w:r w:rsidR="00707845">
        <w:t xml:space="preserve"> </w:t>
      </w:r>
      <w:r w:rsidR="00FC2932">
        <w:t>(c), and (d)</w:t>
      </w:r>
      <w:r w:rsidRPr="00E8036F">
        <w:t xml:space="preserve">. </w:t>
      </w:r>
      <w:r w:rsidRPr="00E8036F" w:rsidR="00BA0074">
        <w:t xml:space="preserve"> These </w:t>
      </w:r>
      <w:r w:rsidR="00215804">
        <w:t xml:space="preserve">foundational requirements </w:t>
      </w:r>
      <w:r w:rsidRPr="00E8036F" w:rsidR="00BA0074">
        <w:t xml:space="preserve">apply whether staff enter data directly into the CCWIS, or data is imported through a data exchange. </w:t>
      </w:r>
      <w:r w:rsidRPr="00BA0074" w:rsidR="00BA0074">
        <w:t xml:space="preserve"> </w:t>
      </w:r>
    </w:p>
    <w:p w:rsidR="00541F85" w:rsidP="00093DCE" w14:paraId="11893298" w14:textId="77777777">
      <w:p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360" w:line="240" w:lineRule="auto"/>
        <w:ind w:left="720" w:right="720"/>
      </w:pPr>
      <w:r>
        <w:t>In this section, the title IV-E agency may document components, factors, and design elements of the function(s) or exchanges that support CCWIS foundational requirements.  We encourage agencies to simplify their responses by referencing submitted documentation such as APDs or attach screen shots, system documentation, training materials, and agency policy or procedures.</w:t>
      </w:r>
    </w:p>
    <w:tbl>
      <w:tblPr>
        <w:tblStyle w:val="TableGrid"/>
        <w:tblW w:w="12955" w:type="dxa"/>
        <w:tblCellMar>
          <w:left w:w="115" w:type="dxa"/>
          <w:right w:w="115" w:type="dxa"/>
        </w:tblCellMar>
        <w:tblLook w:val="04A0"/>
      </w:tblPr>
      <w:tblGrid>
        <w:gridCol w:w="985"/>
        <w:gridCol w:w="3690"/>
        <w:gridCol w:w="8280"/>
      </w:tblGrid>
      <w:tr w14:paraId="015C1DD4" w14:textId="77777777" w:rsidTr="00525350">
        <w:tblPrEx>
          <w:tblW w:w="12955" w:type="dxa"/>
          <w:tblCellMar>
            <w:left w:w="115" w:type="dxa"/>
            <w:right w:w="115" w:type="dxa"/>
          </w:tblCellMar>
          <w:tblLook w:val="04A0"/>
        </w:tblPrEx>
        <w:trPr>
          <w:tblHeader/>
        </w:trPr>
        <w:tc>
          <w:tcPr>
            <w:tcW w:w="985" w:type="dxa"/>
            <w:shd w:val="clear" w:color="auto" w:fill="D9D9D9" w:themeFill="background1" w:themeFillShade="D9"/>
            <w:tcMar>
              <w:left w:w="115" w:type="dxa"/>
              <w:right w:w="115" w:type="dxa"/>
            </w:tcMar>
          </w:tcPr>
          <w:p w:rsidR="00541F85" w:rsidRPr="00CF5452" w:rsidP="00525350" w14:paraId="5766A8AA" w14:textId="77777777">
            <w:pPr>
              <w:keepNext/>
              <w:spacing w:before="120" w:after="120"/>
              <w:jc w:val="center"/>
              <w:rPr>
                <w:rFonts w:cstheme="minorHAnsi"/>
                <w:b/>
              </w:rPr>
            </w:pPr>
            <w:r w:rsidRPr="00CF5452">
              <w:rPr>
                <w:rFonts w:cstheme="minorHAnsi"/>
                <w:b/>
              </w:rPr>
              <w:t>#</w:t>
            </w:r>
          </w:p>
        </w:tc>
        <w:tc>
          <w:tcPr>
            <w:tcW w:w="3690" w:type="dxa"/>
            <w:shd w:val="clear" w:color="auto" w:fill="D9D9D9" w:themeFill="background1" w:themeFillShade="D9"/>
            <w:tcMar>
              <w:left w:w="115" w:type="dxa"/>
              <w:right w:w="115" w:type="dxa"/>
            </w:tcMar>
          </w:tcPr>
          <w:p w:rsidR="00541F85" w:rsidRPr="00CF5452" w:rsidP="00525350" w14:paraId="18616B7C" w14:textId="77777777">
            <w:pPr>
              <w:keepNext/>
              <w:spacing w:before="120" w:after="120"/>
              <w:jc w:val="center"/>
              <w:rPr>
                <w:rFonts w:cstheme="minorHAnsi"/>
                <w:b/>
              </w:rPr>
            </w:pPr>
            <w:r>
              <w:rPr>
                <w:rFonts w:cstheme="minorHAnsi"/>
                <w:b/>
              </w:rPr>
              <w:t>Foundational Requirement</w:t>
            </w:r>
          </w:p>
        </w:tc>
        <w:tc>
          <w:tcPr>
            <w:tcW w:w="8280" w:type="dxa"/>
            <w:shd w:val="clear" w:color="auto" w:fill="D9D9D9" w:themeFill="background1" w:themeFillShade="D9"/>
            <w:tcMar>
              <w:left w:w="115" w:type="dxa"/>
              <w:right w:w="115" w:type="dxa"/>
            </w:tcMar>
          </w:tcPr>
          <w:p w:rsidR="00541F85" w:rsidRPr="00CF5452" w:rsidP="00525350" w14:paraId="6C6532D6" w14:textId="77777777">
            <w:pPr>
              <w:keepNext/>
              <w:spacing w:before="120" w:after="120"/>
              <w:jc w:val="center"/>
              <w:rPr>
                <w:rFonts w:cstheme="minorHAnsi"/>
                <w:b/>
              </w:rPr>
            </w:pPr>
            <w:r w:rsidRPr="00CF5452">
              <w:rPr>
                <w:rFonts w:cstheme="minorHAnsi"/>
                <w:b/>
              </w:rPr>
              <w:t>Evide</w:t>
            </w:r>
            <w:r>
              <w:rPr>
                <w:rFonts w:cstheme="minorHAnsi"/>
                <w:b/>
              </w:rPr>
              <w:t>nce that CCWIS Supports the Foundational Requirement</w:t>
            </w:r>
          </w:p>
        </w:tc>
      </w:tr>
      <w:tr w14:paraId="1C71875A" w14:textId="77777777" w:rsidTr="00525350">
        <w:tblPrEx>
          <w:tblW w:w="12955" w:type="dxa"/>
          <w:tblCellMar>
            <w:left w:w="115" w:type="dxa"/>
            <w:right w:w="115" w:type="dxa"/>
          </w:tblCellMar>
          <w:tblLook w:val="04A0"/>
        </w:tblPrEx>
        <w:trPr>
          <w:trHeight w:val="1043"/>
        </w:trPr>
        <w:tc>
          <w:tcPr>
            <w:tcW w:w="985" w:type="dxa"/>
          </w:tcPr>
          <w:p w:rsidR="00541F85" w:rsidRPr="00CF5452" w:rsidP="00A85B6C" w14:paraId="45F0F8A6" w14:textId="77777777">
            <w:pPr>
              <w:spacing w:before="60" w:after="60"/>
              <w:rPr>
                <w:rFonts w:cstheme="minorHAnsi"/>
                <w:b/>
              </w:rPr>
            </w:pPr>
            <w:r>
              <w:rPr>
                <w:rFonts w:cstheme="minorHAnsi"/>
                <w:b/>
              </w:rPr>
              <w:t>H.B</w:t>
            </w:r>
            <w:r>
              <w:rPr>
                <w:rFonts w:cstheme="minorHAnsi"/>
                <w:b/>
              </w:rPr>
              <w:t>2</w:t>
            </w:r>
            <w:r w:rsidRPr="00CF5452">
              <w:rPr>
                <w:rFonts w:cstheme="minorHAnsi"/>
                <w:b/>
              </w:rPr>
              <w:t>.01</w:t>
            </w:r>
          </w:p>
        </w:tc>
        <w:tc>
          <w:tcPr>
            <w:tcW w:w="3690" w:type="dxa"/>
          </w:tcPr>
          <w:p w:rsidR="00541F85" w:rsidRPr="000E7B6D" w14:paraId="487FDFB5" w14:textId="77777777">
            <w:pPr>
              <w:spacing w:before="60" w:after="60"/>
              <w:rPr>
                <w:rFonts w:cstheme="minorHAnsi"/>
                <w:i/>
                <w:sz w:val="20"/>
              </w:rPr>
            </w:pPr>
            <w:r w:rsidRPr="000E7B6D">
              <w:rPr>
                <w:rFonts w:cstheme="minorHAnsi"/>
                <w:i/>
                <w:sz w:val="20"/>
              </w:rPr>
              <w:t xml:space="preserve">Federal reports.  </w:t>
            </w:r>
            <w:r w:rsidRPr="000E7B6D">
              <w:rPr>
                <w:rFonts w:cstheme="minorHAnsi"/>
                <w:sz w:val="20"/>
              </w:rPr>
              <w:t xml:space="preserve">CCWIS provides </w:t>
            </w:r>
            <w:r w:rsidR="00747A05">
              <w:rPr>
                <w:rFonts w:cstheme="minorHAnsi"/>
                <w:sz w:val="20"/>
              </w:rPr>
              <w:t xml:space="preserve">data for </w:t>
            </w:r>
            <w:r w:rsidRPr="000E7B6D">
              <w:rPr>
                <w:rFonts w:cstheme="minorHAnsi"/>
                <w:sz w:val="20"/>
              </w:rPr>
              <w:t>required ongoing federal child welfare reports.</w:t>
            </w:r>
          </w:p>
        </w:tc>
        <w:tc>
          <w:tcPr>
            <w:tcW w:w="8280" w:type="dxa"/>
          </w:tcPr>
          <w:p w:rsidR="00541F85" w:rsidRPr="00CF5452" w:rsidP="00A85B6C" w14:paraId="6CB5FB2B" w14:textId="77777777">
            <w:pPr>
              <w:autoSpaceDE w:val="0"/>
              <w:autoSpaceDN w:val="0"/>
              <w:adjustRightInd w:val="0"/>
              <w:spacing w:before="60" w:after="60"/>
              <w:rPr>
                <w:rFonts w:cstheme="minorHAnsi"/>
                <w:b/>
              </w:rPr>
            </w:pPr>
            <w:r w:rsidRPr="000E7B6D">
              <w:rPr>
                <w:rFonts w:cstheme="minorHAnsi"/>
                <w:i/>
                <w:sz w:val="20"/>
              </w:rPr>
              <w:t xml:space="preserve">Typically demonstrated with documents describing </w:t>
            </w:r>
            <w:r>
              <w:rPr>
                <w:rFonts w:cstheme="minorHAnsi"/>
                <w:i/>
                <w:sz w:val="20"/>
              </w:rPr>
              <w:t xml:space="preserve">successful report submissions or </w:t>
            </w:r>
            <w:r w:rsidRPr="000E7B6D">
              <w:rPr>
                <w:rFonts w:cstheme="minorHAnsi"/>
                <w:i/>
                <w:sz w:val="20"/>
              </w:rPr>
              <w:t xml:space="preserve">steps the agency is taking to address </w:t>
            </w:r>
            <w:r>
              <w:rPr>
                <w:rFonts w:cstheme="minorHAnsi"/>
                <w:i/>
                <w:sz w:val="20"/>
              </w:rPr>
              <w:t xml:space="preserve">known report </w:t>
            </w:r>
            <w:r w:rsidRPr="000E7B6D">
              <w:rPr>
                <w:rFonts w:cstheme="minorHAnsi"/>
                <w:i/>
                <w:sz w:val="20"/>
              </w:rPr>
              <w:t>issues</w:t>
            </w:r>
            <w:r>
              <w:rPr>
                <w:rFonts w:cstheme="minorHAnsi"/>
                <w:i/>
                <w:sz w:val="20"/>
              </w:rPr>
              <w:t>, such as report submission logs, data compliance reports, or federal assessment reports (for example, in progress or finalized AFCARS Improvement Plans).</w:t>
            </w:r>
          </w:p>
        </w:tc>
      </w:tr>
      <w:tr w14:paraId="125BC6B5" w14:textId="77777777" w:rsidTr="00E9798C">
        <w:tblPrEx>
          <w:tblW w:w="12955" w:type="dxa"/>
          <w:tblCellMar>
            <w:left w:w="115" w:type="dxa"/>
            <w:right w:w="115" w:type="dxa"/>
          </w:tblCellMar>
          <w:tblLook w:val="04A0"/>
        </w:tblPrEx>
        <w:trPr>
          <w:trHeight w:val="827"/>
        </w:trPr>
        <w:tc>
          <w:tcPr>
            <w:tcW w:w="985" w:type="dxa"/>
          </w:tcPr>
          <w:p w:rsidR="00541F85" w:rsidRPr="00CF5452" w:rsidP="00A85B6C" w14:paraId="4A623C5F" w14:textId="77777777">
            <w:pPr>
              <w:spacing w:before="60" w:after="60"/>
              <w:rPr>
                <w:rFonts w:cstheme="minorHAnsi"/>
                <w:b/>
              </w:rPr>
            </w:pPr>
            <w:r>
              <w:rPr>
                <w:rFonts w:cstheme="minorHAnsi"/>
                <w:b/>
              </w:rPr>
              <w:t>H.B</w:t>
            </w:r>
            <w:r>
              <w:rPr>
                <w:rFonts w:cstheme="minorHAnsi"/>
                <w:b/>
              </w:rPr>
              <w:t>2</w:t>
            </w:r>
            <w:r w:rsidRPr="00CF5452">
              <w:rPr>
                <w:rFonts w:cstheme="minorHAnsi"/>
                <w:b/>
              </w:rPr>
              <w:t>.02</w:t>
            </w:r>
          </w:p>
        </w:tc>
        <w:tc>
          <w:tcPr>
            <w:tcW w:w="3690" w:type="dxa"/>
          </w:tcPr>
          <w:p w:rsidR="00541F85" w:rsidRPr="000E7B6D" w:rsidP="00431AC4" w14:paraId="35B2D697" w14:textId="08164158">
            <w:pPr>
              <w:spacing w:before="60" w:after="60"/>
              <w:rPr>
                <w:rFonts w:cstheme="minorHAnsi"/>
                <w:i/>
                <w:sz w:val="20"/>
              </w:rPr>
            </w:pPr>
            <w:r w:rsidRPr="000E7B6D">
              <w:rPr>
                <w:rFonts w:cstheme="minorHAnsi"/>
                <w:i/>
                <w:sz w:val="20"/>
              </w:rPr>
              <w:t xml:space="preserve">Federal audits.  </w:t>
            </w:r>
            <w:r w:rsidR="00215804">
              <w:rPr>
                <w:rFonts w:cstheme="minorHAnsi"/>
                <w:sz w:val="20"/>
              </w:rPr>
              <w:t>Reports from C</w:t>
            </w:r>
            <w:r w:rsidRPr="000E7B6D">
              <w:rPr>
                <w:rFonts w:cstheme="minorHAnsi"/>
                <w:sz w:val="20"/>
              </w:rPr>
              <w:t>CWIS support federal audits, reviews, and other monitoring activities.</w:t>
            </w:r>
          </w:p>
        </w:tc>
        <w:tc>
          <w:tcPr>
            <w:tcW w:w="8280" w:type="dxa"/>
          </w:tcPr>
          <w:p w:rsidR="00541F85" w:rsidRPr="00CF5452" w:rsidP="00A85B6C" w14:paraId="28DF1CAC" w14:textId="795B753B">
            <w:pPr>
              <w:autoSpaceDE w:val="0"/>
              <w:autoSpaceDN w:val="0"/>
              <w:adjustRightInd w:val="0"/>
              <w:spacing w:before="60" w:after="60"/>
              <w:rPr>
                <w:rFonts w:cstheme="minorHAnsi"/>
                <w:i/>
              </w:rPr>
            </w:pPr>
            <w:r w:rsidRPr="000E7B6D">
              <w:rPr>
                <w:rFonts w:cstheme="minorHAnsi"/>
                <w:i/>
                <w:sz w:val="20"/>
              </w:rPr>
              <w:t>Typically demonstrated with reference documentation such as report inventories/catalogs</w:t>
            </w:r>
            <w:r>
              <w:rPr>
                <w:rFonts w:cstheme="minorHAnsi"/>
                <w:i/>
                <w:sz w:val="20"/>
              </w:rPr>
              <w:t>, and listings of data elements to support each type of federal audit/review</w:t>
            </w:r>
            <w:r w:rsidR="008B4328">
              <w:rPr>
                <w:rFonts w:cstheme="minorHAnsi"/>
                <w:i/>
                <w:sz w:val="20"/>
              </w:rPr>
              <w:t>, such as title IV-E reviews and the Child and Family Service Reviews</w:t>
            </w:r>
            <w:r w:rsidRPr="000E7B6D">
              <w:rPr>
                <w:rFonts w:cstheme="minorHAnsi"/>
                <w:i/>
                <w:sz w:val="20"/>
              </w:rPr>
              <w:t>.</w:t>
            </w:r>
          </w:p>
        </w:tc>
      </w:tr>
      <w:tr w14:paraId="173C6ACA" w14:textId="77777777" w:rsidTr="00525350">
        <w:tblPrEx>
          <w:tblW w:w="12955" w:type="dxa"/>
          <w:tblCellMar>
            <w:left w:w="115" w:type="dxa"/>
            <w:right w:w="115" w:type="dxa"/>
          </w:tblCellMar>
          <w:tblLook w:val="04A0"/>
        </w:tblPrEx>
        <w:trPr>
          <w:trHeight w:val="422"/>
        </w:trPr>
        <w:tc>
          <w:tcPr>
            <w:tcW w:w="985" w:type="dxa"/>
          </w:tcPr>
          <w:p w:rsidR="00541F85" w:rsidRPr="00CF5452" w:rsidP="00A85B6C" w14:paraId="65E2C786" w14:textId="77777777">
            <w:pPr>
              <w:spacing w:before="60" w:after="60"/>
              <w:rPr>
                <w:rFonts w:cstheme="minorHAnsi"/>
                <w:b/>
              </w:rPr>
            </w:pPr>
            <w:r w:rsidRPr="00CF5452">
              <w:rPr>
                <w:rFonts w:cstheme="minorHAnsi"/>
                <w:b/>
              </w:rPr>
              <w:t>H</w:t>
            </w:r>
            <w:r w:rsidR="00B97671">
              <w:rPr>
                <w:rFonts w:cstheme="minorHAnsi"/>
                <w:b/>
              </w:rPr>
              <w:t>.B</w:t>
            </w:r>
            <w:r w:rsidR="00B97671">
              <w:rPr>
                <w:rFonts w:cstheme="minorHAnsi"/>
                <w:b/>
              </w:rPr>
              <w:t>2</w:t>
            </w:r>
            <w:r w:rsidRPr="00CF5452">
              <w:rPr>
                <w:rFonts w:cstheme="minorHAnsi"/>
                <w:b/>
              </w:rPr>
              <w:t>.03</w:t>
            </w:r>
          </w:p>
        </w:tc>
        <w:tc>
          <w:tcPr>
            <w:tcW w:w="3690" w:type="dxa"/>
          </w:tcPr>
          <w:p w:rsidR="00541F85" w:rsidRPr="000E7B6D" w:rsidP="00431AC4" w14:paraId="480D3B3E" w14:textId="5E9D57EF">
            <w:pPr>
              <w:spacing w:before="60" w:after="60"/>
              <w:rPr>
                <w:rFonts w:cstheme="minorHAnsi"/>
                <w:sz w:val="20"/>
              </w:rPr>
            </w:pPr>
            <w:r w:rsidRPr="000E7B6D">
              <w:rPr>
                <w:rFonts w:cstheme="minorHAnsi"/>
                <w:i/>
                <w:sz w:val="20"/>
              </w:rPr>
              <w:t>State/Tribal reports.</w:t>
            </w:r>
            <w:r w:rsidRPr="000E7B6D">
              <w:rPr>
                <w:rFonts w:cstheme="minorHAnsi"/>
                <w:sz w:val="20"/>
              </w:rPr>
              <w:t xml:space="preserve">  Reports from CCWIS support state or tribal child welfare laws, regulations, policies, practices, reporting requirements, audits, and reviews </w:t>
            </w:r>
            <w:r w:rsidR="00431AC4">
              <w:rPr>
                <w:rFonts w:cstheme="minorHAnsi"/>
                <w:sz w:val="20"/>
              </w:rPr>
              <w:t>for</w:t>
            </w:r>
            <w:r w:rsidRPr="000E7B6D">
              <w:rPr>
                <w:rFonts w:cstheme="minorHAnsi"/>
                <w:sz w:val="20"/>
              </w:rPr>
              <w:t xml:space="preserve"> programs and services described in title IV-B and title IV-E.</w:t>
            </w:r>
          </w:p>
        </w:tc>
        <w:tc>
          <w:tcPr>
            <w:tcW w:w="8280" w:type="dxa"/>
          </w:tcPr>
          <w:p w:rsidR="00541F85" w:rsidRPr="00CF5452" w:rsidP="00A85B6C" w14:paraId="3EA69204" w14:textId="77777777">
            <w:pPr>
              <w:autoSpaceDE w:val="0"/>
              <w:autoSpaceDN w:val="0"/>
              <w:adjustRightInd w:val="0"/>
              <w:spacing w:before="60" w:after="60"/>
              <w:rPr>
                <w:rFonts w:cstheme="minorHAnsi"/>
                <w:i/>
              </w:rPr>
            </w:pPr>
            <w:r w:rsidRPr="000E7B6D">
              <w:rPr>
                <w:rFonts w:cstheme="minorHAnsi"/>
                <w:i/>
                <w:sz w:val="20"/>
              </w:rPr>
              <w:t xml:space="preserve">Typically demonstrated with </w:t>
            </w:r>
            <w:r>
              <w:rPr>
                <w:rFonts w:cstheme="minorHAnsi"/>
                <w:i/>
                <w:sz w:val="20"/>
              </w:rPr>
              <w:t xml:space="preserve">evidence that </w:t>
            </w:r>
            <w:r w:rsidRPr="000E7B6D">
              <w:rPr>
                <w:rFonts w:cstheme="minorHAnsi"/>
                <w:i/>
                <w:sz w:val="20"/>
              </w:rPr>
              <w:t xml:space="preserve">CCWIS </w:t>
            </w:r>
            <w:r>
              <w:rPr>
                <w:rFonts w:cstheme="minorHAnsi"/>
                <w:i/>
                <w:sz w:val="20"/>
              </w:rPr>
              <w:t>reports are meaningful and responsive to stakeholder needs.  Such evidence may be provided by tools to gather</w:t>
            </w:r>
            <w:r w:rsidRPr="000E7B6D">
              <w:rPr>
                <w:rFonts w:cstheme="minorHAnsi"/>
                <w:i/>
                <w:sz w:val="20"/>
              </w:rPr>
              <w:t xml:space="preserve"> user</w:t>
            </w:r>
            <w:r>
              <w:rPr>
                <w:rFonts w:cstheme="minorHAnsi"/>
                <w:i/>
                <w:sz w:val="20"/>
              </w:rPr>
              <w:t xml:space="preserve"> feedback (i.e., user meetings, survey data, focus groups) and CCWIS statistics, such as report usage data.</w:t>
            </w:r>
          </w:p>
        </w:tc>
      </w:tr>
      <w:tr w14:paraId="60CFF9C9" w14:textId="77777777" w:rsidTr="00525350">
        <w:tblPrEx>
          <w:tblW w:w="12955" w:type="dxa"/>
          <w:tblCellMar>
            <w:left w:w="115" w:type="dxa"/>
            <w:right w:w="115" w:type="dxa"/>
          </w:tblCellMar>
          <w:tblLook w:val="04A0"/>
        </w:tblPrEx>
        <w:trPr>
          <w:trHeight w:val="1043"/>
        </w:trPr>
        <w:tc>
          <w:tcPr>
            <w:tcW w:w="985" w:type="dxa"/>
          </w:tcPr>
          <w:p w:rsidR="00541F85" w:rsidRPr="00CF5452" w:rsidP="00A85B6C" w14:paraId="03D977DE" w14:textId="77777777">
            <w:pPr>
              <w:spacing w:before="60" w:after="60"/>
              <w:rPr>
                <w:rFonts w:cstheme="minorHAnsi"/>
                <w:b/>
              </w:rPr>
            </w:pPr>
            <w:r>
              <w:rPr>
                <w:rFonts w:cstheme="minorHAnsi"/>
                <w:b/>
              </w:rPr>
              <w:t>H.B</w:t>
            </w:r>
            <w:r>
              <w:rPr>
                <w:rFonts w:cstheme="minorHAnsi"/>
                <w:b/>
              </w:rPr>
              <w:t>2</w:t>
            </w:r>
            <w:r>
              <w:rPr>
                <w:rFonts w:cstheme="minorHAnsi"/>
                <w:b/>
              </w:rPr>
              <w:t>.04</w:t>
            </w:r>
          </w:p>
        </w:tc>
        <w:tc>
          <w:tcPr>
            <w:tcW w:w="3690" w:type="dxa"/>
          </w:tcPr>
          <w:p w:rsidR="00541F85" w:rsidRPr="000E7B6D" w:rsidP="00FC2932" w14:paraId="48D820C4" w14:textId="1EA01EFB">
            <w:pPr>
              <w:spacing w:before="60" w:after="60"/>
              <w:rPr>
                <w:rFonts w:cstheme="minorHAnsi"/>
                <w:i/>
                <w:sz w:val="20"/>
              </w:rPr>
            </w:pPr>
            <w:r w:rsidRPr="000E7B6D">
              <w:rPr>
                <w:rFonts w:cstheme="minorHAnsi"/>
                <w:i/>
                <w:sz w:val="20"/>
              </w:rPr>
              <w:t xml:space="preserve">Report reliability. </w:t>
            </w:r>
            <w:r w:rsidR="00431AC4">
              <w:rPr>
                <w:rFonts w:cstheme="minorHAnsi"/>
                <w:sz w:val="20"/>
              </w:rPr>
              <w:t>Reports from CCWIS</w:t>
            </w:r>
            <w:r w:rsidRPr="000E7B6D">
              <w:rPr>
                <w:rFonts w:cstheme="minorHAnsi"/>
                <w:sz w:val="20"/>
              </w:rPr>
              <w:t xml:space="preserve"> </w:t>
            </w:r>
            <w:r w:rsidR="00FC2932">
              <w:rPr>
                <w:rFonts w:cstheme="minorHAnsi"/>
                <w:sz w:val="20"/>
              </w:rPr>
              <w:t>are</w:t>
            </w:r>
            <w:r w:rsidRPr="000E7B6D" w:rsidR="00FC2932">
              <w:rPr>
                <w:rFonts w:cstheme="minorHAnsi"/>
                <w:sz w:val="20"/>
              </w:rPr>
              <w:t xml:space="preserve"> </w:t>
            </w:r>
            <w:r w:rsidRPr="000E7B6D">
              <w:rPr>
                <w:rFonts w:cstheme="minorHAnsi"/>
                <w:sz w:val="20"/>
              </w:rPr>
              <w:t>complete, timely, and accurate.  Agency staff have confidence in reports and use the reports to guide decision-making and casework.</w:t>
            </w:r>
          </w:p>
        </w:tc>
        <w:tc>
          <w:tcPr>
            <w:tcW w:w="8280" w:type="dxa"/>
          </w:tcPr>
          <w:p w:rsidR="00541F85" w:rsidRPr="00CF5452" w:rsidP="00A85B6C" w14:paraId="266DE3FC" w14:textId="77777777">
            <w:pPr>
              <w:autoSpaceDE w:val="0"/>
              <w:autoSpaceDN w:val="0"/>
              <w:adjustRightInd w:val="0"/>
              <w:spacing w:before="60" w:after="60"/>
              <w:rPr>
                <w:rFonts w:cstheme="minorHAnsi"/>
                <w:i/>
              </w:rPr>
            </w:pPr>
            <w:r w:rsidRPr="000E7B6D">
              <w:rPr>
                <w:rFonts w:cstheme="minorHAnsi"/>
                <w:i/>
                <w:sz w:val="20"/>
              </w:rPr>
              <w:t>Typically demonstrated with reference documentation such as the agency’s data quality plan, findings from</w:t>
            </w:r>
            <w:r w:rsidR="008B3DDE">
              <w:rPr>
                <w:rFonts w:cstheme="minorHAnsi"/>
                <w:i/>
                <w:sz w:val="20"/>
              </w:rPr>
              <w:t xml:space="preserve"> CCWIS biennial </w:t>
            </w:r>
            <w:r w:rsidRPr="000E7B6D" w:rsidR="008B3DDE">
              <w:rPr>
                <w:rFonts w:cstheme="minorHAnsi"/>
                <w:i/>
                <w:sz w:val="20"/>
              </w:rPr>
              <w:t xml:space="preserve">data quality reviews, </w:t>
            </w:r>
            <w:r w:rsidR="008B3DDE">
              <w:rPr>
                <w:rFonts w:cstheme="minorHAnsi"/>
                <w:i/>
                <w:sz w:val="20"/>
              </w:rPr>
              <w:t>supervisory reviews, CQI team reviews, report usage data</w:t>
            </w:r>
            <w:r w:rsidR="00215717">
              <w:rPr>
                <w:rFonts w:cstheme="minorHAnsi"/>
                <w:i/>
                <w:sz w:val="20"/>
              </w:rPr>
              <w:t>,</w:t>
            </w:r>
            <w:r w:rsidR="008B3DDE">
              <w:rPr>
                <w:rFonts w:cstheme="minorHAnsi"/>
                <w:i/>
                <w:sz w:val="20"/>
              </w:rPr>
              <w:t xml:space="preserve"> </w:t>
            </w:r>
            <w:r w:rsidRPr="000E7B6D" w:rsidR="008B3DDE">
              <w:rPr>
                <w:rFonts w:cstheme="minorHAnsi"/>
                <w:i/>
                <w:sz w:val="20"/>
              </w:rPr>
              <w:t>and other self-assessment tools</w:t>
            </w:r>
            <w:r w:rsidRPr="000E7B6D">
              <w:rPr>
                <w:rFonts w:cstheme="minorHAnsi"/>
                <w:i/>
                <w:sz w:val="20"/>
              </w:rPr>
              <w:t>.</w:t>
            </w:r>
          </w:p>
        </w:tc>
      </w:tr>
    </w:tbl>
    <w:p w:rsidR="00541F85" w:rsidP="00541F85" w14:paraId="25AE798D" w14:textId="77777777"/>
    <w:p w:rsidR="00541F85" w:rsidP="00031D97" w14:paraId="3179CE6C" w14:textId="77777777">
      <w:pPr>
        <w:spacing w:after="0" w:line="240" w:lineRule="auto"/>
        <w:rPr>
          <w:rFonts w:cstheme="minorHAnsi"/>
        </w:rPr>
      </w:pPr>
    </w:p>
    <w:p w:rsidR="00541F85" w:rsidRPr="00CF5452" w:rsidP="00031D97" w14:paraId="28F0C18E" w14:textId="77777777">
      <w:pPr>
        <w:spacing w:after="0" w:line="240" w:lineRule="auto"/>
        <w:rPr>
          <w:rFonts w:cstheme="minorHAnsi"/>
        </w:rPr>
        <w:sectPr w:rsidSect="0003568A">
          <w:headerReference w:type="even" r:id="rId19"/>
          <w:headerReference w:type="default" r:id="rId20"/>
          <w:headerReference w:type="first" r:id="rId21"/>
          <w:pgSz w:w="15840" w:h="12240" w:orient="landscape"/>
          <w:pgMar w:top="1440" w:right="1440" w:bottom="1440" w:left="1440" w:header="720" w:footer="720" w:gutter="0"/>
          <w:cols w:space="720"/>
          <w:docGrid w:linePitch="360"/>
        </w:sectPr>
      </w:pPr>
    </w:p>
    <w:p w:rsidR="003103D8" w:rsidP="005718D2" w14:paraId="6572C0DE" w14:textId="6A4A6448">
      <w:pPr>
        <w:spacing w:before="120" w:after="120" w:line="240" w:lineRule="auto"/>
      </w:pPr>
      <w:bookmarkStart w:id="0" w:name="_Program_Goals"/>
      <w:bookmarkStart w:id="1" w:name="_Hlk70406236"/>
      <w:bookmarkEnd w:id="0"/>
      <w:r>
        <w:t xml:space="preserve">The resources below are technical assistance examples that title IV-E agencies may consider in developing reports.  The lists provided are not exhaustive and are not requirements.  </w:t>
      </w:r>
      <w:r w:rsidRPr="006A4223">
        <w:rPr>
          <w:rFonts w:eastAsia="Times New Roman" w:cstheme="minorHAnsi"/>
        </w:rPr>
        <w:t>Agencies may add examples of best practices</w:t>
      </w:r>
      <w:r>
        <w:rPr>
          <w:rFonts w:eastAsia="Times New Roman" w:cstheme="minorHAnsi"/>
        </w:rPr>
        <w:t xml:space="preserve"> </w:t>
      </w:r>
      <w:r w:rsidRPr="006A4223">
        <w:rPr>
          <w:rFonts w:eastAsia="Times New Roman" w:cstheme="minorHAnsi"/>
        </w:rPr>
        <w:t>from their system they wish to highlight to add to the</w:t>
      </w:r>
      <w:r>
        <w:rPr>
          <w:rFonts w:eastAsia="Times New Roman" w:cstheme="minorHAnsi"/>
        </w:rPr>
        <w:t xml:space="preserve"> CCWIS</w:t>
      </w:r>
      <w:r w:rsidRPr="006A4223">
        <w:rPr>
          <w:rFonts w:eastAsia="Times New Roman" w:cstheme="minorHAnsi"/>
        </w:rPr>
        <w:t xml:space="preserve"> body of knowledge</w:t>
      </w:r>
      <w:r>
        <w:rPr>
          <w:rFonts w:eastAsia="Times New Roman" w:cstheme="minorHAnsi"/>
        </w:rPr>
        <w:t>.</w:t>
      </w:r>
      <w:bookmarkEnd w:id="1"/>
    </w:p>
    <w:p w:rsidR="003103D8" w:rsidRPr="00AB042F" w:rsidP="003103D8" w14:paraId="7E5DFF14" w14:textId="77777777">
      <w:r>
        <w:t xml:space="preserve">Resource 1 </w:t>
      </w:r>
      <w:r w:rsidR="0030475C">
        <w:t xml:space="preserve">– </w:t>
      </w:r>
      <w:r w:rsidR="003815BC">
        <w:t>Ongoing Federal Child Welfare Report References</w:t>
      </w:r>
      <w:r>
        <w:t xml:space="preserve">  </w:t>
      </w:r>
    </w:p>
    <w:p w:rsidR="003103D8" w:rsidP="003103D8" w14:paraId="770F9AD2" w14:textId="77777777">
      <w:r>
        <w:t>Resource 2</w:t>
      </w:r>
      <w:r w:rsidR="0030475C">
        <w:t xml:space="preserve"> – </w:t>
      </w:r>
      <w:r w:rsidR="003815BC">
        <w:t xml:space="preserve">Additional Considerations – CCWIS Report Development Practices and </w:t>
      </w:r>
      <w:r w:rsidR="00260A95">
        <w:t>Processes</w:t>
      </w:r>
    </w:p>
    <w:p w:rsidR="003103D8" w:rsidP="000E7B6D" w14:paraId="2CB37489" w14:textId="77777777">
      <w:pPr>
        <w:spacing w:after="0" w:line="240" w:lineRule="auto"/>
        <w:rPr>
          <w:rFonts w:cstheme="minorHAnsi"/>
          <w:b/>
        </w:rPr>
      </w:pPr>
      <w:r>
        <w:rPr>
          <w:rFonts w:cstheme="minorHAnsi"/>
          <w:b/>
        </w:rPr>
        <w:br w:type="page"/>
      </w:r>
    </w:p>
    <w:p w:rsidR="00A47859" w:rsidRPr="00CF5452" w:rsidP="00031D97" w14:paraId="7B8A6430" w14:textId="77777777">
      <w:pPr>
        <w:shd w:val="clear" w:color="auto" w:fill="D9D9D9" w:themeFill="background1" w:themeFillShade="D9"/>
        <w:spacing w:after="0" w:line="240" w:lineRule="auto"/>
        <w:rPr>
          <w:rFonts w:cstheme="minorHAnsi"/>
          <w:b/>
        </w:rPr>
      </w:pPr>
      <w:r>
        <w:rPr>
          <w:rFonts w:cstheme="minorHAnsi"/>
          <w:b/>
        </w:rPr>
        <w:t xml:space="preserve">Resource </w:t>
      </w:r>
      <w:r w:rsidR="002E1C9E">
        <w:rPr>
          <w:rFonts w:cstheme="minorHAnsi"/>
          <w:b/>
        </w:rPr>
        <w:t xml:space="preserve">1 </w:t>
      </w:r>
      <w:r w:rsidR="00994B45">
        <w:rPr>
          <w:rFonts w:cstheme="minorHAnsi"/>
          <w:b/>
        </w:rPr>
        <w:t xml:space="preserve">– </w:t>
      </w:r>
      <w:r w:rsidR="00AF053B">
        <w:rPr>
          <w:rFonts w:cstheme="minorHAnsi"/>
          <w:b/>
        </w:rPr>
        <w:t>Ongoing Federal Child Welfare Report References</w:t>
      </w:r>
      <w:r w:rsidRPr="00CF5452" w:rsidR="00AF053B">
        <w:rPr>
          <w:rFonts w:cstheme="minorHAnsi"/>
          <w:b/>
        </w:rPr>
        <w:t xml:space="preserve"> </w:t>
      </w:r>
    </w:p>
    <w:p w:rsidR="007C7ED8" w:rsidP="00031D97" w14:paraId="07327D07" w14:textId="77777777">
      <w:pPr>
        <w:spacing w:after="0" w:line="240" w:lineRule="auto"/>
        <w:rPr>
          <w:rFonts w:cstheme="minorHAnsi"/>
          <w:b/>
        </w:rPr>
      </w:pPr>
    </w:p>
    <w:p w:rsidR="00AF053B" w:rsidRPr="00FA6DC5" w:rsidP="00AF053B" w14:paraId="36F32520" w14:textId="69112424">
      <w:pPr>
        <w:spacing w:after="0" w:line="240" w:lineRule="auto"/>
        <w:rPr>
          <w:rFonts w:cstheme="minorHAnsi"/>
        </w:rPr>
      </w:pPr>
      <w:r>
        <w:rPr>
          <w:rFonts w:cstheme="minorHAnsi"/>
        </w:rPr>
        <w:t xml:space="preserve">CB maintains </w:t>
      </w:r>
      <w:r w:rsidR="00E26CED">
        <w:rPr>
          <w:rFonts w:cstheme="minorHAnsi"/>
        </w:rPr>
        <w:t xml:space="preserve">information on </w:t>
      </w:r>
      <w:r>
        <w:rPr>
          <w:rFonts w:cstheme="minorHAnsi"/>
        </w:rPr>
        <w:t xml:space="preserve"> ongoing federal child welfare </w:t>
      </w:r>
      <w:r w:rsidR="00A36B8F">
        <w:rPr>
          <w:rFonts w:cstheme="minorHAnsi"/>
        </w:rPr>
        <w:t>reports</w:t>
      </w:r>
      <w:r w:rsidR="004E2EF7">
        <w:rPr>
          <w:rFonts w:cstheme="minorHAnsi"/>
        </w:rPr>
        <w:t xml:space="preserve"> </w:t>
      </w:r>
      <w:r>
        <w:rPr>
          <w:rFonts w:cstheme="minorHAnsi"/>
        </w:rPr>
        <w:t>that CCWIS must support</w:t>
      </w:r>
      <w:r w:rsidR="0055386D">
        <w:rPr>
          <w:rFonts w:cstheme="minorHAnsi"/>
        </w:rPr>
        <w:t xml:space="preserve"> </w:t>
      </w:r>
      <w:r w:rsidR="00E26CED">
        <w:rPr>
          <w:rFonts w:cstheme="minorHAnsi"/>
        </w:rPr>
        <w:t xml:space="preserve">on the </w:t>
      </w:r>
      <w:hyperlink r:id="rId22" w:history="1">
        <w:r w:rsidRPr="00F5039B" w:rsidR="00E26CED">
          <w:rPr>
            <w:rStyle w:val="Hyperlink"/>
            <w:rFonts w:cstheme="minorHAnsi"/>
          </w:rPr>
          <w:t>Monitoring</w:t>
        </w:r>
      </w:hyperlink>
      <w:r w:rsidR="00E26CED">
        <w:rPr>
          <w:rFonts w:cstheme="minorHAnsi"/>
        </w:rPr>
        <w:t xml:space="preserve"> and </w:t>
      </w:r>
      <w:hyperlink r:id="rId23" w:history="1">
        <w:r w:rsidRPr="00F5039B" w:rsidR="00E26CED">
          <w:rPr>
            <w:rStyle w:val="Hyperlink"/>
            <w:rFonts w:cstheme="minorHAnsi"/>
          </w:rPr>
          <w:t>Reporting System</w:t>
        </w:r>
        <w:r w:rsidRPr="00F5039B" w:rsidR="00F5039B">
          <w:rPr>
            <w:rStyle w:val="Hyperlink"/>
            <w:rFonts w:cstheme="minorHAnsi"/>
          </w:rPr>
          <w:t>s</w:t>
        </w:r>
      </w:hyperlink>
      <w:r w:rsidR="00E26CED">
        <w:rPr>
          <w:rFonts w:cstheme="minorHAnsi"/>
        </w:rPr>
        <w:t xml:space="preserve"> pages of the CB website</w:t>
      </w:r>
      <w:r>
        <w:rPr>
          <w:rFonts w:cstheme="minorHAnsi"/>
        </w:rPr>
        <w:t>.</w:t>
      </w:r>
      <w:r>
        <w:rPr>
          <w:rStyle w:val="FootnoteReference"/>
          <w:rFonts w:cstheme="minorHAnsi"/>
        </w:rPr>
        <w:footnoteReference w:id="4"/>
      </w:r>
      <w:r>
        <w:rPr>
          <w:rFonts w:cstheme="minorHAnsi"/>
        </w:rPr>
        <w:t xml:space="preserve">  We encourage agencies to use this information to confirm they have met the data, submission, and other requirements for each report</w:t>
      </w:r>
      <w:r w:rsidR="008B3ABF">
        <w:rPr>
          <w:rFonts w:cstheme="minorHAnsi"/>
        </w:rPr>
        <w:t>.</w:t>
      </w:r>
    </w:p>
    <w:p w:rsidR="00AF053B" w:rsidP="00031D97" w14:paraId="28E3FD37" w14:textId="77777777">
      <w:pPr>
        <w:spacing w:after="0" w:line="240" w:lineRule="auto"/>
        <w:rPr>
          <w:rFonts w:cstheme="minorHAnsi"/>
          <w:b/>
        </w:rPr>
      </w:pPr>
    </w:p>
    <w:p w:rsidR="00AF053B" w:rsidRPr="00CF5452" w:rsidP="00AF053B" w14:paraId="4D75F07C" w14:textId="77777777">
      <w:pPr>
        <w:shd w:val="clear" w:color="auto" w:fill="D9D9D9" w:themeFill="background1" w:themeFillShade="D9"/>
        <w:spacing w:after="0" w:line="240" w:lineRule="auto"/>
        <w:rPr>
          <w:rFonts w:cstheme="minorHAnsi"/>
          <w:b/>
        </w:rPr>
      </w:pPr>
      <w:r>
        <w:rPr>
          <w:rFonts w:cstheme="minorHAnsi"/>
          <w:b/>
        </w:rPr>
        <w:t xml:space="preserve">Resource </w:t>
      </w:r>
      <w:r w:rsidR="002E1C9E">
        <w:rPr>
          <w:rFonts w:cstheme="minorHAnsi"/>
          <w:b/>
        </w:rPr>
        <w:t xml:space="preserve">2 </w:t>
      </w:r>
      <w:r>
        <w:rPr>
          <w:rFonts w:cstheme="minorHAnsi"/>
          <w:b/>
        </w:rPr>
        <w:t xml:space="preserve">– </w:t>
      </w:r>
      <w:r w:rsidR="005E7C8D">
        <w:rPr>
          <w:rFonts w:cstheme="minorHAnsi"/>
          <w:b/>
        </w:rPr>
        <w:t xml:space="preserve">Additional Considerations – </w:t>
      </w:r>
      <w:r w:rsidRPr="00CF5452">
        <w:rPr>
          <w:rFonts w:cstheme="minorHAnsi"/>
          <w:b/>
        </w:rPr>
        <w:t>CCWI</w:t>
      </w:r>
      <w:r>
        <w:rPr>
          <w:rFonts w:cstheme="minorHAnsi"/>
          <w:b/>
        </w:rPr>
        <w:t>S Report Development Practices and Processes</w:t>
      </w:r>
    </w:p>
    <w:p w:rsidR="00AF053B" w:rsidP="00AF053B" w14:paraId="4097A627" w14:textId="77777777">
      <w:pPr>
        <w:spacing w:after="0" w:line="240" w:lineRule="auto"/>
        <w:rPr>
          <w:rFonts w:cstheme="minorHAnsi"/>
          <w:b/>
        </w:rPr>
      </w:pPr>
    </w:p>
    <w:p w:rsidR="00B91738" w:rsidP="004E161F" w14:paraId="14CE0F98" w14:textId="77777777">
      <w:pPr>
        <w:spacing w:after="0" w:line="240" w:lineRule="auto"/>
      </w:pPr>
      <w:r>
        <w:t xml:space="preserve">The Additional Considerations section describes useful features agencies may wish to incorporate into the CCWIS design/features.  </w:t>
      </w:r>
      <w:r w:rsidRPr="003A109F">
        <w:rPr>
          <w:i/>
          <w:iCs/>
        </w:rPr>
        <w:t>If the agency is including</w:t>
      </w:r>
      <w:r w:rsidRPr="003A109F" w:rsidR="00C663CA">
        <w:rPr>
          <w:i/>
          <w:iCs/>
        </w:rPr>
        <w:t xml:space="preserve"> </w:t>
      </w:r>
      <w:r w:rsidRPr="003A109F">
        <w:rPr>
          <w:i/>
          <w:iCs/>
        </w:rPr>
        <w:t>these additional considerations in the CCWIS, please write “</w:t>
      </w:r>
      <w:r w:rsidR="00DA4914">
        <w:rPr>
          <w:i/>
          <w:iCs/>
        </w:rPr>
        <w:t>Y</w:t>
      </w:r>
      <w:r w:rsidRPr="003A109F">
        <w:rPr>
          <w:i/>
          <w:iCs/>
        </w:rPr>
        <w:t>es” in the “Included in Agency’s CCWIS?” column.</w:t>
      </w:r>
    </w:p>
    <w:p w:rsidR="00EF02CE" w:rsidP="004E161F" w14:paraId="40390380" w14:textId="77777777">
      <w:pPr>
        <w:spacing w:after="0" w:line="240" w:lineRule="auto"/>
      </w:pPr>
    </w:p>
    <w:p w:rsidR="00EF02CE" w:rsidP="004E161F" w14:paraId="664811B3" w14:textId="77777777">
      <w:pPr>
        <w:spacing w:after="0" w:line="240" w:lineRule="auto"/>
        <w:rPr>
          <w:rFonts w:cstheme="minorHAnsi"/>
        </w:rPr>
      </w:pPr>
      <w:r w:rsidRPr="00CF5452">
        <w:rPr>
          <w:rFonts w:cstheme="minorHAnsi"/>
        </w:rPr>
        <w:t xml:space="preserve">The </w:t>
      </w:r>
      <w:r w:rsidR="00BD7487">
        <w:rPr>
          <w:rFonts w:cstheme="minorHAnsi"/>
        </w:rPr>
        <w:t>table</w:t>
      </w:r>
      <w:r w:rsidRPr="00CF5452">
        <w:rPr>
          <w:rFonts w:cstheme="minorHAnsi"/>
        </w:rPr>
        <w:t xml:space="preserve"> includes </w:t>
      </w:r>
      <w:r w:rsidR="00055DB7">
        <w:rPr>
          <w:rFonts w:cstheme="minorHAnsi"/>
        </w:rPr>
        <w:t xml:space="preserve">practices and processes on </w:t>
      </w:r>
      <w:r w:rsidRPr="00CF5452">
        <w:rPr>
          <w:rFonts w:cstheme="minorHAnsi"/>
        </w:rPr>
        <w:t>topics such as report development, training, us</w:t>
      </w:r>
      <w:r w:rsidR="009B313A">
        <w:rPr>
          <w:rFonts w:cstheme="minorHAnsi"/>
        </w:rPr>
        <w:t xml:space="preserve">age, and culture.  </w:t>
      </w:r>
      <w:r w:rsidR="00002C3A">
        <w:rPr>
          <w:rFonts w:cstheme="minorHAnsi"/>
        </w:rPr>
        <w:t xml:space="preserve">These topics </w:t>
      </w:r>
      <w:r w:rsidR="008C532B">
        <w:rPr>
          <w:rFonts w:cstheme="minorHAnsi"/>
        </w:rPr>
        <w:t>cover several issues addressed in rows grouped together:</w:t>
      </w:r>
      <w:r w:rsidR="00BD7487">
        <w:rPr>
          <w:rFonts w:cstheme="minorHAnsi"/>
        </w:rPr>
        <w:t xml:space="preserve"> </w:t>
      </w:r>
    </w:p>
    <w:p w:rsidR="00EF02CE" w:rsidP="00EF02CE" w14:paraId="75DBF5D0" w14:textId="77777777">
      <w:pPr>
        <w:pStyle w:val="ListParagraph"/>
        <w:numPr>
          <w:ilvl w:val="0"/>
          <w:numId w:val="29"/>
        </w:numPr>
        <w:spacing w:after="0" w:line="240" w:lineRule="auto"/>
        <w:rPr>
          <w:rFonts w:cstheme="minorHAnsi"/>
        </w:rPr>
      </w:pPr>
      <w:r>
        <w:rPr>
          <w:rFonts w:cstheme="minorHAnsi"/>
        </w:rPr>
        <w:t>Report testing</w:t>
      </w:r>
    </w:p>
    <w:p w:rsidR="00EF02CE" w:rsidP="00EF02CE" w14:paraId="12721B16" w14:textId="77777777">
      <w:pPr>
        <w:pStyle w:val="ListParagraph"/>
        <w:numPr>
          <w:ilvl w:val="0"/>
          <w:numId w:val="29"/>
        </w:numPr>
        <w:spacing w:after="0" w:line="240" w:lineRule="auto"/>
        <w:rPr>
          <w:rFonts w:cstheme="minorHAnsi"/>
        </w:rPr>
      </w:pPr>
      <w:r>
        <w:rPr>
          <w:rFonts w:cstheme="minorHAnsi"/>
        </w:rPr>
        <w:t>R</w:t>
      </w:r>
      <w:r w:rsidRPr="00EF02CE" w:rsidR="00BD7487">
        <w:rPr>
          <w:rFonts w:cstheme="minorHAnsi"/>
        </w:rPr>
        <w:t>eport documentation</w:t>
      </w:r>
    </w:p>
    <w:p w:rsidR="00EF02CE" w:rsidP="00EF02CE" w14:paraId="3E85CB79" w14:textId="77777777">
      <w:pPr>
        <w:pStyle w:val="ListParagraph"/>
        <w:numPr>
          <w:ilvl w:val="0"/>
          <w:numId w:val="29"/>
        </w:numPr>
        <w:spacing w:after="0" w:line="240" w:lineRule="auto"/>
        <w:rPr>
          <w:rFonts w:cstheme="minorHAnsi"/>
        </w:rPr>
      </w:pPr>
      <w:r>
        <w:rPr>
          <w:rFonts w:cstheme="minorHAnsi"/>
        </w:rPr>
        <w:t>R</w:t>
      </w:r>
      <w:r w:rsidRPr="00EF02CE" w:rsidR="00BD7487">
        <w:rPr>
          <w:rFonts w:cstheme="minorHAnsi"/>
        </w:rPr>
        <w:t>eport training</w:t>
      </w:r>
    </w:p>
    <w:p w:rsidR="00EF02CE" w:rsidP="00EF02CE" w14:paraId="2DDBA871" w14:textId="77777777">
      <w:pPr>
        <w:pStyle w:val="ListParagraph"/>
        <w:numPr>
          <w:ilvl w:val="0"/>
          <w:numId w:val="29"/>
        </w:numPr>
        <w:spacing w:after="0" w:line="240" w:lineRule="auto"/>
        <w:rPr>
          <w:rFonts w:cstheme="minorHAnsi"/>
        </w:rPr>
      </w:pPr>
      <w:r>
        <w:rPr>
          <w:rFonts w:cstheme="minorHAnsi"/>
        </w:rPr>
        <w:t>Reports and change management</w:t>
      </w:r>
    </w:p>
    <w:p w:rsidR="00EF02CE" w:rsidP="00EF02CE" w14:paraId="5ED9B577" w14:textId="77777777">
      <w:pPr>
        <w:pStyle w:val="ListParagraph"/>
        <w:numPr>
          <w:ilvl w:val="0"/>
          <w:numId w:val="29"/>
        </w:numPr>
        <w:spacing w:after="0" w:line="240" w:lineRule="auto"/>
        <w:rPr>
          <w:rFonts w:cstheme="minorHAnsi"/>
        </w:rPr>
      </w:pPr>
      <w:r>
        <w:rPr>
          <w:rFonts w:cstheme="minorHAnsi"/>
        </w:rPr>
        <w:t>Report design</w:t>
      </w:r>
    </w:p>
    <w:p w:rsidR="00444758" w:rsidRPr="00EF02CE" w:rsidP="00EF02CE" w14:paraId="61137BD5" w14:textId="77777777">
      <w:pPr>
        <w:pStyle w:val="ListParagraph"/>
        <w:numPr>
          <w:ilvl w:val="0"/>
          <w:numId w:val="29"/>
        </w:numPr>
        <w:spacing w:after="0" w:line="240" w:lineRule="auto"/>
        <w:rPr>
          <w:rFonts w:cstheme="minorHAnsi"/>
        </w:rPr>
      </w:pPr>
      <w:r>
        <w:rPr>
          <w:rFonts w:cstheme="minorHAnsi"/>
        </w:rPr>
        <w:t>U</w:t>
      </w:r>
      <w:r w:rsidRPr="00EF02CE">
        <w:rPr>
          <w:rFonts w:cstheme="minorHAnsi"/>
        </w:rPr>
        <w:t>ser access to data and reports</w:t>
      </w:r>
      <w:r w:rsidRPr="00EF02CE" w:rsidR="00BD7487">
        <w:rPr>
          <w:rFonts w:cstheme="minorHAnsi"/>
        </w:rPr>
        <w:t xml:space="preserve"> </w:t>
      </w:r>
    </w:p>
    <w:p w:rsidR="000D5FAC" w:rsidRPr="00CF5452" w:rsidP="000D5FAC" w14:paraId="43827FE8" w14:textId="77777777">
      <w:pPr>
        <w:spacing w:after="0" w:line="240" w:lineRule="auto"/>
        <w:rPr>
          <w:rFonts w:cstheme="minorHAnsi"/>
        </w:rPr>
      </w:pPr>
    </w:p>
    <w:tbl>
      <w:tblPr>
        <w:tblStyle w:val="TableGrid"/>
        <w:tblW w:w="9360" w:type="dxa"/>
        <w:tblCellMar>
          <w:left w:w="115" w:type="dxa"/>
          <w:right w:w="115" w:type="dxa"/>
        </w:tblCellMar>
        <w:tblLook w:val="04A0"/>
      </w:tblPr>
      <w:tblGrid>
        <w:gridCol w:w="938"/>
        <w:gridCol w:w="1937"/>
        <w:gridCol w:w="6485"/>
      </w:tblGrid>
      <w:tr w14:paraId="279B017C" w14:textId="77777777" w:rsidTr="00A85B6C">
        <w:tblPrEx>
          <w:tblW w:w="9360" w:type="dxa"/>
          <w:tblCellMar>
            <w:left w:w="115" w:type="dxa"/>
            <w:right w:w="115" w:type="dxa"/>
          </w:tblCellMar>
          <w:tblLook w:val="04A0"/>
        </w:tblPrEx>
        <w:trPr>
          <w:tblHeader/>
        </w:trPr>
        <w:tc>
          <w:tcPr>
            <w:tcW w:w="938" w:type="dxa"/>
            <w:tcBorders>
              <w:top w:val="single" w:sz="4" w:space="0" w:color="auto"/>
            </w:tcBorders>
            <w:shd w:val="clear" w:color="auto" w:fill="D9D9D9" w:themeFill="background1" w:themeFillShade="D9"/>
            <w:vAlign w:val="center"/>
          </w:tcPr>
          <w:p w:rsidR="00FF24BE" w:rsidRPr="00CF5452" w:rsidP="005848FA" w14:paraId="0071C5D8" w14:textId="77777777">
            <w:pPr>
              <w:pStyle w:val="Footer"/>
              <w:jc w:val="center"/>
              <w:rPr>
                <w:rFonts w:cstheme="minorHAnsi"/>
                <w:b/>
              </w:rPr>
            </w:pPr>
            <w:r w:rsidRPr="00CF5452">
              <w:rPr>
                <w:rFonts w:cstheme="minorHAnsi"/>
                <w:b/>
              </w:rPr>
              <w:t>#</w:t>
            </w:r>
          </w:p>
        </w:tc>
        <w:tc>
          <w:tcPr>
            <w:tcW w:w="1937" w:type="dxa"/>
            <w:tcBorders>
              <w:top w:val="single" w:sz="4" w:space="0" w:color="auto"/>
            </w:tcBorders>
            <w:shd w:val="clear" w:color="auto" w:fill="D9D9D9" w:themeFill="background1" w:themeFillShade="D9"/>
            <w:vAlign w:val="center"/>
          </w:tcPr>
          <w:p w:rsidR="00FF24BE" w:rsidP="005848FA" w14:paraId="27BFABCA" w14:textId="77777777">
            <w:pPr>
              <w:jc w:val="center"/>
              <w:rPr>
                <w:rFonts w:cstheme="minorHAnsi"/>
                <w:b/>
              </w:rPr>
            </w:pPr>
            <w:r>
              <w:rPr>
                <w:rFonts w:cstheme="minorHAnsi"/>
                <w:b/>
              </w:rPr>
              <w:t>Included in Agency’s CCWIS?</w:t>
            </w:r>
          </w:p>
        </w:tc>
        <w:tc>
          <w:tcPr>
            <w:tcW w:w="6485" w:type="dxa"/>
            <w:tcBorders>
              <w:top w:val="single" w:sz="4" w:space="0" w:color="auto"/>
            </w:tcBorders>
            <w:shd w:val="clear" w:color="auto" w:fill="D9D9D9" w:themeFill="background1" w:themeFillShade="D9"/>
            <w:vAlign w:val="center"/>
          </w:tcPr>
          <w:p w:rsidR="00FF24BE" w:rsidRPr="00CF5452" w:rsidP="005848FA" w14:paraId="7F2E2053" w14:textId="77777777">
            <w:pPr>
              <w:jc w:val="center"/>
              <w:rPr>
                <w:rFonts w:cstheme="minorHAnsi"/>
                <w:b/>
              </w:rPr>
            </w:pPr>
            <w:r>
              <w:rPr>
                <w:rFonts w:cstheme="minorHAnsi"/>
                <w:b/>
              </w:rPr>
              <w:t>Additional Considerations</w:t>
            </w:r>
          </w:p>
        </w:tc>
      </w:tr>
      <w:tr w14:paraId="411BF57F" w14:textId="77777777" w:rsidTr="003A109F">
        <w:tblPrEx>
          <w:tblW w:w="9360" w:type="dxa"/>
          <w:tblCellMar>
            <w:left w:w="115" w:type="dxa"/>
            <w:right w:w="115" w:type="dxa"/>
          </w:tblCellMar>
          <w:tblLook w:val="04A0"/>
        </w:tblPrEx>
        <w:tc>
          <w:tcPr>
            <w:tcW w:w="938" w:type="dxa"/>
            <w:tcBorders>
              <w:top w:val="single" w:sz="4" w:space="0" w:color="auto"/>
            </w:tcBorders>
          </w:tcPr>
          <w:p w:rsidR="00FF24BE" w:rsidRPr="00CF5452" w:rsidP="00A85B6C" w14:paraId="0094AE85" w14:textId="77777777">
            <w:pPr>
              <w:pStyle w:val="Footer"/>
              <w:spacing w:before="60"/>
              <w:rPr>
                <w:rFonts w:cstheme="minorHAnsi"/>
                <w:b/>
              </w:rPr>
            </w:pPr>
            <w:r w:rsidRPr="00CF5452">
              <w:rPr>
                <w:rFonts w:cstheme="minorHAnsi"/>
                <w:b/>
              </w:rPr>
              <w:t>H.C2.01</w:t>
            </w:r>
          </w:p>
        </w:tc>
        <w:tc>
          <w:tcPr>
            <w:tcW w:w="1937" w:type="dxa"/>
            <w:tcBorders>
              <w:top w:val="single" w:sz="4" w:space="0" w:color="auto"/>
            </w:tcBorders>
          </w:tcPr>
          <w:p w:rsidR="00FF24BE" w:rsidRPr="000E7B6D" w:rsidP="005848FA" w14:paraId="62F7C7D5" w14:textId="77777777">
            <w:pPr>
              <w:rPr>
                <w:rFonts w:cstheme="minorHAnsi"/>
                <w:i/>
                <w:sz w:val="20"/>
                <w:szCs w:val="20"/>
              </w:rPr>
            </w:pPr>
          </w:p>
        </w:tc>
        <w:tc>
          <w:tcPr>
            <w:tcW w:w="6485" w:type="dxa"/>
            <w:tcBorders>
              <w:top w:val="single" w:sz="4" w:space="0" w:color="auto"/>
            </w:tcBorders>
          </w:tcPr>
          <w:p w:rsidR="00FF24BE" w:rsidRPr="000E7B6D" w:rsidP="009501F8" w14:paraId="56BA13F7" w14:textId="77777777">
            <w:pPr>
              <w:spacing w:before="60" w:after="60"/>
              <w:rPr>
                <w:rFonts w:cstheme="minorHAnsi"/>
                <w:sz w:val="20"/>
                <w:szCs w:val="20"/>
              </w:rPr>
            </w:pPr>
            <w:r>
              <w:rPr>
                <w:rFonts w:cstheme="minorHAnsi"/>
                <w:i/>
                <w:sz w:val="20"/>
                <w:szCs w:val="20"/>
              </w:rPr>
              <w:t>Including complete</w:t>
            </w:r>
            <w:r w:rsidRPr="000E7B6D">
              <w:rPr>
                <w:rFonts w:cstheme="minorHAnsi"/>
                <w:i/>
                <w:sz w:val="20"/>
                <w:szCs w:val="20"/>
              </w:rPr>
              <w:t xml:space="preserve"> </w:t>
            </w:r>
            <w:r w:rsidRPr="000E7B6D">
              <w:rPr>
                <w:rFonts w:cstheme="minorHAnsi"/>
                <w:i/>
                <w:sz w:val="20"/>
                <w:szCs w:val="20"/>
              </w:rPr>
              <w:t xml:space="preserve">report requirements.  </w:t>
            </w:r>
            <w:r w:rsidRPr="000E7B6D">
              <w:rPr>
                <w:rFonts w:cstheme="minorHAnsi"/>
                <w:sz w:val="20"/>
                <w:szCs w:val="20"/>
              </w:rPr>
              <w:t xml:space="preserve">The agency documents comprehensive report requirements to ensure reports </w:t>
            </w:r>
            <w:r>
              <w:rPr>
                <w:rFonts w:cstheme="minorHAnsi"/>
                <w:sz w:val="20"/>
                <w:szCs w:val="20"/>
              </w:rPr>
              <w:t>meet user needs</w:t>
            </w:r>
            <w:r w:rsidRPr="000E7B6D">
              <w:rPr>
                <w:rFonts w:cstheme="minorHAnsi"/>
                <w:sz w:val="20"/>
                <w:szCs w:val="20"/>
              </w:rPr>
              <w:t xml:space="preserve">.   </w:t>
            </w:r>
          </w:p>
          <w:p w:rsidR="00FF24BE" w:rsidRPr="000E7B6D" w:rsidP="009501F8" w14:paraId="3B9CCB04" w14:textId="77777777">
            <w:pPr>
              <w:spacing w:before="60" w:after="60"/>
              <w:rPr>
                <w:rFonts w:cstheme="minorHAnsi"/>
                <w:sz w:val="20"/>
                <w:szCs w:val="20"/>
              </w:rPr>
            </w:pPr>
          </w:p>
          <w:p w:rsidR="00FF24BE" w:rsidRPr="000E7B6D" w:rsidP="009501F8" w14:paraId="09251B98" w14:textId="77777777">
            <w:pPr>
              <w:spacing w:before="60" w:after="60"/>
              <w:rPr>
                <w:rFonts w:cstheme="minorHAnsi"/>
                <w:sz w:val="20"/>
                <w:szCs w:val="20"/>
              </w:rPr>
            </w:pPr>
            <w:r w:rsidRPr="000E7B6D">
              <w:rPr>
                <w:rFonts w:cstheme="minorHAnsi"/>
                <w:sz w:val="20"/>
                <w:szCs w:val="20"/>
              </w:rPr>
              <w:t>Agencies report that commonly collected requirements for each report may include:</w:t>
            </w:r>
          </w:p>
          <w:p w:rsidR="00FF24BE" w:rsidP="009501F8" w14:paraId="6FA0401A" w14:textId="77777777">
            <w:pPr>
              <w:pStyle w:val="ListParagraph"/>
              <w:numPr>
                <w:ilvl w:val="0"/>
                <w:numId w:val="8"/>
              </w:numPr>
              <w:spacing w:before="60" w:after="60"/>
              <w:rPr>
                <w:rFonts w:cstheme="minorHAnsi"/>
                <w:sz w:val="20"/>
                <w:szCs w:val="20"/>
              </w:rPr>
            </w:pPr>
            <w:r w:rsidRPr="000E7B6D">
              <w:rPr>
                <w:rFonts w:cstheme="minorHAnsi"/>
                <w:sz w:val="20"/>
                <w:szCs w:val="20"/>
              </w:rPr>
              <w:t>Intended audience or users</w:t>
            </w:r>
            <w:r>
              <w:rPr>
                <w:rFonts w:cstheme="minorHAnsi"/>
                <w:sz w:val="20"/>
                <w:szCs w:val="20"/>
              </w:rPr>
              <w:t xml:space="preserve"> of the report, such as:</w:t>
            </w:r>
          </w:p>
          <w:p w:rsidR="00FF24BE" w:rsidP="009501F8" w14:paraId="71C813E3" w14:textId="17CB3939">
            <w:pPr>
              <w:pStyle w:val="ListParagraph"/>
              <w:numPr>
                <w:ilvl w:val="1"/>
                <w:numId w:val="8"/>
              </w:numPr>
              <w:spacing w:before="60" w:after="60"/>
              <w:rPr>
                <w:rFonts w:cstheme="minorHAnsi"/>
                <w:sz w:val="20"/>
                <w:szCs w:val="20"/>
              </w:rPr>
            </w:pPr>
            <w:r>
              <w:rPr>
                <w:rFonts w:cstheme="minorHAnsi"/>
                <w:sz w:val="20"/>
                <w:szCs w:val="20"/>
              </w:rPr>
              <w:t>caseworkers</w:t>
            </w:r>
            <w:r w:rsidR="00E32E32">
              <w:rPr>
                <w:rFonts w:cstheme="minorHAnsi"/>
                <w:sz w:val="20"/>
                <w:szCs w:val="20"/>
              </w:rPr>
              <w:t>;</w:t>
            </w:r>
          </w:p>
          <w:p w:rsidR="00FF24BE" w:rsidP="009501F8" w14:paraId="23AFE1C7" w14:textId="6A5EF248">
            <w:pPr>
              <w:pStyle w:val="ListParagraph"/>
              <w:numPr>
                <w:ilvl w:val="1"/>
                <w:numId w:val="8"/>
              </w:numPr>
              <w:spacing w:before="60" w:after="60"/>
              <w:rPr>
                <w:rFonts w:cstheme="minorHAnsi"/>
                <w:sz w:val="20"/>
                <w:szCs w:val="20"/>
              </w:rPr>
            </w:pPr>
            <w:r>
              <w:rPr>
                <w:rFonts w:cstheme="minorHAnsi"/>
                <w:sz w:val="20"/>
                <w:szCs w:val="20"/>
              </w:rPr>
              <w:t xml:space="preserve">supervisors </w:t>
            </w:r>
            <w:r w:rsidR="00E35E35">
              <w:rPr>
                <w:rFonts w:cstheme="minorHAnsi"/>
                <w:sz w:val="20"/>
                <w:szCs w:val="20"/>
              </w:rPr>
              <w:t xml:space="preserve">and </w:t>
            </w:r>
            <w:r>
              <w:rPr>
                <w:rFonts w:cstheme="minorHAnsi"/>
                <w:sz w:val="20"/>
                <w:szCs w:val="20"/>
              </w:rPr>
              <w:t xml:space="preserve">managerial </w:t>
            </w:r>
            <w:r>
              <w:rPr>
                <w:rFonts w:cstheme="minorHAnsi"/>
                <w:sz w:val="20"/>
                <w:szCs w:val="20"/>
              </w:rPr>
              <w:t>staff</w:t>
            </w:r>
            <w:r w:rsidR="00E32E32">
              <w:rPr>
                <w:rFonts w:cstheme="minorHAnsi"/>
                <w:sz w:val="20"/>
                <w:szCs w:val="20"/>
              </w:rPr>
              <w:t>;</w:t>
            </w:r>
          </w:p>
          <w:p w:rsidR="00FF24BE" w:rsidP="009501F8" w14:paraId="2D7561F1" w14:textId="5781A54C">
            <w:pPr>
              <w:pStyle w:val="ListParagraph"/>
              <w:numPr>
                <w:ilvl w:val="1"/>
                <w:numId w:val="8"/>
              </w:numPr>
              <w:spacing w:before="60" w:after="60"/>
              <w:rPr>
                <w:rFonts w:cstheme="minorHAnsi"/>
                <w:sz w:val="20"/>
                <w:szCs w:val="20"/>
              </w:rPr>
            </w:pPr>
            <w:r>
              <w:rPr>
                <w:rFonts w:cstheme="minorHAnsi"/>
                <w:sz w:val="20"/>
                <w:szCs w:val="20"/>
              </w:rPr>
              <w:t>children</w:t>
            </w:r>
            <w:r w:rsidR="00E35E35">
              <w:rPr>
                <w:rFonts w:cstheme="minorHAnsi"/>
                <w:sz w:val="20"/>
                <w:szCs w:val="20"/>
              </w:rPr>
              <w:t xml:space="preserve">, youth, and families </w:t>
            </w:r>
            <w:r w:rsidR="00E35E35">
              <w:rPr>
                <w:rFonts w:cstheme="minorHAnsi"/>
                <w:sz w:val="20"/>
                <w:szCs w:val="20"/>
              </w:rPr>
              <w:t>served</w:t>
            </w:r>
            <w:r w:rsidR="00E32E32">
              <w:rPr>
                <w:rFonts w:cstheme="minorHAnsi"/>
                <w:sz w:val="20"/>
                <w:szCs w:val="20"/>
              </w:rPr>
              <w:t>;</w:t>
            </w:r>
          </w:p>
          <w:p w:rsidR="00FF24BE" w:rsidP="009501F8" w14:paraId="0B3B1B71" w14:textId="23AF3917">
            <w:pPr>
              <w:pStyle w:val="ListParagraph"/>
              <w:numPr>
                <w:ilvl w:val="1"/>
                <w:numId w:val="8"/>
              </w:numPr>
              <w:spacing w:before="60" w:after="60"/>
              <w:rPr>
                <w:rFonts w:cstheme="minorHAnsi"/>
                <w:sz w:val="20"/>
                <w:szCs w:val="20"/>
              </w:rPr>
            </w:pPr>
            <w:r>
              <w:rPr>
                <w:rFonts w:cstheme="minorHAnsi"/>
                <w:sz w:val="20"/>
                <w:szCs w:val="20"/>
              </w:rPr>
              <w:t xml:space="preserve">agency </w:t>
            </w:r>
            <w:r w:rsidR="00E35E35">
              <w:rPr>
                <w:rFonts w:cstheme="minorHAnsi"/>
                <w:sz w:val="20"/>
                <w:szCs w:val="20"/>
              </w:rPr>
              <w:t>administrators</w:t>
            </w:r>
            <w:r w:rsidR="00E32E32">
              <w:rPr>
                <w:rFonts w:cstheme="minorHAnsi"/>
                <w:sz w:val="20"/>
                <w:szCs w:val="20"/>
              </w:rPr>
              <w:t>;</w:t>
            </w:r>
          </w:p>
          <w:p w:rsidR="00FF24BE" w:rsidP="009501F8" w14:paraId="75987D10" w14:textId="142DF117">
            <w:pPr>
              <w:pStyle w:val="ListParagraph"/>
              <w:numPr>
                <w:ilvl w:val="1"/>
                <w:numId w:val="8"/>
              </w:numPr>
              <w:spacing w:before="60" w:after="60"/>
              <w:rPr>
                <w:rFonts w:cstheme="minorHAnsi"/>
                <w:sz w:val="20"/>
                <w:szCs w:val="20"/>
              </w:rPr>
            </w:pPr>
            <w:r>
              <w:rPr>
                <w:rFonts w:cstheme="minorHAnsi"/>
                <w:sz w:val="20"/>
                <w:szCs w:val="20"/>
              </w:rPr>
              <w:t>courts</w:t>
            </w:r>
            <w:r w:rsidR="00E32E32">
              <w:rPr>
                <w:rFonts w:cstheme="minorHAnsi"/>
                <w:sz w:val="20"/>
                <w:szCs w:val="20"/>
              </w:rPr>
              <w:t>;</w:t>
            </w:r>
          </w:p>
          <w:p w:rsidR="00FF24BE" w:rsidP="009501F8" w14:paraId="7602C5CC" w14:textId="4186A8A4">
            <w:pPr>
              <w:pStyle w:val="ListParagraph"/>
              <w:numPr>
                <w:ilvl w:val="1"/>
                <w:numId w:val="8"/>
              </w:numPr>
              <w:spacing w:before="60" w:after="60"/>
              <w:rPr>
                <w:rFonts w:cstheme="minorHAnsi"/>
                <w:sz w:val="20"/>
                <w:szCs w:val="20"/>
              </w:rPr>
            </w:pPr>
            <w:r>
              <w:rPr>
                <w:rFonts w:cstheme="minorHAnsi"/>
                <w:sz w:val="20"/>
                <w:szCs w:val="20"/>
              </w:rPr>
              <w:t xml:space="preserve">legislative </w:t>
            </w:r>
            <w:r w:rsidR="00E35E35">
              <w:rPr>
                <w:rFonts w:cstheme="minorHAnsi"/>
                <w:sz w:val="20"/>
                <w:szCs w:val="20"/>
              </w:rPr>
              <w:t>and executive staff providing oversight</w:t>
            </w:r>
            <w:r w:rsidR="00E32E32">
              <w:rPr>
                <w:rFonts w:cstheme="minorHAnsi"/>
                <w:sz w:val="20"/>
                <w:szCs w:val="20"/>
              </w:rPr>
              <w:t>; and</w:t>
            </w:r>
          </w:p>
          <w:p w:rsidR="00FF24BE" w:rsidRPr="000E7B6D" w:rsidP="009501F8" w14:paraId="636B0E08" w14:textId="660078A3">
            <w:pPr>
              <w:pStyle w:val="ListParagraph"/>
              <w:numPr>
                <w:ilvl w:val="1"/>
                <w:numId w:val="8"/>
              </w:numPr>
              <w:spacing w:before="60" w:after="60"/>
              <w:rPr>
                <w:rFonts w:cstheme="minorHAnsi"/>
                <w:sz w:val="20"/>
                <w:szCs w:val="20"/>
              </w:rPr>
            </w:pPr>
            <w:r>
              <w:rPr>
                <w:rFonts w:cstheme="minorHAnsi"/>
                <w:sz w:val="20"/>
                <w:szCs w:val="20"/>
              </w:rPr>
              <w:t xml:space="preserve">community </w:t>
            </w:r>
            <w:r w:rsidR="00E35E35">
              <w:rPr>
                <w:rFonts w:cstheme="minorHAnsi"/>
                <w:sz w:val="20"/>
                <w:szCs w:val="20"/>
              </w:rPr>
              <w:t>partners</w:t>
            </w:r>
            <w:r w:rsidR="00E32E32">
              <w:rPr>
                <w:rFonts w:cstheme="minorHAnsi"/>
                <w:sz w:val="20"/>
                <w:szCs w:val="20"/>
              </w:rPr>
              <w:t>.</w:t>
            </w:r>
          </w:p>
          <w:p w:rsidR="00FF24BE" w:rsidRPr="000E7B6D" w:rsidP="009501F8" w14:paraId="1D062A8A" w14:textId="77777777">
            <w:pPr>
              <w:pStyle w:val="ListParagraph"/>
              <w:numPr>
                <w:ilvl w:val="0"/>
                <w:numId w:val="8"/>
              </w:numPr>
              <w:spacing w:before="60" w:after="60"/>
              <w:rPr>
                <w:rFonts w:cstheme="minorHAnsi"/>
                <w:sz w:val="20"/>
                <w:szCs w:val="20"/>
              </w:rPr>
            </w:pPr>
            <w:r w:rsidRPr="000E7B6D">
              <w:rPr>
                <w:rFonts w:cstheme="minorHAnsi"/>
                <w:sz w:val="20"/>
                <w:szCs w:val="20"/>
              </w:rPr>
              <w:t>Report purpose or goal.</w:t>
            </w:r>
          </w:p>
          <w:p w:rsidR="00FF24BE" w:rsidRPr="000E7B6D" w:rsidP="009501F8" w14:paraId="109ABD9D" w14:textId="77777777">
            <w:pPr>
              <w:pStyle w:val="ListParagraph"/>
              <w:numPr>
                <w:ilvl w:val="0"/>
                <w:numId w:val="8"/>
              </w:numPr>
              <w:spacing w:before="60" w:after="60"/>
              <w:rPr>
                <w:rFonts w:cstheme="minorHAnsi"/>
                <w:sz w:val="20"/>
                <w:szCs w:val="20"/>
              </w:rPr>
            </w:pPr>
            <w:r w:rsidRPr="000E7B6D">
              <w:rPr>
                <w:rFonts w:cstheme="minorHAnsi"/>
                <w:sz w:val="20"/>
                <w:szCs w:val="20"/>
              </w:rPr>
              <w:t>Report format/layout.</w:t>
            </w:r>
          </w:p>
          <w:p w:rsidR="00FF24BE" w:rsidRPr="000E7B6D" w:rsidP="009501F8" w14:paraId="1B68DC78" w14:textId="77777777">
            <w:pPr>
              <w:pStyle w:val="ListParagraph"/>
              <w:numPr>
                <w:ilvl w:val="0"/>
                <w:numId w:val="8"/>
              </w:numPr>
              <w:spacing w:before="60" w:after="60"/>
              <w:rPr>
                <w:rFonts w:cstheme="minorHAnsi"/>
                <w:sz w:val="20"/>
                <w:szCs w:val="20"/>
              </w:rPr>
            </w:pPr>
            <w:r w:rsidRPr="000E7B6D">
              <w:rPr>
                <w:rFonts w:cstheme="minorHAnsi"/>
                <w:sz w:val="20"/>
                <w:szCs w:val="20"/>
              </w:rPr>
              <w:t>Report data elements, including values retrieved from the CCWIS database, provided by other systems, or calculated fields.</w:t>
            </w:r>
          </w:p>
          <w:p w:rsidR="00FF24BE" w:rsidRPr="000E7B6D" w:rsidP="009501F8" w14:paraId="20DEB66C" w14:textId="77777777">
            <w:pPr>
              <w:pStyle w:val="ListParagraph"/>
              <w:numPr>
                <w:ilvl w:val="0"/>
                <w:numId w:val="8"/>
              </w:numPr>
              <w:spacing w:before="60" w:after="60"/>
              <w:rPr>
                <w:rFonts w:cstheme="minorHAnsi"/>
                <w:sz w:val="20"/>
                <w:szCs w:val="20"/>
              </w:rPr>
            </w:pPr>
            <w:r w:rsidRPr="000E7B6D">
              <w:rPr>
                <w:rFonts w:cstheme="minorHAnsi"/>
                <w:sz w:val="20"/>
                <w:szCs w:val="20"/>
              </w:rPr>
              <w:t>Selection criteria</w:t>
            </w:r>
            <w:r w:rsidR="00E35E35">
              <w:rPr>
                <w:rFonts w:cstheme="minorHAnsi"/>
                <w:sz w:val="20"/>
                <w:szCs w:val="20"/>
              </w:rPr>
              <w:t>,</w:t>
            </w:r>
            <w:r w:rsidRPr="000E7B6D">
              <w:rPr>
                <w:rFonts w:cstheme="minorHAnsi"/>
                <w:sz w:val="20"/>
                <w:szCs w:val="20"/>
              </w:rPr>
              <w:t xml:space="preserve"> such as filters, conditions, sorting, and grouping</w:t>
            </w:r>
            <w:r w:rsidR="00CC11AB">
              <w:rPr>
                <w:rFonts w:cstheme="minorHAnsi"/>
                <w:sz w:val="20"/>
                <w:szCs w:val="20"/>
              </w:rPr>
              <w:t>,</w:t>
            </w:r>
            <w:r w:rsidRPr="000E7B6D">
              <w:rPr>
                <w:rFonts w:cstheme="minorHAnsi"/>
                <w:sz w:val="20"/>
                <w:szCs w:val="20"/>
              </w:rPr>
              <w:t xml:space="preserve"> that are:</w:t>
            </w:r>
          </w:p>
          <w:p w:rsidR="00FF24BE" w:rsidRPr="000E7B6D" w:rsidP="00B521CF" w14:paraId="1B090402" w14:textId="77777777">
            <w:pPr>
              <w:pStyle w:val="ListParagraph"/>
              <w:numPr>
                <w:ilvl w:val="1"/>
                <w:numId w:val="8"/>
              </w:numPr>
              <w:rPr>
                <w:rFonts w:cstheme="minorHAnsi"/>
                <w:sz w:val="20"/>
                <w:szCs w:val="20"/>
              </w:rPr>
            </w:pPr>
            <w:r w:rsidRPr="000E7B6D">
              <w:rPr>
                <w:rFonts w:cstheme="minorHAnsi"/>
                <w:sz w:val="20"/>
                <w:szCs w:val="20"/>
              </w:rPr>
              <w:t xml:space="preserve">hard-coded and unchanging for all report </w:t>
            </w:r>
            <w:r w:rsidRPr="000E7B6D">
              <w:rPr>
                <w:rFonts w:cstheme="minorHAnsi"/>
                <w:sz w:val="20"/>
                <w:szCs w:val="20"/>
              </w:rPr>
              <w:t>runs;</w:t>
            </w:r>
          </w:p>
          <w:p w:rsidR="00FF24BE" w:rsidRPr="000E7B6D" w:rsidP="00B521CF" w14:paraId="43EB9219" w14:textId="173DB316">
            <w:pPr>
              <w:pStyle w:val="ListParagraph"/>
              <w:numPr>
                <w:ilvl w:val="1"/>
                <w:numId w:val="8"/>
              </w:numPr>
              <w:rPr>
                <w:rFonts w:cstheme="minorHAnsi"/>
                <w:sz w:val="20"/>
                <w:szCs w:val="20"/>
              </w:rPr>
            </w:pPr>
            <w:r w:rsidRPr="000E7B6D">
              <w:rPr>
                <w:rFonts w:cstheme="minorHAnsi"/>
                <w:sz w:val="20"/>
                <w:szCs w:val="20"/>
              </w:rPr>
              <w:t>user</w:t>
            </w:r>
            <w:r w:rsidR="00CE142C">
              <w:rPr>
                <w:rFonts w:cstheme="minorHAnsi"/>
                <w:sz w:val="20"/>
                <w:szCs w:val="20"/>
              </w:rPr>
              <w:t>-</w:t>
            </w:r>
            <w:r w:rsidRPr="000E7B6D">
              <w:rPr>
                <w:rFonts w:cstheme="minorHAnsi"/>
                <w:sz w:val="20"/>
                <w:szCs w:val="20"/>
              </w:rPr>
              <w:t>determined at run time;</w:t>
            </w:r>
            <w:r w:rsidR="00E32E32">
              <w:rPr>
                <w:rFonts w:cstheme="minorHAnsi"/>
                <w:sz w:val="20"/>
                <w:szCs w:val="20"/>
              </w:rPr>
              <w:t xml:space="preserve"> and</w:t>
            </w:r>
          </w:p>
          <w:p w:rsidR="00FF24BE" w:rsidRPr="000E7B6D" w:rsidP="009501F8" w14:paraId="3F50ACF6" w14:textId="350C0EA3">
            <w:pPr>
              <w:pStyle w:val="ListParagraph"/>
              <w:numPr>
                <w:ilvl w:val="1"/>
                <w:numId w:val="8"/>
              </w:numPr>
              <w:spacing w:before="60" w:after="60"/>
              <w:rPr>
                <w:rFonts w:cstheme="minorHAnsi"/>
                <w:sz w:val="20"/>
                <w:szCs w:val="20"/>
              </w:rPr>
            </w:pPr>
            <w:r w:rsidRPr="000E7B6D">
              <w:rPr>
                <w:rFonts w:cstheme="minorHAnsi"/>
                <w:sz w:val="20"/>
                <w:szCs w:val="20"/>
              </w:rPr>
              <w:t>both (some reports with selection criteria hard-coded, other reports with selection criteria user-determined)</w:t>
            </w:r>
            <w:r w:rsidR="00E32E32">
              <w:rPr>
                <w:rFonts w:cstheme="minorHAnsi"/>
                <w:sz w:val="20"/>
                <w:szCs w:val="20"/>
              </w:rPr>
              <w:t>.</w:t>
            </w:r>
          </w:p>
          <w:p w:rsidR="00FF24BE" w:rsidRPr="000E7B6D" w:rsidP="009501F8" w14:paraId="15083814" w14:textId="77777777">
            <w:pPr>
              <w:pStyle w:val="ListParagraph"/>
              <w:numPr>
                <w:ilvl w:val="0"/>
                <w:numId w:val="8"/>
              </w:numPr>
              <w:spacing w:before="60" w:after="60"/>
              <w:rPr>
                <w:rFonts w:cstheme="minorHAnsi"/>
                <w:sz w:val="20"/>
                <w:szCs w:val="20"/>
              </w:rPr>
            </w:pPr>
            <w:r w:rsidRPr="000E7B6D">
              <w:rPr>
                <w:rFonts w:cstheme="minorHAnsi"/>
                <w:sz w:val="20"/>
                <w:szCs w:val="20"/>
              </w:rPr>
              <w:t>Action triggering report execution, such as:</w:t>
            </w:r>
          </w:p>
          <w:p w:rsidR="00FF24BE" w:rsidRPr="000E7B6D" w:rsidP="009501F8" w14:paraId="775C2184" w14:textId="77777777">
            <w:pPr>
              <w:pStyle w:val="ListParagraph"/>
              <w:numPr>
                <w:ilvl w:val="1"/>
                <w:numId w:val="8"/>
              </w:numPr>
              <w:spacing w:before="60" w:after="60"/>
              <w:rPr>
                <w:rFonts w:cstheme="minorHAnsi"/>
                <w:sz w:val="20"/>
                <w:szCs w:val="20"/>
              </w:rPr>
            </w:pPr>
            <w:r w:rsidRPr="000E7B6D">
              <w:rPr>
                <w:rFonts w:cstheme="minorHAnsi"/>
                <w:sz w:val="20"/>
                <w:szCs w:val="20"/>
              </w:rPr>
              <w:t>User initiation</w:t>
            </w:r>
            <w:r>
              <w:rPr>
                <w:rFonts w:cstheme="minorHAnsi"/>
                <w:sz w:val="20"/>
                <w:szCs w:val="20"/>
              </w:rPr>
              <w:t>.</w:t>
            </w:r>
          </w:p>
          <w:p w:rsidR="00FF24BE" w:rsidRPr="000E7B6D" w:rsidP="009501F8" w14:paraId="247EC562" w14:textId="77777777">
            <w:pPr>
              <w:pStyle w:val="ListParagraph"/>
              <w:numPr>
                <w:ilvl w:val="1"/>
                <w:numId w:val="8"/>
              </w:numPr>
              <w:spacing w:before="60" w:after="60"/>
              <w:rPr>
                <w:rFonts w:cstheme="minorHAnsi"/>
                <w:sz w:val="20"/>
                <w:szCs w:val="20"/>
              </w:rPr>
            </w:pPr>
            <w:r w:rsidRPr="000E7B6D">
              <w:rPr>
                <w:rFonts w:cstheme="minorHAnsi"/>
                <w:sz w:val="20"/>
                <w:szCs w:val="20"/>
              </w:rPr>
              <w:t xml:space="preserve">A defined schedule </w:t>
            </w:r>
            <w:r w:rsidR="00F94D30">
              <w:rPr>
                <w:rFonts w:cstheme="minorHAnsi"/>
                <w:sz w:val="20"/>
                <w:szCs w:val="20"/>
              </w:rPr>
              <w:t>of</w:t>
            </w:r>
            <w:r w:rsidRPr="000E7B6D" w:rsidR="00F94D30">
              <w:rPr>
                <w:rFonts w:cstheme="minorHAnsi"/>
                <w:sz w:val="20"/>
                <w:szCs w:val="20"/>
              </w:rPr>
              <w:t xml:space="preserve"> </w:t>
            </w:r>
            <w:r w:rsidRPr="000E7B6D">
              <w:rPr>
                <w:rFonts w:cstheme="minorHAnsi"/>
                <w:sz w:val="20"/>
                <w:szCs w:val="20"/>
              </w:rPr>
              <w:t>event(s), such as deadlines for investigations, home visits, eligibility determinations, or financial reporting</w:t>
            </w:r>
            <w:r>
              <w:rPr>
                <w:rFonts w:cstheme="minorHAnsi"/>
                <w:sz w:val="20"/>
                <w:szCs w:val="20"/>
              </w:rPr>
              <w:t>.</w:t>
            </w:r>
          </w:p>
          <w:p w:rsidR="00FF24BE" w:rsidRPr="000E7B6D" w:rsidP="009501F8" w14:paraId="2E6700F7" w14:textId="77777777">
            <w:pPr>
              <w:pStyle w:val="ListParagraph"/>
              <w:numPr>
                <w:ilvl w:val="1"/>
                <w:numId w:val="8"/>
              </w:numPr>
              <w:spacing w:before="60" w:after="60"/>
              <w:rPr>
                <w:rFonts w:cstheme="minorHAnsi"/>
                <w:sz w:val="20"/>
                <w:szCs w:val="20"/>
              </w:rPr>
            </w:pPr>
            <w:r w:rsidRPr="000E7B6D">
              <w:rPr>
                <w:rFonts w:cstheme="minorHAnsi"/>
                <w:sz w:val="20"/>
                <w:szCs w:val="20"/>
              </w:rPr>
              <w:t xml:space="preserve">System-detected problems, such as missing or inconsistent data, or data not entered in specified </w:t>
            </w:r>
            <w:r w:rsidRPr="006E001A">
              <w:rPr>
                <w:rFonts w:cstheme="minorHAnsi"/>
                <w:sz w:val="20"/>
                <w:szCs w:val="20"/>
              </w:rPr>
              <w:t>timeframes</w:t>
            </w:r>
            <w:r w:rsidRPr="000E7B6D">
              <w:rPr>
                <w:rFonts w:cstheme="minorHAnsi"/>
                <w:sz w:val="20"/>
                <w:szCs w:val="20"/>
              </w:rPr>
              <w:t>.</w:t>
            </w:r>
          </w:p>
          <w:p w:rsidR="00FF24BE" w:rsidRPr="000E7B6D" w:rsidP="009501F8" w14:paraId="409CDEB2" w14:textId="77777777">
            <w:pPr>
              <w:pStyle w:val="ListParagraph"/>
              <w:numPr>
                <w:ilvl w:val="0"/>
                <w:numId w:val="8"/>
              </w:numPr>
              <w:spacing w:before="60" w:after="60"/>
              <w:rPr>
                <w:rFonts w:cstheme="minorHAnsi"/>
                <w:sz w:val="20"/>
                <w:szCs w:val="20"/>
              </w:rPr>
            </w:pPr>
            <w:r w:rsidRPr="000E7B6D">
              <w:rPr>
                <w:rFonts w:cstheme="minorHAnsi"/>
                <w:sz w:val="20"/>
                <w:szCs w:val="20"/>
              </w:rPr>
              <w:t>“</w:t>
            </w:r>
            <w:r w:rsidR="007021E6">
              <w:rPr>
                <w:rFonts w:cstheme="minorHAnsi"/>
                <w:sz w:val="20"/>
                <w:szCs w:val="20"/>
              </w:rPr>
              <w:t>D</w:t>
            </w:r>
            <w:r w:rsidRPr="000E7B6D">
              <w:rPr>
                <w:rFonts w:cstheme="minorHAnsi"/>
                <w:sz w:val="20"/>
                <w:szCs w:val="20"/>
              </w:rPr>
              <w:t>rill down” features to permit users to compare regions/counties/offices/units and to view the case data comprising statistics.</w:t>
            </w:r>
          </w:p>
          <w:p w:rsidR="00FF24BE" w:rsidRPr="000E7B6D" w:rsidP="009501F8" w14:paraId="5D1819C5" w14:textId="77777777">
            <w:pPr>
              <w:pStyle w:val="ListParagraph"/>
              <w:numPr>
                <w:ilvl w:val="0"/>
                <w:numId w:val="8"/>
              </w:numPr>
              <w:spacing w:before="60" w:after="60"/>
              <w:rPr>
                <w:rFonts w:cstheme="minorHAnsi"/>
                <w:sz w:val="20"/>
                <w:szCs w:val="20"/>
              </w:rPr>
            </w:pPr>
            <w:r w:rsidRPr="000E7B6D">
              <w:rPr>
                <w:rFonts w:cstheme="minorHAnsi"/>
                <w:sz w:val="20"/>
                <w:szCs w:val="20"/>
              </w:rPr>
              <w:t>Functions to export report/data to different formats (</w:t>
            </w:r>
            <w:r w:rsidR="00D133F7">
              <w:rPr>
                <w:rFonts w:cstheme="minorHAnsi"/>
                <w:sz w:val="20"/>
                <w:szCs w:val="20"/>
              </w:rPr>
              <w:t xml:space="preserve">e.g., </w:t>
            </w:r>
            <w:r w:rsidRPr="000E7B6D">
              <w:rPr>
                <w:rFonts w:cstheme="minorHAnsi"/>
                <w:sz w:val="20"/>
                <w:szCs w:val="20"/>
              </w:rPr>
              <w:t>PDF, Excel, charts, and graphs).</w:t>
            </w:r>
          </w:p>
          <w:p w:rsidR="00FF24BE" w:rsidRPr="000E7B6D" w:rsidP="009501F8" w14:paraId="00A182DF" w14:textId="77777777">
            <w:pPr>
              <w:pStyle w:val="ListParagraph"/>
              <w:numPr>
                <w:ilvl w:val="0"/>
                <w:numId w:val="8"/>
              </w:numPr>
              <w:spacing w:before="60" w:after="60"/>
              <w:rPr>
                <w:rFonts w:cstheme="minorHAnsi"/>
                <w:sz w:val="20"/>
                <w:szCs w:val="20"/>
              </w:rPr>
            </w:pPr>
            <w:r w:rsidRPr="000E7B6D">
              <w:rPr>
                <w:rFonts w:cstheme="minorHAnsi"/>
                <w:sz w:val="20"/>
                <w:szCs w:val="20"/>
              </w:rPr>
              <w:t>Report distribution platform/method, such as:</w:t>
            </w:r>
          </w:p>
          <w:p w:rsidR="00FF24BE" w:rsidRPr="000E7B6D" w:rsidP="009501F8" w14:paraId="4F26527E" w14:textId="2A9A58AC">
            <w:pPr>
              <w:pStyle w:val="ListParagraph"/>
              <w:numPr>
                <w:ilvl w:val="1"/>
                <w:numId w:val="8"/>
              </w:numPr>
              <w:spacing w:before="60" w:after="60"/>
              <w:rPr>
                <w:rFonts w:cstheme="minorHAnsi"/>
                <w:sz w:val="20"/>
                <w:szCs w:val="20"/>
              </w:rPr>
            </w:pPr>
            <w:r>
              <w:rPr>
                <w:rFonts w:cstheme="minorHAnsi"/>
                <w:sz w:val="20"/>
                <w:szCs w:val="20"/>
              </w:rPr>
              <w:t>r</w:t>
            </w:r>
            <w:r w:rsidRPr="000E7B6D" w:rsidR="00E21BCA">
              <w:rPr>
                <w:rFonts w:cstheme="minorHAnsi"/>
                <w:sz w:val="20"/>
                <w:szCs w:val="20"/>
              </w:rPr>
              <w:t>eporting server/</w:t>
            </w:r>
            <w:r w:rsidRPr="000E7B6D" w:rsidR="00E21BCA">
              <w:rPr>
                <w:rFonts w:cstheme="minorHAnsi"/>
                <w:sz w:val="20"/>
                <w:szCs w:val="20"/>
              </w:rPr>
              <w:t>cloud</w:t>
            </w:r>
            <w:r w:rsidR="00E32E32">
              <w:rPr>
                <w:rFonts w:cstheme="minorHAnsi"/>
                <w:sz w:val="20"/>
                <w:szCs w:val="20"/>
              </w:rPr>
              <w:t>;</w:t>
            </w:r>
          </w:p>
          <w:p w:rsidR="00FF24BE" w:rsidRPr="000E7B6D" w:rsidP="009501F8" w14:paraId="0C378F6F" w14:textId="7E488B52">
            <w:pPr>
              <w:pStyle w:val="ListParagraph"/>
              <w:numPr>
                <w:ilvl w:val="1"/>
                <w:numId w:val="8"/>
              </w:numPr>
              <w:spacing w:before="60" w:after="60"/>
              <w:rPr>
                <w:rFonts w:cstheme="minorHAnsi"/>
                <w:sz w:val="20"/>
                <w:szCs w:val="20"/>
              </w:rPr>
            </w:pPr>
            <w:r>
              <w:rPr>
                <w:rFonts w:cstheme="minorHAnsi"/>
                <w:sz w:val="20"/>
                <w:szCs w:val="20"/>
              </w:rPr>
              <w:t>d</w:t>
            </w:r>
            <w:r w:rsidRPr="000E7B6D" w:rsidR="00E21BCA">
              <w:rPr>
                <w:rFonts w:cstheme="minorHAnsi"/>
                <w:sz w:val="20"/>
                <w:szCs w:val="20"/>
              </w:rPr>
              <w:t>esktop/</w:t>
            </w:r>
            <w:r w:rsidRPr="000E7B6D" w:rsidR="00E21BCA">
              <w:rPr>
                <w:rFonts w:cstheme="minorHAnsi"/>
                <w:sz w:val="20"/>
                <w:szCs w:val="20"/>
              </w:rPr>
              <w:t>laptop</w:t>
            </w:r>
            <w:r w:rsidR="00E32E32">
              <w:rPr>
                <w:rFonts w:cstheme="minorHAnsi"/>
                <w:sz w:val="20"/>
                <w:szCs w:val="20"/>
              </w:rPr>
              <w:t>;</w:t>
            </w:r>
          </w:p>
          <w:p w:rsidR="00FF24BE" w:rsidRPr="000E7B6D" w:rsidP="009501F8" w14:paraId="4A86443B" w14:textId="4015C043">
            <w:pPr>
              <w:pStyle w:val="ListParagraph"/>
              <w:numPr>
                <w:ilvl w:val="1"/>
                <w:numId w:val="8"/>
              </w:numPr>
              <w:spacing w:before="60" w:after="60"/>
              <w:rPr>
                <w:rFonts w:cstheme="minorHAnsi"/>
                <w:sz w:val="20"/>
                <w:szCs w:val="20"/>
              </w:rPr>
            </w:pPr>
            <w:r>
              <w:rPr>
                <w:rFonts w:cstheme="minorHAnsi"/>
                <w:sz w:val="20"/>
                <w:szCs w:val="20"/>
              </w:rPr>
              <w:t>m</w:t>
            </w:r>
            <w:r w:rsidRPr="000E7B6D" w:rsidR="00E21BCA">
              <w:rPr>
                <w:rFonts w:cstheme="minorHAnsi"/>
                <w:sz w:val="20"/>
                <w:szCs w:val="20"/>
              </w:rPr>
              <w:t xml:space="preserve">obile </w:t>
            </w:r>
            <w:r w:rsidRPr="000E7B6D" w:rsidR="00E21BCA">
              <w:rPr>
                <w:rFonts w:cstheme="minorHAnsi"/>
                <w:sz w:val="20"/>
                <w:szCs w:val="20"/>
              </w:rPr>
              <w:t>device</w:t>
            </w:r>
            <w:r w:rsidR="00E32E32">
              <w:rPr>
                <w:rFonts w:cstheme="minorHAnsi"/>
                <w:sz w:val="20"/>
                <w:szCs w:val="20"/>
              </w:rPr>
              <w:t>;</w:t>
            </w:r>
          </w:p>
          <w:p w:rsidR="00FF24BE" w:rsidRPr="000E7B6D" w:rsidP="009501F8" w14:paraId="1BF45A09" w14:textId="1D7DA920">
            <w:pPr>
              <w:pStyle w:val="ListParagraph"/>
              <w:numPr>
                <w:ilvl w:val="1"/>
                <w:numId w:val="8"/>
              </w:numPr>
              <w:spacing w:before="60" w:after="60"/>
              <w:rPr>
                <w:rFonts w:cstheme="minorHAnsi"/>
                <w:sz w:val="20"/>
                <w:szCs w:val="20"/>
              </w:rPr>
            </w:pPr>
            <w:r>
              <w:rPr>
                <w:rFonts w:cstheme="minorHAnsi"/>
                <w:sz w:val="20"/>
                <w:szCs w:val="20"/>
              </w:rPr>
              <w:t>d</w:t>
            </w:r>
            <w:r w:rsidRPr="000E7B6D" w:rsidR="00E21BCA">
              <w:rPr>
                <w:rFonts w:cstheme="minorHAnsi"/>
                <w:sz w:val="20"/>
                <w:szCs w:val="20"/>
              </w:rPr>
              <w:t>ata e</w:t>
            </w:r>
            <w:r w:rsidRPr="000E7B6D">
              <w:rPr>
                <w:rFonts w:cstheme="minorHAnsi"/>
                <w:sz w:val="20"/>
                <w:szCs w:val="20"/>
              </w:rPr>
              <w:t>xtract</w:t>
            </w:r>
            <w:r w:rsidR="00E32E32">
              <w:rPr>
                <w:rFonts w:cstheme="minorHAnsi"/>
                <w:sz w:val="20"/>
                <w:szCs w:val="20"/>
              </w:rPr>
              <w:t>; and</w:t>
            </w:r>
          </w:p>
          <w:p w:rsidR="00FF24BE" w:rsidRPr="000E7B6D" w:rsidP="009501F8" w14:paraId="082ED381" w14:textId="78CE01D8">
            <w:pPr>
              <w:pStyle w:val="ListParagraph"/>
              <w:numPr>
                <w:ilvl w:val="1"/>
                <w:numId w:val="8"/>
              </w:numPr>
              <w:spacing w:before="60" w:after="60"/>
              <w:rPr>
                <w:rFonts w:cstheme="minorHAnsi"/>
                <w:sz w:val="20"/>
                <w:szCs w:val="20"/>
              </w:rPr>
            </w:pPr>
            <w:r>
              <w:rPr>
                <w:rFonts w:cstheme="minorHAnsi"/>
                <w:sz w:val="20"/>
                <w:szCs w:val="20"/>
              </w:rPr>
              <w:t>h</w:t>
            </w:r>
            <w:r w:rsidRPr="000E7B6D" w:rsidR="00E21BCA">
              <w:rPr>
                <w:rFonts w:cstheme="minorHAnsi"/>
                <w:sz w:val="20"/>
                <w:szCs w:val="20"/>
              </w:rPr>
              <w:t>ard</w:t>
            </w:r>
            <w:r w:rsidR="00756A3C">
              <w:rPr>
                <w:rFonts w:cstheme="minorHAnsi"/>
                <w:sz w:val="20"/>
                <w:szCs w:val="20"/>
              </w:rPr>
              <w:t xml:space="preserve"> </w:t>
            </w:r>
            <w:r w:rsidRPr="000E7B6D">
              <w:rPr>
                <w:rFonts w:cstheme="minorHAnsi"/>
                <w:sz w:val="20"/>
                <w:szCs w:val="20"/>
              </w:rPr>
              <w:t>copy</w:t>
            </w:r>
            <w:r w:rsidR="00E32E32">
              <w:rPr>
                <w:rFonts w:cstheme="minorHAnsi"/>
                <w:sz w:val="20"/>
                <w:szCs w:val="20"/>
              </w:rPr>
              <w:t>.</w:t>
            </w:r>
          </w:p>
          <w:p w:rsidR="00FF24BE" w:rsidP="009501F8" w14:paraId="0774B33D" w14:textId="77777777">
            <w:pPr>
              <w:pStyle w:val="ListParagraph"/>
              <w:numPr>
                <w:ilvl w:val="0"/>
                <w:numId w:val="8"/>
              </w:numPr>
              <w:spacing w:before="60" w:after="60"/>
              <w:rPr>
                <w:rFonts w:cstheme="minorHAnsi"/>
                <w:sz w:val="20"/>
                <w:szCs w:val="20"/>
              </w:rPr>
            </w:pPr>
            <w:r w:rsidRPr="000E7B6D">
              <w:rPr>
                <w:rFonts w:cstheme="minorHAnsi"/>
                <w:sz w:val="20"/>
                <w:szCs w:val="20"/>
              </w:rPr>
              <w:t>Report archival requirements.</w:t>
            </w:r>
          </w:p>
          <w:p w:rsidR="00FF24BE" w:rsidRPr="000E7B6D" w:rsidP="009501F8" w14:paraId="230CE78E" w14:textId="77777777">
            <w:pPr>
              <w:pStyle w:val="ListParagraph"/>
              <w:numPr>
                <w:ilvl w:val="0"/>
                <w:numId w:val="8"/>
              </w:numPr>
              <w:spacing w:before="60" w:after="60"/>
              <w:rPr>
                <w:rFonts w:cstheme="minorHAnsi"/>
                <w:sz w:val="20"/>
                <w:szCs w:val="20"/>
              </w:rPr>
            </w:pPr>
            <w:r>
              <w:rPr>
                <w:rFonts w:cstheme="minorHAnsi"/>
                <w:sz w:val="20"/>
                <w:szCs w:val="20"/>
              </w:rPr>
              <w:t>Requirements for a data analysis/statistical package for use by skilled analysts and researchers working with CCWIS data extracts</w:t>
            </w:r>
            <w:r w:rsidR="00756A3C">
              <w:rPr>
                <w:rFonts w:cstheme="minorHAnsi"/>
                <w:sz w:val="20"/>
                <w:szCs w:val="20"/>
              </w:rPr>
              <w:t>.</w:t>
            </w:r>
          </w:p>
        </w:tc>
      </w:tr>
      <w:tr w14:paraId="037EFF80" w14:textId="77777777" w:rsidTr="003A109F">
        <w:tblPrEx>
          <w:tblW w:w="9360" w:type="dxa"/>
          <w:tblCellMar>
            <w:left w:w="115" w:type="dxa"/>
            <w:right w:w="115" w:type="dxa"/>
          </w:tblCellMar>
          <w:tblLook w:val="04A0"/>
        </w:tblPrEx>
        <w:tc>
          <w:tcPr>
            <w:tcW w:w="938" w:type="dxa"/>
          </w:tcPr>
          <w:p w:rsidR="00FF24BE" w:rsidRPr="00CF5452" w:rsidP="00A85B6C" w14:paraId="68A5EAD7" w14:textId="77777777">
            <w:pPr>
              <w:pStyle w:val="Footer"/>
              <w:spacing w:before="60"/>
              <w:rPr>
                <w:rFonts w:cstheme="minorHAnsi"/>
                <w:b/>
              </w:rPr>
            </w:pPr>
            <w:r w:rsidRPr="00CF5452">
              <w:rPr>
                <w:rFonts w:cstheme="minorHAnsi"/>
                <w:b/>
              </w:rPr>
              <w:t>H.C2.02</w:t>
            </w:r>
          </w:p>
        </w:tc>
        <w:tc>
          <w:tcPr>
            <w:tcW w:w="1937" w:type="dxa"/>
          </w:tcPr>
          <w:p w:rsidR="00FF24BE" w:rsidRPr="000E7B6D" w:rsidP="005848FA" w14:paraId="402F34EA" w14:textId="77777777">
            <w:pPr>
              <w:rPr>
                <w:rFonts w:cstheme="minorHAnsi"/>
                <w:i/>
                <w:sz w:val="20"/>
                <w:szCs w:val="20"/>
              </w:rPr>
            </w:pPr>
          </w:p>
        </w:tc>
        <w:tc>
          <w:tcPr>
            <w:tcW w:w="6485" w:type="dxa"/>
          </w:tcPr>
          <w:p w:rsidR="00FF24BE" w:rsidRPr="000E7B6D" w:rsidP="009501F8" w14:paraId="6E0DC3AE" w14:textId="77777777">
            <w:pPr>
              <w:spacing w:before="60" w:after="60"/>
              <w:rPr>
                <w:rFonts w:cstheme="minorHAnsi"/>
                <w:sz w:val="20"/>
                <w:szCs w:val="20"/>
              </w:rPr>
            </w:pPr>
            <w:r w:rsidRPr="000E7B6D">
              <w:rPr>
                <w:rFonts w:cstheme="minorHAnsi"/>
                <w:i/>
                <w:sz w:val="20"/>
                <w:szCs w:val="20"/>
              </w:rPr>
              <w:t>Managing report requests.</w:t>
            </w:r>
            <w:r w:rsidRPr="000E7B6D">
              <w:rPr>
                <w:rFonts w:cstheme="minorHAnsi"/>
                <w:sz w:val="20"/>
                <w:szCs w:val="20"/>
              </w:rPr>
              <w:t xml:space="preserve">  The agency has an established, documented process to efficiently vet, prioritize, and approve report requests.  Some common procedures used by agencies include:</w:t>
            </w:r>
          </w:p>
          <w:p w:rsidR="00FF24BE" w:rsidRPr="000E7B6D" w:rsidP="009501F8" w14:paraId="2118DFC7" w14:textId="77777777">
            <w:pPr>
              <w:pStyle w:val="ListParagraph"/>
              <w:numPr>
                <w:ilvl w:val="0"/>
                <w:numId w:val="8"/>
              </w:numPr>
              <w:spacing w:before="60" w:after="60"/>
              <w:rPr>
                <w:rFonts w:cstheme="minorHAnsi"/>
                <w:sz w:val="20"/>
                <w:szCs w:val="20"/>
              </w:rPr>
            </w:pPr>
            <w:r w:rsidRPr="000E7B6D">
              <w:rPr>
                <w:rFonts w:cstheme="minorHAnsi"/>
                <w:sz w:val="20"/>
                <w:szCs w:val="20"/>
              </w:rPr>
              <w:t>Assessing requests against certain factors (such as estimated level-of-effort, addressing a critical need, stakeholder priority, or the impact upon other modules).</w:t>
            </w:r>
          </w:p>
          <w:p w:rsidR="00FF24BE" w:rsidRPr="000E7B6D" w:rsidP="009501F8" w14:paraId="524D889E" w14:textId="77777777">
            <w:pPr>
              <w:pStyle w:val="ListParagraph"/>
              <w:numPr>
                <w:ilvl w:val="0"/>
                <w:numId w:val="8"/>
              </w:numPr>
              <w:spacing w:before="60" w:after="60"/>
              <w:rPr>
                <w:rFonts w:cstheme="minorHAnsi"/>
                <w:sz w:val="20"/>
                <w:szCs w:val="20"/>
              </w:rPr>
            </w:pPr>
            <w:r w:rsidRPr="000E7B6D">
              <w:rPr>
                <w:rFonts w:cstheme="minorHAnsi"/>
                <w:sz w:val="20"/>
                <w:szCs w:val="20"/>
              </w:rPr>
              <w:t xml:space="preserve">Determining, as part of initial vetting, if a report request duplicates or is </w:t>
            </w:r>
            <w:r w:rsidRPr="000E7B6D">
              <w:rPr>
                <w:rFonts w:cstheme="minorHAnsi"/>
                <w:sz w:val="20"/>
                <w:szCs w:val="20"/>
              </w:rPr>
              <w:t>similar to</w:t>
            </w:r>
            <w:r w:rsidRPr="000E7B6D">
              <w:rPr>
                <w:rFonts w:cstheme="minorHAnsi"/>
                <w:sz w:val="20"/>
                <w:szCs w:val="20"/>
              </w:rPr>
              <w:t xml:space="preserve"> an existing report (by means such as searching the report inventory/catalog to find all reports using the same data or serving a similar purpose).</w:t>
            </w:r>
          </w:p>
        </w:tc>
      </w:tr>
      <w:tr w14:paraId="2707F4B9" w14:textId="77777777" w:rsidTr="003A109F">
        <w:tblPrEx>
          <w:tblW w:w="9360" w:type="dxa"/>
          <w:tblCellMar>
            <w:left w:w="115" w:type="dxa"/>
            <w:right w:w="115" w:type="dxa"/>
          </w:tblCellMar>
          <w:tblLook w:val="04A0"/>
        </w:tblPrEx>
        <w:tc>
          <w:tcPr>
            <w:tcW w:w="938" w:type="dxa"/>
          </w:tcPr>
          <w:p w:rsidR="00FF24BE" w:rsidRPr="00CF5452" w:rsidP="00A85B6C" w14:paraId="3A1C8CC5" w14:textId="77777777">
            <w:pPr>
              <w:pStyle w:val="Footer"/>
              <w:spacing w:before="60"/>
              <w:rPr>
                <w:rFonts w:cstheme="minorHAnsi"/>
                <w:b/>
              </w:rPr>
            </w:pPr>
            <w:r>
              <w:rPr>
                <w:rFonts w:cstheme="minorHAnsi"/>
                <w:b/>
              </w:rPr>
              <w:t>H.C2.03</w:t>
            </w:r>
          </w:p>
        </w:tc>
        <w:tc>
          <w:tcPr>
            <w:tcW w:w="1937" w:type="dxa"/>
          </w:tcPr>
          <w:p w:rsidR="00FF24BE" w:rsidRPr="000E7B6D" w:rsidP="005848FA" w14:paraId="74512F0A" w14:textId="77777777">
            <w:pPr>
              <w:rPr>
                <w:rFonts w:cstheme="minorHAnsi"/>
                <w:i/>
                <w:sz w:val="20"/>
                <w:szCs w:val="20"/>
              </w:rPr>
            </w:pPr>
          </w:p>
        </w:tc>
        <w:tc>
          <w:tcPr>
            <w:tcW w:w="6485" w:type="dxa"/>
          </w:tcPr>
          <w:p w:rsidR="00FF24BE" w:rsidRPr="000E7B6D" w:rsidP="009501F8" w14:paraId="69868BCA" w14:textId="77777777">
            <w:pPr>
              <w:spacing w:before="60" w:after="60"/>
              <w:rPr>
                <w:rFonts w:cstheme="minorHAnsi"/>
                <w:sz w:val="20"/>
                <w:szCs w:val="20"/>
              </w:rPr>
            </w:pPr>
            <w:r w:rsidRPr="000E7B6D">
              <w:rPr>
                <w:rFonts w:cstheme="minorHAnsi"/>
                <w:i/>
                <w:sz w:val="20"/>
                <w:szCs w:val="20"/>
              </w:rPr>
              <w:t>Report testing.</w:t>
            </w:r>
            <w:r w:rsidRPr="000E7B6D">
              <w:rPr>
                <w:rFonts w:cstheme="minorHAnsi"/>
                <w:sz w:val="20"/>
                <w:szCs w:val="20"/>
              </w:rPr>
              <w:t xml:space="preserve">  The agency follows testing procedures that verify report requirements are met, reports are accurate, and stakeholders have confidence in reports.  This may include:</w:t>
            </w:r>
          </w:p>
          <w:p w:rsidR="00FF24BE" w:rsidRPr="000E7B6D" w:rsidP="009501F8" w14:paraId="69ADB9A5" w14:textId="77777777">
            <w:pPr>
              <w:pStyle w:val="ListParagraph"/>
              <w:numPr>
                <w:ilvl w:val="0"/>
                <w:numId w:val="12"/>
              </w:numPr>
              <w:spacing w:before="60" w:after="60"/>
              <w:rPr>
                <w:rFonts w:cstheme="minorHAnsi"/>
                <w:sz w:val="20"/>
                <w:szCs w:val="20"/>
              </w:rPr>
            </w:pPr>
            <w:r>
              <w:rPr>
                <w:rFonts w:cstheme="minorHAnsi"/>
                <w:sz w:val="20"/>
                <w:szCs w:val="20"/>
              </w:rPr>
              <w:t>T</w:t>
            </w:r>
            <w:r w:rsidRPr="000E7B6D">
              <w:rPr>
                <w:rFonts w:cstheme="minorHAnsi"/>
                <w:sz w:val="20"/>
                <w:szCs w:val="20"/>
              </w:rPr>
              <w:t xml:space="preserve">esting </w:t>
            </w:r>
            <w:r w:rsidRPr="000E7B6D">
              <w:rPr>
                <w:rFonts w:cstheme="minorHAnsi"/>
                <w:sz w:val="20"/>
                <w:szCs w:val="20"/>
              </w:rPr>
              <w:t>standards that address:</w:t>
            </w:r>
          </w:p>
          <w:p w:rsidR="00FF24BE" w:rsidRPr="000E7B6D" w:rsidP="00B521CF" w14:paraId="48B7D30C" w14:textId="77777777">
            <w:pPr>
              <w:pStyle w:val="ListParagraph"/>
              <w:numPr>
                <w:ilvl w:val="1"/>
                <w:numId w:val="12"/>
              </w:numPr>
              <w:rPr>
                <w:rFonts w:cstheme="minorHAnsi"/>
                <w:sz w:val="20"/>
                <w:szCs w:val="20"/>
              </w:rPr>
            </w:pPr>
            <w:r w:rsidRPr="000E7B6D">
              <w:rPr>
                <w:rFonts w:cstheme="minorHAnsi"/>
                <w:sz w:val="20"/>
                <w:szCs w:val="20"/>
              </w:rPr>
              <w:t xml:space="preserve">developing test data and </w:t>
            </w:r>
            <w:r w:rsidRPr="000E7B6D">
              <w:rPr>
                <w:rFonts w:cstheme="minorHAnsi"/>
                <w:sz w:val="20"/>
                <w:szCs w:val="20"/>
              </w:rPr>
              <w:t>scripts;</w:t>
            </w:r>
          </w:p>
          <w:p w:rsidR="00FF24BE" w:rsidRPr="000E7B6D" w:rsidP="00B521CF" w14:paraId="4F28409C" w14:textId="77777777">
            <w:pPr>
              <w:pStyle w:val="ListParagraph"/>
              <w:numPr>
                <w:ilvl w:val="1"/>
                <w:numId w:val="12"/>
              </w:numPr>
              <w:rPr>
                <w:rFonts w:cstheme="minorHAnsi"/>
                <w:sz w:val="20"/>
                <w:szCs w:val="20"/>
              </w:rPr>
            </w:pPr>
            <w:r w:rsidRPr="000E7B6D">
              <w:rPr>
                <w:rFonts w:cstheme="minorHAnsi"/>
                <w:sz w:val="20"/>
                <w:szCs w:val="20"/>
              </w:rPr>
              <w:t xml:space="preserve">unit, system, and regression </w:t>
            </w:r>
            <w:r w:rsidRPr="000E7B6D">
              <w:rPr>
                <w:rFonts w:cstheme="minorHAnsi"/>
                <w:sz w:val="20"/>
                <w:szCs w:val="20"/>
              </w:rPr>
              <w:t>testing;</w:t>
            </w:r>
            <w:r w:rsidRPr="000E7B6D">
              <w:rPr>
                <w:rFonts w:cstheme="minorHAnsi"/>
                <w:sz w:val="20"/>
                <w:szCs w:val="20"/>
              </w:rPr>
              <w:t xml:space="preserve"> </w:t>
            </w:r>
          </w:p>
          <w:p w:rsidR="00FF24BE" w:rsidRPr="000E7B6D" w:rsidP="00B521CF" w14:paraId="564384ED" w14:textId="77777777">
            <w:pPr>
              <w:pStyle w:val="ListParagraph"/>
              <w:numPr>
                <w:ilvl w:val="1"/>
                <w:numId w:val="12"/>
              </w:numPr>
              <w:rPr>
                <w:rFonts w:cstheme="minorHAnsi"/>
                <w:sz w:val="20"/>
                <w:szCs w:val="20"/>
              </w:rPr>
            </w:pPr>
            <w:r w:rsidRPr="000E7B6D">
              <w:rPr>
                <w:rFonts w:cstheme="minorHAnsi"/>
                <w:sz w:val="20"/>
                <w:szCs w:val="20"/>
              </w:rPr>
              <w:t xml:space="preserve">prioritizing results; and </w:t>
            </w:r>
          </w:p>
          <w:p w:rsidR="00FF24BE" w:rsidRPr="000E7B6D" w:rsidP="00B521CF" w14:paraId="774F5348" w14:textId="77777777">
            <w:pPr>
              <w:pStyle w:val="ListParagraph"/>
              <w:numPr>
                <w:ilvl w:val="1"/>
                <w:numId w:val="12"/>
              </w:numPr>
              <w:rPr>
                <w:rFonts w:cstheme="minorHAnsi"/>
                <w:sz w:val="20"/>
                <w:szCs w:val="20"/>
              </w:rPr>
            </w:pPr>
            <w:r w:rsidRPr="000E7B6D">
              <w:rPr>
                <w:rFonts w:cstheme="minorHAnsi"/>
                <w:sz w:val="20"/>
                <w:szCs w:val="20"/>
              </w:rPr>
              <w:t>tracking issue resolution and retesting.</w:t>
            </w:r>
          </w:p>
          <w:p w:rsidR="00FF24BE" w:rsidRPr="000E7B6D" w:rsidP="00B521CF" w14:paraId="393AF388" w14:textId="77777777">
            <w:pPr>
              <w:pStyle w:val="ListParagraph"/>
              <w:numPr>
                <w:ilvl w:val="0"/>
                <w:numId w:val="12"/>
              </w:numPr>
              <w:rPr>
                <w:rFonts w:cstheme="minorHAnsi"/>
                <w:sz w:val="20"/>
                <w:szCs w:val="20"/>
              </w:rPr>
            </w:pPr>
            <w:r>
              <w:rPr>
                <w:rFonts w:cstheme="minorHAnsi"/>
                <w:sz w:val="20"/>
                <w:szCs w:val="20"/>
              </w:rPr>
              <w:t>P</w:t>
            </w:r>
            <w:r w:rsidRPr="000E7B6D">
              <w:rPr>
                <w:rFonts w:cstheme="minorHAnsi"/>
                <w:sz w:val="20"/>
                <w:szCs w:val="20"/>
              </w:rPr>
              <w:t xml:space="preserve">rocedures </w:t>
            </w:r>
            <w:r w:rsidRPr="000E7B6D">
              <w:rPr>
                <w:rFonts w:cstheme="minorHAnsi"/>
                <w:sz w:val="20"/>
                <w:szCs w:val="20"/>
              </w:rPr>
              <w:t>to ensure testing verifies:</w:t>
            </w:r>
          </w:p>
          <w:p w:rsidR="00FF24BE" w:rsidRPr="000E7B6D" w:rsidP="00B521CF" w14:paraId="259D8458" w14:textId="77777777">
            <w:pPr>
              <w:pStyle w:val="ListParagraph"/>
              <w:numPr>
                <w:ilvl w:val="1"/>
                <w:numId w:val="12"/>
              </w:numPr>
              <w:rPr>
                <w:rFonts w:cstheme="minorHAnsi"/>
                <w:sz w:val="20"/>
                <w:szCs w:val="20"/>
              </w:rPr>
            </w:pPr>
            <w:r w:rsidRPr="000E7B6D">
              <w:rPr>
                <w:rFonts w:cstheme="minorHAnsi"/>
                <w:sz w:val="20"/>
                <w:szCs w:val="20"/>
              </w:rPr>
              <w:t xml:space="preserve">the accuracy of report </w:t>
            </w:r>
            <w:r w:rsidRPr="000E7B6D">
              <w:rPr>
                <w:rFonts w:cstheme="minorHAnsi"/>
                <w:sz w:val="20"/>
                <w:szCs w:val="20"/>
              </w:rPr>
              <w:t>calculations;</w:t>
            </w:r>
            <w:r w:rsidRPr="000E7B6D">
              <w:rPr>
                <w:rFonts w:cstheme="minorHAnsi"/>
                <w:sz w:val="20"/>
                <w:szCs w:val="20"/>
              </w:rPr>
              <w:t xml:space="preserve"> </w:t>
            </w:r>
          </w:p>
          <w:p w:rsidR="00FF24BE" w:rsidRPr="000E7B6D" w:rsidP="00B521CF" w14:paraId="26EAF8F0" w14:textId="77777777">
            <w:pPr>
              <w:pStyle w:val="ListParagraph"/>
              <w:numPr>
                <w:ilvl w:val="1"/>
                <w:numId w:val="12"/>
              </w:numPr>
              <w:rPr>
                <w:rFonts w:cstheme="minorHAnsi"/>
                <w:sz w:val="20"/>
                <w:szCs w:val="20"/>
              </w:rPr>
            </w:pPr>
            <w:r w:rsidRPr="000E7B6D">
              <w:rPr>
                <w:rFonts w:cstheme="minorHAnsi"/>
                <w:sz w:val="20"/>
                <w:szCs w:val="20"/>
              </w:rPr>
              <w:t>that all records that should be included in a summary report are included; and</w:t>
            </w:r>
          </w:p>
          <w:p w:rsidR="00FF24BE" w:rsidRPr="000E7B6D" w:rsidP="00B521CF" w14:paraId="1F5CE848" w14:textId="77777777">
            <w:pPr>
              <w:pStyle w:val="ListParagraph"/>
              <w:numPr>
                <w:ilvl w:val="1"/>
                <w:numId w:val="12"/>
              </w:numPr>
              <w:rPr>
                <w:rFonts w:cstheme="minorHAnsi"/>
                <w:sz w:val="20"/>
                <w:szCs w:val="20"/>
              </w:rPr>
            </w:pPr>
            <w:r w:rsidRPr="000E7B6D">
              <w:rPr>
                <w:rFonts w:cstheme="minorHAnsi"/>
                <w:sz w:val="20"/>
                <w:szCs w:val="20"/>
              </w:rPr>
              <w:t>that records that should not be in the report are excluded.</w:t>
            </w:r>
          </w:p>
          <w:p w:rsidR="00FF24BE" w:rsidRPr="000E7B6D" w:rsidP="009501F8" w14:paraId="4A47C482" w14:textId="77777777">
            <w:pPr>
              <w:pStyle w:val="ListParagraph"/>
              <w:numPr>
                <w:ilvl w:val="0"/>
                <w:numId w:val="12"/>
              </w:numPr>
              <w:spacing w:before="60" w:after="60"/>
              <w:rPr>
                <w:rFonts w:cstheme="minorHAnsi"/>
                <w:sz w:val="20"/>
                <w:szCs w:val="20"/>
              </w:rPr>
            </w:pPr>
            <w:r>
              <w:rPr>
                <w:rFonts w:cstheme="minorHAnsi"/>
                <w:sz w:val="20"/>
                <w:szCs w:val="20"/>
              </w:rPr>
              <w:t>D</w:t>
            </w:r>
            <w:r w:rsidRPr="000E7B6D">
              <w:rPr>
                <w:rFonts w:cstheme="minorHAnsi"/>
                <w:sz w:val="20"/>
                <w:szCs w:val="20"/>
              </w:rPr>
              <w:t xml:space="preserve">ifferent </w:t>
            </w:r>
            <w:r w:rsidRPr="000E7B6D">
              <w:rPr>
                <w:rFonts w:cstheme="minorHAnsi"/>
                <w:sz w:val="20"/>
                <w:szCs w:val="20"/>
              </w:rPr>
              <w:t>testing environments for different purposes.</w:t>
            </w:r>
          </w:p>
          <w:p w:rsidR="00FF24BE" w:rsidRPr="000E7B6D" w:rsidP="009501F8" w14:paraId="3E4A8B77" w14:textId="77777777">
            <w:pPr>
              <w:pStyle w:val="ListParagraph"/>
              <w:numPr>
                <w:ilvl w:val="0"/>
                <w:numId w:val="12"/>
              </w:numPr>
              <w:spacing w:before="60" w:after="60"/>
              <w:rPr>
                <w:rFonts w:cstheme="minorHAnsi"/>
                <w:sz w:val="20"/>
                <w:szCs w:val="20"/>
              </w:rPr>
            </w:pPr>
            <w:r>
              <w:rPr>
                <w:rFonts w:cstheme="minorHAnsi"/>
                <w:sz w:val="20"/>
                <w:szCs w:val="20"/>
              </w:rPr>
              <w:t>P</w:t>
            </w:r>
            <w:r w:rsidRPr="000E7B6D">
              <w:rPr>
                <w:rFonts w:cstheme="minorHAnsi"/>
                <w:sz w:val="20"/>
                <w:szCs w:val="20"/>
              </w:rPr>
              <w:t xml:space="preserve">rocesses </w:t>
            </w:r>
            <w:r w:rsidRPr="000E7B6D">
              <w:rPr>
                <w:rFonts w:cstheme="minorHAnsi"/>
                <w:sz w:val="20"/>
                <w:szCs w:val="20"/>
              </w:rPr>
              <w:t>for updating testing environments.</w:t>
            </w:r>
          </w:p>
          <w:p w:rsidR="00FF24BE" w:rsidRPr="000E7B6D" w:rsidP="009501F8" w14:paraId="4CD51EB5" w14:textId="77777777">
            <w:pPr>
              <w:pStyle w:val="ListParagraph"/>
              <w:numPr>
                <w:ilvl w:val="0"/>
                <w:numId w:val="12"/>
              </w:numPr>
              <w:spacing w:before="60" w:after="60"/>
              <w:rPr>
                <w:rFonts w:cstheme="minorHAnsi"/>
                <w:sz w:val="20"/>
                <w:szCs w:val="20"/>
              </w:rPr>
            </w:pPr>
            <w:r>
              <w:rPr>
                <w:rFonts w:cstheme="minorHAnsi"/>
                <w:sz w:val="20"/>
                <w:szCs w:val="20"/>
              </w:rPr>
              <w:t>A</w:t>
            </w:r>
            <w:r w:rsidRPr="000E7B6D">
              <w:rPr>
                <w:rFonts w:cstheme="minorHAnsi"/>
                <w:sz w:val="20"/>
                <w:szCs w:val="20"/>
              </w:rPr>
              <w:t xml:space="preserve">utomated </w:t>
            </w:r>
            <w:r w:rsidRPr="000E7B6D">
              <w:rPr>
                <w:rFonts w:cstheme="minorHAnsi"/>
                <w:sz w:val="20"/>
                <w:szCs w:val="20"/>
              </w:rPr>
              <w:t xml:space="preserve">testing tools.  </w:t>
            </w:r>
          </w:p>
        </w:tc>
      </w:tr>
      <w:tr w14:paraId="4F8072CD" w14:textId="77777777" w:rsidTr="003A109F">
        <w:tblPrEx>
          <w:tblW w:w="9360" w:type="dxa"/>
          <w:tblCellMar>
            <w:left w:w="115" w:type="dxa"/>
            <w:right w:w="115" w:type="dxa"/>
          </w:tblCellMar>
          <w:tblLook w:val="04A0"/>
        </w:tblPrEx>
        <w:tc>
          <w:tcPr>
            <w:tcW w:w="938" w:type="dxa"/>
          </w:tcPr>
          <w:p w:rsidR="00FF24BE" w:rsidRPr="00CF5452" w:rsidP="00A85B6C" w14:paraId="7744376B" w14:textId="77777777">
            <w:pPr>
              <w:pStyle w:val="Footer"/>
              <w:spacing w:before="60"/>
              <w:rPr>
                <w:rFonts w:cstheme="minorHAnsi"/>
                <w:b/>
              </w:rPr>
            </w:pPr>
            <w:r>
              <w:rPr>
                <w:rFonts w:cstheme="minorHAnsi"/>
                <w:b/>
              </w:rPr>
              <w:t>H.C2.04</w:t>
            </w:r>
          </w:p>
        </w:tc>
        <w:tc>
          <w:tcPr>
            <w:tcW w:w="1937" w:type="dxa"/>
          </w:tcPr>
          <w:p w:rsidR="00FF24BE" w:rsidRPr="000E7B6D" w:rsidP="005848FA" w14:paraId="0F0EF863" w14:textId="77777777">
            <w:pPr>
              <w:rPr>
                <w:rFonts w:cstheme="minorHAnsi"/>
                <w:i/>
                <w:sz w:val="20"/>
                <w:szCs w:val="20"/>
              </w:rPr>
            </w:pPr>
          </w:p>
        </w:tc>
        <w:tc>
          <w:tcPr>
            <w:tcW w:w="6485" w:type="dxa"/>
          </w:tcPr>
          <w:p w:rsidR="00FF24BE" w:rsidRPr="000E7B6D" w:rsidP="006A2807" w14:paraId="4C5BB2D3" w14:textId="77777777">
            <w:pPr>
              <w:spacing w:before="60" w:after="60"/>
              <w:rPr>
                <w:rFonts w:cstheme="minorHAnsi"/>
                <w:sz w:val="20"/>
                <w:szCs w:val="20"/>
              </w:rPr>
            </w:pPr>
            <w:r w:rsidRPr="000E7B6D">
              <w:rPr>
                <w:rFonts w:cstheme="minorHAnsi"/>
                <w:i/>
                <w:sz w:val="20"/>
                <w:szCs w:val="20"/>
              </w:rPr>
              <w:t xml:space="preserve">Report testing.  </w:t>
            </w:r>
            <w:r w:rsidRPr="000E7B6D">
              <w:rPr>
                <w:rFonts w:cstheme="minorHAnsi"/>
                <w:sz w:val="20"/>
                <w:szCs w:val="20"/>
              </w:rPr>
              <w:t>If appropriate, testing is flexible and accommodates variations with different testing protocols for different report categories, such as:</w:t>
            </w:r>
          </w:p>
          <w:p w:rsidR="00FF24BE" w:rsidRPr="000E7B6D" w:rsidP="006A2807" w14:paraId="74E81FB7" w14:textId="1229B7C7">
            <w:pPr>
              <w:pStyle w:val="ListParagraph"/>
              <w:numPr>
                <w:ilvl w:val="0"/>
                <w:numId w:val="12"/>
              </w:numPr>
              <w:spacing w:before="60" w:after="60"/>
              <w:rPr>
                <w:rFonts w:cstheme="minorHAnsi"/>
                <w:sz w:val="20"/>
                <w:szCs w:val="20"/>
              </w:rPr>
            </w:pPr>
            <w:r>
              <w:rPr>
                <w:rFonts w:cstheme="minorHAnsi"/>
                <w:sz w:val="20"/>
                <w:szCs w:val="20"/>
              </w:rPr>
              <w:t>f</w:t>
            </w:r>
            <w:r w:rsidRPr="000E7B6D">
              <w:rPr>
                <w:rFonts w:cstheme="minorHAnsi"/>
                <w:sz w:val="20"/>
                <w:szCs w:val="20"/>
              </w:rPr>
              <w:t>ederal</w:t>
            </w:r>
            <w:r w:rsidRPr="000E7B6D" w:rsidR="00633435">
              <w:rPr>
                <w:rFonts w:cstheme="minorHAnsi"/>
                <w:sz w:val="20"/>
                <w:szCs w:val="20"/>
              </w:rPr>
              <w:t xml:space="preserve"> </w:t>
            </w:r>
            <w:r w:rsidRPr="000E7B6D" w:rsidR="00633435">
              <w:rPr>
                <w:rFonts w:cstheme="minorHAnsi"/>
                <w:sz w:val="20"/>
                <w:szCs w:val="20"/>
              </w:rPr>
              <w:t>reports</w:t>
            </w:r>
            <w:r w:rsidR="00E32E32">
              <w:rPr>
                <w:rFonts w:cstheme="minorHAnsi"/>
                <w:sz w:val="20"/>
                <w:szCs w:val="20"/>
              </w:rPr>
              <w:t>;</w:t>
            </w:r>
          </w:p>
          <w:p w:rsidR="00FF24BE" w:rsidRPr="000E7B6D" w:rsidP="006A2807" w14:paraId="0815B23C" w14:textId="657C0DF4">
            <w:pPr>
              <w:pStyle w:val="ListParagraph"/>
              <w:numPr>
                <w:ilvl w:val="0"/>
                <w:numId w:val="12"/>
              </w:numPr>
              <w:spacing w:before="60" w:after="60"/>
              <w:rPr>
                <w:rFonts w:cstheme="minorHAnsi"/>
                <w:sz w:val="20"/>
                <w:szCs w:val="20"/>
              </w:rPr>
            </w:pPr>
            <w:r>
              <w:rPr>
                <w:rFonts w:cstheme="minorHAnsi"/>
                <w:sz w:val="20"/>
                <w:szCs w:val="20"/>
              </w:rPr>
              <w:t>s</w:t>
            </w:r>
            <w:r w:rsidRPr="000E7B6D" w:rsidR="00633435">
              <w:rPr>
                <w:rFonts w:cstheme="minorHAnsi"/>
                <w:sz w:val="20"/>
                <w:szCs w:val="20"/>
              </w:rPr>
              <w:t xml:space="preserve">tandard </w:t>
            </w:r>
            <w:r w:rsidR="00633435">
              <w:rPr>
                <w:rFonts w:cstheme="minorHAnsi"/>
                <w:sz w:val="20"/>
                <w:szCs w:val="20"/>
              </w:rPr>
              <w:t>CCWIS</w:t>
            </w:r>
            <w:r w:rsidRPr="000E7B6D" w:rsidR="00633435">
              <w:rPr>
                <w:rFonts w:cstheme="minorHAnsi"/>
                <w:sz w:val="20"/>
                <w:szCs w:val="20"/>
              </w:rPr>
              <w:t xml:space="preserve"> </w:t>
            </w:r>
            <w:r w:rsidRPr="000E7B6D" w:rsidR="00633435">
              <w:rPr>
                <w:rFonts w:cstheme="minorHAnsi"/>
                <w:sz w:val="20"/>
                <w:szCs w:val="20"/>
              </w:rPr>
              <w:t>reports</w:t>
            </w:r>
            <w:r w:rsidR="00E32E32">
              <w:rPr>
                <w:rFonts w:cstheme="minorHAnsi"/>
                <w:sz w:val="20"/>
                <w:szCs w:val="20"/>
              </w:rPr>
              <w:t>;</w:t>
            </w:r>
          </w:p>
          <w:p w:rsidR="00FF24BE" w:rsidRPr="000E7B6D" w:rsidP="006A2807" w14:paraId="436359ED" w14:textId="6330407A">
            <w:pPr>
              <w:pStyle w:val="ListParagraph"/>
              <w:numPr>
                <w:ilvl w:val="0"/>
                <w:numId w:val="12"/>
              </w:numPr>
              <w:spacing w:before="60" w:after="60"/>
              <w:rPr>
                <w:rFonts w:cstheme="minorHAnsi"/>
                <w:sz w:val="20"/>
                <w:szCs w:val="20"/>
              </w:rPr>
            </w:pPr>
            <w:r>
              <w:rPr>
                <w:rFonts w:cstheme="minorHAnsi"/>
                <w:sz w:val="20"/>
                <w:szCs w:val="20"/>
              </w:rPr>
              <w:t>a</w:t>
            </w:r>
            <w:r w:rsidRPr="000E7B6D" w:rsidR="00633435">
              <w:rPr>
                <w:rFonts w:cstheme="minorHAnsi"/>
                <w:sz w:val="20"/>
                <w:szCs w:val="20"/>
              </w:rPr>
              <w:t>d-hoc reports</w:t>
            </w:r>
            <w:r w:rsidR="00E32E32">
              <w:rPr>
                <w:rFonts w:cstheme="minorHAnsi"/>
                <w:sz w:val="20"/>
                <w:szCs w:val="20"/>
              </w:rPr>
              <w:t>; and</w:t>
            </w:r>
          </w:p>
          <w:p w:rsidR="00FF24BE" w:rsidRPr="000E7B6D" w:rsidP="006A2807" w14:paraId="557DA06E" w14:textId="4D26654E">
            <w:pPr>
              <w:pStyle w:val="ListParagraph"/>
              <w:numPr>
                <w:ilvl w:val="0"/>
                <w:numId w:val="12"/>
              </w:numPr>
              <w:spacing w:before="60" w:after="60"/>
              <w:rPr>
                <w:rFonts w:cstheme="minorHAnsi"/>
                <w:sz w:val="20"/>
                <w:szCs w:val="20"/>
              </w:rPr>
            </w:pPr>
            <w:r>
              <w:rPr>
                <w:rFonts w:cstheme="minorHAnsi"/>
                <w:sz w:val="20"/>
                <w:szCs w:val="20"/>
              </w:rPr>
              <w:t>d</w:t>
            </w:r>
            <w:r w:rsidRPr="000E7B6D" w:rsidR="00633435">
              <w:rPr>
                <w:rFonts w:cstheme="minorHAnsi"/>
                <w:sz w:val="20"/>
                <w:szCs w:val="20"/>
              </w:rPr>
              <w:t>ata extracts</w:t>
            </w:r>
            <w:r w:rsidR="00E32E32">
              <w:rPr>
                <w:rFonts w:cstheme="minorHAnsi"/>
                <w:sz w:val="20"/>
                <w:szCs w:val="20"/>
              </w:rPr>
              <w:t>.</w:t>
            </w:r>
          </w:p>
        </w:tc>
      </w:tr>
      <w:tr w14:paraId="00A316AB" w14:textId="77777777" w:rsidTr="003A109F">
        <w:tblPrEx>
          <w:tblW w:w="9360" w:type="dxa"/>
          <w:tblCellMar>
            <w:left w:w="115" w:type="dxa"/>
            <w:right w:w="115" w:type="dxa"/>
          </w:tblCellMar>
          <w:tblLook w:val="04A0"/>
        </w:tblPrEx>
        <w:tc>
          <w:tcPr>
            <w:tcW w:w="938" w:type="dxa"/>
          </w:tcPr>
          <w:p w:rsidR="00FF24BE" w:rsidRPr="00374DC5" w:rsidP="005848FA" w14:paraId="0DC11052" w14:textId="77777777">
            <w:pPr>
              <w:pStyle w:val="Footer"/>
              <w:rPr>
                <w:rFonts w:cstheme="minorHAnsi"/>
                <w:b/>
              </w:rPr>
            </w:pPr>
            <w:r w:rsidRPr="00374DC5">
              <w:rPr>
                <w:rFonts w:cstheme="minorHAnsi"/>
                <w:b/>
              </w:rPr>
              <w:t>H.C2.05</w:t>
            </w:r>
          </w:p>
        </w:tc>
        <w:tc>
          <w:tcPr>
            <w:tcW w:w="1937" w:type="dxa"/>
          </w:tcPr>
          <w:p w:rsidR="00FF24BE" w:rsidRPr="000E7B6D" w:rsidP="005848FA" w14:paraId="429BD834" w14:textId="77777777">
            <w:pPr>
              <w:rPr>
                <w:rFonts w:cstheme="minorHAnsi"/>
                <w:i/>
                <w:sz w:val="20"/>
                <w:szCs w:val="20"/>
              </w:rPr>
            </w:pPr>
          </w:p>
        </w:tc>
        <w:tc>
          <w:tcPr>
            <w:tcW w:w="6485" w:type="dxa"/>
          </w:tcPr>
          <w:p w:rsidR="00FF24BE" w:rsidRPr="000E7B6D" w:rsidP="006A2807" w14:paraId="6FC2287E" w14:textId="77777777">
            <w:pPr>
              <w:spacing w:before="60" w:after="60"/>
              <w:rPr>
                <w:rFonts w:cstheme="minorHAnsi"/>
                <w:sz w:val="20"/>
                <w:szCs w:val="20"/>
              </w:rPr>
            </w:pPr>
            <w:r w:rsidRPr="000E7B6D">
              <w:rPr>
                <w:rFonts w:cstheme="minorHAnsi"/>
                <w:i/>
                <w:sz w:val="20"/>
                <w:szCs w:val="20"/>
              </w:rPr>
              <w:t>Stakeholder management.</w:t>
            </w:r>
            <w:r w:rsidRPr="000E7B6D">
              <w:rPr>
                <w:rFonts w:cstheme="minorHAnsi"/>
                <w:sz w:val="20"/>
                <w:szCs w:val="20"/>
              </w:rPr>
              <w:t xml:space="preserve">  The agency encourages stakeholder support for CCWIS with bi-directional communication strategies to ensure reports meet stakeholder needs.</w:t>
            </w:r>
          </w:p>
          <w:p w:rsidR="00FF24BE" w:rsidRPr="000E7B6D" w:rsidP="006A2807" w14:paraId="06984F4E" w14:textId="77777777">
            <w:pPr>
              <w:spacing w:before="60" w:after="60"/>
              <w:rPr>
                <w:rFonts w:cstheme="minorHAnsi"/>
                <w:sz w:val="20"/>
                <w:szCs w:val="20"/>
              </w:rPr>
            </w:pPr>
          </w:p>
          <w:p w:rsidR="00FF24BE" w:rsidRPr="000E7B6D" w:rsidP="006A2807" w14:paraId="1C271B9C" w14:textId="77777777">
            <w:pPr>
              <w:spacing w:before="60" w:after="60"/>
              <w:rPr>
                <w:rFonts w:cstheme="minorHAnsi"/>
                <w:sz w:val="20"/>
                <w:szCs w:val="20"/>
              </w:rPr>
            </w:pPr>
            <w:r w:rsidRPr="000E7B6D">
              <w:rPr>
                <w:rFonts w:cstheme="minorHAnsi"/>
                <w:sz w:val="20"/>
                <w:szCs w:val="20"/>
              </w:rPr>
              <w:t>To support stakeholder-to-project communication</w:t>
            </w:r>
            <w:r w:rsidR="004F50C1">
              <w:rPr>
                <w:rFonts w:cstheme="minorHAnsi"/>
                <w:sz w:val="20"/>
                <w:szCs w:val="20"/>
              </w:rPr>
              <w:t>,</w:t>
            </w:r>
            <w:r w:rsidRPr="000E7B6D">
              <w:rPr>
                <w:rFonts w:cstheme="minorHAnsi"/>
                <w:sz w:val="20"/>
                <w:szCs w:val="20"/>
              </w:rPr>
              <w:t xml:space="preserve"> the agency may train stakeholders on procedures:</w:t>
            </w:r>
          </w:p>
          <w:p w:rsidR="00FF24BE" w:rsidRPr="000E7B6D" w:rsidP="006A2807" w14:paraId="235AF2F6" w14:textId="77777777">
            <w:pPr>
              <w:pStyle w:val="ListParagraph"/>
              <w:numPr>
                <w:ilvl w:val="0"/>
                <w:numId w:val="28"/>
              </w:numPr>
              <w:spacing w:before="60" w:after="60"/>
              <w:rPr>
                <w:rFonts w:cstheme="minorHAnsi"/>
                <w:sz w:val="20"/>
                <w:szCs w:val="20"/>
              </w:rPr>
            </w:pPr>
            <w:r w:rsidRPr="000E7B6D">
              <w:rPr>
                <w:rFonts w:cstheme="minorHAnsi"/>
                <w:sz w:val="20"/>
                <w:szCs w:val="20"/>
              </w:rPr>
              <w:t xml:space="preserve">to request help finding or understanding </w:t>
            </w:r>
            <w:r w:rsidRPr="000E7B6D">
              <w:rPr>
                <w:rFonts w:cstheme="minorHAnsi"/>
                <w:sz w:val="20"/>
                <w:szCs w:val="20"/>
              </w:rPr>
              <w:t>reports;</w:t>
            </w:r>
          </w:p>
          <w:p w:rsidR="00FF24BE" w:rsidP="006A2807" w14:paraId="73277F30" w14:textId="77777777">
            <w:pPr>
              <w:pStyle w:val="ListParagraph"/>
              <w:numPr>
                <w:ilvl w:val="0"/>
                <w:numId w:val="28"/>
              </w:numPr>
              <w:spacing w:before="60" w:after="60"/>
              <w:rPr>
                <w:rFonts w:cstheme="minorHAnsi"/>
                <w:sz w:val="20"/>
                <w:szCs w:val="20"/>
              </w:rPr>
            </w:pPr>
            <w:r>
              <w:rPr>
                <w:rFonts w:cstheme="minorHAnsi"/>
                <w:sz w:val="20"/>
                <w:szCs w:val="20"/>
              </w:rPr>
              <w:t>for providing feedback on reports; and</w:t>
            </w:r>
          </w:p>
          <w:p w:rsidR="00FF24BE" w:rsidRPr="000E7B6D" w:rsidP="006A2807" w14:paraId="4D473AA4" w14:textId="77777777">
            <w:pPr>
              <w:pStyle w:val="ListParagraph"/>
              <w:numPr>
                <w:ilvl w:val="0"/>
                <w:numId w:val="28"/>
              </w:numPr>
              <w:spacing w:before="60" w:after="60"/>
              <w:rPr>
                <w:rFonts w:cstheme="minorHAnsi"/>
                <w:sz w:val="20"/>
                <w:szCs w:val="20"/>
              </w:rPr>
            </w:pPr>
            <w:r w:rsidRPr="000E7B6D">
              <w:rPr>
                <w:rFonts w:cstheme="minorHAnsi"/>
                <w:sz w:val="20"/>
                <w:szCs w:val="20"/>
              </w:rPr>
              <w:t>for requesting new reports or enhancements to existing reports.</w:t>
            </w:r>
          </w:p>
          <w:p w:rsidR="00FF24BE" w:rsidRPr="000E7B6D" w:rsidP="006A2807" w14:paraId="40A17620" w14:textId="77777777">
            <w:pPr>
              <w:spacing w:before="60" w:after="60"/>
              <w:rPr>
                <w:rFonts w:cstheme="minorHAnsi"/>
                <w:sz w:val="20"/>
                <w:szCs w:val="20"/>
              </w:rPr>
            </w:pPr>
          </w:p>
          <w:p w:rsidR="00FF24BE" w:rsidRPr="000E7B6D" w:rsidP="006A2807" w14:paraId="0D3D8D95" w14:textId="77777777">
            <w:pPr>
              <w:spacing w:before="60" w:after="60"/>
              <w:rPr>
                <w:rFonts w:cstheme="minorHAnsi"/>
                <w:sz w:val="20"/>
                <w:szCs w:val="20"/>
              </w:rPr>
            </w:pPr>
            <w:r w:rsidRPr="000E7B6D">
              <w:rPr>
                <w:rFonts w:cstheme="minorHAnsi"/>
                <w:sz w:val="20"/>
                <w:szCs w:val="20"/>
              </w:rPr>
              <w:t>To support project-to-stakeholder communication, the agency may implement processes to:</w:t>
            </w:r>
          </w:p>
          <w:p w:rsidR="00FF24BE" w:rsidRPr="000E7B6D" w:rsidP="006A2807" w14:paraId="0D6D4C72" w14:textId="77777777">
            <w:pPr>
              <w:pStyle w:val="ListParagraph"/>
              <w:numPr>
                <w:ilvl w:val="0"/>
                <w:numId w:val="27"/>
              </w:numPr>
              <w:spacing w:before="60" w:after="60"/>
              <w:rPr>
                <w:rFonts w:cstheme="minorHAnsi"/>
                <w:sz w:val="20"/>
                <w:szCs w:val="20"/>
              </w:rPr>
            </w:pPr>
            <w:r w:rsidRPr="000E7B6D">
              <w:rPr>
                <w:rFonts w:cstheme="minorHAnsi"/>
                <w:sz w:val="20"/>
                <w:szCs w:val="20"/>
              </w:rPr>
              <w:t xml:space="preserve">update stakeholders on the status of their report </w:t>
            </w:r>
            <w:r w:rsidRPr="000E7B6D">
              <w:rPr>
                <w:rFonts w:cstheme="minorHAnsi"/>
                <w:sz w:val="20"/>
                <w:szCs w:val="20"/>
              </w:rPr>
              <w:t>requests;</w:t>
            </w:r>
          </w:p>
          <w:p w:rsidR="00FF24BE" w:rsidRPr="000E7B6D" w:rsidP="006A2807" w14:paraId="351A778C" w14:textId="77777777">
            <w:pPr>
              <w:pStyle w:val="ListParagraph"/>
              <w:numPr>
                <w:ilvl w:val="0"/>
                <w:numId w:val="12"/>
              </w:numPr>
              <w:spacing w:before="60" w:after="60"/>
              <w:rPr>
                <w:rFonts w:cstheme="minorHAnsi"/>
                <w:sz w:val="20"/>
                <w:szCs w:val="20"/>
              </w:rPr>
            </w:pPr>
            <w:r w:rsidRPr="000E7B6D">
              <w:rPr>
                <w:rFonts w:cstheme="minorHAnsi"/>
                <w:sz w:val="20"/>
                <w:szCs w:val="20"/>
              </w:rPr>
              <w:t>alert stakeholders to possible report errors; and</w:t>
            </w:r>
          </w:p>
          <w:p w:rsidR="00FF24BE" w:rsidRPr="000E7B6D" w:rsidP="006A2807" w14:paraId="5369104C" w14:textId="77777777">
            <w:pPr>
              <w:pStyle w:val="ListParagraph"/>
              <w:numPr>
                <w:ilvl w:val="0"/>
                <w:numId w:val="12"/>
              </w:numPr>
              <w:spacing w:before="60" w:after="60"/>
              <w:rPr>
                <w:rFonts w:cstheme="minorHAnsi"/>
                <w:sz w:val="20"/>
                <w:szCs w:val="20"/>
              </w:rPr>
            </w:pPr>
            <w:r w:rsidRPr="000E7B6D">
              <w:rPr>
                <w:rFonts w:cstheme="minorHAnsi"/>
                <w:sz w:val="20"/>
                <w:szCs w:val="20"/>
              </w:rPr>
              <w:t>provide updates on the status/resolution of report errors.</w:t>
            </w:r>
          </w:p>
        </w:tc>
      </w:tr>
      <w:tr w14:paraId="6A0D5BE3" w14:textId="77777777" w:rsidTr="003A109F">
        <w:tblPrEx>
          <w:tblW w:w="9360" w:type="dxa"/>
          <w:tblCellMar>
            <w:left w:w="115" w:type="dxa"/>
            <w:right w:w="115" w:type="dxa"/>
          </w:tblCellMar>
          <w:tblLook w:val="04A0"/>
        </w:tblPrEx>
        <w:tc>
          <w:tcPr>
            <w:tcW w:w="938" w:type="dxa"/>
          </w:tcPr>
          <w:p w:rsidR="00FF24BE" w:rsidRPr="00CF5452" w:rsidP="005848FA" w14:paraId="0BA9568C" w14:textId="77777777">
            <w:pPr>
              <w:pStyle w:val="Footer"/>
              <w:rPr>
                <w:rFonts w:cstheme="minorHAnsi"/>
                <w:b/>
              </w:rPr>
            </w:pPr>
            <w:r>
              <w:rPr>
                <w:rFonts w:cstheme="minorHAnsi"/>
                <w:b/>
              </w:rPr>
              <w:t>H.C2.06</w:t>
            </w:r>
          </w:p>
        </w:tc>
        <w:tc>
          <w:tcPr>
            <w:tcW w:w="1937" w:type="dxa"/>
          </w:tcPr>
          <w:p w:rsidR="00FF24BE" w:rsidRPr="000E7B6D" w:rsidP="005848FA" w14:paraId="7A69E3B7" w14:textId="77777777">
            <w:pPr>
              <w:rPr>
                <w:rFonts w:cstheme="minorHAnsi"/>
                <w:i/>
                <w:sz w:val="20"/>
                <w:szCs w:val="20"/>
              </w:rPr>
            </w:pPr>
          </w:p>
        </w:tc>
        <w:tc>
          <w:tcPr>
            <w:tcW w:w="6485" w:type="dxa"/>
          </w:tcPr>
          <w:p w:rsidR="00FF24BE" w:rsidRPr="000E7B6D" w:rsidP="006A2807" w14:paraId="4B51EB4A" w14:textId="77777777">
            <w:pPr>
              <w:spacing w:before="60" w:after="60"/>
              <w:rPr>
                <w:rFonts w:cstheme="minorHAnsi"/>
                <w:sz w:val="20"/>
                <w:szCs w:val="20"/>
              </w:rPr>
            </w:pPr>
            <w:r w:rsidRPr="000E7B6D">
              <w:rPr>
                <w:rFonts w:cstheme="minorHAnsi"/>
                <w:i/>
                <w:sz w:val="20"/>
                <w:szCs w:val="20"/>
              </w:rPr>
              <w:t>Report documentation.</w:t>
            </w:r>
            <w:r w:rsidRPr="000E7B6D">
              <w:rPr>
                <w:rFonts w:cstheme="minorHAnsi"/>
                <w:sz w:val="20"/>
                <w:szCs w:val="20"/>
              </w:rPr>
              <w:t xml:space="preserve">  The agency follows a report documentation standard.  Agencies report that project report documentation generally:</w:t>
            </w:r>
          </w:p>
          <w:p w:rsidR="00FF24BE" w:rsidRPr="000E7B6D" w:rsidP="006A2807" w14:paraId="20BC453C" w14:textId="77777777">
            <w:pPr>
              <w:pStyle w:val="ListParagraph"/>
              <w:numPr>
                <w:ilvl w:val="0"/>
                <w:numId w:val="9"/>
              </w:numPr>
              <w:spacing w:before="60" w:after="60"/>
              <w:rPr>
                <w:rFonts w:cstheme="minorHAnsi"/>
                <w:sz w:val="20"/>
                <w:szCs w:val="20"/>
              </w:rPr>
            </w:pPr>
            <w:r w:rsidRPr="000E7B6D">
              <w:rPr>
                <w:rFonts w:cstheme="minorHAnsi"/>
                <w:sz w:val="20"/>
                <w:szCs w:val="20"/>
              </w:rPr>
              <w:t>catalogs all requirements (such as those listed in H.C2.01</w:t>
            </w:r>
            <w:r w:rsidRPr="000E7B6D">
              <w:rPr>
                <w:rFonts w:cstheme="minorHAnsi"/>
                <w:sz w:val="20"/>
                <w:szCs w:val="20"/>
              </w:rPr>
              <w:t>);</w:t>
            </w:r>
          </w:p>
          <w:p w:rsidR="00FF24BE" w:rsidRPr="000E7B6D" w:rsidP="006A2807" w14:paraId="71B8CFFB" w14:textId="77777777">
            <w:pPr>
              <w:pStyle w:val="ListParagraph"/>
              <w:numPr>
                <w:ilvl w:val="0"/>
                <w:numId w:val="9"/>
              </w:numPr>
              <w:spacing w:before="60" w:after="60"/>
              <w:rPr>
                <w:rFonts w:cstheme="minorHAnsi"/>
                <w:sz w:val="20"/>
                <w:szCs w:val="20"/>
              </w:rPr>
            </w:pPr>
            <w:r w:rsidRPr="000E7B6D">
              <w:rPr>
                <w:rFonts w:cstheme="minorHAnsi"/>
                <w:sz w:val="20"/>
                <w:szCs w:val="20"/>
              </w:rPr>
              <w:t xml:space="preserve">provides requirements </w:t>
            </w:r>
            <w:r w:rsidRPr="000E7B6D">
              <w:rPr>
                <w:rFonts w:cstheme="minorHAnsi"/>
                <w:sz w:val="20"/>
                <w:szCs w:val="20"/>
              </w:rPr>
              <w:t>traceability;</w:t>
            </w:r>
            <w:r w:rsidRPr="000E7B6D">
              <w:rPr>
                <w:rFonts w:cstheme="minorHAnsi"/>
                <w:sz w:val="20"/>
                <w:szCs w:val="20"/>
              </w:rPr>
              <w:t xml:space="preserve"> </w:t>
            </w:r>
          </w:p>
          <w:p w:rsidR="00FF24BE" w:rsidRPr="000E7B6D" w:rsidP="006A2807" w14:paraId="5A0FD16F" w14:textId="77777777">
            <w:pPr>
              <w:pStyle w:val="ListParagraph"/>
              <w:numPr>
                <w:ilvl w:val="0"/>
                <w:numId w:val="9"/>
              </w:numPr>
              <w:spacing w:before="60" w:after="60"/>
              <w:rPr>
                <w:rFonts w:cstheme="minorHAnsi"/>
                <w:sz w:val="20"/>
                <w:szCs w:val="20"/>
              </w:rPr>
            </w:pPr>
            <w:r w:rsidRPr="000E7B6D">
              <w:rPr>
                <w:rFonts w:cstheme="minorHAnsi"/>
                <w:sz w:val="20"/>
                <w:szCs w:val="20"/>
              </w:rPr>
              <w:t xml:space="preserve">defines report </w:t>
            </w:r>
            <w:r w:rsidRPr="000E7B6D">
              <w:rPr>
                <w:rFonts w:cstheme="minorHAnsi"/>
                <w:sz w:val="20"/>
                <w:szCs w:val="20"/>
              </w:rPr>
              <w:t>purpose;</w:t>
            </w:r>
          </w:p>
          <w:p w:rsidR="00FF24BE" w:rsidRPr="000E7B6D" w:rsidP="006A2807" w14:paraId="2BE275E7" w14:textId="77777777">
            <w:pPr>
              <w:pStyle w:val="ListParagraph"/>
              <w:numPr>
                <w:ilvl w:val="0"/>
                <w:numId w:val="9"/>
              </w:numPr>
              <w:spacing w:before="60" w:after="60"/>
              <w:rPr>
                <w:rFonts w:cstheme="minorHAnsi"/>
                <w:sz w:val="20"/>
                <w:szCs w:val="20"/>
              </w:rPr>
            </w:pPr>
            <w:r w:rsidRPr="000E7B6D">
              <w:rPr>
                <w:rFonts w:cstheme="minorHAnsi"/>
                <w:sz w:val="20"/>
                <w:szCs w:val="20"/>
              </w:rPr>
              <w:t xml:space="preserve">documents report </w:t>
            </w:r>
            <w:r w:rsidRPr="000E7B6D">
              <w:rPr>
                <w:rFonts w:cstheme="minorHAnsi"/>
                <w:sz w:val="20"/>
                <w:szCs w:val="20"/>
              </w:rPr>
              <w:t>designs;</w:t>
            </w:r>
          </w:p>
          <w:p w:rsidR="00FF24BE" w:rsidRPr="000E7B6D" w:rsidP="006A2807" w14:paraId="29D1EBF2" w14:textId="77777777">
            <w:pPr>
              <w:pStyle w:val="ListParagraph"/>
              <w:numPr>
                <w:ilvl w:val="0"/>
                <w:numId w:val="9"/>
              </w:numPr>
              <w:spacing w:before="60" w:after="60"/>
              <w:rPr>
                <w:rFonts w:cstheme="minorHAnsi"/>
                <w:sz w:val="20"/>
                <w:szCs w:val="20"/>
              </w:rPr>
            </w:pPr>
            <w:r w:rsidRPr="000E7B6D">
              <w:rPr>
                <w:rFonts w:cstheme="minorHAnsi"/>
                <w:sz w:val="20"/>
                <w:szCs w:val="20"/>
              </w:rPr>
              <w:t>documents data sources and calculations; and</w:t>
            </w:r>
          </w:p>
          <w:p w:rsidR="00FF24BE" w:rsidRPr="000E7B6D" w:rsidP="006A2807" w14:paraId="75557243" w14:textId="77777777">
            <w:pPr>
              <w:pStyle w:val="ListParagraph"/>
              <w:numPr>
                <w:ilvl w:val="0"/>
                <w:numId w:val="9"/>
              </w:numPr>
              <w:spacing w:before="60" w:after="60"/>
              <w:rPr>
                <w:rFonts w:cstheme="minorHAnsi"/>
                <w:sz w:val="20"/>
                <w:szCs w:val="20"/>
              </w:rPr>
            </w:pPr>
            <w:r w:rsidRPr="000E7B6D">
              <w:rPr>
                <w:rFonts w:cstheme="minorHAnsi"/>
                <w:sz w:val="20"/>
                <w:szCs w:val="20"/>
              </w:rPr>
              <w:t>includes test cases, expected results, and actual results.</w:t>
            </w:r>
          </w:p>
        </w:tc>
      </w:tr>
      <w:tr w14:paraId="7FF83941" w14:textId="77777777" w:rsidTr="003A109F">
        <w:tblPrEx>
          <w:tblW w:w="9360" w:type="dxa"/>
          <w:tblCellMar>
            <w:left w:w="115" w:type="dxa"/>
            <w:right w:w="115" w:type="dxa"/>
          </w:tblCellMar>
          <w:tblLook w:val="04A0"/>
        </w:tblPrEx>
        <w:tc>
          <w:tcPr>
            <w:tcW w:w="938" w:type="dxa"/>
          </w:tcPr>
          <w:p w:rsidR="00FF24BE" w:rsidRPr="00CF5452" w:rsidP="005848FA" w14:paraId="1D8B14DE" w14:textId="77777777">
            <w:pPr>
              <w:pStyle w:val="Footer"/>
              <w:rPr>
                <w:rFonts w:cstheme="minorHAnsi"/>
                <w:b/>
              </w:rPr>
            </w:pPr>
            <w:r>
              <w:rPr>
                <w:rFonts w:cstheme="minorHAnsi"/>
                <w:b/>
              </w:rPr>
              <w:t>H.C2.07</w:t>
            </w:r>
          </w:p>
        </w:tc>
        <w:tc>
          <w:tcPr>
            <w:tcW w:w="1937" w:type="dxa"/>
          </w:tcPr>
          <w:p w:rsidR="00FF24BE" w:rsidRPr="000E7B6D" w:rsidP="005848FA" w14:paraId="7BAC56B8" w14:textId="77777777">
            <w:pPr>
              <w:rPr>
                <w:rFonts w:cstheme="minorHAnsi"/>
                <w:i/>
                <w:sz w:val="20"/>
                <w:szCs w:val="20"/>
              </w:rPr>
            </w:pPr>
          </w:p>
        </w:tc>
        <w:tc>
          <w:tcPr>
            <w:tcW w:w="6485" w:type="dxa"/>
          </w:tcPr>
          <w:p w:rsidR="00FF24BE" w:rsidRPr="000E7B6D" w:rsidP="006A2807" w14:paraId="1D87DB63" w14:textId="77777777">
            <w:pPr>
              <w:spacing w:before="60" w:after="60"/>
              <w:rPr>
                <w:rFonts w:cstheme="minorHAnsi"/>
                <w:sz w:val="20"/>
                <w:szCs w:val="20"/>
              </w:rPr>
            </w:pPr>
            <w:r w:rsidRPr="000E7B6D">
              <w:rPr>
                <w:rFonts w:cstheme="minorHAnsi"/>
                <w:i/>
                <w:sz w:val="20"/>
                <w:szCs w:val="20"/>
              </w:rPr>
              <w:t xml:space="preserve">Report documentation.  </w:t>
            </w:r>
            <w:r w:rsidRPr="000E7B6D">
              <w:rPr>
                <w:rFonts w:cstheme="minorHAnsi"/>
                <w:sz w:val="20"/>
                <w:szCs w:val="20"/>
              </w:rPr>
              <w:t>The report inventory/catalog is searchable so the project may easily determine which reports include specified data elements and if report requests duplicate existing reports.</w:t>
            </w:r>
          </w:p>
        </w:tc>
      </w:tr>
      <w:tr w14:paraId="66A53571" w14:textId="77777777" w:rsidTr="003A109F">
        <w:tblPrEx>
          <w:tblW w:w="9360" w:type="dxa"/>
          <w:tblCellMar>
            <w:left w:w="115" w:type="dxa"/>
            <w:right w:w="115" w:type="dxa"/>
          </w:tblCellMar>
          <w:tblLook w:val="04A0"/>
        </w:tblPrEx>
        <w:tc>
          <w:tcPr>
            <w:tcW w:w="938" w:type="dxa"/>
          </w:tcPr>
          <w:p w:rsidR="00FF24BE" w:rsidRPr="00CF5452" w:rsidP="005848FA" w14:paraId="70B98013" w14:textId="77777777">
            <w:pPr>
              <w:pStyle w:val="Footer"/>
              <w:rPr>
                <w:rFonts w:cstheme="minorHAnsi"/>
                <w:b/>
              </w:rPr>
            </w:pPr>
            <w:r>
              <w:rPr>
                <w:rFonts w:cstheme="minorHAnsi"/>
                <w:b/>
              </w:rPr>
              <w:t>H.C2.08</w:t>
            </w:r>
          </w:p>
        </w:tc>
        <w:tc>
          <w:tcPr>
            <w:tcW w:w="1937" w:type="dxa"/>
          </w:tcPr>
          <w:p w:rsidR="00FF24BE" w:rsidRPr="000E7B6D" w:rsidP="005848FA" w14:paraId="177356B6" w14:textId="77777777">
            <w:pPr>
              <w:rPr>
                <w:rFonts w:cstheme="minorHAnsi"/>
                <w:i/>
                <w:sz w:val="20"/>
                <w:szCs w:val="20"/>
              </w:rPr>
            </w:pPr>
          </w:p>
        </w:tc>
        <w:tc>
          <w:tcPr>
            <w:tcW w:w="6485" w:type="dxa"/>
          </w:tcPr>
          <w:p w:rsidR="00FF24BE" w:rsidRPr="000E7B6D" w:rsidP="006A2807" w14:paraId="3ED236B2" w14:textId="77777777">
            <w:pPr>
              <w:spacing w:before="60" w:after="60"/>
              <w:rPr>
                <w:rFonts w:cstheme="minorHAnsi"/>
                <w:sz w:val="20"/>
                <w:szCs w:val="20"/>
              </w:rPr>
            </w:pPr>
            <w:r w:rsidRPr="000E7B6D">
              <w:rPr>
                <w:rFonts w:cstheme="minorHAnsi"/>
                <w:i/>
                <w:sz w:val="20"/>
                <w:szCs w:val="20"/>
              </w:rPr>
              <w:t xml:space="preserve">Report documentation.  </w:t>
            </w:r>
            <w:r w:rsidRPr="000E7B6D">
              <w:rPr>
                <w:rFonts w:cstheme="minorHAnsi"/>
                <w:sz w:val="20"/>
                <w:szCs w:val="20"/>
              </w:rPr>
              <w:t>If appropriate, report documentation standards vary to accommodate different development approaches for different report categories</w:t>
            </w:r>
            <w:r w:rsidR="00736AD4">
              <w:rPr>
                <w:rFonts w:cstheme="minorHAnsi"/>
                <w:sz w:val="20"/>
                <w:szCs w:val="20"/>
              </w:rPr>
              <w:t>,</w:t>
            </w:r>
            <w:r w:rsidRPr="000E7B6D">
              <w:rPr>
                <w:rFonts w:cstheme="minorHAnsi"/>
                <w:sz w:val="20"/>
                <w:szCs w:val="20"/>
              </w:rPr>
              <w:t xml:space="preserve"> such as:</w:t>
            </w:r>
          </w:p>
          <w:p w:rsidR="00FF24BE" w:rsidRPr="000E7B6D" w:rsidP="006A2807" w14:paraId="21891572" w14:textId="55094B22">
            <w:pPr>
              <w:pStyle w:val="ListParagraph"/>
              <w:numPr>
                <w:ilvl w:val="0"/>
                <w:numId w:val="9"/>
              </w:numPr>
              <w:spacing w:before="60" w:after="60"/>
              <w:rPr>
                <w:rFonts w:cstheme="minorHAnsi"/>
                <w:sz w:val="20"/>
                <w:szCs w:val="20"/>
              </w:rPr>
            </w:pPr>
            <w:r>
              <w:rPr>
                <w:rFonts w:cstheme="minorHAnsi"/>
                <w:sz w:val="20"/>
                <w:szCs w:val="20"/>
              </w:rPr>
              <w:t>f</w:t>
            </w:r>
            <w:r w:rsidRPr="000E7B6D" w:rsidR="00903778">
              <w:rPr>
                <w:rFonts w:cstheme="minorHAnsi"/>
                <w:sz w:val="20"/>
                <w:szCs w:val="20"/>
              </w:rPr>
              <w:t xml:space="preserve">ederal </w:t>
            </w:r>
            <w:r w:rsidRPr="000E7B6D" w:rsidR="00903778">
              <w:rPr>
                <w:rFonts w:cstheme="minorHAnsi"/>
                <w:sz w:val="20"/>
                <w:szCs w:val="20"/>
              </w:rPr>
              <w:t>reports</w:t>
            </w:r>
            <w:r w:rsidR="00E32E32">
              <w:rPr>
                <w:rFonts w:cstheme="minorHAnsi"/>
                <w:sz w:val="20"/>
                <w:szCs w:val="20"/>
              </w:rPr>
              <w:t>;</w:t>
            </w:r>
          </w:p>
          <w:p w:rsidR="00FF24BE" w:rsidRPr="000E7B6D" w:rsidP="006A2807" w14:paraId="23087488" w14:textId="60944379">
            <w:pPr>
              <w:pStyle w:val="ListParagraph"/>
              <w:numPr>
                <w:ilvl w:val="0"/>
                <w:numId w:val="9"/>
              </w:numPr>
              <w:spacing w:before="60" w:after="60"/>
              <w:rPr>
                <w:rFonts w:cstheme="minorHAnsi"/>
                <w:sz w:val="20"/>
                <w:szCs w:val="20"/>
              </w:rPr>
            </w:pPr>
            <w:r>
              <w:rPr>
                <w:rFonts w:cstheme="minorHAnsi"/>
                <w:sz w:val="20"/>
                <w:szCs w:val="20"/>
              </w:rPr>
              <w:t>s</w:t>
            </w:r>
            <w:r w:rsidRPr="000E7B6D" w:rsidR="00903778">
              <w:rPr>
                <w:rFonts w:cstheme="minorHAnsi"/>
                <w:sz w:val="20"/>
                <w:szCs w:val="20"/>
              </w:rPr>
              <w:t xml:space="preserve">tandard </w:t>
            </w:r>
            <w:r w:rsidR="007462EC">
              <w:rPr>
                <w:rFonts w:cstheme="minorHAnsi"/>
                <w:sz w:val="20"/>
                <w:szCs w:val="20"/>
              </w:rPr>
              <w:t>CCWIS</w:t>
            </w:r>
            <w:r w:rsidRPr="000E7B6D" w:rsidR="007462EC">
              <w:rPr>
                <w:rFonts w:cstheme="minorHAnsi"/>
                <w:sz w:val="20"/>
                <w:szCs w:val="20"/>
              </w:rPr>
              <w:t xml:space="preserve"> </w:t>
            </w:r>
            <w:r w:rsidRPr="000E7B6D" w:rsidR="00903778">
              <w:rPr>
                <w:rFonts w:cstheme="minorHAnsi"/>
                <w:sz w:val="20"/>
                <w:szCs w:val="20"/>
              </w:rPr>
              <w:t>reports</w:t>
            </w:r>
            <w:r w:rsidR="00E32E32">
              <w:rPr>
                <w:rFonts w:cstheme="minorHAnsi"/>
                <w:sz w:val="20"/>
                <w:szCs w:val="20"/>
              </w:rPr>
              <w:t>;</w:t>
            </w:r>
          </w:p>
          <w:p w:rsidR="00FF24BE" w:rsidRPr="000E7B6D" w:rsidP="006A2807" w14:paraId="166B4F23" w14:textId="32ED56EB">
            <w:pPr>
              <w:pStyle w:val="ListParagraph"/>
              <w:numPr>
                <w:ilvl w:val="0"/>
                <w:numId w:val="9"/>
              </w:numPr>
              <w:spacing w:before="60" w:after="60"/>
              <w:rPr>
                <w:rFonts w:cstheme="minorHAnsi"/>
                <w:sz w:val="20"/>
                <w:szCs w:val="20"/>
              </w:rPr>
            </w:pPr>
            <w:r>
              <w:rPr>
                <w:rFonts w:cstheme="minorHAnsi"/>
                <w:sz w:val="20"/>
                <w:szCs w:val="20"/>
              </w:rPr>
              <w:t>d</w:t>
            </w:r>
            <w:r w:rsidRPr="000E7B6D" w:rsidR="00903778">
              <w:rPr>
                <w:rFonts w:cstheme="minorHAnsi"/>
                <w:sz w:val="20"/>
                <w:szCs w:val="20"/>
              </w:rPr>
              <w:t xml:space="preserve">epartmental ad-hoc </w:t>
            </w:r>
            <w:r w:rsidRPr="000E7B6D" w:rsidR="00903778">
              <w:rPr>
                <w:rFonts w:cstheme="minorHAnsi"/>
                <w:sz w:val="20"/>
                <w:szCs w:val="20"/>
              </w:rPr>
              <w:t>requests</w:t>
            </w:r>
            <w:r w:rsidR="00E32E32">
              <w:rPr>
                <w:rFonts w:cstheme="minorHAnsi"/>
                <w:sz w:val="20"/>
                <w:szCs w:val="20"/>
              </w:rPr>
              <w:t>;</w:t>
            </w:r>
          </w:p>
          <w:p w:rsidR="00FF24BE" w:rsidRPr="000E7B6D" w:rsidP="006A2807" w14:paraId="2DC7C15D" w14:textId="562C46AB">
            <w:pPr>
              <w:pStyle w:val="ListParagraph"/>
              <w:numPr>
                <w:ilvl w:val="0"/>
                <w:numId w:val="9"/>
              </w:numPr>
              <w:spacing w:before="60" w:after="60"/>
              <w:rPr>
                <w:rFonts w:cstheme="minorHAnsi"/>
                <w:sz w:val="20"/>
                <w:szCs w:val="20"/>
              </w:rPr>
            </w:pPr>
            <w:r>
              <w:rPr>
                <w:rFonts w:cstheme="minorHAnsi"/>
                <w:sz w:val="20"/>
                <w:szCs w:val="20"/>
              </w:rPr>
              <w:t>e</w:t>
            </w:r>
            <w:r w:rsidRPr="000E7B6D" w:rsidR="00903778">
              <w:rPr>
                <w:rFonts w:cstheme="minorHAnsi"/>
                <w:sz w:val="20"/>
                <w:szCs w:val="20"/>
              </w:rPr>
              <w:t>xecuti</w:t>
            </w:r>
            <w:r w:rsidRPr="000E7B6D">
              <w:rPr>
                <w:rFonts w:cstheme="minorHAnsi"/>
                <w:sz w:val="20"/>
                <w:szCs w:val="20"/>
              </w:rPr>
              <w:t xml:space="preserve">ve (governor) </w:t>
            </w:r>
            <w:r w:rsidRPr="000E7B6D">
              <w:rPr>
                <w:rFonts w:cstheme="minorHAnsi"/>
                <w:sz w:val="20"/>
                <w:szCs w:val="20"/>
              </w:rPr>
              <w:t>requests</w:t>
            </w:r>
            <w:r w:rsidR="00E32E32">
              <w:rPr>
                <w:rFonts w:cstheme="minorHAnsi"/>
                <w:sz w:val="20"/>
                <w:szCs w:val="20"/>
              </w:rPr>
              <w:t>;</w:t>
            </w:r>
          </w:p>
          <w:p w:rsidR="00FF24BE" w:rsidRPr="000E7B6D" w:rsidP="006A2807" w14:paraId="6351E9D8" w14:textId="7B9FEB07">
            <w:pPr>
              <w:pStyle w:val="ListParagraph"/>
              <w:numPr>
                <w:ilvl w:val="0"/>
                <w:numId w:val="9"/>
              </w:numPr>
              <w:spacing w:before="60" w:after="60"/>
              <w:rPr>
                <w:rFonts w:cstheme="minorHAnsi"/>
                <w:sz w:val="20"/>
                <w:szCs w:val="20"/>
              </w:rPr>
            </w:pPr>
            <w:r>
              <w:rPr>
                <w:rFonts w:cstheme="minorHAnsi"/>
                <w:sz w:val="20"/>
                <w:szCs w:val="20"/>
              </w:rPr>
              <w:t>l</w:t>
            </w:r>
            <w:r w:rsidRPr="000E7B6D" w:rsidR="00903778">
              <w:rPr>
                <w:rFonts w:cstheme="minorHAnsi"/>
                <w:sz w:val="20"/>
                <w:szCs w:val="20"/>
              </w:rPr>
              <w:t xml:space="preserve">egislative </w:t>
            </w:r>
            <w:r w:rsidRPr="000E7B6D" w:rsidR="00903778">
              <w:rPr>
                <w:rFonts w:cstheme="minorHAnsi"/>
                <w:sz w:val="20"/>
                <w:szCs w:val="20"/>
              </w:rPr>
              <w:t>requests</w:t>
            </w:r>
            <w:r w:rsidR="00E32E32">
              <w:rPr>
                <w:rFonts w:cstheme="minorHAnsi"/>
                <w:sz w:val="20"/>
                <w:szCs w:val="20"/>
              </w:rPr>
              <w:t>;</w:t>
            </w:r>
          </w:p>
          <w:p w:rsidR="00FF24BE" w:rsidRPr="000E7B6D" w:rsidP="006A2807" w14:paraId="5884F43C" w14:textId="410874BD">
            <w:pPr>
              <w:pStyle w:val="ListParagraph"/>
              <w:numPr>
                <w:ilvl w:val="0"/>
                <w:numId w:val="9"/>
              </w:numPr>
              <w:spacing w:before="60" w:after="60"/>
              <w:rPr>
                <w:rFonts w:cstheme="minorHAnsi"/>
                <w:sz w:val="20"/>
                <w:szCs w:val="20"/>
              </w:rPr>
            </w:pPr>
            <w:r>
              <w:rPr>
                <w:rFonts w:cstheme="minorHAnsi"/>
                <w:sz w:val="20"/>
                <w:szCs w:val="20"/>
              </w:rPr>
              <w:t>m</w:t>
            </w:r>
            <w:r w:rsidRPr="000E7B6D" w:rsidR="00903778">
              <w:rPr>
                <w:rFonts w:cstheme="minorHAnsi"/>
                <w:sz w:val="20"/>
                <w:szCs w:val="20"/>
              </w:rPr>
              <w:t>edia request</w:t>
            </w:r>
            <w:r w:rsidR="00FD38C9">
              <w:rPr>
                <w:rFonts w:cstheme="minorHAnsi"/>
                <w:sz w:val="20"/>
                <w:szCs w:val="20"/>
              </w:rPr>
              <w:t>s</w:t>
            </w:r>
            <w:r w:rsidR="00E32E32">
              <w:rPr>
                <w:rFonts w:cstheme="minorHAnsi"/>
                <w:sz w:val="20"/>
                <w:szCs w:val="20"/>
              </w:rPr>
              <w:t>; and</w:t>
            </w:r>
          </w:p>
          <w:p w:rsidR="00FF24BE" w:rsidRPr="000E7B6D" w:rsidP="006A2807" w14:paraId="7F9A89CB" w14:textId="7C73409C">
            <w:pPr>
              <w:pStyle w:val="ListParagraph"/>
              <w:numPr>
                <w:ilvl w:val="0"/>
                <w:numId w:val="9"/>
              </w:numPr>
              <w:spacing w:before="60" w:after="60"/>
              <w:rPr>
                <w:rFonts w:cstheme="minorHAnsi"/>
                <w:sz w:val="20"/>
                <w:szCs w:val="20"/>
              </w:rPr>
            </w:pPr>
            <w:r>
              <w:rPr>
                <w:rFonts w:cstheme="minorHAnsi"/>
                <w:sz w:val="20"/>
                <w:szCs w:val="20"/>
              </w:rPr>
              <w:t>d</w:t>
            </w:r>
            <w:r w:rsidRPr="000E7B6D" w:rsidR="00903778">
              <w:rPr>
                <w:rFonts w:cstheme="minorHAnsi"/>
                <w:sz w:val="20"/>
                <w:szCs w:val="20"/>
              </w:rPr>
              <w:t>ata extracts</w:t>
            </w:r>
            <w:r w:rsidR="00E32E32">
              <w:rPr>
                <w:rFonts w:cstheme="minorHAnsi"/>
                <w:sz w:val="20"/>
                <w:szCs w:val="20"/>
              </w:rPr>
              <w:t>.</w:t>
            </w:r>
          </w:p>
        </w:tc>
      </w:tr>
      <w:tr w14:paraId="06CEA009" w14:textId="77777777" w:rsidTr="003A109F">
        <w:tblPrEx>
          <w:tblW w:w="9360" w:type="dxa"/>
          <w:tblCellMar>
            <w:left w:w="115" w:type="dxa"/>
            <w:right w:w="115" w:type="dxa"/>
          </w:tblCellMar>
          <w:tblLook w:val="04A0"/>
        </w:tblPrEx>
        <w:tc>
          <w:tcPr>
            <w:tcW w:w="938" w:type="dxa"/>
          </w:tcPr>
          <w:p w:rsidR="00FF24BE" w:rsidRPr="00CF5452" w:rsidP="005848FA" w14:paraId="6B002443" w14:textId="77777777">
            <w:pPr>
              <w:pStyle w:val="Footer"/>
              <w:rPr>
                <w:rFonts w:cstheme="minorHAnsi"/>
                <w:b/>
              </w:rPr>
            </w:pPr>
            <w:r>
              <w:rPr>
                <w:rFonts w:cstheme="minorHAnsi"/>
                <w:b/>
              </w:rPr>
              <w:t>H.C2.09</w:t>
            </w:r>
          </w:p>
        </w:tc>
        <w:tc>
          <w:tcPr>
            <w:tcW w:w="1937" w:type="dxa"/>
          </w:tcPr>
          <w:p w:rsidR="00FF24BE" w:rsidRPr="000E7B6D" w:rsidP="005848FA" w14:paraId="7F7C13F9" w14:textId="77777777">
            <w:pPr>
              <w:rPr>
                <w:rFonts w:cstheme="minorHAnsi"/>
                <w:i/>
                <w:sz w:val="20"/>
                <w:szCs w:val="20"/>
              </w:rPr>
            </w:pPr>
          </w:p>
        </w:tc>
        <w:tc>
          <w:tcPr>
            <w:tcW w:w="6485" w:type="dxa"/>
          </w:tcPr>
          <w:p w:rsidR="00FF24BE" w:rsidRPr="000E7B6D" w:rsidP="006A2807" w14:paraId="56173E8D" w14:textId="77777777">
            <w:pPr>
              <w:spacing w:before="60" w:after="60"/>
              <w:rPr>
                <w:rFonts w:cstheme="minorHAnsi"/>
                <w:sz w:val="20"/>
                <w:szCs w:val="20"/>
              </w:rPr>
            </w:pPr>
            <w:r w:rsidRPr="000E7B6D">
              <w:rPr>
                <w:rFonts w:cstheme="minorHAnsi"/>
                <w:i/>
                <w:sz w:val="20"/>
                <w:szCs w:val="20"/>
              </w:rPr>
              <w:t>Report training.</w:t>
            </w:r>
            <w:r w:rsidRPr="000E7B6D">
              <w:rPr>
                <w:rFonts w:cstheme="minorHAnsi"/>
                <w:sz w:val="20"/>
                <w:szCs w:val="20"/>
              </w:rPr>
              <w:t xml:space="preserve">  The agency provides training to support proper and effective report usage.  The project accommodates users with training venues and formats, such as:</w:t>
            </w:r>
          </w:p>
          <w:p w:rsidR="00FF24BE" w:rsidRPr="000E7B6D" w:rsidP="006A2807" w14:paraId="54C7943E" w14:textId="6C82AB96">
            <w:pPr>
              <w:pStyle w:val="ListParagraph"/>
              <w:numPr>
                <w:ilvl w:val="0"/>
                <w:numId w:val="7"/>
              </w:numPr>
              <w:spacing w:before="60" w:after="60"/>
              <w:rPr>
                <w:rFonts w:cstheme="minorHAnsi"/>
                <w:sz w:val="20"/>
                <w:szCs w:val="20"/>
              </w:rPr>
            </w:pPr>
            <w:r>
              <w:rPr>
                <w:rFonts w:cstheme="minorHAnsi"/>
                <w:sz w:val="20"/>
                <w:szCs w:val="20"/>
              </w:rPr>
              <w:t>c</w:t>
            </w:r>
            <w:r w:rsidRPr="000E7B6D" w:rsidR="00FD38C9">
              <w:rPr>
                <w:rFonts w:cstheme="minorHAnsi"/>
                <w:sz w:val="20"/>
                <w:szCs w:val="20"/>
              </w:rPr>
              <w:t xml:space="preserve">lassroom </w:t>
            </w:r>
            <w:r w:rsidRPr="000E7B6D" w:rsidR="00FD38C9">
              <w:rPr>
                <w:rFonts w:cstheme="minorHAnsi"/>
                <w:sz w:val="20"/>
                <w:szCs w:val="20"/>
              </w:rPr>
              <w:t>training</w:t>
            </w:r>
            <w:r w:rsidR="00E32E32">
              <w:rPr>
                <w:rFonts w:cstheme="minorHAnsi"/>
                <w:sz w:val="20"/>
                <w:szCs w:val="20"/>
              </w:rPr>
              <w:t>;</w:t>
            </w:r>
          </w:p>
          <w:p w:rsidR="00FF24BE" w:rsidRPr="000E7B6D" w:rsidP="006A2807" w14:paraId="078EF361" w14:textId="6BFD90B3">
            <w:pPr>
              <w:pStyle w:val="ListParagraph"/>
              <w:numPr>
                <w:ilvl w:val="0"/>
                <w:numId w:val="7"/>
              </w:numPr>
              <w:spacing w:before="60" w:after="60"/>
              <w:rPr>
                <w:rFonts w:cstheme="minorHAnsi"/>
                <w:sz w:val="20"/>
                <w:szCs w:val="20"/>
              </w:rPr>
            </w:pPr>
            <w:r>
              <w:rPr>
                <w:rFonts w:cstheme="minorHAnsi"/>
                <w:sz w:val="20"/>
                <w:szCs w:val="20"/>
              </w:rPr>
              <w:t>t</w:t>
            </w:r>
            <w:r w:rsidRPr="000E7B6D" w:rsidR="00FD38C9">
              <w:rPr>
                <w:rFonts w:cstheme="minorHAnsi"/>
                <w:sz w:val="20"/>
                <w:szCs w:val="20"/>
              </w:rPr>
              <w:t xml:space="preserve">raining at work </w:t>
            </w:r>
            <w:r w:rsidRPr="000E7B6D" w:rsidR="00FD38C9">
              <w:rPr>
                <w:rFonts w:cstheme="minorHAnsi"/>
                <w:sz w:val="20"/>
                <w:szCs w:val="20"/>
              </w:rPr>
              <w:t>sites</w:t>
            </w:r>
            <w:r w:rsidR="00E32E32">
              <w:rPr>
                <w:rFonts w:cstheme="minorHAnsi"/>
                <w:sz w:val="20"/>
                <w:szCs w:val="20"/>
              </w:rPr>
              <w:t>;</w:t>
            </w:r>
          </w:p>
          <w:p w:rsidR="00FF24BE" w:rsidRPr="000E7B6D" w:rsidP="006A2807" w14:paraId="121B9673" w14:textId="79A522ED">
            <w:pPr>
              <w:pStyle w:val="ListParagraph"/>
              <w:numPr>
                <w:ilvl w:val="0"/>
                <w:numId w:val="7"/>
              </w:numPr>
              <w:spacing w:before="60" w:after="60"/>
              <w:rPr>
                <w:rFonts w:cstheme="minorHAnsi"/>
                <w:sz w:val="20"/>
                <w:szCs w:val="20"/>
              </w:rPr>
            </w:pPr>
            <w:r>
              <w:rPr>
                <w:rFonts w:cstheme="minorHAnsi"/>
                <w:sz w:val="20"/>
                <w:szCs w:val="20"/>
              </w:rPr>
              <w:t>o</w:t>
            </w:r>
            <w:r w:rsidRPr="000E7B6D" w:rsidR="00FD38C9">
              <w:rPr>
                <w:rFonts w:cstheme="minorHAnsi"/>
                <w:sz w:val="20"/>
                <w:szCs w:val="20"/>
              </w:rPr>
              <w:t xml:space="preserve">nline </w:t>
            </w:r>
            <w:r w:rsidRPr="000E7B6D" w:rsidR="00FD38C9">
              <w:rPr>
                <w:rFonts w:cstheme="minorHAnsi"/>
                <w:sz w:val="20"/>
                <w:szCs w:val="20"/>
              </w:rPr>
              <w:t>training</w:t>
            </w:r>
            <w:r w:rsidR="00E32E32">
              <w:rPr>
                <w:rFonts w:cstheme="minorHAnsi"/>
                <w:sz w:val="20"/>
                <w:szCs w:val="20"/>
              </w:rPr>
              <w:t>;</w:t>
            </w:r>
          </w:p>
          <w:p w:rsidR="00FF24BE" w:rsidRPr="000E7B6D" w:rsidP="006A2807" w14:paraId="476774D2" w14:textId="4F39E0B2">
            <w:pPr>
              <w:pStyle w:val="ListParagraph"/>
              <w:numPr>
                <w:ilvl w:val="0"/>
                <w:numId w:val="7"/>
              </w:numPr>
              <w:spacing w:before="60" w:after="60"/>
              <w:rPr>
                <w:rFonts w:cstheme="minorHAnsi"/>
                <w:sz w:val="20"/>
                <w:szCs w:val="20"/>
              </w:rPr>
            </w:pPr>
            <w:r>
              <w:rPr>
                <w:rFonts w:cstheme="minorHAnsi"/>
                <w:sz w:val="20"/>
                <w:szCs w:val="20"/>
              </w:rPr>
              <w:t>i</w:t>
            </w:r>
            <w:r w:rsidRPr="000E7B6D" w:rsidR="00FD38C9">
              <w:rPr>
                <w:rFonts w:cstheme="minorHAnsi"/>
                <w:sz w:val="20"/>
                <w:szCs w:val="20"/>
              </w:rPr>
              <w:t xml:space="preserve">nteractive </w:t>
            </w:r>
            <w:r w:rsidRPr="000E7B6D" w:rsidR="00FD38C9">
              <w:rPr>
                <w:rFonts w:cstheme="minorHAnsi"/>
                <w:sz w:val="20"/>
                <w:szCs w:val="20"/>
              </w:rPr>
              <w:t>training</w:t>
            </w:r>
            <w:r w:rsidR="00E32E32">
              <w:rPr>
                <w:rFonts w:cstheme="minorHAnsi"/>
                <w:sz w:val="20"/>
                <w:szCs w:val="20"/>
              </w:rPr>
              <w:t>;</w:t>
            </w:r>
          </w:p>
          <w:p w:rsidR="00FF24BE" w:rsidRPr="000E7B6D" w:rsidP="006A2807" w14:paraId="66F97B39" w14:textId="7A6DFD94">
            <w:pPr>
              <w:pStyle w:val="ListParagraph"/>
              <w:numPr>
                <w:ilvl w:val="0"/>
                <w:numId w:val="7"/>
              </w:numPr>
              <w:spacing w:before="60" w:after="60"/>
              <w:rPr>
                <w:rFonts w:cstheme="minorHAnsi"/>
                <w:sz w:val="20"/>
                <w:szCs w:val="20"/>
              </w:rPr>
            </w:pPr>
            <w:r>
              <w:rPr>
                <w:rFonts w:cstheme="minorHAnsi"/>
                <w:sz w:val="20"/>
                <w:szCs w:val="20"/>
              </w:rPr>
              <w:t>r</w:t>
            </w:r>
            <w:r w:rsidRPr="000E7B6D" w:rsidR="00FD38C9">
              <w:rPr>
                <w:rFonts w:cstheme="minorHAnsi"/>
                <w:sz w:val="20"/>
                <w:szCs w:val="20"/>
              </w:rPr>
              <w:t xml:space="preserve">efresher </w:t>
            </w:r>
            <w:r w:rsidRPr="000E7B6D" w:rsidR="00FD38C9">
              <w:rPr>
                <w:rFonts w:cstheme="minorHAnsi"/>
                <w:sz w:val="20"/>
                <w:szCs w:val="20"/>
              </w:rPr>
              <w:t>training</w:t>
            </w:r>
            <w:r w:rsidR="00E32E32">
              <w:rPr>
                <w:rFonts w:cstheme="minorHAnsi"/>
                <w:sz w:val="20"/>
                <w:szCs w:val="20"/>
              </w:rPr>
              <w:t>;</w:t>
            </w:r>
          </w:p>
          <w:p w:rsidR="00FF24BE" w:rsidRPr="000E7B6D" w:rsidP="006A2807" w14:paraId="0BF918DF" w14:textId="68A60CB3">
            <w:pPr>
              <w:pStyle w:val="ListParagraph"/>
              <w:numPr>
                <w:ilvl w:val="0"/>
                <w:numId w:val="7"/>
              </w:numPr>
              <w:spacing w:before="60" w:after="60"/>
              <w:rPr>
                <w:rFonts w:cstheme="minorHAnsi"/>
                <w:sz w:val="20"/>
                <w:szCs w:val="20"/>
              </w:rPr>
            </w:pPr>
            <w:r>
              <w:rPr>
                <w:rFonts w:cstheme="minorHAnsi"/>
                <w:sz w:val="20"/>
                <w:szCs w:val="20"/>
              </w:rPr>
              <w:t>on</w:t>
            </w:r>
            <w:r w:rsidRPr="000E7B6D" w:rsidR="00FD38C9">
              <w:rPr>
                <w:rFonts w:cstheme="minorHAnsi"/>
                <w:sz w:val="20"/>
                <w:szCs w:val="20"/>
              </w:rPr>
              <w:t>li</w:t>
            </w:r>
            <w:r w:rsidRPr="000E7B6D">
              <w:rPr>
                <w:rFonts w:cstheme="minorHAnsi"/>
                <w:sz w:val="20"/>
                <w:szCs w:val="20"/>
              </w:rPr>
              <w:t>ne screen aids</w:t>
            </w:r>
            <w:r w:rsidR="00E32E32">
              <w:rPr>
                <w:rFonts w:cstheme="minorHAnsi"/>
                <w:sz w:val="20"/>
                <w:szCs w:val="20"/>
              </w:rPr>
              <w:t>; and</w:t>
            </w:r>
          </w:p>
          <w:p w:rsidR="00FF24BE" w:rsidRPr="000E7B6D" w:rsidP="006A2807" w14:paraId="6E3BCA59" w14:textId="45422BA2">
            <w:pPr>
              <w:pStyle w:val="ListParagraph"/>
              <w:numPr>
                <w:ilvl w:val="0"/>
                <w:numId w:val="7"/>
              </w:numPr>
              <w:spacing w:before="60" w:after="60"/>
              <w:rPr>
                <w:rFonts w:cstheme="minorHAnsi"/>
                <w:sz w:val="20"/>
                <w:szCs w:val="20"/>
              </w:rPr>
            </w:pPr>
            <w:r>
              <w:rPr>
                <w:rFonts w:cstheme="minorHAnsi"/>
                <w:sz w:val="20"/>
                <w:szCs w:val="20"/>
              </w:rPr>
              <w:t>o</w:t>
            </w:r>
            <w:r w:rsidRPr="000E7B6D" w:rsidR="00FD38C9">
              <w:rPr>
                <w:rFonts w:cstheme="minorHAnsi"/>
                <w:sz w:val="20"/>
                <w:szCs w:val="20"/>
              </w:rPr>
              <w:t>nline help manuals</w:t>
            </w:r>
            <w:r w:rsidR="00E32E32">
              <w:rPr>
                <w:rFonts w:cstheme="minorHAnsi"/>
                <w:sz w:val="20"/>
                <w:szCs w:val="20"/>
              </w:rPr>
              <w:t>.</w:t>
            </w:r>
          </w:p>
        </w:tc>
      </w:tr>
      <w:tr w14:paraId="4680981C" w14:textId="77777777" w:rsidTr="003A109F">
        <w:tblPrEx>
          <w:tblW w:w="9360" w:type="dxa"/>
          <w:tblCellMar>
            <w:left w:w="115" w:type="dxa"/>
            <w:right w:w="115" w:type="dxa"/>
          </w:tblCellMar>
          <w:tblLook w:val="04A0"/>
        </w:tblPrEx>
        <w:tc>
          <w:tcPr>
            <w:tcW w:w="938" w:type="dxa"/>
          </w:tcPr>
          <w:p w:rsidR="00FF24BE" w:rsidRPr="00CF5452" w:rsidP="005848FA" w14:paraId="3FDE3BBB" w14:textId="77777777">
            <w:pPr>
              <w:pStyle w:val="Footer"/>
              <w:rPr>
                <w:rFonts w:cstheme="minorHAnsi"/>
                <w:b/>
              </w:rPr>
            </w:pPr>
            <w:r>
              <w:rPr>
                <w:rFonts w:cstheme="minorHAnsi"/>
                <w:b/>
              </w:rPr>
              <w:t>H.C2.10</w:t>
            </w:r>
          </w:p>
        </w:tc>
        <w:tc>
          <w:tcPr>
            <w:tcW w:w="1937" w:type="dxa"/>
          </w:tcPr>
          <w:p w:rsidR="00FF24BE" w:rsidRPr="000E7B6D" w:rsidP="005848FA" w14:paraId="4BA65331" w14:textId="77777777">
            <w:pPr>
              <w:rPr>
                <w:rFonts w:cstheme="minorHAnsi"/>
                <w:i/>
                <w:sz w:val="20"/>
                <w:szCs w:val="20"/>
              </w:rPr>
            </w:pPr>
          </w:p>
        </w:tc>
        <w:tc>
          <w:tcPr>
            <w:tcW w:w="6485" w:type="dxa"/>
          </w:tcPr>
          <w:p w:rsidR="00FF24BE" w:rsidRPr="000E7B6D" w:rsidP="006A2807" w14:paraId="46D26BF9" w14:textId="77777777">
            <w:pPr>
              <w:spacing w:before="60" w:after="60"/>
              <w:rPr>
                <w:rFonts w:cstheme="minorHAnsi"/>
                <w:sz w:val="20"/>
                <w:szCs w:val="20"/>
              </w:rPr>
            </w:pPr>
            <w:r w:rsidRPr="000E7B6D">
              <w:rPr>
                <w:rFonts w:cstheme="minorHAnsi"/>
                <w:i/>
                <w:sz w:val="20"/>
                <w:szCs w:val="20"/>
              </w:rPr>
              <w:t xml:space="preserve">Report training. </w:t>
            </w:r>
            <w:r w:rsidRPr="000E7B6D">
              <w:rPr>
                <w:rFonts w:cstheme="minorHAnsi"/>
                <w:sz w:val="20"/>
                <w:szCs w:val="20"/>
              </w:rPr>
              <w:t xml:space="preserve">The CCWIS report training curriculum:  </w:t>
            </w:r>
          </w:p>
          <w:p w:rsidR="00FF24BE" w:rsidRPr="000E7B6D" w:rsidP="006A2807" w14:paraId="1184FBE3" w14:textId="4A7B5672">
            <w:pPr>
              <w:pStyle w:val="ListParagraph"/>
              <w:numPr>
                <w:ilvl w:val="0"/>
                <w:numId w:val="7"/>
              </w:numPr>
              <w:spacing w:before="60" w:after="60"/>
              <w:rPr>
                <w:rFonts w:cstheme="minorHAnsi"/>
                <w:sz w:val="20"/>
                <w:szCs w:val="20"/>
              </w:rPr>
            </w:pPr>
            <w:r>
              <w:rPr>
                <w:rFonts w:cstheme="minorHAnsi"/>
                <w:sz w:val="20"/>
                <w:szCs w:val="20"/>
              </w:rPr>
              <w:t>I</w:t>
            </w:r>
            <w:r w:rsidRPr="000E7B6D">
              <w:rPr>
                <w:rFonts w:cstheme="minorHAnsi"/>
                <w:sz w:val="20"/>
                <w:szCs w:val="20"/>
              </w:rPr>
              <w:t>s integrated with training on child welfare policies and agency practice (for example, intake workers are simultaneously trained on intake policies</w:t>
            </w:r>
            <w:r>
              <w:rPr>
                <w:rFonts w:cstheme="minorHAnsi"/>
                <w:sz w:val="20"/>
                <w:szCs w:val="20"/>
              </w:rPr>
              <w:t>,</w:t>
            </w:r>
            <w:r w:rsidRPr="000E7B6D">
              <w:rPr>
                <w:rFonts w:cstheme="minorHAnsi"/>
                <w:sz w:val="20"/>
                <w:szCs w:val="20"/>
              </w:rPr>
              <w:t xml:space="preserve"> processes</w:t>
            </w:r>
            <w:r>
              <w:rPr>
                <w:rFonts w:cstheme="minorHAnsi"/>
                <w:sz w:val="20"/>
                <w:szCs w:val="20"/>
              </w:rPr>
              <w:t>, and related reports</w:t>
            </w:r>
            <w:r w:rsidRPr="000E7B6D">
              <w:rPr>
                <w:rFonts w:cstheme="minorHAnsi"/>
                <w:sz w:val="20"/>
                <w:szCs w:val="20"/>
              </w:rPr>
              <w:t xml:space="preserve"> while learning how CCWIS helps them do their work)</w:t>
            </w:r>
            <w:r>
              <w:rPr>
                <w:rFonts w:cstheme="minorHAnsi"/>
                <w:sz w:val="20"/>
                <w:szCs w:val="20"/>
              </w:rPr>
              <w:t>.</w:t>
            </w:r>
          </w:p>
          <w:p w:rsidR="00FF24BE" w:rsidRPr="000E7B6D" w:rsidP="006A2807" w14:paraId="35BFF16E" w14:textId="183E7732">
            <w:pPr>
              <w:pStyle w:val="ListParagraph"/>
              <w:numPr>
                <w:ilvl w:val="0"/>
                <w:numId w:val="7"/>
              </w:numPr>
              <w:spacing w:before="60" w:after="60"/>
              <w:rPr>
                <w:rFonts w:cstheme="minorHAnsi"/>
                <w:sz w:val="20"/>
                <w:szCs w:val="20"/>
              </w:rPr>
            </w:pPr>
            <w:r>
              <w:rPr>
                <w:rFonts w:cstheme="minorHAnsi"/>
                <w:sz w:val="20"/>
                <w:szCs w:val="20"/>
              </w:rPr>
              <w:t>H</w:t>
            </w:r>
            <w:r w:rsidRPr="000E7B6D">
              <w:rPr>
                <w:rFonts w:cstheme="minorHAnsi"/>
                <w:sz w:val="20"/>
                <w:szCs w:val="20"/>
              </w:rPr>
              <w:t xml:space="preserve">elps </w:t>
            </w:r>
            <w:r w:rsidRPr="000E7B6D">
              <w:rPr>
                <w:rFonts w:cstheme="minorHAnsi"/>
                <w:sz w:val="20"/>
                <w:szCs w:val="20"/>
              </w:rPr>
              <w:t>workers understand the purpose and scope of each report</w:t>
            </w:r>
            <w:r>
              <w:rPr>
                <w:rFonts w:cstheme="minorHAnsi"/>
                <w:sz w:val="20"/>
                <w:szCs w:val="20"/>
              </w:rPr>
              <w:t>.</w:t>
            </w:r>
          </w:p>
          <w:p w:rsidR="00FF24BE" w:rsidRPr="000E7B6D" w:rsidP="006A2807" w14:paraId="1F9DEB1F" w14:textId="56E87A70">
            <w:pPr>
              <w:pStyle w:val="ListParagraph"/>
              <w:numPr>
                <w:ilvl w:val="0"/>
                <w:numId w:val="7"/>
              </w:numPr>
              <w:spacing w:before="60" w:after="60"/>
              <w:rPr>
                <w:rFonts w:cstheme="minorHAnsi"/>
                <w:sz w:val="20"/>
                <w:szCs w:val="20"/>
              </w:rPr>
            </w:pPr>
            <w:r>
              <w:rPr>
                <w:rFonts w:cstheme="minorHAnsi"/>
                <w:sz w:val="20"/>
                <w:szCs w:val="20"/>
              </w:rPr>
              <w:t>I</w:t>
            </w:r>
            <w:r w:rsidRPr="000E7B6D" w:rsidR="00CB4319">
              <w:rPr>
                <w:rFonts w:cstheme="minorHAnsi"/>
                <w:sz w:val="20"/>
                <w:szCs w:val="20"/>
              </w:rPr>
              <w:t xml:space="preserve">ntroduces </w:t>
            </w:r>
            <w:r w:rsidRPr="000E7B6D">
              <w:rPr>
                <w:rFonts w:cstheme="minorHAnsi"/>
                <w:sz w:val="20"/>
                <w:szCs w:val="20"/>
              </w:rPr>
              <w:t>workers to the statistical concepts needed to understand reports</w:t>
            </w:r>
            <w:r w:rsidR="00AA35EB">
              <w:rPr>
                <w:rFonts w:cstheme="minorHAnsi"/>
                <w:sz w:val="20"/>
                <w:szCs w:val="20"/>
              </w:rPr>
              <w:t>.</w:t>
            </w:r>
          </w:p>
          <w:p w:rsidR="00FF24BE" w:rsidRPr="000E7B6D" w:rsidP="006A2807" w14:paraId="0851B5CB" w14:textId="3E6B3DA6">
            <w:pPr>
              <w:pStyle w:val="ListParagraph"/>
              <w:numPr>
                <w:ilvl w:val="0"/>
                <w:numId w:val="7"/>
              </w:numPr>
              <w:spacing w:before="60" w:after="60"/>
              <w:rPr>
                <w:rFonts w:cstheme="minorHAnsi"/>
                <w:sz w:val="20"/>
                <w:szCs w:val="20"/>
              </w:rPr>
            </w:pPr>
            <w:r>
              <w:rPr>
                <w:rFonts w:cstheme="minorHAnsi"/>
                <w:sz w:val="20"/>
                <w:szCs w:val="20"/>
              </w:rPr>
              <w:t>D</w:t>
            </w:r>
            <w:r w:rsidRPr="000E7B6D">
              <w:rPr>
                <w:rFonts w:cstheme="minorHAnsi"/>
                <w:sz w:val="20"/>
                <w:szCs w:val="20"/>
              </w:rPr>
              <w:t xml:space="preserve">emonstrates </w:t>
            </w:r>
            <w:r w:rsidRPr="000E7B6D">
              <w:rPr>
                <w:rFonts w:cstheme="minorHAnsi"/>
                <w:sz w:val="20"/>
                <w:szCs w:val="20"/>
              </w:rPr>
              <w:t>how to use reports for problem solving</w:t>
            </w:r>
            <w:r>
              <w:rPr>
                <w:rFonts w:cstheme="minorHAnsi"/>
                <w:sz w:val="20"/>
                <w:szCs w:val="20"/>
              </w:rPr>
              <w:t>.</w:t>
            </w:r>
          </w:p>
          <w:p w:rsidR="00FF24BE" w:rsidRPr="000E7B6D" w:rsidP="006A2807" w14:paraId="41B7E2B2" w14:textId="411225F6">
            <w:pPr>
              <w:pStyle w:val="ListParagraph"/>
              <w:numPr>
                <w:ilvl w:val="0"/>
                <w:numId w:val="7"/>
              </w:numPr>
              <w:spacing w:before="60" w:after="60"/>
              <w:rPr>
                <w:rFonts w:cstheme="minorHAnsi"/>
                <w:sz w:val="20"/>
                <w:szCs w:val="20"/>
              </w:rPr>
            </w:pPr>
            <w:r>
              <w:rPr>
                <w:rFonts w:cstheme="minorHAnsi"/>
                <w:sz w:val="20"/>
                <w:szCs w:val="20"/>
              </w:rPr>
              <w:t>E</w:t>
            </w:r>
            <w:r w:rsidRPr="000E7B6D">
              <w:rPr>
                <w:rFonts w:cstheme="minorHAnsi"/>
                <w:sz w:val="20"/>
                <w:szCs w:val="20"/>
              </w:rPr>
              <w:t xml:space="preserve">xplains </w:t>
            </w:r>
            <w:r w:rsidRPr="000E7B6D">
              <w:rPr>
                <w:rFonts w:cstheme="minorHAnsi"/>
                <w:sz w:val="20"/>
                <w:szCs w:val="20"/>
              </w:rPr>
              <w:t>how to use several reports together to analyze a problem or evaluate issues from different perspectives</w:t>
            </w:r>
            <w:r>
              <w:rPr>
                <w:rFonts w:cstheme="minorHAnsi"/>
                <w:sz w:val="20"/>
                <w:szCs w:val="20"/>
              </w:rPr>
              <w:t>.</w:t>
            </w:r>
          </w:p>
        </w:tc>
      </w:tr>
      <w:tr w14:paraId="4A2250CC" w14:textId="77777777" w:rsidTr="003A109F">
        <w:tblPrEx>
          <w:tblW w:w="9360" w:type="dxa"/>
          <w:tblCellMar>
            <w:left w:w="115" w:type="dxa"/>
            <w:right w:w="115" w:type="dxa"/>
          </w:tblCellMar>
          <w:tblLook w:val="04A0"/>
        </w:tblPrEx>
        <w:tc>
          <w:tcPr>
            <w:tcW w:w="938" w:type="dxa"/>
          </w:tcPr>
          <w:p w:rsidR="00FF24BE" w:rsidRPr="00CF5452" w:rsidP="005848FA" w14:paraId="4E585505" w14:textId="77777777">
            <w:pPr>
              <w:pStyle w:val="Footer"/>
              <w:rPr>
                <w:rFonts w:cstheme="minorHAnsi"/>
                <w:b/>
              </w:rPr>
            </w:pPr>
            <w:r>
              <w:rPr>
                <w:rFonts w:cstheme="minorHAnsi"/>
                <w:b/>
              </w:rPr>
              <w:t>H.C2.11</w:t>
            </w:r>
          </w:p>
        </w:tc>
        <w:tc>
          <w:tcPr>
            <w:tcW w:w="1937" w:type="dxa"/>
          </w:tcPr>
          <w:p w:rsidR="00FF24BE" w:rsidRPr="000E7B6D" w:rsidP="005848FA" w14:paraId="2DC27B68" w14:textId="77777777">
            <w:pPr>
              <w:rPr>
                <w:rFonts w:cstheme="minorHAnsi"/>
                <w:i/>
                <w:sz w:val="20"/>
                <w:szCs w:val="20"/>
              </w:rPr>
            </w:pPr>
          </w:p>
        </w:tc>
        <w:tc>
          <w:tcPr>
            <w:tcW w:w="6485" w:type="dxa"/>
          </w:tcPr>
          <w:p w:rsidR="00FF24BE" w:rsidRPr="000E7B6D" w:rsidP="006A2807" w14:paraId="19050F6A" w14:textId="77777777">
            <w:pPr>
              <w:spacing w:before="60" w:after="60"/>
              <w:rPr>
                <w:rFonts w:cstheme="minorHAnsi"/>
                <w:sz w:val="20"/>
                <w:szCs w:val="20"/>
              </w:rPr>
            </w:pPr>
            <w:r w:rsidRPr="000E7B6D">
              <w:rPr>
                <w:rFonts w:cstheme="minorHAnsi"/>
                <w:i/>
                <w:sz w:val="20"/>
                <w:szCs w:val="20"/>
              </w:rPr>
              <w:t xml:space="preserve">Report training.  </w:t>
            </w:r>
            <w:r w:rsidRPr="000E7B6D">
              <w:rPr>
                <w:rFonts w:cstheme="minorHAnsi"/>
                <w:sz w:val="20"/>
                <w:szCs w:val="20"/>
              </w:rPr>
              <w:t>The project continuously improves training.</w:t>
            </w:r>
          </w:p>
          <w:p w:rsidR="00FF24BE" w:rsidRPr="000E7B6D" w:rsidP="006A2807" w14:paraId="722D05AF" w14:textId="77777777">
            <w:pPr>
              <w:pStyle w:val="ListParagraph"/>
              <w:numPr>
                <w:ilvl w:val="0"/>
                <w:numId w:val="7"/>
              </w:numPr>
              <w:spacing w:before="60" w:after="60"/>
              <w:rPr>
                <w:rFonts w:cstheme="minorHAnsi"/>
                <w:sz w:val="20"/>
                <w:szCs w:val="20"/>
              </w:rPr>
            </w:pPr>
            <w:r w:rsidRPr="000E7B6D">
              <w:rPr>
                <w:rFonts w:cstheme="minorHAnsi"/>
                <w:sz w:val="20"/>
                <w:szCs w:val="20"/>
              </w:rPr>
              <w:t>The project regularly assesses training effectiveness using tools and metrics such as:</w:t>
            </w:r>
          </w:p>
          <w:p w:rsidR="00FF24BE" w:rsidRPr="000E7B6D" w:rsidP="006A2807" w14:paraId="444002E9" w14:textId="70472103">
            <w:pPr>
              <w:pStyle w:val="ListParagraph"/>
              <w:numPr>
                <w:ilvl w:val="1"/>
                <w:numId w:val="7"/>
              </w:numPr>
              <w:spacing w:before="60" w:after="60"/>
              <w:rPr>
                <w:rFonts w:cstheme="minorHAnsi"/>
                <w:sz w:val="20"/>
                <w:szCs w:val="20"/>
              </w:rPr>
            </w:pPr>
            <w:r>
              <w:rPr>
                <w:rFonts w:cstheme="minorHAnsi"/>
                <w:sz w:val="20"/>
                <w:szCs w:val="20"/>
              </w:rPr>
              <w:t>t</w:t>
            </w:r>
            <w:r w:rsidRPr="000E7B6D" w:rsidR="00247B7A">
              <w:rPr>
                <w:rFonts w:cstheme="minorHAnsi"/>
                <w:sz w:val="20"/>
                <w:szCs w:val="20"/>
              </w:rPr>
              <w:t xml:space="preserve">raining </w:t>
            </w:r>
            <w:r w:rsidRPr="000E7B6D" w:rsidR="00247B7A">
              <w:rPr>
                <w:rFonts w:cstheme="minorHAnsi"/>
                <w:sz w:val="20"/>
                <w:szCs w:val="20"/>
              </w:rPr>
              <w:t>evaluations</w:t>
            </w:r>
            <w:r w:rsidR="00E32E32">
              <w:rPr>
                <w:rFonts w:cstheme="minorHAnsi"/>
                <w:sz w:val="20"/>
                <w:szCs w:val="20"/>
              </w:rPr>
              <w:t>;</w:t>
            </w:r>
          </w:p>
          <w:p w:rsidR="00FF24BE" w:rsidRPr="000E7B6D" w:rsidP="006A2807" w14:paraId="66BC73B1" w14:textId="73CA5757">
            <w:pPr>
              <w:pStyle w:val="ListParagraph"/>
              <w:numPr>
                <w:ilvl w:val="1"/>
                <w:numId w:val="7"/>
              </w:numPr>
              <w:spacing w:before="60" w:after="60"/>
              <w:rPr>
                <w:rFonts w:cstheme="minorHAnsi"/>
                <w:sz w:val="20"/>
                <w:szCs w:val="20"/>
              </w:rPr>
            </w:pPr>
            <w:r>
              <w:rPr>
                <w:rFonts w:cstheme="minorHAnsi"/>
                <w:sz w:val="20"/>
                <w:szCs w:val="20"/>
              </w:rPr>
              <w:t>u</w:t>
            </w:r>
            <w:r w:rsidRPr="000E7B6D" w:rsidR="00247B7A">
              <w:rPr>
                <w:rFonts w:cstheme="minorHAnsi"/>
                <w:sz w:val="20"/>
                <w:szCs w:val="20"/>
              </w:rPr>
              <w:t xml:space="preserve">ser </w:t>
            </w:r>
            <w:r w:rsidRPr="000E7B6D" w:rsidR="00247B7A">
              <w:rPr>
                <w:rFonts w:cstheme="minorHAnsi"/>
                <w:sz w:val="20"/>
                <w:szCs w:val="20"/>
              </w:rPr>
              <w:t>surveys</w:t>
            </w:r>
            <w:r w:rsidR="00E32E32">
              <w:rPr>
                <w:rFonts w:cstheme="minorHAnsi"/>
                <w:sz w:val="20"/>
                <w:szCs w:val="20"/>
              </w:rPr>
              <w:t>;</w:t>
            </w:r>
          </w:p>
          <w:p w:rsidR="00FF24BE" w:rsidRPr="000E7B6D" w:rsidP="006A2807" w14:paraId="66AF3F57" w14:textId="34858A22">
            <w:pPr>
              <w:pStyle w:val="ListParagraph"/>
              <w:numPr>
                <w:ilvl w:val="1"/>
                <w:numId w:val="7"/>
              </w:numPr>
              <w:spacing w:before="60" w:after="60"/>
              <w:rPr>
                <w:rFonts w:cstheme="minorHAnsi"/>
                <w:sz w:val="20"/>
                <w:szCs w:val="20"/>
              </w:rPr>
            </w:pPr>
            <w:r>
              <w:rPr>
                <w:rFonts w:cstheme="minorHAnsi"/>
                <w:sz w:val="20"/>
                <w:szCs w:val="20"/>
              </w:rPr>
              <w:t>h</w:t>
            </w:r>
            <w:r w:rsidRPr="000E7B6D" w:rsidR="00247B7A">
              <w:rPr>
                <w:rFonts w:cstheme="minorHAnsi"/>
                <w:sz w:val="20"/>
                <w:szCs w:val="20"/>
              </w:rPr>
              <w:t>elp desk calls</w:t>
            </w:r>
            <w:r w:rsidR="00E32E32">
              <w:rPr>
                <w:rFonts w:cstheme="minorHAnsi"/>
                <w:sz w:val="20"/>
                <w:szCs w:val="20"/>
              </w:rPr>
              <w:t>; and</w:t>
            </w:r>
          </w:p>
          <w:p w:rsidR="00FF24BE" w:rsidRPr="000E7B6D" w:rsidP="006A2807" w14:paraId="6C1DD7FA" w14:textId="021118FD">
            <w:pPr>
              <w:pStyle w:val="ListParagraph"/>
              <w:numPr>
                <w:ilvl w:val="1"/>
                <w:numId w:val="7"/>
              </w:numPr>
              <w:spacing w:before="60" w:after="60"/>
              <w:rPr>
                <w:rFonts w:cstheme="minorHAnsi"/>
                <w:sz w:val="20"/>
                <w:szCs w:val="20"/>
              </w:rPr>
            </w:pPr>
            <w:r>
              <w:rPr>
                <w:rFonts w:cstheme="minorHAnsi"/>
                <w:sz w:val="20"/>
                <w:szCs w:val="20"/>
              </w:rPr>
              <w:t>r</w:t>
            </w:r>
            <w:r w:rsidRPr="000E7B6D" w:rsidR="00247B7A">
              <w:rPr>
                <w:rFonts w:cstheme="minorHAnsi"/>
                <w:sz w:val="20"/>
                <w:szCs w:val="20"/>
              </w:rPr>
              <w:t>eport usage statistics</w:t>
            </w:r>
            <w:r w:rsidR="00E32E32">
              <w:rPr>
                <w:rFonts w:cstheme="minorHAnsi"/>
                <w:sz w:val="20"/>
                <w:szCs w:val="20"/>
              </w:rPr>
              <w:t>.</w:t>
            </w:r>
          </w:p>
          <w:p w:rsidR="00FF24BE" w:rsidRPr="000E7B6D" w:rsidP="006A2807" w14:paraId="4FF376D3" w14:textId="77777777">
            <w:pPr>
              <w:pStyle w:val="ListParagraph"/>
              <w:numPr>
                <w:ilvl w:val="0"/>
                <w:numId w:val="7"/>
              </w:numPr>
              <w:spacing w:before="60" w:after="60"/>
              <w:rPr>
                <w:rFonts w:cstheme="minorHAnsi"/>
                <w:sz w:val="20"/>
                <w:szCs w:val="20"/>
              </w:rPr>
            </w:pPr>
            <w:r w:rsidRPr="000E7B6D">
              <w:rPr>
                <w:rFonts w:cstheme="minorHAnsi"/>
                <w:sz w:val="20"/>
                <w:szCs w:val="20"/>
              </w:rPr>
              <w:t>The project revises training to address evaluation findings.</w:t>
            </w:r>
          </w:p>
        </w:tc>
      </w:tr>
      <w:tr w14:paraId="5E29AD85" w14:textId="77777777" w:rsidTr="003A109F">
        <w:tblPrEx>
          <w:tblW w:w="9360" w:type="dxa"/>
          <w:tblCellMar>
            <w:left w:w="115" w:type="dxa"/>
            <w:right w:w="115" w:type="dxa"/>
          </w:tblCellMar>
          <w:tblLook w:val="04A0"/>
        </w:tblPrEx>
        <w:tc>
          <w:tcPr>
            <w:tcW w:w="938" w:type="dxa"/>
          </w:tcPr>
          <w:p w:rsidR="00FF24BE" w:rsidRPr="00CF5452" w:rsidP="005848FA" w14:paraId="21827B47" w14:textId="77777777">
            <w:pPr>
              <w:pStyle w:val="Footer"/>
              <w:rPr>
                <w:rFonts w:cstheme="minorHAnsi"/>
                <w:b/>
              </w:rPr>
            </w:pPr>
            <w:r>
              <w:rPr>
                <w:rFonts w:cstheme="minorHAnsi"/>
                <w:b/>
              </w:rPr>
              <w:t>H.C2.12</w:t>
            </w:r>
          </w:p>
        </w:tc>
        <w:tc>
          <w:tcPr>
            <w:tcW w:w="1937" w:type="dxa"/>
          </w:tcPr>
          <w:p w:rsidR="00FF24BE" w:rsidRPr="000E7B6D" w:rsidP="005848FA" w14:paraId="25C00C1D" w14:textId="77777777">
            <w:pPr>
              <w:rPr>
                <w:rFonts w:cstheme="minorHAnsi"/>
                <w:i/>
                <w:sz w:val="20"/>
                <w:szCs w:val="20"/>
              </w:rPr>
            </w:pPr>
          </w:p>
        </w:tc>
        <w:tc>
          <w:tcPr>
            <w:tcW w:w="6485" w:type="dxa"/>
          </w:tcPr>
          <w:p w:rsidR="00FF24BE" w:rsidRPr="000E7B6D" w:rsidP="006A2807" w14:paraId="539D8CA6" w14:textId="77777777">
            <w:pPr>
              <w:spacing w:before="60" w:after="60"/>
              <w:rPr>
                <w:rFonts w:cstheme="minorHAnsi"/>
                <w:i/>
                <w:sz w:val="20"/>
                <w:szCs w:val="20"/>
              </w:rPr>
            </w:pPr>
            <w:r w:rsidRPr="000E7B6D">
              <w:rPr>
                <w:rFonts w:cstheme="minorHAnsi"/>
                <w:i/>
                <w:sz w:val="20"/>
                <w:szCs w:val="20"/>
              </w:rPr>
              <w:t>Reports and change management.</w:t>
            </w:r>
            <w:r w:rsidRPr="000E7B6D">
              <w:rPr>
                <w:rFonts w:cstheme="minorHAnsi"/>
                <w:sz w:val="20"/>
                <w:szCs w:val="20"/>
              </w:rPr>
              <w:t xml:space="preserve">  CCWIS project staff and program staff collaborate in planning for new program implementations to ensure reports support changing child welfare laws, policies, and practices</w:t>
            </w:r>
            <w:r w:rsidR="00786F56">
              <w:rPr>
                <w:rFonts w:cstheme="minorHAnsi"/>
                <w:sz w:val="20"/>
                <w:szCs w:val="20"/>
              </w:rPr>
              <w:t>.</w:t>
            </w:r>
          </w:p>
        </w:tc>
      </w:tr>
      <w:tr w14:paraId="29B04241" w14:textId="77777777" w:rsidTr="003A109F">
        <w:tblPrEx>
          <w:tblW w:w="9360" w:type="dxa"/>
          <w:tblCellMar>
            <w:left w:w="115" w:type="dxa"/>
            <w:right w:w="115" w:type="dxa"/>
          </w:tblCellMar>
          <w:tblLook w:val="04A0"/>
        </w:tblPrEx>
        <w:tc>
          <w:tcPr>
            <w:tcW w:w="938" w:type="dxa"/>
          </w:tcPr>
          <w:p w:rsidR="00FF24BE" w:rsidRPr="00CF5452" w:rsidP="005848FA" w14:paraId="7FF2B2C3" w14:textId="77777777">
            <w:pPr>
              <w:pStyle w:val="Footer"/>
              <w:rPr>
                <w:rFonts w:cstheme="minorHAnsi"/>
                <w:b/>
              </w:rPr>
            </w:pPr>
            <w:r>
              <w:rPr>
                <w:rFonts w:cstheme="minorHAnsi"/>
                <w:b/>
              </w:rPr>
              <w:t>H.C2.13</w:t>
            </w:r>
          </w:p>
        </w:tc>
        <w:tc>
          <w:tcPr>
            <w:tcW w:w="1937" w:type="dxa"/>
          </w:tcPr>
          <w:p w:rsidR="00FF24BE" w:rsidRPr="000E7B6D" w:rsidP="005848FA" w14:paraId="1CC0CED0" w14:textId="77777777">
            <w:pPr>
              <w:rPr>
                <w:rFonts w:cstheme="minorHAnsi"/>
                <w:i/>
                <w:sz w:val="20"/>
                <w:szCs w:val="20"/>
              </w:rPr>
            </w:pPr>
          </w:p>
        </w:tc>
        <w:tc>
          <w:tcPr>
            <w:tcW w:w="6485" w:type="dxa"/>
          </w:tcPr>
          <w:p w:rsidR="00FF24BE" w:rsidRPr="000E7B6D" w:rsidP="006A2807" w14:paraId="2BCAD1AA" w14:textId="77777777">
            <w:pPr>
              <w:spacing w:before="60" w:after="60"/>
              <w:rPr>
                <w:rFonts w:cstheme="minorHAnsi"/>
                <w:sz w:val="20"/>
                <w:szCs w:val="20"/>
              </w:rPr>
            </w:pPr>
            <w:r w:rsidRPr="000E7B6D">
              <w:rPr>
                <w:rFonts w:cstheme="minorHAnsi"/>
                <w:i/>
                <w:sz w:val="20"/>
                <w:szCs w:val="20"/>
              </w:rPr>
              <w:t>Reports and change management.</w:t>
            </w:r>
            <w:r w:rsidRPr="000E7B6D">
              <w:rPr>
                <w:rFonts w:cstheme="minorHAnsi"/>
                <w:sz w:val="20"/>
                <w:szCs w:val="20"/>
              </w:rPr>
              <w:t xml:space="preserve">  The agency promptly informs the project of new report requirements so the project can factor any new screens/procedures/data elements into planning, design, procurements, and APDs.  </w:t>
            </w:r>
          </w:p>
          <w:p w:rsidR="00FF24BE" w:rsidRPr="000E7B6D" w:rsidP="006A2807" w14:paraId="1EDA20E8" w14:textId="77777777">
            <w:pPr>
              <w:spacing w:before="60" w:after="60"/>
              <w:rPr>
                <w:rFonts w:cstheme="minorHAnsi"/>
                <w:sz w:val="20"/>
                <w:szCs w:val="20"/>
              </w:rPr>
            </w:pPr>
          </w:p>
          <w:p w:rsidR="00FF24BE" w:rsidRPr="000E7B6D" w:rsidP="006A2807" w14:paraId="312D15F6" w14:textId="0836AFFE">
            <w:pPr>
              <w:spacing w:before="60" w:after="60"/>
              <w:rPr>
                <w:rFonts w:cstheme="minorHAnsi"/>
                <w:sz w:val="20"/>
                <w:szCs w:val="20"/>
              </w:rPr>
            </w:pPr>
            <w:r>
              <w:rPr>
                <w:rFonts w:cstheme="minorHAnsi"/>
                <w:sz w:val="20"/>
                <w:szCs w:val="20"/>
              </w:rPr>
              <w:t>For e</w:t>
            </w:r>
            <w:r w:rsidRPr="000E7B6D">
              <w:rPr>
                <w:rFonts w:cstheme="minorHAnsi"/>
                <w:sz w:val="20"/>
                <w:szCs w:val="20"/>
              </w:rPr>
              <w:t>xample</w:t>
            </w:r>
            <w:r>
              <w:rPr>
                <w:rFonts w:cstheme="minorHAnsi"/>
                <w:sz w:val="20"/>
                <w:szCs w:val="20"/>
              </w:rPr>
              <w:t>,</w:t>
            </w:r>
            <w:r w:rsidRPr="000E7B6D">
              <w:rPr>
                <w:rFonts w:cstheme="minorHAnsi"/>
                <w:sz w:val="20"/>
                <w:szCs w:val="20"/>
              </w:rPr>
              <w:t xml:space="preserve"> new report</w:t>
            </w:r>
            <w:r>
              <w:rPr>
                <w:rFonts w:cstheme="minorHAnsi"/>
                <w:sz w:val="20"/>
                <w:szCs w:val="20"/>
              </w:rPr>
              <w:t>ing</w:t>
            </w:r>
            <w:r w:rsidRPr="000E7B6D">
              <w:rPr>
                <w:rFonts w:cstheme="minorHAnsi"/>
                <w:sz w:val="20"/>
                <w:szCs w:val="20"/>
              </w:rPr>
              <w:t xml:space="preserve"> requirements may </w:t>
            </w:r>
            <w:r>
              <w:rPr>
                <w:rFonts w:cstheme="minorHAnsi"/>
                <w:sz w:val="20"/>
                <w:szCs w:val="20"/>
              </w:rPr>
              <w:t xml:space="preserve">be necessary as the result </w:t>
            </w:r>
            <w:r>
              <w:rPr>
                <w:rFonts w:cstheme="minorHAnsi"/>
                <w:sz w:val="20"/>
                <w:szCs w:val="20"/>
              </w:rPr>
              <w:t xml:space="preserve">of </w:t>
            </w:r>
            <w:r w:rsidRPr="000E7B6D">
              <w:rPr>
                <w:rFonts w:cstheme="minorHAnsi"/>
                <w:sz w:val="20"/>
                <w:szCs w:val="20"/>
              </w:rPr>
              <w:t xml:space="preserve"> </w:t>
            </w:r>
            <w:r w:rsidR="00A85B6C">
              <w:rPr>
                <w:rFonts w:cstheme="minorHAnsi"/>
                <w:sz w:val="20"/>
                <w:szCs w:val="20"/>
              </w:rPr>
              <w:t>Child</w:t>
            </w:r>
            <w:r w:rsidR="00A85B6C">
              <w:rPr>
                <w:rFonts w:cstheme="minorHAnsi"/>
                <w:sz w:val="20"/>
                <w:szCs w:val="20"/>
              </w:rPr>
              <w:t xml:space="preserve"> and Family Services Review </w:t>
            </w:r>
            <w:r w:rsidRPr="000E7B6D">
              <w:rPr>
                <w:rFonts w:cstheme="minorHAnsi"/>
                <w:sz w:val="20"/>
                <w:szCs w:val="20"/>
              </w:rPr>
              <w:t>PIP, findings from title IV-E reviews, or new federal statutes</w:t>
            </w:r>
            <w:r>
              <w:rPr>
                <w:rFonts w:cstheme="minorHAnsi"/>
                <w:sz w:val="20"/>
                <w:szCs w:val="20"/>
              </w:rPr>
              <w:t xml:space="preserve"> and regulations</w:t>
            </w:r>
            <w:r w:rsidR="00F7017F">
              <w:rPr>
                <w:rFonts w:cstheme="minorHAnsi"/>
                <w:sz w:val="20"/>
                <w:szCs w:val="20"/>
              </w:rPr>
              <w:t>.</w:t>
            </w:r>
          </w:p>
        </w:tc>
      </w:tr>
      <w:tr w14:paraId="1FD325DB" w14:textId="77777777" w:rsidTr="003A109F">
        <w:tblPrEx>
          <w:tblW w:w="9360" w:type="dxa"/>
          <w:tblCellMar>
            <w:left w:w="115" w:type="dxa"/>
            <w:right w:w="115" w:type="dxa"/>
          </w:tblCellMar>
          <w:tblLook w:val="04A0"/>
        </w:tblPrEx>
        <w:tc>
          <w:tcPr>
            <w:tcW w:w="938" w:type="dxa"/>
          </w:tcPr>
          <w:p w:rsidR="00FF24BE" w:rsidRPr="00CF5452" w:rsidP="005848FA" w14:paraId="69EA80D1" w14:textId="77777777">
            <w:pPr>
              <w:pStyle w:val="Footer"/>
              <w:rPr>
                <w:rFonts w:cstheme="minorHAnsi"/>
                <w:b/>
              </w:rPr>
            </w:pPr>
            <w:r>
              <w:rPr>
                <w:rFonts w:cstheme="minorHAnsi"/>
                <w:b/>
              </w:rPr>
              <w:t>H.C2.14</w:t>
            </w:r>
          </w:p>
        </w:tc>
        <w:tc>
          <w:tcPr>
            <w:tcW w:w="1937" w:type="dxa"/>
          </w:tcPr>
          <w:p w:rsidR="00FF24BE" w:rsidRPr="000E7B6D" w:rsidP="005848FA" w14:paraId="645CBD85" w14:textId="77777777">
            <w:pPr>
              <w:rPr>
                <w:rFonts w:cstheme="minorHAnsi"/>
                <w:i/>
                <w:sz w:val="20"/>
                <w:szCs w:val="20"/>
              </w:rPr>
            </w:pPr>
          </w:p>
        </w:tc>
        <w:tc>
          <w:tcPr>
            <w:tcW w:w="6485" w:type="dxa"/>
          </w:tcPr>
          <w:p w:rsidR="00FF24BE" w:rsidRPr="000E7B6D" w:rsidP="006A2807" w14:paraId="54DF9139" w14:textId="77777777">
            <w:pPr>
              <w:spacing w:before="60" w:after="60"/>
              <w:rPr>
                <w:rFonts w:cstheme="minorHAnsi"/>
                <w:sz w:val="20"/>
                <w:szCs w:val="20"/>
              </w:rPr>
            </w:pPr>
            <w:r w:rsidRPr="000E7B6D">
              <w:rPr>
                <w:rFonts w:cstheme="minorHAnsi"/>
                <w:i/>
                <w:sz w:val="20"/>
                <w:szCs w:val="20"/>
              </w:rPr>
              <w:t xml:space="preserve">Reports and change management.  </w:t>
            </w:r>
            <w:r w:rsidRPr="000E7B6D">
              <w:rPr>
                <w:rFonts w:cstheme="minorHAnsi"/>
                <w:sz w:val="20"/>
                <w:szCs w:val="20"/>
              </w:rPr>
              <w:t>The CCWIS project notifies program staff when new or updated data exchanges provide new data so the program can identify opportunities to incorporate the data into practice (such as when CCWIS incorporates a data exchange with the Social Security Administration).</w:t>
            </w:r>
          </w:p>
        </w:tc>
      </w:tr>
      <w:tr w14:paraId="237909FF" w14:textId="77777777" w:rsidTr="003A109F">
        <w:tblPrEx>
          <w:tblW w:w="9360" w:type="dxa"/>
          <w:tblCellMar>
            <w:left w:w="115" w:type="dxa"/>
            <w:right w:w="115" w:type="dxa"/>
          </w:tblCellMar>
          <w:tblLook w:val="04A0"/>
        </w:tblPrEx>
        <w:tc>
          <w:tcPr>
            <w:tcW w:w="938" w:type="dxa"/>
          </w:tcPr>
          <w:p w:rsidR="00FF24BE" w:rsidRPr="00CF5452" w:rsidP="005848FA" w14:paraId="025FF67D" w14:textId="77777777">
            <w:pPr>
              <w:pStyle w:val="Footer"/>
              <w:rPr>
                <w:rFonts w:cstheme="minorHAnsi"/>
                <w:b/>
              </w:rPr>
            </w:pPr>
            <w:r>
              <w:rPr>
                <w:rFonts w:cstheme="minorHAnsi"/>
                <w:b/>
              </w:rPr>
              <w:t>H.C2.15</w:t>
            </w:r>
          </w:p>
        </w:tc>
        <w:tc>
          <w:tcPr>
            <w:tcW w:w="1937" w:type="dxa"/>
          </w:tcPr>
          <w:p w:rsidR="00FF24BE" w:rsidRPr="000E7B6D" w:rsidP="005848FA" w14:paraId="367FC82B" w14:textId="77777777">
            <w:pPr>
              <w:rPr>
                <w:rFonts w:cstheme="minorHAnsi"/>
                <w:i/>
                <w:sz w:val="20"/>
                <w:szCs w:val="20"/>
              </w:rPr>
            </w:pPr>
          </w:p>
        </w:tc>
        <w:tc>
          <w:tcPr>
            <w:tcW w:w="6485" w:type="dxa"/>
          </w:tcPr>
          <w:p w:rsidR="00FF24BE" w:rsidRPr="000E7B6D" w:rsidP="006A2807" w14:paraId="5F2EDA49" w14:textId="77777777">
            <w:pPr>
              <w:spacing w:before="60" w:after="60"/>
              <w:rPr>
                <w:rFonts w:cstheme="minorHAnsi"/>
                <w:sz w:val="20"/>
                <w:szCs w:val="20"/>
              </w:rPr>
            </w:pPr>
            <w:r w:rsidRPr="000E7B6D">
              <w:rPr>
                <w:rFonts w:cstheme="minorHAnsi"/>
                <w:i/>
                <w:sz w:val="20"/>
                <w:szCs w:val="20"/>
              </w:rPr>
              <w:t xml:space="preserve">Reports and change management.  </w:t>
            </w:r>
            <w:r w:rsidRPr="000E7B6D">
              <w:rPr>
                <w:rFonts w:cstheme="minorHAnsi"/>
                <w:sz w:val="20"/>
                <w:szCs w:val="20"/>
              </w:rPr>
              <w:t xml:space="preserve">The agency has tools to assess scope and identify report changes due to programmatic or data changes (such as new data, revised data definitions, or new picklist values). </w:t>
            </w:r>
          </w:p>
        </w:tc>
      </w:tr>
      <w:tr w14:paraId="3A982850" w14:textId="77777777" w:rsidTr="003A109F">
        <w:tblPrEx>
          <w:tblW w:w="9360" w:type="dxa"/>
          <w:tblCellMar>
            <w:left w:w="115" w:type="dxa"/>
            <w:right w:w="115" w:type="dxa"/>
          </w:tblCellMar>
          <w:tblLook w:val="04A0"/>
        </w:tblPrEx>
        <w:tc>
          <w:tcPr>
            <w:tcW w:w="938" w:type="dxa"/>
          </w:tcPr>
          <w:p w:rsidR="00FF24BE" w:rsidRPr="00CF5452" w:rsidP="005848FA" w14:paraId="75814F8E" w14:textId="77777777">
            <w:pPr>
              <w:pStyle w:val="Footer"/>
              <w:rPr>
                <w:rFonts w:cstheme="minorHAnsi"/>
                <w:b/>
              </w:rPr>
            </w:pPr>
            <w:r>
              <w:rPr>
                <w:rFonts w:cstheme="minorHAnsi"/>
                <w:b/>
              </w:rPr>
              <w:t>H.C2.16</w:t>
            </w:r>
          </w:p>
        </w:tc>
        <w:tc>
          <w:tcPr>
            <w:tcW w:w="1937" w:type="dxa"/>
          </w:tcPr>
          <w:p w:rsidR="00FF24BE" w:rsidRPr="000E7B6D" w:rsidP="005848FA" w14:paraId="7CD5E535" w14:textId="77777777">
            <w:pPr>
              <w:rPr>
                <w:rFonts w:cstheme="minorHAnsi"/>
                <w:i/>
                <w:sz w:val="20"/>
                <w:szCs w:val="20"/>
              </w:rPr>
            </w:pPr>
          </w:p>
        </w:tc>
        <w:tc>
          <w:tcPr>
            <w:tcW w:w="6485" w:type="dxa"/>
          </w:tcPr>
          <w:p w:rsidR="00FF24BE" w:rsidRPr="000E7B6D" w:rsidP="006A2807" w14:paraId="34C70E60" w14:textId="77777777">
            <w:pPr>
              <w:spacing w:before="60" w:after="60"/>
              <w:rPr>
                <w:rFonts w:cstheme="minorHAnsi"/>
                <w:i/>
                <w:sz w:val="20"/>
                <w:szCs w:val="20"/>
              </w:rPr>
            </w:pPr>
            <w:r w:rsidRPr="000E7B6D">
              <w:rPr>
                <w:rFonts w:cstheme="minorHAnsi"/>
                <w:i/>
                <w:sz w:val="20"/>
                <w:szCs w:val="20"/>
              </w:rPr>
              <w:t xml:space="preserve">Report design.  </w:t>
            </w:r>
            <w:r w:rsidRPr="000E7B6D">
              <w:rPr>
                <w:rFonts w:cstheme="minorHAnsi"/>
                <w:sz w:val="20"/>
                <w:szCs w:val="20"/>
              </w:rPr>
              <w:t>Report designs support clear, unambiguous understanding and interpretation of reports with features</w:t>
            </w:r>
            <w:r w:rsidR="00236958">
              <w:rPr>
                <w:rFonts w:cstheme="minorHAnsi"/>
                <w:sz w:val="20"/>
                <w:szCs w:val="20"/>
              </w:rPr>
              <w:t>,</w:t>
            </w:r>
            <w:r w:rsidRPr="000E7B6D">
              <w:rPr>
                <w:rFonts w:cstheme="minorHAnsi"/>
                <w:sz w:val="20"/>
                <w:szCs w:val="20"/>
              </w:rPr>
              <w:t xml:space="preserve"> such as: </w:t>
            </w:r>
          </w:p>
          <w:p w:rsidR="00FF24BE" w:rsidRPr="000E7B6D" w:rsidP="006A2807" w14:paraId="537F56E9" w14:textId="77777777">
            <w:pPr>
              <w:pStyle w:val="ListParagraph"/>
              <w:numPr>
                <w:ilvl w:val="0"/>
                <w:numId w:val="10"/>
              </w:numPr>
              <w:spacing w:before="60" w:after="60"/>
              <w:rPr>
                <w:rFonts w:cstheme="minorHAnsi"/>
                <w:sz w:val="20"/>
                <w:szCs w:val="20"/>
              </w:rPr>
            </w:pPr>
            <w:r w:rsidRPr="000E7B6D">
              <w:rPr>
                <w:rFonts w:cstheme="minorHAnsi"/>
                <w:sz w:val="20"/>
                <w:szCs w:val="20"/>
              </w:rPr>
              <w:t>Report titles</w:t>
            </w:r>
            <w:r w:rsidRPr="000E7B6D">
              <w:rPr>
                <w:rFonts w:cstheme="minorHAnsi"/>
                <w:sz w:val="20"/>
                <w:szCs w:val="20"/>
              </w:rPr>
              <w:t xml:space="preserve"> </w:t>
            </w:r>
            <w:r w:rsidR="00174792">
              <w:rPr>
                <w:rFonts w:cstheme="minorHAnsi"/>
                <w:sz w:val="20"/>
                <w:szCs w:val="20"/>
              </w:rPr>
              <w:t xml:space="preserve">that </w:t>
            </w:r>
            <w:r w:rsidRPr="000E7B6D">
              <w:rPr>
                <w:rFonts w:cstheme="minorHAnsi"/>
                <w:sz w:val="20"/>
                <w:szCs w:val="20"/>
              </w:rPr>
              <w:t>state the report’s purpose and/or question(s) the report addresses.</w:t>
            </w:r>
          </w:p>
          <w:p w:rsidR="00FF24BE" w:rsidRPr="000E7B6D" w:rsidP="006A2807" w14:paraId="573600E9" w14:textId="77777777">
            <w:pPr>
              <w:pStyle w:val="ListParagraph"/>
              <w:numPr>
                <w:ilvl w:val="0"/>
                <w:numId w:val="10"/>
              </w:numPr>
              <w:spacing w:before="60" w:after="60"/>
              <w:rPr>
                <w:rFonts w:cstheme="minorHAnsi"/>
                <w:sz w:val="20"/>
                <w:szCs w:val="20"/>
              </w:rPr>
            </w:pPr>
            <w:r w:rsidRPr="000E7B6D">
              <w:rPr>
                <w:rFonts w:cstheme="minorHAnsi"/>
                <w:sz w:val="20"/>
                <w:szCs w:val="20"/>
              </w:rPr>
              <w:t>Clear and precise column headings and field labels</w:t>
            </w:r>
            <w:r>
              <w:rPr>
                <w:rFonts w:cstheme="minorHAnsi"/>
                <w:sz w:val="20"/>
                <w:szCs w:val="20"/>
              </w:rPr>
              <w:t>.</w:t>
            </w:r>
          </w:p>
          <w:p w:rsidR="00FF24BE" w:rsidP="006A2807" w14:paraId="4DCDC36F" w14:textId="77777777">
            <w:pPr>
              <w:pStyle w:val="ListParagraph"/>
              <w:numPr>
                <w:ilvl w:val="0"/>
                <w:numId w:val="10"/>
              </w:numPr>
              <w:spacing w:before="60" w:after="60"/>
              <w:rPr>
                <w:rFonts w:cstheme="minorHAnsi"/>
                <w:sz w:val="20"/>
                <w:szCs w:val="20"/>
              </w:rPr>
            </w:pPr>
            <w:r w:rsidRPr="000E7B6D">
              <w:rPr>
                <w:rFonts w:cstheme="minorHAnsi"/>
                <w:sz w:val="20"/>
                <w:szCs w:val="20"/>
              </w:rPr>
              <w:t xml:space="preserve">Clarifying </w:t>
            </w:r>
            <w:r w:rsidRPr="000E7B6D">
              <w:rPr>
                <w:rFonts w:cstheme="minorHAnsi"/>
                <w:sz w:val="20"/>
                <w:szCs w:val="20"/>
              </w:rPr>
              <w:t>footnotes</w:t>
            </w:r>
            <w:r>
              <w:rPr>
                <w:rFonts w:cstheme="minorHAnsi"/>
                <w:sz w:val="20"/>
                <w:szCs w:val="20"/>
              </w:rPr>
              <w:t xml:space="preserve"> that:</w:t>
            </w:r>
          </w:p>
          <w:p w:rsidR="00FF24BE" w:rsidP="006A2807" w14:paraId="69CF5C87" w14:textId="094BA3D3">
            <w:pPr>
              <w:pStyle w:val="ListParagraph"/>
              <w:numPr>
                <w:ilvl w:val="1"/>
                <w:numId w:val="10"/>
              </w:numPr>
              <w:spacing w:before="60" w:after="60"/>
              <w:rPr>
                <w:rFonts w:cstheme="minorHAnsi"/>
                <w:sz w:val="20"/>
                <w:szCs w:val="20"/>
              </w:rPr>
            </w:pPr>
            <w:r>
              <w:rPr>
                <w:rFonts w:cstheme="minorHAnsi"/>
                <w:sz w:val="20"/>
                <w:szCs w:val="20"/>
              </w:rPr>
              <w:t>specify the population included in the report</w:t>
            </w:r>
          </w:p>
          <w:p w:rsidR="00FF24BE" w:rsidRPr="000E7B6D" w:rsidP="006A2807" w14:paraId="531D93C3" w14:textId="6A43D698">
            <w:pPr>
              <w:pStyle w:val="ListParagraph"/>
              <w:numPr>
                <w:ilvl w:val="1"/>
                <w:numId w:val="10"/>
              </w:numPr>
              <w:spacing w:before="60" w:after="60"/>
              <w:rPr>
                <w:rFonts w:cstheme="minorHAnsi"/>
                <w:sz w:val="20"/>
                <w:szCs w:val="20"/>
              </w:rPr>
            </w:pPr>
            <w:r>
              <w:rPr>
                <w:rFonts w:cstheme="minorHAnsi"/>
                <w:sz w:val="20"/>
                <w:szCs w:val="20"/>
              </w:rPr>
              <w:t>explain report calculations</w:t>
            </w:r>
          </w:p>
          <w:p w:rsidR="00FF24BE" w:rsidRPr="000E7B6D" w:rsidP="006A2807" w14:paraId="30BA8F2F" w14:textId="77777777">
            <w:pPr>
              <w:pStyle w:val="ListParagraph"/>
              <w:numPr>
                <w:ilvl w:val="0"/>
                <w:numId w:val="10"/>
              </w:numPr>
              <w:spacing w:before="60" w:after="60"/>
              <w:rPr>
                <w:rFonts w:cstheme="minorHAnsi"/>
                <w:sz w:val="20"/>
                <w:szCs w:val="20"/>
              </w:rPr>
            </w:pPr>
            <w:r w:rsidRPr="000E7B6D">
              <w:rPr>
                <w:rFonts w:cstheme="minorHAnsi"/>
                <w:sz w:val="20"/>
                <w:szCs w:val="20"/>
              </w:rPr>
              <w:t>Including run date</w:t>
            </w:r>
            <w:r>
              <w:rPr>
                <w:rFonts w:cstheme="minorHAnsi"/>
                <w:sz w:val="20"/>
                <w:szCs w:val="20"/>
              </w:rPr>
              <w:t xml:space="preserve"> and </w:t>
            </w:r>
            <w:r w:rsidRPr="000E7B6D">
              <w:rPr>
                <w:rFonts w:cstheme="minorHAnsi"/>
                <w:sz w:val="20"/>
                <w:szCs w:val="20"/>
              </w:rPr>
              <w:t>time</w:t>
            </w:r>
            <w:r>
              <w:rPr>
                <w:rFonts w:cstheme="minorHAnsi"/>
                <w:sz w:val="20"/>
                <w:szCs w:val="20"/>
              </w:rPr>
              <w:t>.</w:t>
            </w:r>
          </w:p>
          <w:p w:rsidR="00FF24BE" w:rsidRPr="000E7B6D" w:rsidP="006A2807" w14:paraId="0013D4C5" w14:textId="77777777">
            <w:pPr>
              <w:pStyle w:val="ListParagraph"/>
              <w:numPr>
                <w:ilvl w:val="0"/>
                <w:numId w:val="10"/>
              </w:numPr>
              <w:spacing w:before="60" w:after="60"/>
              <w:rPr>
                <w:rFonts w:cstheme="minorHAnsi"/>
                <w:sz w:val="20"/>
                <w:szCs w:val="20"/>
              </w:rPr>
            </w:pPr>
            <w:r w:rsidRPr="000E7B6D">
              <w:rPr>
                <w:rFonts w:cstheme="minorHAnsi"/>
                <w:sz w:val="20"/>
                <w:szCs w:val="20"/>
              </w:rPr>
              <w:t>Permitting users to set selection criteria at runtime</w:t>
            </w:r>
            <w:r>
              <w:rPr>
                <w:rFonts w:cstheme="minorHAnsi"/>
                <w:sz w:val="20"/>
                <w:szCs w:val="20"/>
              </w:rPr>
              <w:t>.</w:t>
            </w:r>
          </w:p>
          <w:p w:rsidR="00FF24BE" w:rsidRPr="000E7B6D" w:rsidP="006A2807" w14:paraId="13D6431D" w14:textId="77777777">
            <w:pPr>
              <w:pStyle w:val="ListParagraph"/>
              <w:numPr>
                <w:ilvl w:val="0"/>
                <w:numId w:val="10"/>
              </w:numPr>
              <w:spacing w:before="60" w:after="60"/>
              <w:rPr>
                <w:rFonts w:cstheme="minorHAnsi"/>
                <w:sz w:val="20"/>
                <w:szCs w:val="20"/>
              </w:rPr>
            </w:pPr>
            <w:r w:rsidRPr="000E7B6D">
              <w:rPr>
                <w:rFonts w:cstheme="minorHAnsi"/>
                <w:sz w:val="20"/>
                <w:szCs w:val="20"/>
              </w:rPr>
              <w:t>Listing selection criteria on reports (such as the report covering a specified period or including a subset of children/families/providers)</w:t>
            </w:r>
            <w:r>
              <w:rPr>
                <w:rFonts w:cstheme="minorHAnsi"/>
                <w:sz w:val="20"/>
                <w:szCs w:val="20"/>
              </w:rPr>
              <w:t>.</w:t>
            </w:r>
          </w:p>
          <w:p w:rsidR="00FF24BE" w:rsidRPr="000E7B6D" w:rsidP="006A2807" w14:paraId="1DD97632" w14:textId="77777777">
            <w:pPr>
              <w:pStyle w:val="ListParagraph"/>
              <w:numPr>
                <w:ilvl w:val="0"/>
                <w:numId w:val="10"/>
              </w:numPr>
              <w:spacing w:before="60" w:after="60"/>
              <w:rPr>
                <w:rFonts w:cstheme="minorHAnsi"/>
                <w:sz w:val="20"/>
                <w:szCs w:val="20"/>
              </w:rPr>
            </w:pPr>
            <w:r w:rsidRPr="000E7B6D">
              <w:rPr>
                <w:rFonts w:cstheme="minorHAnsi"/>
                <w:sz w:val="20"/>
                <w:szCs w:val="20"/>
              </w:rPr>
              <w:t xml:space="preserve">Reporting </w:t>
            </w:r>
            <w:r w:rsidRPr="000E7B6D">
              <w:rPr>
                <w:rFonts w:cstheme="minorHAnsi"/>
                <w:sz w:val="20"/>
                <w:szCs w:val="20"/>
              </w:rPr>
              <w:t xml:space="preserve">records </w:t>
            </w:r>
            <w:r>
              <w:rPr>
                <w:rFonts w:cstheme="minorHAnsi"/>
                <w:sz w:val="20"/>
                <w:szCs w:val="20"/>
              </w:rPr>
              <w:t xml:space="preserve">with </w:t>
            </w:r>
            <w:r w:rsidRPr="000E7B6D">
              <w:rPr>
                <w:rFonts w:cstheme="minorHAnsi"/>
                <w:sz w:val="20"/>
                <w:szCs w:val="20"/>
              </w:rPr>
              <w:t xml:space="preserve">missing </w:t>
            </w:r>
            <w:r>
              <w:rPr>
                <w:rFonts w:cstheme="minorHAnsi"/>
                <w:sz w:val="20"/>
                <w:szCs w:val="20"/>
              </w:rPr>
              <w:t>values</w:t>
            </w:r>
            <w:r w:rsidRPr="000E7B6D">
              <w:rPr>
                <w:rFonts w:cstheme="minorHAnsi"/>
                <w:sz w:val="20"/>
                <w:szCs w:val="20"/>
              </w:rPr>
              <w:t xml:space="preserve"> for data elements.</w:t>
            </w:r>
          </w:p>
        </w:tc>
      </w:tr>
      <w:tr w14:paraId="54C10B6B" w14:textId="77777777" w:rsidTr="003A109F">
        <w:tblPrEx>
          <w:tblW w:w="9360" w:type="dxa"/>
          <w:tblCellMar>
            <w:left w:w="115" w:type="dxa"/>
            <w:right w:w="115" w:type="dxa"/>
          </w:tblCellMar>
          <w:tblLook w:val="04A0"/>
        </w:tblPrEx>
        <w:tc>
          <w:tcPr>
            <w:tcW w:w="938" w:type="dxa"/>
          </w:tcPr>
          <w:p w:rsidR="00FF24BE" w:rsidRPr="00CF5452" w:rsidP="005848FA" w14:paraId="7A4F45A6" w14:textId="77777777">
            <w:pPr>
              <w:pStyle w:val="Footer"/>
              <w:rPr>
                <w:rFonts w:cstheme="minorHAnsi"/>
                <w:b/>
              </w:rPr>
            </w:pPr>
            <w:r>
              <w:rPr>
                <w:rFonts w:cstheme="minorHAnsi"/>
                <w:b/>
              </w:rPr>
              <w:t>H.C2.17</w:t>
            </w:r>
          </w:p>
        </w:tc>
        <w:tc>
          <w:tcPr>
            <w:tcW w:w="1937" w:type="dxa"/>
          </w:tcPr>
          <w:p w:rsidR="00FF24BE" w:rsidRPr="000E7B6D" w:rsidP="005848FA" w14:paraId="4E2FE12C" w14:textId="77777777">
            <w:pPr>
              <w:rPr>
                <w:rFonts w:cstheme="minorHAnsi"/>
                <w:i/>
                <w:sz w:val="20"/>
                <w:szCs w:val="20"/>
              </w:rPr>
            </w:pPr>
          </w:p>
        </w:tc>
        <w:tc>
          <w:tcPr>
            <w:tcW w:w="6485" w:type="dxa"/>
          </w:tcPr>
          <w:p w:rsidR="00FF24BE" w:rsidRPr="000E7B6D" w:rsidP="006A2807" w14:paraId="1DDE362B" w14:textId="77777777">
            <w:pPr>
              <w:spacing w:before="60" w:after="60"/>
              <w:rPr>
                <w:rFonts w:cstheme="minorHAnsi"/>
                <w:sz w:val="20"/>
                <w:szCs w:val="20"/>
              </w:rPr>
            </w:pPr>
            <w:r w:rsidRPr="000E7B6D">
              <w:rPr>
                <w:rFonts w:cstheme="minorHAnsi"/>
                <w:i/>
                <w:sz w:val="20"/>
                <w:szCs w:val="20"/>
              </w:rPr>
              <w:t>Report design.</w:t>
            </w:r>
            <w:r w:rsidRPr="000E7B6D">
              <w:rPr>
                <w:rFonts w:cstheme="minorHAnsi"/>
                <w:sz w:val="20"/>
                <w:szCs w:val="20"/>
              </w:rPr>
              <w:t xml:space="preserve">  CCWIS promotes worker efficiency with alerts/ticklers.  Automated features may include</w:t>
            </w:r>
            <w:r w:rsidR="001D19A1">
              <w:rPr>
                <w:rFonts w:cstheme="minorHAnsi"/>
                <w:sz w:val="20"/>
                <w:szCs w:val="20"/>
              </w:rPr>
              <w:t>:</w:t>
            </w:r>
          </w:p>
          <w:p w:rsidR="00FF24BE" w:rsidRPr="000E7B6D" w:rsidP="006A2807" w14:paraId="70D0D9A6" w14:textId="77777777">
            <w:pPr>
              <w:pStyle w:val="ListParagraph"/>
              <w:numPr>
                <w:ilvl w:val="0"/>
                <w:numId w:val="10"/>
              </w:numPr>
              <w:spacing w:before="60" w:after="60"/>
              <w:rPr>
                <w:rFonts w:cstheme="minorHAnsi"/>
                <w:sz w:val="20"/>
                <w:szCs w:val="20"/>
              </w:rPr>
            </w:pPr>
            <w:r w:rsidRPr="000E7B6D">
              <w:rPr>
                <w:rFonts w:cstheme="minorHAnsi"/>
                <w:sz w:val="20"/>
                <w:szCs w:val="20"/>
              </w:rPr>
              <w:t>CCWIS automatically generates alerts/ticklers based on business rules</w:t>
            </w:r>
            <w:r w:rsidR="00064F8F">
              <w:rPr>
                <w:rFonts w:cstheme="minorHAnsi"/>
                <w:sz w:val="20"/>
                <w:szCs w:val="20"/>
              </w:rPr>
              <w:t>.</w:t>
            </w:r>
          </w:p>
          <w:p w:rsidR="00FF24BE" w:rsidRPr="000E7B6D" w:rsidP="006A2807" w14:paraId="173AA0D4" w14:textId="77777777">
            <w:pPr>
              <w:pStyle w:val="ListParagraph"/>
              <w:numPr>
                <w:ilvl w:val="0"/>
                <w:numId w:val="10"/>
              </w:numPr>
              <w:spacing w:before="60" w:after="60"/>
              <w:rPr>
                <w:rFonts w:cstheme="minorHAnsi"/>
                <w:sz w:val="20"/>
                <w:szCs w:val="20"/>
              </w:rPr>
            </w:pPr>
            <w:r w:rsidRPr="000E7B6D">
              <w:rPr>
                <w:rFonts w:cstheme="minorHAnsi"/>
                <w:sz w:val="20"/>
                <w:szCs w:val="20"/>
              </w:rPr>
              <w:t>CCWIS assists users in efficiently processing alerts/ticklers with features such as:</w:t>
            </w:r>
          </w:p>
          <w:p w:rsidR="00FF24BE" w:rsidRPr="000E7B6D" w:rsidP="006A2807" w14:paraId="3F38B1AB" w14:textId="77777777">
            <w:pPr>
              <w:pStyle w:val="ListParagraph"/>
              <w:numPr>
                <w:ilvl w:val="1"/>
                <w:numId w:val="10"/>
              </w:numPr>
              <w:spacing w:before="60" w:after="60"/>
              <w:rPr>
                <w:rFonts w:cstheme="minorHAnsi"/>
                <w:sz w:val="20"/>
                <w:szCs w:val="20"/>
              </w:rPr>
            </w:pPr>
            <w:r w:rsidRPr="000E7B6D">
              <w:rPr>
                <w:rFonts w:cstheme="minorHAnsi"/>
                <w:sz w:val="20"/>
                <w:szCs w:val="20"/>
              </w:rPr>
              <w:t xml:space="preserve">Visual cues to prioritize critical or past due alerts/ticklers (such as </w:t>
            </w:r>
            <w:r w:rsidRPr="0096055A">
              <w:rPr>
                <w:rFonts w:cstheme="minorHAnsi"/>
                <w:sz w:val="20"/>
                <w:szCs w:val="20"/>
              </w:rPr>
              <w:t>color coding</w:t>
            </w:r>
            <w:r w:rsidRPr="000E7B6D">
              <w:rPr>
                <w:rFonts w:cstheme="minorHAnsi"/>
                <w:sz w:val="20"/>
                <w:szCs w:val="20"/>
              </w:rPr>
              <w:t xml:space="preserve"> or priority ranking)</w:t>
            </w:r>
            <w:r>
              <w:rPr>
                <w:rFonts w:cstheme="minorHAnsi"/>
                <w:sz w:val="20"/>
                <w:szCs w:val="20"/>
              </w:rPr>
              <w:t>.</w:t>
            </w:r>
          </w:p>
          <w:p w:rsidR="00FF24BE" w:rsidRPr="000E7B6D" w:rsidP="006A2807" w14:paraId="7D04BFFD" w14:textId="77777777">
            <w:pPr>
              <w:pStyle w:val="ListParagraph"/>
              <w:numPr>
                <w:ilvl w:val="1"/>
                <w:numId w:val="10"/>
              </w:numPr>
              <w:spacing w:before="60" w:after="60"/>
              <w:rPr>
                <w:rFonts w:cstheme="minorHAnsi"/>
                <w:sz w:val="20"/>
                <w:szCs w:val="20"/>
              </w:rPr>
            </w:pPr>
            <w:r w:rsidRPr="000E7B6D">
              <w:rPr>
                <w:rFonts w:cstheme="minorHAnsi"/>
                <w:sz w:val="20"/>
                <w:szCs w:val="20"/>
              </w:rPr>
              <w:t>Permitting users to set customized alerts</w:t>
            </w:r>
            <w:r>
              <w:rPr>
                <w:rFonts w:cstheme="minorHAnsi"/>
                <w:sz w:val="20"/>
                <w:szCs w:val="20"/>
              </w:rPr>
              <w:t>.</w:t>
            </w:r>
          </w:p>
          <w:p w:rsidR="00FF24BE" w:rsidRPr="000E7B6D" w:rsidP="006A2807" w14:paraId="3A464911" w14:textId="77777777">
            <w:pPr>
              <w:pStyle w:val="ListParagraph"/>
              <w:numPr>
                <w:ilvl w:val="1"/>
                <w:numId w:val="10"/>
              </w:numPr>
              <w:spacing w:before="60" w:after="60"/>
              <w:rPr>
                <w:rFonts w:cstheme="minorHAnsi"/>
                <w:sz w:val="20"/>
                <w:szCs w:val="20"/>
              </w:rPr>
            </w:pPr>
            <w:r w:rsidRPr="000E7B6D">
              <w:rPr>
                <w:rFonts w:cstheme="minorHAnsi"/>
                <w:sz w:val="20"/>
                <w:szCs w:val="20"/>
              </w:rPr>
              <w:t>“</w:t>
            </w:r>
            <w:r w:rsidR="00064F8F">
              <w:rPr>
                <w:rFonts w:cstheme="minorHAnsi"/>
                <w:sz w:val="20"/>
                <w:szCs w:val="20"/>
              </w:rPr>
              <w:t>O</w:t>
            </w:r>
            <w:r w:rsidRPr="000E7B6D" w:rsidR="00064F8F">
              <w:rPr>
                <w:rFonts w:cstheme="minorHAnsi"/>
                <w:sz w:val="20"/>
                <w:szCs w:val="20"/>
              </w:rPr>
              <w:t>ne</w:t>
            </w:r>
            <w:r w:rsidRPr="000E7B6D">
              <w:rPr>
                <w:rFonts w:cstheme="minorHAnsi"/>
                <w:sz w:val="20"/>
                <w:szCs w:val="20"/>
              </w:rPr>
              <w:t>-click” links to the associated task</w:t>
            </w:r>
            <w:r w:rsidR="00064F8F">
              <w:rPr>
                <w:rFonts w:cstheme="minorHAnsi"/>
                <w:sz w:val="20"/>
                <w:szCs w:val="20"/>
              </w:rPr>
              <w:t>.</w:t>
            </w:r>
          </w:p>
          <w:p w:rsidR="00FF24BE" w:rsidRPr="000E7B6D" w:rsidP="006A2807" w14:paraId="356DEA44" w14:textId="77777777">
            <w:pPr>
              <w:pStyle w:val="ListParagraph"/>
              <w:numPr>
                <w:ilvl w:val="1"/>
                <w:numId w:val="10"/>
              </w:numPr>
              <w:spacing w:before="60" w:after="60"/>
              <w:rPr>
                <w:rFonts w:cstheme="minorHAnsi"/>
                <w:sz w:val="20"/>
                <w:szCs w:val="20"/>
              </w:rPr>
            </w:pPr>
            <w:r w:rsidRPr="000E7B6D">
              <w:rPr>
                <w:rFonts w:cstheme="minorHAnsi"/>
                <w:sz w:val="20"/>
                <w:szCs w:val="20"/>
              </w:rPr>
              <w:t xml:space="preserve">Automatically </w:t>
            </w:r>
            <w:r w:rsidRPr="000E7B6D">
              <w:rPr>
                <w:rFonts w:cstheme="minorHAnsi"/>
                <w:sz w:val="20"/>
                <w:szCs w:val="20"/>
              </w:rPr>
              <w:t>clearing of alerts/ticklers when the task is completed.</w:t>
            </w:r>
          </w:p>
        </w:tc>
      </w:tr>
      <w:tr w14:paraId="5030E2C4" w14:textId="77777777" w:rsidTr="003A109F">
        <w:tblPrEx>
          <w:tblW w:w="9360" w:type="dxa"/>
          <w:tblCellMar>
            <w:left w:w="115" w:type="dxa"/>
            <w:right w:w="115" w:type="dxa"/>
          </w:tblCellMar>
          <w:tblLook w:val="04A0"/>
        </w:tblPrEx>
        <w:tc>
          <w:tcPr>
            <w:tcW w:w="938" w:type="dxa"/>
          </w:tcPr>
          <w:p w:rsidR="00FF24BE" w:rsidRPr="00CF5452" w:rsidP="005848FA" w14:paraId="0CDFE41C" w14:textId="77777777">
            <w:pPr>
              <w:pStyle w:val="Footer"/>
              <w:rPr>
                <w:rFonts w:cstheme="minorHAnsi"/>
                <w:b/>
              </w:rPr>
            </w:pPr>
            <w:r>
              <w:rPr>
                <w:rFonts w:cstheme="minorHAnsi"/>
                <w:b/>
              </w:rPr>
              <w:t>H.C2.18</w:t>
            </w:r>
          </w:p>
        </w:tc>
        <w:tc>
          <w:tcPr>
            <w:tcW w:w="1937" w:type="dxa"/>
          </w:tcPr>
          <w:p w:rsidR="00FF24BE" w:rsidRPr="000E7B6D" w:rsidP="005848FA" w14:paraId="043ED0A8" w14:textId="77777777">
            <w:pPr>
              <w:rPr>
                <w:rFonts w:cstheme="minorHAnsi"/>
                <w:i/>
                <w:sz w:val="20"/>
                <w:szCs w:val="20"/>
              </w:rPr>
            </w:pPr>
          </w:p>
        </w:tc>
        <w:tc>
          <w:tcPr>
            <w:tcW w:w="6485" w:type="dxa"/>
          </w:tcPr>
          <w:p w:rsidR="00FF24BE" w:rsidRPr="000E7B6D" w:rsidP="006A2807" w14:paraId="78D75F45" w14:textId="77777777">
            <w:pPr>
              <w:spacing w:before="60" w:after="60"/>
              <w:rPr>
                <w:rFonts w:cstheme="minorHAnsi"/>
                <w:sz w:val="20"/>
                <w:szCs w:val="20"/>
              </w:rPr>
            </w:pPr>
            <w:r w:rsidRPr="000E7B6D">
              <w:rPr>
                <w:rFonts w:cstheme="minorHAnsi"/>
                <w:i/>
                <w:sz w:val="20"/>
                <w:szCs w:val="20"/>
              </w:rPr>
              <w:t xml:space="preserve">Maintaining and improving report quality. </w:t>
            </w:r>
            <w:r w:rsidRPr="000E7B6D">
              <w:rPr>
                <w:rFonts w:cstheme="minorHAnsi"/>
                <w:sz w:val="20"/>
                <w:szCs w:val="20"/>
              </w:rPr>
              <w:t>The agency continuously works to improve reports using methods such as:</w:t>
            </w:r>
          </w:p>
          <w:p w:rsidR="00FF24BE" w:rsidRPr="000E7B6D" w:rsidP="006A2807" w14:paraId="796EDAA4" w14:textId="77777777">
            <w:pPr>
              <w:pStyle w:val="ListParagraph"/>
              <w:numPr>
                <w:ilvl w:val="0"/>
                <w:numId w:val="10"/>
              </w:numPr>
              <w:spacing w:before="60" w:after="60"/>
              <w:rPr>
                <w:rFonts w:cstheme="minorHAnsi"/>
                <w:sz w:val="20"/>
                <w:szCs w:val="20"/>
              </w:rPr>
            </w:pPr>
            <w:r w:rsidRPr="000E7B6D">
              <w:rPr>
                <w:rFonts w:cstheme="minorHAnsi"/>
                <w:sz w:val="20"/>
                <w:szCs w:val="20"/>
              </w:rPr>
              <w:t xml:space="preserve">Designing </w:t>
            </w:r>
            <w:r w:rsidRPr="000E7B6D">
              <w:rPr>
                <w:rFonts w:cstheme="minorHAnsi"/>
                <w:sz w:val="20"/>
                <w:szCs w:val="20"/>
              </w:rPr>
              <w:t>CCWIS to automatically gather report</w:t>
            </w:r>
            <w:r w:rsidR="00261CF5">
              <w:rPr>
                <w:rFonts w:cstheme="minorHAnsi"/>
                <w:sz w:val="20"/>
                <w:szCs w:val="20"/>
              </w:rPr>
              <w:t>-</w:t>
            </w:r>
            <w:r w:rsidRPr="000E7B6D">
              <w:rPr>
                <w:rFonts w:cstheme="minorHAnsi"/>
                <w:sz w:val="20"/>
                <w:szCs w:val="20"/>
              </w:rPr>
              <w:t>use statistics</w:t>
            </w:r>
            <w:r>
              <w:rPr>
                <w:rFonts w:cstheme="minorHAnsi"/>
                <w:sz w:val="20"/>
                <w:szCs w:val="20"/>
              </w:rPr>
              <w:t>.</w:t>
            </w:r>
          </w:p>
          <w:p w:rsidR="00FF24BE" w:rsidRPr="000E7B6D" w:rsidP="006A2807" w14:paraId="2CC6BA18" w14:textId="77777777">
            <w:pPr>
              <w:pStyle w:val="ListParagraph"/>
              <w:numPr>
                <w:ilvl w:val="0"/>
                <w:numId w:val="10"/>
              </w:numPr>
              <w:spacing w:before="60" w:after="60"/>
              <w:rPr>
                <w:rFonts w:cstheme="minorHAnsi"/>
                <w:sz w:val="20"/>
                <w:szCs w:val="20"/>
              </w:rPr>
            </w:pPr>
            <w:r w:rsidRPr="000E7B6D">
              <w:rPr>
                <w:rFonts w:cstheme="minorHAnsi"/>
                <w:sz w:val="20"/>
                <w:szCs w:val="20"/>
              </w:rPr>
              <w:t xml:space="preserve">Gathering </w:t>
            </w:r>
            <w:r w:rsidRPr="000E7B6D">
              <w:rPr>
                <w:rFonts w:cstheme="minorHAnsi"/>
                <w:sz w:val="20"/>
                <w:szCs w:val="20"/>
              </w:rPr>
              <w:t>user feedback</w:t>
            </w:r>
            <w:r>
              <w:rPr>
                <w:rFonts w:cstheme="minorHAnsi"/>
                <w:sz w:val="20"/>
                <w:szCs w:val="20"/>
              </w:rPr>
              <w:t>.</w:t>
            </w:r>
          </w:p>
          <w:p w:rsidR="00FF24BE" w:rsidRPr="000E7B6D" w:rsidP="006A2807" w14:paraId="5EDDEF94" w14:textId="77777777">
            <w:pPr>
              <w:pStyle w:val="ListParagraph"/>
              <w:numPr>
                <w:ilvl w:val="0"/>
                <w:numId w:val="10"/>
              </w:numPr>
              <w:spacing w:before="60" w:after="60"/>
              <w:rPr>
                <w:rFonts w:cstheme="minorHAnsi"/>
                <w:sz w:val="20"/>
                <w:szCs w:val="20"/>
              </w:rPr>
            </w:pPr>
            <w:r w:rsidRPr="000E7B6D">
              <w:rPr>
                <w:rFonts w:cstheme="minorHAnsi"/>
                <w:sz w:val="20"/>
                <w:szCs w:val="20"/>
              </w:rPr>
              <w:t xml:space="preserve">Determining </w:t>
            </w:r>
            <w:r w:rsidRPr="000E7B6D">
              <w:rPr>
                <w:rFonts w:cstheme="minorHAnsi"/>
                <w:sz w:val="20"/>
                <w:szCs w:val="20"/>
              </w:rPr>
              <w:t>if users develop their own reports because CCWIS does not meet the need</w:t>
            </w:r>
            <w:r>
              <w:rPr>
                <w:rFonts w:cstheme="minorHAnsi"/>
                <w:sz w:val="20"/>
                <w:szCs w:val="20"/>
              </w:rPr>
              <w:t>.</w:t>
            </w:r>
          </w:p>
          <w:p w:rsidR="00FF24BE" w:rsidRPr="000E7B6D" w:rsidP="006A2807" w14:paraId="033CD7D6" w14:textId="77777777">
            <w:pPr>
              <w:pStyle w:val="ListParagraph"/>
              <w:numPr>
                <w:ilvl w:val="0"/>
                <w:numId w:val="10"/>
              </w:numPr>
              <w:spacing w:before="60" w:after="60"/>
              <w:rPr>
                <w:rFonts w:cstheme="minorHAnsi"/>
                <w:sz w:val="20"/>
                <w:szCs w:val="20"/>
              </w:rPr>
            </w:pPr>
            <w:r w:rsidRPr="000E7B6D">
              <w:rPr>
                <w:rFonts w:cstheme="minorHAnsi"/>
                <w:sz w:val="20"/>
                <w:szCs w:val="20"/>
              </w:rPr>
              <w:t xml:space="preserve">Removing </w:t>
            </w:r>
            <w:r w:rsidRPr="000E7B6D">
              <w:rPr>
                <w:rFonts w:cstheme="minorHAnsi"/>
                <w:sz w:val="20"/>
                <w:szCs w:val="20"/>
              </w:rPr>
              <w:t>or archiving obsolete reports</w:t>
            </w:r>
            <w:r>
              <w:rPr>
                <w:rFonts w:cstheme="minorHAnsi"/>
                <w:sz w:val="20"/>
                <w:szCs w:val="20"/>
              </w:rPr>
              <w:t>.</w:t>
            </w:r>
          </w:p>
        </w:tc>
      </w:tr>
      <w:tr w14:paraId="45453B23" w14:textId="77777777" w:rsidTr="003A109F">
        <w:tblPrEx>
          <w:tblW w:w="9360" w:type="dxa"/>
          <w:tblCellMar>
            <w:left w:w="115" w:type="dxa"/>
            <w:right w:w="115" w:type="dxa"/>
          </w:tblCellMar>
          <w:tblLook w:val="04A0"/>
        </w:tblPrEx>
        <w:tc>
          <w:tcPr>
            <w:tcW w:w="938" w:type="dxa"/>
          </w:tcPr>
          <w:p w:rsidR="00FF24BE" w:rsidRPr="00CF5452" w:rsidP="005848FA" w14:paraId="7E78519E" w14:textId="77777777">
            <w:pPr>
              <w:pStyle w:val="Footer"/>
              <w:rPr>
                <w:rFonts w:cstheme="minorHAnsi"/>
                <w:b/>
              </w:rPr>
            </w:pPr>
            <w:r>
              <w:rPr>
                <w:rFonts w:cstheme="minorHAnsi"/>
                <w:b/>
              </w:rPr>
              <w:t>H.C2.19</w:t>
            </w:r>
          </w:p>
        </w:tc>
        <w:tc>
          <w:tcPr>
            <w:tcW w:w="1937" w:type="dxa"/>
          </w:tcPr>
          <w:p w:rsidR="00FF24BE" w:rsidRPr="000E7B6D" w:rsidP="005848FA" w14:paraId="68E01820" w14:textId="77777777">
            <w:pPr>
              <w:rPr>
                <w:rFonts w:cstheme="minorHAnsi"/>
                <w:i/>
                <w:sz w:val="20"/>
                <w:szCs w:val="20"/>
              </w:rPr>
            </w:pPr>
          </w:p>
        </w:tc>
        <w:tc>
          <w:tcPr>
            <w:tcW w:w="6485" w:type="dxa"/>
          </w:tcPr>
          <w:p w:rsidR="00FF24BE" w:rsidRPr="0096055A" w:rsidP="006A2807" w14:paraId="780A7C08" w14:textId="77777777">
            <w:pPr>
              <w:spacing w:before="60" w:after="60"/>
              <w:rPr>
                <w:rFonts w:cstheme="minorHAnsi"/>
                <w:i/>
                <w:sz w:val="20"/>
                <w:szCs w:val="20"/>
              </w:rPr>
            </w:pPr>
            <w:r w:rsidRPr="0096055A">
              <w:rPr>
                <w:rFonts w:cstheme="minorHAnsi"/>
                <w:i/>
                <w:sz w:val="20"/>
                <w:szCs w:val="20"/>
              </w:rPr>
              <w:t xml:space="preserve">User access to data and reports.  </w:t>
            </w:r>
            <w:r w:rsidRPr="0096055A">
              <w:rPr>
                <w:rFonts w:cstheme="minorHAnsi"/>
                <w:sz w:val="20"/>
                <w:szCs w:val="20"/>
              </w:rPr>
              <w:t>The agency has a standard, documented process for approving/terminating users and setting user access</w:t>
            </w:r>
            <w:r w:rsidRPr="0096055A" w:rsidR="00117E94">
              <w:rPr>
                <w:rFonts w:cstheme="minorHAnsi"/>
                <w:sz w:val="20"/>
                <w:szCs w:val="20"/>
              </w:rPr>
              <w:t xml:space="preserve"> </w:t>
            </w:r>
            <w:r w:rsidRPr="0096055A">
              <w:rPr>
                <w:rFonts w:cstheme="minorHAnsi"/>
                <w:sz w:val="20"/>
                <w:szCs w:val="20"/>
              </w:rPr>
              <w:t>levels to data and reports.</w:t>
            </w:r>
          </w:p>
        </w:tc>
      </w:tr>
      <w:tr w14:paraId="430D2268" w14:textId="77777777" w:rsidTr="003A109F">
        <w:tblPrEx>
          <w:tblW w:w="9360" w:type="dxa"/>
          <w:tblCellMar>
            <w:left w:w="115" w:type="dxa"/>
            <w:right w:w="115" w:type="dxa"/>
          </w:tblCellMar>
          <w:tblLook w:val="04A0"/>
        </w:tblPrEx>
        <w:tc>
          <w:tcPr>
            <w:tcW w:w="938" w:type="dxa"/>
          </w:tcPr>
          <w:p w:rsidR="00FF24BE" w:rsidRPr="00CF5452" w:rsidP="005848FA" w14:paraId="0BFA8DDA" w14:textId="77777777">
            <w:pPr>
              <w:pStyle w:val="Footer"/>
              <w:rPr>
                <w:rFonts w:cstheme="minorHAnsi"/>
                <w:b/>
              </w:rPr>
            </w:pPr>
            <w:r>
              <w:rPr>
                <w:rFonts w:cstheme="minorHAnsi"/>
                <w:b/>
              </w:rPr>
              <w:t>H.C2.20</w:t>
            </w:r>
          </w:p>
        </w:tc>
        <w:tc>
          <w:tcPr>
            <w:tcW w:w="1937" w:type="dxa"/>
          </w:tcPr>
          <w:p w:rsidR="00FF24BE" w:rsidRPr="000E7B6D" w:rsidP="00EA6691" w14:paraId="26209965" w14:textId="77777777">
            <w:pPr>
              <w:rPr>
                <w:rFonts w:cstheme="minorHAnsi"/>
                <w:i/>
                <w:sz w:val="20"/>
                <w:szCs w:val="20"/>
              </w:rPr>
            </w:pPr>
          </w:p>
        </w:tc>
        <w:tc>
          <w:tcPr>
            <w:tcW w:w="6485" w:type="dxa"/>
          </w:tcPr>
          <w:p w:rsidR="00FF24BE" w:rsidRPr="0096055A" w:rsidP="006A2807" w14:paraId="4BA9902E" w14:textId="77777777">
            <w:pPr>
              <w:spacing w:before="60" w:after="60"/>
              <w:rPr>
                <w:rFonts w:cstheme="minorHAnsi"/>
                <w:sz w:val="20"/>
                <w:szCs w:val="20"/>
              </w:rPr>
            </w:pPr>
            <w:r w:rsidRPr="0096055A">
              <w:rPr>
                <w:rFonts w:cstheme="minorHAnsi"/>
                <w:i/>
                <w:sz w:val="20"/>
                <w:szCs w:val="20"/>
              </w:rPr>
              <w:t xml:space="preserve">User access to data and reports.  </w:t>
            </w:r>
            <w:r w:rsidRPr="0096055A">
              <w:rPr>
                <w:rFonts w:cstheme="minorHAnsi"/>
                <w:sz w:val="20"/>
                <w:szCs w:val="20"/>
              </w:rPr>
              <w:t>CCWIS helps users locate needed reports with strategies, such as topical groupings of reports or links in policy guidance to reports useful for implementing a policy.</w:t>
            </w:r>
          </w:p>
        </w:tc>
      </w:tr>
      <w:tr w14:paraId="4B76DB98" w14:textId="77777777" w:rsidTr="003A109F">
        <w:tblPrEx>
          <w:tblW w:w="9360" w:type="dxa"/>
          <w:tblCellMar>
            <w:left w:w="115" w:type="dxa"/>
            <w:right w:w="115" w:type="dxa"/>
          </w:tblCellMar>
          <w:tblLook w:val="04A0"/>
        </w:tblPrEx>
        <w:tc>
          <w:tcPr>
            <w:tcW w:w="938" w:type="dxa"/>
          </w:tcPr>
          <w:p w:rsidR="00FF24BE" w:rsidRPr="00CF5452" w:rsidP="005848FA" w14:paraId="69EDC69F" w14:textId="77777777">
            <w:pPr>
              <w:pStyle w:val="Footer"/>
              <w:rPr>
                <w:rFonts w:cstheme="minorHAnsi"/>
                <w:b/>
              </w:rPr>
            </w:pPr>
            <w:r>
              <w:rPr>
                <w:rFonts w:cstheme="minorHAnsi"/>
                <w:b/>
              </w:rPr>
              <w:t>H.C2.21</w:t>
            </w:r>
          </w:p>
        </w:tc>
        <w:tc>
          <w:tcPr>
            <w:tcW w:w="1937" w:type="dxa"/>
          </w:tcPr>
          <w:p w:rsidR="00FF24BE" w:rsidRPr="000E7B6D" w:rsidP="005848FA" w14:paraId="61E9AF9B" w14:textId="77777777">
            <w:pPr>
              <w:rPr>
                <w:rFonts w:cstheme="minorHAnsi"/>
                <w:i/>
                <w:sz w:val="20"/>
                <w:szCs w:val="20"/>
              </w:rPr>
            </w:pPr>
          </w:p>
        </w:tc>
        <w:tc>
          <w:tcPr>
            <w:tcW w:w="6485" w:type="dxa"/>
          </w:tcPr>
          <w:p w:rsidR="00FF24BE" w:rsidRPr="0096055A" w:rsidP="006A2807" w14:paraId="5D02B216" w14:textId="77777777">
            <w:pPr>
              <w:spacing w:before="60" w:after="60"/>
              <w:rPr>
                <w:rFonts w:cstheme="minorHAnsi"/>
                <w:i/>
                <w:sz w:val="20"/>
                <w:szCs w:val="20"/>
              </w:rPr>
            </w:pPr>
            <w:r w:rsidRPr="0096055A">
              <w:rPr>
                <w:rFonts w:cstheme="minorHAnsi"/>
                <w:i/>
                <w:sz w:val="20"/>
                <w:szCs w:val="20"/>
              </w:rPr>
              <w:t xml:space="preserve">User access to data and reports.  </w:t>
            </w:r>
            <w:r w:rsidRPr="0096055A">
              <w:rPr>
                <w:rFonts w:cstheme="minorHAnsi"/>
                <w:sz w:val="20"/>
                <w:szCs w:val="20"/>
              </w:rPr>
              <w:t>Users have options to view summarized data in different formats (e.g., spreadsheets, graphs, and charts).</w:t>
            </w:r>
          </w:p>
        </w:tc>
      </w:tr>
      <w:tr w14:paraId="44F1E1AD" w14:textId="77777777" w:rsidTr="003A109F">
        <w:tblPrEx>
          <w:tblW w:w="9360" w:type="dxa"/>
          <w:tblCellMar>
            <w:left w:w="115" w:type="dxa"/>
            <w:right w:w="115" w:type="dxa"/>
          </w:tblCellMar>
          <w:tblLook w:val="04A0"/>
        </w:tblPrEx>
        <w:tc>
          <w:tcPr>
            <w:tcW w:w="938" w:type="dxa"/>
          </w:tcPr>
          <w:p w:rsidR="00FF24BE" w:rsidRPr="00CF5452" w:rsidP="005848FA" w14:paraId="29D33BC0" w14:textId="77777777">
            <w:pPr>
              <w:pStyle w:val="Footer"/>
              <w:rPr>
                <w:rFonts w:cstheme="minorHAnsi"/>
                <w:b/>
              </w:rPr>
            </w:pPr>
            <w:r>
              <w:rPr>
                <w:rFonts w:cstheme="minorHAnsi"/>
                <w:b/>
              </w:rPr>
              <w:t>H.C2.22</w:t>
            </w:r>
          </w:p>
        </w:tc>
        <w:tc>
          <w:tcPr>
            <w:tcW w:w="1937" w:type="dxa"/>
          </w:tcPr>
          <w:p w:rsidR="00FF24BE" w:rsidRPr="000E7B6D" w:rsidP="005848FA" w14:paraId="27A7ECF3" w14:textId="77777777">
            <w:pPr>
              <w:rPr>
                <w:rFonts w:cstheme="minorHAnsi"/>
                <w:i/>
                <w:sz w:val="20"/>
                <w:szCs w:val="20"/>
              </w:rPr>
            </w:pPr>
          </w:p>
        </w:tc>
        <w:tc>
          <w:tcPr>
            <w:tcW w:w="6485" w:type="dxa"/>
          </w:tcPr>
          <w:p w:rsidR="00FF24BE" w:rsidRPr="0096055A" w:rsidP="006A2807" w14:paraId="7039E298" w14:textId="77777777">
            <w:pPr>
              <w:spacing w:before="60" w:after="60"/>
              <w:rPr>
                <w:rFonts w:cstheme="minorHAnsi"/>
                <w:sz w:val="20"/>
                <w:szCs w:val="20"/>
              </w:rPr>
            </w:pPr>
            <w:r w:rsidRPr="0096055A">
              <w:rPr>
                <w:rFonts w:cstheme="minorHAnsi"/>
                <w:i/>
                <w:sz w:val="20"/>
                <w:szCs w:val="20"/>
              </w:rPr>
              <w:t xml:space="preserve">User access to data and reports.  </w:t>
            </w:r>
            <w:r w:rsidRPr="0096055A">
              <w:rPr>
                <w:rFonts w:cstheme="minorHAnsi"/>
                <w:sz w:val="20"/>
                <w:szCs w:val="20"/>
              </w:rPr>
              <w:t>CCWIS provides support for the agency’s restricted/confidential cases.  For example:</w:t>
            </w:r>
          </w:p>
          <w:p w:rsidR="00FF24BE" w:rsidRPr="0096055A" w:rsidP="006A2807" w14:paraId="77B6C386" w14:textId="77777777">
            <w:pPr>
              <w:pStyle w:val="ListParagraph"/>
              <w:numPr>
                <w:ilvl w:val="0"/>
                <w:numId w:val="10"/>
              </w:numPr>
              <w:spacing w:before="60" w:after="60"/>
              <w:rPr>
                <w:rFonts w:cstheme="minorHAnsi"/>
                <w:sz w:val="20"/>
                <w:szCs w:val="20"/>
              </w:rPr>
            </w:pPr>
            <w:r w:rsidRPr="0096055A">
              <w:rPr>
                <w:rFonts w:cstheme="minorHAnsi"/>
                <w:sz w:val="20"/>
                <w:szCs w:val="20"/>
              </w:rPr>
              <w:t>CCWIS limits access to sensitive/high-profile cases, per agency policy</w:t>
            </w:r>
            <w:r w:rsidR="00631DE6">
              <w:rPr>
                <w:rFonts w:cstheme="minorHAnsi"/>
                <w:sz w:val="20"/>
                <w:szCs w:val="20"/>
              </w:rPr>
              <w:t>.</w:t>
            </w:r>
          </w:p>
          <w:p w:rsidR="00FF24BE" w:rsidRPr="0096055A" w:rsidP="006A2807" w14:paraId="3977D182" w14:textId="77777777">
            <w:pPr>
              <w:pStyle w:val="ListParagraph"/>
              <w:numPr>
                <w:ilvl w:val="0"/>
                <w:numId w:val="10"/>
              </w:numPr>
              <w:spacing w:before="60" w:after="60"/>
              <w:rPr>
                <w:rFonts w:cstheme="minorHAnsi"/>
                <w:sz w:val="20"/>
                <w:szCs w:val="20"/>
              </w:rPr>
            </w:pPr>
            <w:r w:rsidRPr="0096055A">
              <w:rPr>
                <w:rFonts w:cstheme="minorHAnsi"/>
                <w:sz w:val="20"/>
                <w:szCs w:val="20"/>
              </w:rPr>
              <w:t>CCWIS reports include/exclude sensitive/high-profile case data in summary statistics, per agency policy</w:t>
            </w:r>
            <w:r w:rsidR="00631DE6">
              <w:rPr>
                <w:rFonts w:cstheme="minorHAnsi"/>
                <w:sz w:val="20"/>
                <w:szCs w:val="20"/>
              </w:rPr>
              <w:t>.</w:t>
            </w:r>
          </w:p>
          <w:p w:rsidR="00FF24BE" w:rsidRPr="0096055A" w:rsidP="006A2807" w14:paraId="44AD3C5F" w14:textId="77777777">
            <w:pPr>
              <w:pStyle w:val="ListParagraph"/>
              <w:numPr>
                <w:ilvl w:val="0"/>
                <w:numId w:val="10"/>
              </w:numPr>
              <w:spacing w:before="60" w:after="60"/>
              <w:rPr>
                <w:rFonts w:cstheme="minorHAnsi"/>
                <w:sz w:val="20"/>
                <w:szCs w:val="20"/>
              </w:rPr>
            </w:pPr>
            <w:r w:rsidRPr="0096055A">
              <w:rPr>
                <w:rFonts w:cstheme="minorHAnsi"/>
                <w:sz w:val="20"/>
                <w:szCs w:val="20"/>
              </w:rPr>
              <w:t>CCWIS reports include/exclude sensitive/high-profile cases in reports with the capacity to “drill-down” to case data.</w:t>
            </w:r>
          </w:p>
        </w:tc>
      </w:tr>
      <w:tr w14:paraId="3B45FA37" w14:textId="77777777" w:rsidTr="003A109F">
        <w:tblPrEx>
          <w:tblW w:w="9360" w:type="dxa"/>
          <w:tblCellMar>
            <w:left w:w="115" w:type="dxa"/>
            <w:right w:w="115" w:type="dxa"/>
          </w:tblCellMar>
          <w:tblLook w:val="04A0"/>
        </w:tblPrEx>
        <w:tc>
          <w:tcPr>
            <w:tcW w:w="938" w:type="dxa"/>
          </w:tcPr>
          <w:p w:rsidR="00FF24BE" w:rsidRPr="00CF5452" w:rsidP="005848FA" w14:paraId="0E6B8989" w14:textId="77777777">
            <w:pPr>
              <w:pStyle w:val="Footer"/>
              <w:rPr>
                <w:rFonts w:cstheme="minorHAnsi"/>
                <w:b/>
              </w:rPr>
            </w:pPr>
            <w:r>
              <w:rPr>
                <w:rFonts w:cstheme="minorHAnsi"/>
                <w:b/>
              </w:rPr>
              <w:t>H.C2.23</w:t>
            </w:r>
          </w:p>
        </w:tc>
        <w:tc>
          <w:tcPr>
            <w:tcW w:w="1937" w:type="dxa"/>
          </w:tcPr>
          <w:p w:rsidR="00FF24BE" w:rsidRPr="000E7B6D" w:rsidP="005848FA" w14:paraId="4E87FE85" w14:textId="77777777">
            <w:pPr>
              <w:rPr>
                <w:rFonts w:cstheme="minorHAnsi"/>
                <w:i/>
                <w:sz w:val="20"/>
                <w:szCs w:val="20"/>
              </w:rPr>
            </w:pPr>
          </w:p>
        </w:tc>
        <w:tc>
          <w:tcPr>
            <w:tcW w:w="6485" w:type="dxa"/>
          </w:tcPr>
          <w:p w:rsidR="00FF24BE" w:rsidRPr="000E7B6D" w:rsidP="006A2807" w14:paraId="523C2588" w14:textId="77777777">
            <w:pPr>
              <w:spacing w:before="60" w:after="60"/>
              <w:rPr>
                <w:rFonts w:cstheme="minorHAnsi"/>
                <w:sz w:val="20"/>
                <w:szCs w:val="20"/>
              </w:rPr>
            </w:pPr>
            <w:r w:rsidRPr="000E7B6D">
              <w:rPr>
                <w:rFonts w:cstheme="minorHAnsi"/>
                <w:i/>
                <w:sz w:val="20"/>
                <w:szCs w:val="20"/>
              </w:rPr>
              <w:t xml:space="preserve">Agency culture. </w:t>
            </w:r>
            <w:r w:rsidRPr="000E7B6D">
              <w:rPr>
                <w:rFonts w:cstheme="minorHAnsi"/>
                <w:sz w:val="20"/>
                <w:szCs w:val="20"/>
              </w:rPr>
              <w:t xml:space="preserve"> The agency fosters a culture that values high</w:t>
            </w:r>
            <w:r w:rsidR="00403CDA">
              <w:rPr>
                <w:rFonts w:cstheme="minorHAnsi"/>
                <w:sz w:val="20"/>
                <w:szCs w:val="20"/>
              </w:rPr>
              <w:t>-</w:t>
            </w:r>
            <w:r w:rsidRPr="000E7B6D">
              <w:rPr>
                <w:rFonts w:cstheme="minorHAnsi"/>
                <w:sz w:val="20"/>
                <w:szCs w:val="20"/>
              </w:rPr>
              <w:t>quality data and reliable reports to support work, decision-making, and policy.  Cultural indicators include:</w:t>
            </w:r>
          </w:p>
          <w:p w:rsidR="00FF24BE" w:rsidRPr="000E7B6D" w:rsidP="006A2807" w14:paraId="6878BDDA" w14:textId="77777777">
            <w:pPr>
              <w:pStyle w:val="ListParagraph"/>
              <w:numPr>
                <w:ilvl w:val="0"/>
                <w:numId w:val="11"/>
              </w:numPr>
              <w:spacing w:before="60" w:after="60"/>
              <w:rPr>
                <w:rFonts w:cstheme="minorHAnsi"/>
                <w:sz w:val="20"/>
                <w:szCs w:val="20"/>
              </w:rPr>
            </w:pPr>
            <w:r w:rsidRPr="000E7B6D">
              <w:rPr>
                <w:rFonts w:cstheme="minorHAnsi"/>
                <w:sz w:val="20"/>
                <w:szCs w:val="20"/>
              </w:rPr>
              <w:t>Agency leadership reinforces the importance of data quality by using CCWIS reports to manage the program, guide policy, and provide evidence for budget requests</w:t>
            </w:r>
            <w:r w:rsidR="009C0D11">
              <w:rPr>
                <w:rFonts w:cstheme="minorHAnsi"/>
                <w:sz w:val="20"/>
                <w:szCs w:val="20"/>
              </w:rPr>
              <w:t>.</w:t>
            </w:r>
            <w:r w:rsidRPr="000E7B6D">
              <w:rPr>
                <w:rFonts w:cstheme="minorHAnsi"/>
                <w:sz w:val="20"/>
                <w:szCs w:val="20"/>
              </w:rPr>
              <w:t xml:space="preserve"> </w:t>
            </w:r>
          </w:p>
          <w:p w:rsidR="00FF24BE" w:rsidRPr="000E7B6D" w:rsidP="006A2807" w14:paraId="7B18402A" w14:textId="77777777">
            <w:pPr>
              <w:pStyle w:val="ListParagraph"/>
              <w:numPr>
                <w:ilvl w:val="0"/>
                <w:numId w:val="11"/>
              </w:numPr>
              <w:spacing w:before="60" w:after="60"/>
              <w:rPr>
                <w:rFonts w:cstheme="minorHAnsi"/>
                <w:sz w:val="20"/>
                <w:szCs w:val="20"/>
              </w:rPr>
            </w:pPr>
            <w:r w:rsidRPr="000E7B6D">
              <w:rPr>
                <w:rFonts w:cstheme="minorHAnsi"/>
                <w:sz w:val="20"/>
                <w:szCs w:val="20"/>
              </w:rPr>
              <w:t xml:space="preserve">Staff understand the impact reliable data </w:t>
            </w:r>
            <w:r w:rsidR="002A3EEE">
              <w:rPr>
                <w:rFonts w:cstheme="minorHAnsi"/>
                <w:sz w:val="20"/>
                <w:szCs w:val="20"/>
              </w:rPr>
              <w:t>have</w:t>
            </w:r>
            <w:r w:rsidRPr="000E7B6D" w:rsidR="002A3EEE">
              <w:rPr>
                <w:rFonts w:cstheme="minorHAnsi"/>
                <w:sz w:val="20"/>
                <w:szCs w:val="20"/>
              </w:rPr>
              <w:t xml:space="preserve"> </w:t>
            </w:r>
            <w:r w:rsidRPr="000E7B6D">
              <w:rPr>
                <w:rFonts w:cstheme="minorHAnsi"/>
                <w:sz w:val="20"/>
                <w:szCs w:val="20"/>
              </w:rPr>
              <w:t>upon outcomes</w:t>
            </w:r>
            <w:r w:rsidR="009C0D11">
              <w:rPr>
                <w:rFonts w:cstheme="minorHAnsi"/>
                <w:sz w:val="20"/>
                <w:szCs w:val="20"/>
              </w:rPr>
              <w:t>.</w:t>
            </w:r>
          </w:p>
          <w:p w:rsidR="00FF24BE" w:rsidRPr="000E7B6D" w:rsidP="006A2807" w14:paraId="6C6281A4" w14:textId="77777777">
            <w:pPr>
              <w:pStyle w:val="ListParagraph"/>
              <w:numPr>
                <w:ilvl w:val="0"/>
                <w:numId w:val="11"/>
              </w:numPr>
              <w:spacing w:before="60" w:after="60"/>
              <w:rPr>
                <w:rFonts w:cstheme="minorHAnsi"/>
                <w:sz w:val="20"/>
                <w:szCs w:val="20"/>
              </w:rPr>
            </w:pPr>
            <w:r w:rsidRPr="000E7B6D">
              <w:rPr>
                <w:rFonts w:cstheme="minorHAnsi"/>
                <w:sz w:val="20"/>
                <w:szCs w:val="20"/>
              </w:rPr>
              <w:t>Staff are motivated to collect quality data</w:t>
            </w:r>
            <w:r w:rsidR="009C0D11">
              <w:rPr>
                <w:rFonts w:cstheme="minorHAnsi"/>
                <w:sz w:val="20"/>
                <w:szCs w:val="20"/>
              </w:rPr>
              <w:t>.</w:t>
            </w:r>
            <w:r w:rsidRPr="000E7B6D">
              <w:rPr>
                <w:rFonts w:cstheme="minorHAnsi"/>
                <w:sz w:val="20"/>
                <w:szCs w:val="20"/>
              </w:rPr>
              <w:t xml:space="preserve"> </w:t>
            </w:r>
          </w:p>
          <w:p w:rsidR="00FF24BE" w:rsidRPr="000E7B6D" w:rsidP="006A2807" w14:paraId="1A14707C" w14:textId="77777777">
            <w:pPr>
              <w:pStyle w:val="ListParagraph"/>
              <w:numPr>
                <w:ilvl w:val="0"/>
                <w:numId w:val="11"/>
              </w:numPr>
              <w:spacing w:before="60" w:after="60"/>
              <w:rPr>
                <w:rFonts w:cstheme="minorHAnsi"/>
                <w:sz w:val="20"/>
                <w:szCs w:val="20"/>
              </w:rPr>
            </w:pPr>
            <w:r w:rsidRPr="000E7B6D">
              <w:rPr>
                <w:rFonts w:cstheme="minorHAnsi"/>
                <w:sz w:val="20"/>
                <w:szCs w:val="20"/>
              </w:rPr>
              <w:t>Staff (e.g.</w:t>
            </w:r>
            <w:r w:rsidR="002A3EEE">
              <w:rPr>
                <w:rFonts w:cstheme="minorHAnsi"/>
                <w:sz w:val="20"/>
                <w:szCs w:val="20"/>
              </w:rPr>
              <w:t>,</w:t>
            </w:r>
            <w:r w:rsidRPr="000E7B6D">
              <w:rPr>
                <w:rFonts w:cstheme="minorHAnsi"/>
                <w:sz w:val="20"/>
                <w:szCs w:val="20"/>
              </w:rPr>
              <w:t xml:space="preserve"> field workers, supervisors, and administrators) have confidence that reports accurately portray the program and activities</w:t>
            </w:r>
            <w:r w:rsidR="009C0D11">
              <w:rPr>
                <w:rFonts w:cstheme="minorHAnsi"/>
                <w:sz w:val="20"/>
                <w:szCs w:val="20"/>
              </w:rPr>
              <w:t>.</w:t>
            </w:r>
          </w:p>
          <w:p w:rsidR="00FF24BE" w:rsidRPr="000E7B6D" w:rsidP="006A2807" w14:paraId="1D2BFAEC" w14:textId="77777777">
            <w:pPr>
              <w:pStyle w:val="ListParagraph"/>
              <w:numPr>
                <w:ilvl w:val="0"/>
                <w:numId w:val="11"/>
              </w:numPr>
              <w:spacing w:before="60" w:after="60"/>
              <w:rPr>
                <w:rFonts w:cstheme="minorHAnsi"/>
                <w:sz w:val="20"/>
                <w:szCs w:val="20"/>
              </w:rPr>
            </w:pPr>
            <w:r w:rsidRPr="000E7B6D">
              <w:rPr>
                <w:rFonts w:cstheme="minorHAnsi"/>
                <w:sz w:val="20"/>
                <w:szCs w:val="20"/>
              </w:rPr>
              <w:t>User trust</w:t>
            </w:r>
            <w:r w:rsidR="00174B7B">
              <w:rPr>
                <w:rFonts w:cstheme="minorHAnsi"/>
                <w:sz w:val="20"/>
                <w:szCs w:val="20"/>
              </w:rPr>
              <w:t>s</w:t>
            </w:r>
            <w:r w:rsidRPr="000E7B6D">
              <w:rPr>
                <w:rFonts w:cstheme="minorHAnsi"/>
                <w:sz w:val="20"/>
                <w:szCs w:val="20"/>
              </w:rPr>
              <w:t xml:space="preserve"> CCWIS-generated performance measures.</w:t>
            </w:r>
          </w:p>
        </w:tc>
      </w:tr>
    </w:tbl>
    <w:p w:rsidR="00B9295E" w:rsidP="005848FA" w14:paraId="069CD897" w14:textId="77777777">
      <w:pPr>
        <w:spacing w:after="0" w:line="240" w:lineRule="auto"/>
        <w:rPr>
          <w:rFonts w:cstheme="minorHAnsi"/>
        </w:rPr>
      </w:pPr>
    </w:p>
    <w:p w:rsidR="00C92159" w:rsidP="005848FA" w14:paraId="4A2DCCB5" w14:textId="77777777">
      <w:pPr>
        <w:spacing w:after="0" w:line="240" w:lineRule="auto"/>
        <w:rPr>
          <w:rFonts w:cstheme="minorHAnsi"/>
        </w:rPr>
      </w:pPr>
    </w:p>
    <w:p w:rsidR="00C92159" w:rsidP="00C92159" w14:paraId="5A1309E7" w14:textId="77777777">
      <w:pPr>
        <w:pBdr>
          <w:top w:val="single" w:sz="4" w:space="1" w:color="auto"/>
          <w:left w:val="single" w:sz="4" w:space="4" w:color="auto"/>
          <w:bottom w:val="single" w:sz="4" w:space="1" w:color="auto"/>
          <w:right w:val="single" w:sz="4" w:space="4" w:color="auto"/>
        </w:pBdr>
        <w:shd w:val="clear" w:color="auto" w:fill="DEEAF6" w:themeFill="accent1" w:themeFillTint="33"/>
        <w:spacing w:after="240" w:line="240" w:lineRule="auto"/>
        <w:ind w:left="720" w:right="720"/>
      </w:pPr>
      <w:r>
        <w:t xml:space="preserve">We encourage agencies to add examples of additional considerations from their </w:t>
      </w:r>
      <w:r w:rsidR="00A85B6C">
        <w:t xml:space="preserve">reporting </w:t>
      </w:r>
      <w:r>
        <w:t>function they wish to highlight.</w:t>
      </w:r>
    </w:p>
    <w:tbl>
      <w:tblPr>
        <w:tblStyle w:val="TableGrid"/>
        <w:tblW w:w="9075" w:type="dxa"/>
        <w:tblInd w:w="5" w:type="dxa"/>
        <w:tblLayout w:type="fixed"/>
        <w:tblLook w:val="04A0"/>
      </w:tblPr>
      <w:tblGrid>
        <w:gridCol w:w="980"/>
        <w:gridCol w:w="8095"/>
      </w:tblGrid>
      <w:tr w14:paraId="6B3287EF" w14:textId="77777777" w:rsidTr="00C92159">
        <w:tblPrEx>
          <w:tblW w:w="9075" w:type="dxa"/>
          <w:tblInd w:w="5" w:type="dxa"/>
          <w:tblLayout w:type="fixed"/>
          <w:tblLook w:val="04A0"/>
        </w:tblPrEx>
        <w:trPr>
          <w:trHeight w:val="683"/>
        </w:trPr>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92159" w14:paraId="276FCE11" w14:textId="77777777">
            <w:pPr>
              <w:jc w:val="center"/>
              <w:rPr>
                <w:b/>
                <w:sz w:val="32"/>
                <w:szCs w:val="32"/>
              </w:rPr>
            </w:pPr>
            <w:r>
              <w:rPr>
                <w:b/>
                <w:sz w:val="32"/>
                <w:szCs w:val="32"/>
              </w:rPr>
              <w:t>#</w:t>
            </w:r>
          </w:p>
        </w:tc>
        <w:tc>
          <w:tcPr>
            <w:tcW w:w="81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92159" w14:paraId="07413247" w14:textId="77777777">
            <w:pPr>
              <w:jc w:val="center"/>
              <w:rPr>
                <w:b/>
                <w:sz w:val="32"/>
                <w:szCs w:val="32"/>
              </w:rPr>
            </w:pPr>
            <w:r>
              <w:rPr>
                <w:b/>
                <w:sz w:val="32"/>
                <w:szCs w:val="32"/>
              </w:rPr>
              <w:t>Agency-Submitted Additional Considerations</w:t>
            </w:r>
          </w:p>
        </w:tc>
      </w:tr>
      <w:tr w14:paraId="50916BDD" w14:textId="77777777" w:rsidTr="00C92159">
        <w:tblPrEx>
          <w:tblW w:w="9075" w:type="dxa"/>
          <w:tblInd w:w="5" w:type="dxa"/>
          <w:tblLayout w:type="fixed"/>
          <w:tblLook w:val="04A0"/>
        </w:tblPrEx>
        <w:trPr>
          <w:cantSplit/>
        </w:trPr>
        <w:tc>
          <w:tcPr>
            <w:tcW w:w="98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C92159" w14:paraId="0C95DA3B" w14:textId="77777777">
            <w:pPr>
              <w:rPr>
                <w:b/>
              </w:rPr>
            </w:pPr>
          </w:p>
        </w:tc>
        <w:tc>
          <w:tcPr>
            <w:tcW w:w="81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C92159" w14:paraId="6BE1CD64" w14:textId="77777777">
            <w:pPr>
              <w:spacing w:before="60" w:after="60"/>
              <w:rPr>
                <w:rFonts w:eastAsia="Times New Roman" w:cstheme="minorHAnsi"/>
                <w:color w:val="000000"/>
                <w:sz w:val="20"/>
                <w:szCs w:val="20"/>
              </w:rPr>
            </w:pPr>
          </w:p>
        </w:tc>
      </w:tr>
      <w:tr w14:paraId="7F073107" w14:textId="77777777" w:rsidTr="00C92159">
        <w:tblPrEx>
          <w:tblW w:w="9075" w:type="dxa"/>
          <w:tblInd w:w="5" w:type="dxa"/>
          <w:tblLayout w:type="fixed"/>
          <w:tblLook w:val="04A0"/>
        </w:tblPrEx>
        <w:trPr>
          <w:cantSplit/>
        </w:trPr>
        <w:tc>
          <w:tcPr>
            <w:tcW w:w="98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C92159" w14:paraId="75E3E4E8" w14:textId="77777777">
            <w:pPr>
              <w:rPr>
                <w:b/>
              </w:rPr>
            </w:pPr>
          </w:p>
        </w:tc>
        <w:tc>
          <w:tcPr>
            <w:tcW w:w="81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C92159" w14:paraId="42D1A080" w14:textId="77777777">
            <w:pPr>
              <w:spacing w:before="60" w:after="60"/>
              <w:rPr>
                <w:rFonts w:eastAsia="Times New Roman" w:cstheme="minorHAnsi"/>
                <w:color w:val="000000"/>
                <w:sz w:val="20"/>
                <w:szCs w:val="20"/>
              </w:rPr>
            </w:pPr>
          </w:p>
        </w:tc>
      </w:tr>
      <w:tr w14:paraId="3B241490" w14:textId="77777777" w:rsidTr="00C92159">
        <w:tblPrEx>
          <w:tblW w:w="9075" w:type="dxa"/>
          <w:tblInd w:w="5" w:type="dxa"/>
          <w:tblLayout w:type="fixed"/>
          <w:tblLook w:val="04A0"/>
        </w:tblPrEx>
        <w:trPr>
          <w:cantSplit/>
        </w:trPr>
        <w:tc>
          <w:tcPr>
            <w:tcW w:w="98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C92159" w14:paraId="51F0D446" w14:textId="77777777">
            <w:pPr>
              <w:rPr>
                <w:b/>
              </w:rPr>
            </w:pPr>
          </w:p>
        </w:tc>
        <w:tc>
          <w:tcPr>
            <w:tcW w:w="81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C92159" w14:paraId="1F0C6FA7" w14:textId="77777777">
            <w:pPr>
              <w:spacing w:before="60" w:after="60"/>
              <w:rPr>
                <w:rFonts w:eastAsia="Times New Roman" w:cstheme="minorHAnsi"/>
                <w:color w:val="000000"/>
                <w:sz w:val="20"/>
                <w:szCs w:val="20"/>
              </w:rPr>
            </w:pPr>
          </w:p>
        </w:tc>
      </w:tr>
      <w:tr w14:paraId="00286967" w14:textId="77777777" w:rsidTr="00C92159">
        <w:tblPrEx>
          <w:tblW w:w="9075" w:type="dxa"/>
          <w:tblInd w:w="5" w:type="dxa"/>
          <w:tblLayout w:type="fixed"/>
          <w:tblLook w:val="04A0"/>
        </w:tblPrEx>
        <w:trPr>
          <w:cantSplit/>
        </w:trPr>
        <w:tc>
          <w:tcPr>
            <w:tcW w:w="98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C92159" w14:paraId="7235A94F" w14:textId="77777777">
            <w:pPr>
              <w:rPr>
                <w:b/>
              </w:rPr>
            </w:pPr>
          </w:p>
        </w:tc>
        <w:tc>
          <w:tcPr>
            <w:tcW w:w="81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C92159" w14:paraId="0FAD231B" w14:textId="77777777">
            <w:pPr>
              <w:spacing w:before="60" w:after="60"/>
              <w:rPr>
                <w:rFonts w:eastAsia="Times New Roman" w:cstheme="minorHAnsi"/>
                <w:color w:val="000000"/>
                <w:sz w:val="20"/>
                <w:szCs w:val="20"/>
              </w:rPr>
            </w:pPr>
          </w:p>
        </w:tc>
      </w:tr>
    </w:tbl>
    <w:p w:rsidR="00C92159" w:rsidRPr="00C3507A" w:rsidP="005848FA" w14:paraId="29603670" w14:textId="77777777">
      <w:pPr>
        <w:spacing w:after="0" w:line="240" w:lineRule="auto"/>
        <w:rPr>
          <w:rFonts w:cstheme="minorHAnsi"/>
        </w:rPr>
      </w:pPr>
    </w:p>
    <w:sectPr w:rsidSect="00B85470">
      <w:headerReference w:type="even" r:id="rId24"/>
      <w:headerReference w:type="default" r:id="rId25"/>
      <w:headerReference w:type="first" r:id="rId26"/>
      <w:pgSz w:w="12240" w:h="15840"/>
      <w:pgMar w:top="1440" w:right="17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12732082"/>
      <w:docPartObj>
        <w:docPartGallery w:val="Page Numbers (Bottom of Page)"/>
        <w:docPartUnique/>
      </w:docPartObj>
    </w:sdtPr>
    <w:sdtContent>
      <w:sdt>
        <w:sdtPr>
          <w:id w:val="497851860"/>
          <w:docPartObj>
            <w:docPartGallery w:val="Page Numbers (Top of Page)"/>
            <w:docPartUnique/>
          </w:docPartObj>
        </w:sdtPr>
        <w:sdtContent>
          <w:p w:rsidR="00525350" w14:paraId="7A388B30" w14:textId="7348D5D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5350" w:rsidRPr="00A85B6C" w:rsidP="001F3FB8" w14:paraId="00D9196D" w14:textId="77777777">
    <w:pPr>
      <w:rPr>
        <w:sz w:val="18"/>
        <w:szCs w:val="18"/>
      </w:rPr>
    </w:pPr>
    <w:r w:rsidRPr="00A85B6C">
      <w:rPr>
        <w:sz w:val="18"/>
        <w:szCs w:val="18"/>
      </w:rPr>
      <w:t xml:space="preserve">PAPERWORK REDUCTION ACT OF 1995 (Pub. L. 104-13) </w:t>
    </w:r>
    <w:r w:rsidRPr="00A85B6C">
      <w:rPr>
        <w:sz w:val="18"/>
        <w:szCs w:val="18"/>
        <w:lang w:val="en"/>
      </w:rPr>
      <w:t xml:space="preserve">STATEMENT OF PUBLIC BURDEN:  Through this information collection, the Administration for Children and Families (ACF) is collecting information to document that title IV-E agencies have planned and developed their system’s conformity to federal CCWIS and Advance Planning Document requirements.  </w:t>
    </w:r>
    <w:r w:rsidRPr="00A85B6C">
      <w:rPr>
        <w:sz w:val="18"/>
        <w:szCs w:val="18"/>
      </w:rPr>
      <w:t xml:space="preserve">Public reporting burden for this collection of information </w:t>
    </w:r>
    <w:r w:rsidRPr="00A85B6C">
      <w:rPr>
        <w:sz w:val="18"/>
        <w:szCs w:val="18"/>
        <w:lang w:val="en"/>
      </w:rPr>
      <w:t xml:space="preserve">is estimated to average 10 </w:t>
    </w:r>
    <w:r w:rsidRPr="00A85B6C">
      <w:rPr>
        <w:sz w:val="18"/>
        <w:szCs w:val="18"/>
      </w:rPr>
      <w:t>hours per title IV-E agency choosing to develop and implement a CCWIS system, including the time for reviewing instructions, gathering and maintaining the data needed, and reviewing the collection of information.</w:t>
    </w:r>
    <w:r w:rsidRPr="00A85B6C">
      <w:rPr>
        <w:sz w:val="18"/>
        <w:szCs w:val="18"/>
        <w:lang w:val="en"/>
      </w:rPr>
      <w:t xml:space="preserve">  This is a voluntary collection of information.  </w:t>
    </w:r>
    <w:r w:rsidRPr="00A85B6C">
      <w:rPr>
        <w:sz w:val="18"/>
        <w:szCs w:val="18"/>
      </w:rPr>
      <w:t>An agency may not conduct or sponsor, and a person is not required to respond to, a collection of information subject to the requirements of the Paperwork Reduction Act of 1995, unless it displays a currently valid OMB control number.  The OMB # is 0970-0568 and the expiration date is 04/30/2024.</w:t>
    </w:r>
  </w:p>
  <w:p w:rsidR="00525350" w14:paraId="23B12A7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0"/>
        <w:szCs w:val="20"/>
      </w:rPr>
      <w:id w:val="-1217279089"/>
      <w:docPartObj>
        <w:docPartGallery w:val="Page Numbers (Bottom of Page)"/>
        <w:docPartUnique/>
      </w:docPartObj>
    </w:sdtPr>
    <w:sdtEndPr>
      <w:rPr>
        <w:noProof/>
      </w:rPr>
    </w:sdtEndPr>
    <w:sdtContent>
      <w:p w:rsidR="00525350" w:rsidRPr="00584DA2" w14:paraId="625008EA" w14:textId="2E051D48">
        <w:pPr>
          <w:pStyle w:val="Footer"/>
          <w:jc w:val="center"/>
          <w:rPr>
            <w:sz w:val="20"/>
            <w:szCs w:val="20"/>
          </w:rPr>
        </w:pPr>
        <w:r w:rsidRPr="00584DA2">
          <w:rPr>
            <w:sz w:val="20"/>
            <w:szCs w:val="20"/>
          </w:rPr>
          <w:fldChar w:fldCharType="begin"/>
        </w:r>
        <w:r w:rsidRPr="00584DA2">
          <w:rPr>
            <w:sz w:val="20"/>
            <w:szCs w:val="20"/>
          </w:rPr>
          <w:instrText xml:space="preserve"> PAGE   \* MERGEFORMAT </w:instrText>
        </w:r>
        <w:r w:rsidRPr="00584DA2">
          <w:rPr>
            <w:sz w:val="20"/>
            <w:szCs w:val="20"/>
          </w:rPr>
          <w:fldChar w:fldCharType="separate"/>
        </w:r>
        <w:r>
          <w:rPr>
            <w:noProof/>
            <w:sz w:val="20"/>
            <w:szCs w:val="20"/>
          </w:rPr>
          <w:t>11</w:t>
        </w:r>
        <w:r w:rsidRPr="00584DA2">
          <w:rPr>
            <w:noProof/>
            <w:sz w:val="20"/>
            <w:szCs w:val="20"/>
          </w:rPr>
          <w:fldChar w:fldCharType="end"/>
        </w:r>
      </w:p>
    </w:sdtContent>
  </w:sdt>
  <w:p w:rsidR="00525350" w14:paraId="3372D1F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64C1D" w:rsidP="00BD1CD6" w14:paraId="40EAA34F" w14:textId="77777777">
      <w:pPr>
        <w:spacing w:after="0" w:line="240" w:lineRule="auto"/>
      </w:pPr>
      <w:r>
        <w:separator/>
      </w:r>
    </w:p>
  </w:footnote>
  <w:footnote w:type="continuationSeparator" w:id="1">
    <w:p w:rsidR="00564C1D" w:rsidP="00BD1CD6" w14:paraId="6C5A4FD9" w14:textId="77777777">
      <w:pPr>
        <w:spacing w:after="0" w:line="240" w:lineRule="auto"/>
      </w:pPr>
      <w:r>
        <w:continuationSeparator/>
      </w:r>
    </w:p>
  </w:footnote>
  <w:footnote w:id="2">
    <w:p w:rsidR="00525350" w14:paraId="20DF3280" w14:textId="478C7576">
      <w:pPr>
        <w:pStyle w:val="FootnoteText"/>
      </w:pPr>
      <w:r>
        <w:rPr>
          <w:rStyle w:val="FootnoteReference"/>
        </w:rPr>
        <w:footnoteRef/>
      </w:r>
      <w:r>
        <w:t xml:space="preserve"> See 45 CFR 1355.52(a).</w:t>
      </w:r>
    </w:p>
    <w:p w:rsidR="00525350" w14:paraId="2DA11485" w14:textId="77777777">
      <w:pPr>
        <w:pStyle w:val="FootnoteText"/>
      </w:pPr>
      <w:r>
        <w:t>“Reports” for the purposes of this tool includes, in addition to federal data submissions (such as the Adoption and Foster Care Analysis and Reporting System (AFCARS)), any presentation of data to a user, including formats such as hard-copy and online reports, graphs, spreadsheets, online dashboards, and data extracts provided to researchers and data analysts.</w:t>
      </w:r>
    </w:p>
    <w:p w:rsidR="00525350" w14:paraId="179CF8C0" w14:textId="77777777">
      <w:pPr>
        <w:pStyle w:val="FootnoteText"/>
      </w:pPr>
    </w:p>
  </w:footnote>
  <w:footnote w:id="3">
    <w:p w:rsidR="00525350" w14:paraId="7BFFADB2" w14:textId="77777777">
      <w:pPr>
        <w:pStyle w:val="FootnoteText"/>
      </w:pPr>
      <w:r>
        <w:rPr>
          <w:rStyle w:val="FootnoteReference"/>
        </w:rPr>
        <w:footnoteRef/>
      </w:r>
      <w:r>
        <w:t xml:space="preserve"> See 45 CFR 1355.52(c)</w:t>
      </w:r>
    </w:p>
  </w:footnote>
  <w:footnote w:id="4">
    <w:p w:rsidR="00525350" w:rsidP="00AF053B" w14:paraId="1AB77E9A" w14:textId="77777777">
      <w:pPr>
        <w:pStyle w:val="FootnoteText"/>
      </w:pPr>
      <w:r>
        <w:rPr>
          <w:rStyle w:val="FootnoteReference"/>
        </w:rPr>
        <w:footnoteRef/>
      </w:r>
      <w:r>
        <w:t xml:space="preserve"> 45 CFR 1355.52(c)(1).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5350" w14:paraId="115CC77F"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9172" o:spid="_x0000_s2049" type="#_x0000_t136" style="width:416.15pt;height:249.7pt;margin-top:0;margin-left:0;mso-position-horizontal:center;mso-position-horizontal-relative:margin;mso-position-vertical:center;mso-position-vertical-relative:margin;position:absolute;rotation:315;z-index:-251645952" o:allowincell="f" fillcolor="silver" stroked="f">
          <v:fill opacity="0.5"/>
          <v:textpath style="font-family:Calibri;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5350" w14:paraId="083B2DEB"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28200" o:spid="_x0000_s2060" type="#_x0000_t136" style="width:412.4pt;height:247.45pt;margin-top:0;margin-left:0;mso-position-horizontal:center;mso-position-horizontal-relative:margin;mso-position-vertical:center;mso-position-vertical-relative:margin;position:absolute;rotation:315;z-index:-251648000" o:allowincell="f" fillcolor="silver" stroked="f">
          <v:fill opacity="0.5"/>
          <v:textpath style="font-family:Calibri;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5350" w:rsidP="009C1E6A" w14:paraId="54621216" w14:textId="77777777">
    <w:pPr>
      <w:pStyle w:val="Heading2"/>
      <w:shd w:val="clear" w:color="auto" w:fill="1F4E79"/>
      <w:spacing w:before="0"/>
    </w:pPr>
    <w:r>
      <w:t>C.  Resources and Additional Considerations</w:t>
    </w:r>
    <w:r>
      <w:tab/>
    </w:r>
    <w:r>
      <w:tab/>
    </w:r>
    <w:r>
      <w:tab/>
    </w:r>
    <w:r>
      <w:tab/>
    </w:r>
    <w:r>
      <w:tab/>
    </w:r>
  </w:p>
  <w:p w:rsidR="00525350" w:rsidRPr="00526C74" w:rsidP="00526C74" w14:paraId="515CB813" w14:textId="777777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5350" w14:paraId="60975C15"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28199" o:spid="_x0000_s2061" type="#_x0000_t136" style="width:412.4pt;height:247.45pt;margin-top:0;margin-left:0;mso-position-horizontal:center;mso-position-horizontal-relative:margin;mso-position-vertical:center;mso-position-vertical-relative:margin;position:absolute;rotation:315;z-index:-251649024" o:allowincell="f" fillcolor="silver" stroked="f">
          <v:fill opacity="0.5"/>
          <v:textpath style="font-family:Calibri;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5350" w:rsidRPr="00A04CE8" w:rsidP="00A04CE8" w14:paraId="4752AE23"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9173" o:spid="_x0000_s2050" type="#_x0000_t136" style="width:416.15pt;height:249.7pt;margin-top:0;margin-left:0;mso-position-horizontal:center;mso-position-horizontal-relative:margin;mso-position-vertical:center;mso-position-vertical-relative:margin;position:absolute;rotation:315;z-index:-251644928" o:allowincell="f" fillcolor="silver" stroked="f">
          <v:fill opacity="0.5"/>
          <v:textpath style="font-family:Calibri;font-size:1pt" string="DRAFT"/>
          <w10:wrap anchorx="margin" anchory="margin"/>
        </v:shape>
      </w:pict>
    </w:r>
    <w:r>
      <w:t>CCWIS Self-Assessment Tool</w:t>
    </w:r>
    <w:r>
      <w:tab/>
    </w:r>
    <w:r>
      <w:tab/>
      <w:t>Reporting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5350" w14:paraId="5BDF08A6"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9171" o:spid="_x0000_s2051" type="#_x0000_t136" style="width:416.15pt;height:249.7pt;margin-top:0;margin-left:0;mso-position-horizontal:center;mso-position-horizontal-relative:margin;mso-position-vertical:center;mso-position-vertical-relative:margin;position:absolute;rotation:315;z-index:-251646976" o:allowincell="f" fillcolor="silver" stroked="f">
          <v:fill opacity="0.5"/>
          <v:textpath style="font-family:Calibri;font-size:1pt" string="DRAFT"/>
          <w10:wrap anchorx="margin" anchory="margin"/>
        </v:shape>
      </w:pict>
    </w:r>
    <w:r>
      <w:t>CCWIS Self-Assessment Tool</w:t>
    </w:r>
    <w:r>
      <w:tab/>
    </w:r>
    <w:r>
      <w:tab/>
      <w:t>Reporting</w:t>
    </w:r>
  </w:p>
  <w:p w:rsidR="00525350" w:rsidP="00401895" w14:paraId="165BBACC" w14:textId="77777777">
    <w:pPr>
      <w:spacing w:after="0"/>
      <w:ind w:left="720"/>
      <w:jc w:val="right"/>
      <w:rPr>
        <w:highlight w:val="yellow"/>
      </w:rPr>
    </w:pPr>
  </w:p>
  <w:p w:rsidR="00525350" w:rsidRPr="003B77FF" w:rsidP="00401895" w14:paraId="5819EC90" w14:textId="77777777">
    <w:pPr>
      <w:spacing w:after="0"/>
      <w:ind w:left="720"/>
      <w:jc w:val="right"/>
      <w:rPr>
        <w:sz w:val="18"/>
        <w:szCs w:val="18"/>
      </w:rPr>
    </w:pPr>
    <w:r w:rsidRPr="003B77FF">
      <w:rPr>
        <w:sz w:val="18"/>
        <w:szCs w:val="18"/>
      </w:rPr>
      <w:t>OMB # 0970-0568</w:t>
    </w:r>
  </w:p>
  <w:p w:rsidR="00525350" w:rsidRPr="003B77FF" w:rsidP="00401895" w14:paraId="759542F3" w14:textId="77777777">
    <w:pPr>
      <w:spacing w:after="0"/>
      <w:ind w:left="720"/>
      <w:jc w:val="right"/>
      <w:rPr>
        <w:sz w:val="18"/>
        <w:szCs w:val="18"/>
      </w:rPr>
    </w:pPr>
    <w:r w:rsidRPr="003B77FF">
      <w:rPr>
        <w:sz w:val="18"/>
        <w:szCs w:val="18"/>
      </w:rPr>
      <w:t>Expiration Date:  04/30/2024</w:t>
    </w:r>
  </w:p>
  <w:p w:rsidR="00525350" w14:paraId="7A366108"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5350" w14:paraId="01A87C42"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28194" o:spid="_x0000_s2052" type="#_x0000_t136" style="width:412.4pt;height:247.45pt;margin-top:0;margin-left:0;mso-position-horizontal:center;mso-position-horizontal-relative:margin;mso-position-vertical:center;mso-position-vertical-relative:margin;position:absolute;rotation:315;z-index:-251654144" o:allowincell="f" fillcolor="silver" stroked="f">
          <v:fill opacity="0.5"/>
          <v:textpath style="font-family:Calibri;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5350" w:rsidP="00B47CB3" w14:paraId="7FC95F5F" w14:textId="77777777">
    <w:pPr>
      <w:pStyle w:val="Heading2"/>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28195" o:spid="_x0000_s2053" type="#_x0000_t136" style="width:412.4pt;height:247.45pt;margin-top:0;margin-left:0;mso-position-horizontal:center;mso-position-horizontal-relative:margin;mso-position-vertical:center;mso-position-vertical-relative:margin;position:absolute;rotation:315;z-index:-251653120" o:allowincell="f" fillcolor="silver" stroked="f">
          <v:fill opacity="0.5"/>
          <v:textpath style="font-family:Calibri;font-size:1pt" string="Draft"/>
          <w10:wrap anchorx="margin" anchory="margin"/>
        </v:shape>
      </w:pict>
    </w:r>
    <w:r>
      <w:t>A. Overview and Background Information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5350" w:rsidP="00526C74" w14:paraId="62405790" w14:textId="77777777">
    <w:pPr>
      <w:pStyle w:val="Heading2"/>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28193" o:spid="_x0000_s2054" type="#_x0000_t136" style="width:412.4pt;height:247.45pt;margin-top:0;margin-left:0;mso-position-horizontal:center;mso-position-horizontal-relative:margin;mso-position-vertical:center;mso-position-vertical-relative:margin;position:absolute;rotation:315;z-index:-251655168" o:allowincell="f" fillcolor="silver" stroked="f">
          <v:fill opacity="0.5"/>
          <v:textpath style="font-family:Calibri;font-size:1pt" string="Draft"/>
          <w10:wrap anchorx="margin" anchory="margin"/>
        </v:shape>
      </w:pict>
    </w:r>
    <w:r>
      <w:rPr>
        <w:noProof/>
      </w:rPr>
      <w:pict>
        <v:shape id="_x0000_s2055" type="#_x0000_t136" style="width:416.2pt;height:249.7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DRAFT"/>
          <w10:wrap anchorx="margin" anchory="margin"/>
        </v:shape>
      </w:pict>
    </w:r>
    <w:r>
      <w:t>B. Self-Assessment</w:t>
    </w:r>
  </w:p>
  <w:p w:rsidR="00525350" w:rsidP="00526C74" w14:paraId="596C1F67" w14:textId="77777777">
    <w:pPr>
      <w:pStyle w:val="Header"/>
    </w:pPr>
  </w:p>
  <w:p w:rsidR="00525350" w14:paraId="23FDA86F"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5350" w14:paraId="2F1DED96"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28197" o:spid="_x0000_s2056" type="#_x0000_t136" style="width:412.4pt;height:247.45pt;margin-top:0;margin-left:0;mso-position-horizontal:center;mso-position-horizontal-relative:margin;mso-position-vertical:center;mso-position-vertical-relative:margin;position:absolute;rotation:315;z-index:-251651072" o:allowincell="f" fillcolor="silver" stroked="f">
          <v:fill opacity="0.5"/>
          <v:textpath style="font-family:Calibri;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5350" w:rsidP="003A109F" w14:paraId="1B3EB153" w14:textId="77777777">
    <w:pPr>
      <w:pStyle w:val="Heading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28198" o:spid="_x0000_s2057" type="#_x0000_t136" style="width:412.4pt;height:247.45pt;margin-top:0;margin-left:0;mso-position-horizontal:center;mso-position-horizontal-relative:margin;mso-position-vertical:center;mso-position-vertical-relative:margin;position:absolute;rotation:315;z-index:-251650048" o:allowincell="f" fillcolor="silver" stroked="f">
          <v:fill opacity="0.5"/>
          <v:textpath style="font-family:Calibri;font-size:1pt" string="Draft"/>
          <w10:wrap anchorx="margin" anchory="margin"/>
        </v:shape>
      </w:pict>
    </w:r>
    <w:r>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285740" cy="3171190"/>
              <wp:effectExtent l="0" t="1162050" r="0" b="65786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285740" cy="317119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525350" w:rsidP="007A4D7E"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8" type="#_x0000_t202" style="width:416.2pt;height:249.7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shapetype="t"/>
              <v:textbox style="mso-fit-shape-to-text:t">
                <w:txbxContent>
                  <w:p w:rsidR="00525350" w:rsidP="007A4D7E" w14:paraId="3BBB2E87"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t>B. Self-Assessment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5350" w14:paraId="6E4F94C4"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28196" o:spid="_x0000_s2059" type="#_x0000_t136" style="width:412.4pt;height:247.45pt;margin-top:0;margin-left:0;mso-position-horizontal:center;mso-position-horizontal-relative:margin;mso-position-vertical:center;mso-position-vertical-relative:margin;position:absolute;rotation:315;z-index:-251652096" o:allowincell="f" fillcolor="silver" stroked="f">
          <v:fill opacity="0.5"/>
          <v:textpath style="font-family:Calibri;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600467"/>
    <w:multiLevelType w:val="hybridMultilevel"/>
    <w:tmpl w:val="09BA6F6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10DC6EA3"/>
    <w:multiLevelType w:val="hybridMultilevel"/>
    <w:tmpl w:val="83B686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14704C56"/>
    <w:multiLevelType w:val="hybridMultilevel"/>
    <w:tmpl w:val="82BAAF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4F06E43"/>
    <w:multiLevelType w:val="hybridMultilevel"/>
    <w:tmpl w:val="F7B476E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6434A5B"/>
    <w:multiLevelType w:val="hybridMultilevel"/>
    <w:tmpl w:val="9DA2F5C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204936D1"/>
    <w:multiLevelType w:val="hybridMultilevel"/>
    <w:tmpl w:val="23942F3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4D47FEB"/>
    <w:multiLevelType w:val="hybridMultilevel"/>
    <w:tmpl w:val="5378991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265136C9"/>
    <w:multiLevelType w:val="hybridMultilevel"/>
    <w:tmpl w:val="F3C2D9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266E0EC2"/>
    <w:multiLevelType w:val="hybridMultilevel"/>
    <w:tmpl w:val="9A5A0BB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8044F65"/>
    <w:multiLevelType w:val="hybridMultilevel"/>
    <w:tmpl w:val="3CE4418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C4B01FB"/>
    <w:multiLevelType w:val="hybridMultilevel"/>
    <w:tmpl w:val="8BF2403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332E2397"/>
    <w:multiLevelType w:val="hybridMultilevel"/>
    <w:tmpl w:val="F3A495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37451FED"/>
    <w:multiLevelType w:val="hybridMultilevel"/>
    <w:tmpl w:val="36D25F4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3994285F"/>
    <w:multiLevelType w:val="hybridMultilevel"/>
    <w:tmpl w:val="1A3E01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45DA0D94"/>
    <w:multiLevelType w:val="hybridMultilevel"/>
    <w:tmpl w:val="286C207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47735D05"/>
    <w:multiLevelType w:val="hybridMultilevel"/>
    <w:tmpl w:val="9EAA77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4B1D4B08"/>
    <w:multiLevelType w:val="hybridMultilevel"/>
    <w:tmpl w:val="4A74B32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4EF25B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0B15A24"/>
    <w:multiLevelType w:val="hybridMultilevel"/>
    <w:tmpl w:val="C0DC35E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57272F73"/>
    <w:multiLevelType w:val="hybridMultilevel"/>
    <w:tmpl w:val="F0B26C5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578C4BCC"/>
    <w:multiLevelType w:val="hybridMultilevel"/>
    <w:tmpl w:val="F87AF07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5C963339"/>
    <w:multiLevelType w:val="hybridMultilevel"/>
    <w:tmpl w:val="825218B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5CCD7E74"/>
    <w:multiLevelType w:val="hybridMultilevel"/>
    <w:tmpl w:val="D402ED0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5EDB43BF"/>
    <w:multiLevelType w:val="hybridMultilevel"/>
    <w:tmpl w:val="7908B4A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5F1271C4"/>
    <w:multiLevelType w:val="hybridMultilevel"/>
    <w:tmpl w:val="0AE206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1F709B1"/>
    <w:multiLevelType w:val="hybridMultilevel"/>
    <w:tmpl w:val="0890ED5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66157D7A"/>
    <w:multiLevelType w:val="hybridMultilevel"/>
    <w:tmpl w:val="349C9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6F321865"/>
    <w:multiLevelType w:val="hybridMultilevel"/>
    <w:tmpl w:val="344EF69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719F3719"/>
    <w:multiLevelType w:val="hybridMultilevel"/>
    <w:tmpl w:val="E2C2EB9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7C674E5B"/>
    <w:multiLevelType w:val="hybridMultilevel"/>
    <w:tmpl w:val="7E5881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18"/>
  </w:num>
  <w:num w:numId="4">
    <w:abstractNumId w:val="0"/>
  </w:num>
  <w:num w:numId="5">
    <w:abstractNumId w:val="20"/>
  </w:num>
  <w:num w:numId="6">
    <w:abstractNumId w:val="17"/>
  </w:num>
  <w:num w:numId="7">
    <w:abstractNumId w:val="11"/>
  </w:num>
  <w:num w:numId="8">
    <w:abstractNumId w:val="12"/>
  </w:num>
  <w:num w:numId="9">
    <w:abstractNumId w:val="10"/>
  </w:num>
  <w:num w:numId="10">
    <w:abstractNumId w:val="7"/>
  </w:num>
  <w:num w:numId="11">
    <w:abstractNumId w:val="3"/>
  </w:num>
  <w:num w:numId="12">
    <w:abstractNumId w:val="15"/>
  </w:num>
  <w:num w:numId="13">
    <w:abstractNumId w:val="26"/>
  </w:num>
  <w:num w:numId="14">
    <w:abstractNumId w:val="14"/>
  </w:num>
  <w:num w:numId="15">
    <w:abstractNumId w:val="21"/>
  </w:num>
  <w:num w:numId="16">
    <w:abstractNumId w:val="9"/>
  </w:num>
  <w:num w:numId="17">
    <w:abstractNumId w:val="22"/>
  </w:num>
  <w:num w:numId="18">
    <w:abstractNumId w:val="2"/>
  </w:num>
  <w:num w:numId="19">
    <w:abstractNumId w:val="13"/>
  </w:num>
  <w:num w:numId="20">
    <w:abstractNumId w:val="25"/>
  </w:num>
  <w:num w:numId="21">
    <w:abstractNumId w:val="5"/>
  </w:num>
  <w:num w:numId="22">
    <w:abstractNumId w:val="27"/>
  </w:num>
  <w:num w:numId="23">
    <w:abstractNumId w:val="16"/>
  </w:num>
  <w:num w:numId="24">
    <w:abstractNumId w:val="1"/>
  </w:num>
  <w:num w:numId="25">
    <w:abstractNumId w:val="19"/>
  </w:num>
  <w:num w:numId="26">
    <w:abstractNumId w:val="28"/>
  </w:num>
  <w:num w:numId="27">
    <w:abstractNumId w:val="6"/>
  </w:num>
  <w:num w:numId="28">
    <w:abstractNumId w:val="4"/>
  </w:num>
  <w:num w:numId="29">
    <w:abstractNumId w:val="29"/>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200"/>
    <w:rsid w:val="00000673"/>
    <w:rsid w:val="000017CF"/>
    <w:rsid w:val="00002A15"/>
    <w:rsid w:val="00002C3A"/>
    <w:rsid w:val="0000361C"/>
    <w:rsid w:val="0000395D"/>
    <w:rsid w:val="00003BDA"/>
    <w:rsid w:val="00004CE8"/>
    <w:rsid w:val="000055BE"/>
    <w:rsid w:val="00005743"/>
    <w:rsid w:val="00005B51"/>
    <w:rsid w:val="000067B4"/>
    <w:rsid w:val="00010459"/>
    <w:rsid w:val="00010E70"/>
    <w:rsid w:val="000110FC"/>
    <w:rsid w:val="00012BB3"/>
    <w:rsid w:val="0001446B"/>
    <w:rsid w:val="0001450D"/>
    <w:rsid w:val="00016A46"/>
    <w:rsid w:val="00020464"/>
    <w:rsid w:val="00020CF7"/>
    <w:rsid w:val="000219FA"/>
    <w:rsid w:val="00022DD1"/>
    <w:rsid w:val="00022E02"/>
    <w:rsid w:val="00022F5C"/>
    <w:rsid w:val="0002347F"/>
    <w:rsid w:val="00030844"/>
    <w:rsid w:val="000311D2"/>
    <w:rsid w:val="00031D97"/>
    <w:rsid w:val="000326E4"/>
    <w:rsid w:val="00032F96"/>
    <w:rsid w:val="0003568A"/>
    <w:rsid w:val="00035F88"/>
    <w:rsid w:val="00035FD3"/>
    <w:rsid w:val="000375EA"/>
    <w:rsid w:val="00040430"/>
    <w:rsid w:val="00041626"/>
    <w:rsid w:val="000426E0"/>
    <w:rsid w:val="00043196"/>
    <w:rsid w:val="0004321F"/>
    <w:rsid w:val="0004379D"/>
    <w:rsid w:val="00043C49"/>
    <w:rsid w:val="000454AC"/>
    <w:rsid w:val="00047B48"/>
    <w:rsid w:val="00050990"/>
    <w:rsid w:val="00050C3F"/>
    <w:rsid w:val="00051EE0"/>
    <w:rsid w:val="00052610"/>
    <w:rsid w:val="000530A9"/>
    <w:rsid w:val="000541DE"/>
    <w:rsid w:val="00054C04"/>
    <w:rsid w:val="0005527B"/>
    <w:rsid w:val="00055DB7"/>
    <w:rsid w:val="000563D8"/>
    <w:rsid w:val="000606B7"/>
    <w:rsid w:val="000616CC"/>
    <w:rsid w:val="00062BCA"/>
    <w:rsid w:val="00063E07"/>
    <w:rsid w:val="00064130"/>
    <w:rsid w:val="00064166"/>
    <w:rsid w:val="00064E9E"/>
    <w:rsid w:val="00064F8F"/>
    <w:rsid w:val="0006638E"/>
    <w:rsid w:val="000675A2"/>
    <w:rsid w:val="0007098E"/>
    <w:rsid w:val="0007122C"/>
    <w:rsid w:val="00072F86"/>
    <w:rsid w:val="000733D9"/>
    <w:rsid w:val="000766AC"/>
    <w:rsid w:val="00076783"/>
    <w:rsid w:val="00076D53"/>
    <w:rsid w:val="00077E04"/>
    <w:rsid w:val="00081A6D"/>
    <w:rsid w:val="00081D8C"/>
    <w:rsid w:val="000827AF"/>
    <w:rsid w:val="00083B58"/>
    <w:rsid w:val="00083C11"/>
    <w:rsid w:val="00083D15"/>
    <w:rsid w:val="00084C10"/>
    <w:rsid w:val="00090CA8"/>
    <w:rsid w:val="00091658"/>
    <w:rsid w:val="00092FFA"/>
    <w:rsid w:val="00093DCE"/>
    <w:rsid w:val="000944A9"/>
    <w:rsid w:val="00094555"/>
    <w:rsid w:val="000953DB"/>
    <w:rsid w:val="00095E97"/>
    <w:rsid w:val="000960ED"/>
    <w:rsid w:val="000A01AC"/>
    <w:rsid w:val="000A07DF"/>
    <w:rsid w:val="000A0FDF"/>
    <w:rsid w:val="000A1BB3"/>
    <w:rsid w:val="000A2530"/>
    <w:rsid w:val="000A38ED"/>
    <w:rsid w:val="000A4D83"/>
    <w:rsid w:val="000A51E1"/>
    <w:rsid w:val="000A5DDE"/>
    <w:rsid w:val="000A645D"/>
    <w:rsid w:val="000A654E"/>
    <w:rsid w:val="000A7109"/>
    <w:rsid w:val="000A7B34"/>
    <w:rsid w:val="000B08D5"/>
    <w:rsid w:val="000B0CB4"/>
    <w:rsid w:val="000B3A7A"/>
    <w:rsid w:val="000B5ABB"/>
    <w:rsid w:val="000B6470"/>
    <w:rsid w:val="000B6496"/>
    <w:rsid w:val="000B7D95"/>
    <w:rsid w:val="000C27BC"/>
    <w:rsid w:val="000C34D1"/>
    <w:rsid w:val="000C4495"/>
    <w:rsid w:val="000C5075"/>
    <w:rsid w:val="000C5301"/>
    <w:rsid w:val="000C54FC"/>
    <w:rsid w:val="000C5591"/>
    <w:rsid w:val="000C6AF9"/>
    <w:rsid w:val="000C6E39"/>
    <w:rsid w:val="000D0A2D"/>
    <w:rsid w:val="000D138E"/>
    <w:rsid w:val="000D1D67"/>
    <w:rsid w:val="000D555A"/>
    <w:rsid w:val="000D5FAC"/>
    <w:rsid w:val="000D7016"/>
    <w:rsid w:val="000D7B78"/>
    <w:rsid w:val="000E1323"/>
    <w:rsid w:val="000E1FE2"/>
    <w:rsid w:val="000E2721"/>
    <w:rsid w:val="000E324E"/>
    <w:rsid w:val="000E4090"/>
    <w:rsid w:val="000E4258"/>
    <w:rsid w:val="000E55BF"/>
    <w:rsid w:val="000E5A27"/>
    <w:rsid w:val="000E6386"/>
    <w:rsid w:val="000E6884"/>
    <w:rsid w:val="000E7B6D"/>
    <w:rsid w:val="000F013D"/>
    <w:rsid w:val="000F042C"/>
    <w:rsid w:val="000F0F1A"/>
    <w:rsid w:val="000F1680"/>
    <w:rsid w:val="000F35A8"/>
    <w:rsid w:val="000F35B2"/>
    <w:rsid w:val="000F58F8"/>
    <w:rsid w:val="000F7B56"/>
    <w:rsid w:val="00101C09"/>
    <w:rsid w:val="0010209C"/>
    <w:rsid w:val="001026D4"/>
    <w:rsid w:val="0010351B"/>
    <w:rsid w:val="001050F2"/>
    <w:rsid w:val="0010533C"/>
    <w:rsid w:val="0010625E"/>
    <w:rsid w:val="00107429"/>
    <w:rsid w:val="00110D85"/>
    <w:rsid w:val="00112F45"/>
    <w:rsid w:val="00113A6B"/>
    <w:rsid w:val="00117528"/>
    <w:rsid w:val="0011777A"/>
    <w:rsid w:val="00117E94"/>
    <w:rsid w:val="00120C72"/>
    <w:rsid w:val="001221D9"/>
    <w:rsid w:val="0012467C"/>
    <w:rsid w:val="00124AE3"/>
    <w:rsid w:val="001267B8"/>
    <w:rsid w:val="00126C19"/>
    <w:rsid w:val="00127579"/>
    <w:rsid w:val="00127A4C"/>
    <w:rsid w:val="0013186B"/>
    <w:rsid w:val="00132436"/>
    <w:rsid w:val="001326B6"/>
    <w:rsid w:val="0013381B"/>
    <w:rsid w:val="00134069"/>
    <w:rsid w:val="00134AB8"/>
    <w:rsid w:val="001372FA"/>
    <w:rsid w:val="00140C60"/>
    <w:rsid w:val="001411E8"/>
    <w:rsid w:val="0014127F"/>
    <w:rsid w:val="001417B4"/>
    <w:rsid w:val="00141B0E"/>
    <w:rsid w:val="00141E25"/>
    <w:rsid w:val="00143078"/>
    <w:rsid w:val="001448C6"/>
    <w:rsid w:val="00146262"/>
    <w:rsid w:val="00147330"/>
    <w:rsid w:val="001509B9"/>
    <w:rsid w:val="00151180"/>
    <w:rsid w:val="001513A5"/>
    <w:rsid w:val="00151473"/>
    <w:rsid w:val="001524FA"/>
    <w:rsid w:val="00154B57"/>
    <w:rsid w:val="00155955"/>
    <w:rsid w:val="00155B2E"/>
    <w:rsid w:val="00156550"/>
    <w:rsid w:val="00157771"/>
    <w:rsid w:val="0016347B"/>
    <w:rsid w:val="00163806"/>
    <w:rsid w:val="00163EFC"/>
    <w:rsid w:val="001659D1"/>
    <w:rsid w:val="00166553"/>
    <w:rsid w:val="001666F4"/>
    <w:rsid w:val="0017175A"/>
    <w:rsid w:val="0017287B"/>
    <w:rsid w:val="0017297F"/>
    <w:rsid w:val="00172EDB"/>
    <w:rsid w:val="001732F2"/>
    <w:rsid w:val="001737B2"/>
    <w:rsid w:val="00174792"/>
    <w:rsid w:val="00174B7B"/>
    <w:rsid w:val="00176191"/>
    <w:rsid w:val="00176C62"/>
    <w:rsid w:val="00177033"/>
    <w:rsid w:val="00180012"/>
    <w:rsid w:val="00180E5C"/>
    <w:rsid w:val="00183C0D"/>
    <w:rsid w:val="00184739"/>
    <w:rsid w:val="001860B6"/>
    <w:rsid w:val="0018710C"/>
    <w:rsid w:val="00190E7A"/>
    <w:rsid w:val="001926F8"/>
    <w:rsid w:val="00194268"/>
    <w:rsid w:val="00194343"/>
    <w:rsid w:val="00194797"/>
    <w:rsid w:val="00195513"/>
    <w:rsid w:val="0019612B"/>
    <w:rsid w:val="001963A3"/>
    <w:rsid w:val="00196E63"/>
    <w:rsid w:val="00197548"/>
    <w:rsid w:val="00197BC1"/>
    <w:rsid w:val="001A107A"/>
    <w:rsid w:val="001A169B"/>
    <w:rsid w:val="001A5340"/>
    <w:rsid w:val="001A6B1B"/>
    <w:rsid w:val="001A6EC8"/>
    <w:rsid w:val="001A7524"/>
    <w:rsid w:val="001A7D38"/>
    <w:rsid w:val="001A7E51"/>
    <w:rsid w:val="001B082C"/>
    <w:rsid w:val="001B0D29"/>
    <w:rsid w:val="001B14C6"/>
    <w:rsid w:val="001B18BB"/>
    <w:rsid w:val="001B38A0"/>
    <w:rsid w:val="001B420A"/>
    <w:rsid w:val="001B4CE0"/>
    <w:rsid w:val="001B7DE8"/>
    <w:rsid w:val="001C1EC5"/>
    <w:rsid w:val="001C55FD"/>
    <w:rsid w:val="001C611E"/>
    <w:rsid w:val="001C736F"/>
    <w:rsid w:val="001D0122"/>
    <w:rsid w:val="001D0350"/>
    <w:rsid w:val="001D058C"/>
    <w:rsid w:val="001D12E3"/>
    <w:rsid w:val="001D19A1"/>
    <w:rsid w:val="001D210B"/>
    <w:rsid w:val="001D2666"/>
    <w:rsid w:val="001D6EAB"/>
    <w:rsid w:val="001D7AFA"/>
    <w:rsid w:val="001E0B36"/>
    <w:rsid w:val="001E0BFD"/>
    <w:rsid w:val="001E46D1"/>
    <w:rsid w:val="001E4B00"/>
    <w:rsid w:val="001E5715"/>
    <w:rsid w:val="001E60A5"/>
    <w:rsid w:val="001F0D4B"/>
    <w:rsid w:val="001F2412"/>
    <w:rsid w:val="001F356D"/>
    <w:rsid w:val="001F363B"/>
    <w:rsid w:val="001F3FB8"/>
    <w:rsid w:val="001F46B2"/>
    <w:rsid w:val="001F5CA8"/>
    <w:rsid w:val="001F6F98"/>
    <w:rsid w:val="002019EB"/>
    <w:rsid w:val="0020272F"/>
    <w:rsid w:val="0020382F"/>
    <w:rsid w:val="00204188"/>
    <w:rsid w:val="0020426C"/>
    <w:rsid w:val="00205813"/>
    <w:rsid w:val="00205A26"/>
    <w:rsid w:val="00212BC0"/>
    <w:rsid w:val="00215717"/>
    <w:rsid w:val="00215804"/>
    <w:rsid w:val="0022249B"/>
    <w:rsid w:val="00222BB7"/>
    <w:rsid w:val="002273D3"/>
    <w:rsid w:val="00227575"/>
    <w:rsid w:val="00231426"/>
    <w:rsid w:val="002336C8"/>
    <w:rsid w:val="0023416B"/>
    <w:rsid w:val="00236958"/>
    <w:rsid w:val="00241CB1"/>
    <w:rsid w:val="002465DC"/>
    <w:rsid w:val="00247B7A"/>
    <w:rsid w:val="00247DF4"/>
    <w:rsid w:val="00250E2A"/>
    <w:rsid w:val="002516F8"/>
    <w:rsid w:val="002520DA"/>
    <w:rsid w:val="00253D3F"/>
    <w:rsid w:val="00254BFD"/>
    <w:rsid w:val="00255D6E"/>
    <w:rsid w:val="0025612A"/>
    <w:rsid w:val="0025650D"/>
    <w:rsid w:val="00257EF3"/>
    <w:rsid w:val="00260675"/>
    <w:rsid w:val="00260A95"/>
    <w:rsid w:val="00260D3D"/>
    <w:rsid w:val="00260EC0"/>
    <w:rsid w:val="002610B2"/>
    <w:rsid w:val="00261CF5"/>
    <w:rsid w:val="00262CAB"/>
    <w:rsid w:val="00263288"/>
    <w:rsid w:val="002649CD"/>
    <w:rsid w:val="00271B2F"/>
    <w:rsid w:val="00274296"/>
    <w:rsid w:val="0027491A"/>
    <w:rsid w:val="002751DE"/>
    <w:rsid w:val="00275B47"/>
    <w:rsid w:val="002773E0"/>
    <w:rsid w:val="00280352"/>
    <w:rsid w:val="00281CF1"/>
    <w:rsid w:val="0028246E"/>
    <w:rsid w:val="00287470"/>
    <w:rsid w:val="002878E7"/>
    <w:rsid w:val="0029131E"/>
    <w:rsid w:val="00291989"/>
    <w:rsid w:val="00291B39"/>
    <w:rsid w:val="00292C0A"/>
    <w:rsid w:val="00292FE3"/>
    <w:rsid w:val="0029532C"/>
    <w:rsid w:val="00295701"/>
    <w:rsid w:val="00295AE2"/>
    <w:rsid w:val="00295D89"/>
    <w:rsid w:val="0029663A"/>
    <w:rsid w:val="00296647"/>
    <w:rsid w:val="00297F4B"/>
    <w:rsid w:val="002A2510"/>
    <w:rsid w:val="002A3EEE"/>
    <w:rsid w:val="002A401C"/>
    <w:rsid w:val="002A5B4E"/>
    <w:rsid w:val="002A64E1"/>
    <w:rsid w:val="002A66BB"/>
    <w:rsid w:val="002A6AAF"/>
    <w:rsid w:val="002A6C9F"/>
    <w:rsid w:val="002B05D6"/>
    <w:rsid w:val="002B1866"/>
    <w:rsid w:val="002B24DA"/>
    <w:rsid w:val="002B4371"/>
    <w:rsid w:val="002B7260"/>
    <w:rsid w:val="002C0492"/>
    <w:rsid w:val="002C068D"/>
    <w:rsid w:val="002C0CC3"/>
    <w:rsid w:val="002C0D3A"/>
    <w:rsid w:val="002C1435"/>
    <w:rsid w:val="002C1919"/>
    <w:rsid w:val="002C251D"/>
    <w:rsid w:val="002C3623"/>
    <w:rsid w:val="002C39CB"/>
    <w:rsid w:val="002C61BD"/>
    <w:rsid w:val="002C7700"/>
    <w:rsid w:val="002C77CE"/>
    <w:rsid w:val="002D0919"/>
    <w:rsid w:val="002D3DF3"/>
    <w:rsid w:val="002D421A"/>
    <w:rsid w:val="002D6F3B"/>
    <w:rsid w:val="002D6F45"/>
    <w:rsid w:val="002D72BD"/>
    <w:rsid w:val="002E0A9F"/>
    <w:rsid w:val="002E1B7D"/>
    <w:rsid w:val="002E1C9E"/>
    <w:rsid w:val="002E1DBC"/>
    <w:rsid w:val="002E1E40"/>
    <w:rsid w:val="002E47BF"/>
    <w:rsid w:val="002E4FF6"/>
    <w:rsid w:val="002E71B4"/>
    <w:rsid w:val="002E794F"/>
    <w:rsid w:val="002E7F8D"/>
    <w:rsid w:val="002F03E1"/>
    <w:rsid w:val="002F1667"/>
    <w:rsid w:val="002F211B"/>
    <w:rsid w:val="002F28F6"/>
    <w:rsid w:val="002F4BD9"/>
    <w:rsid w:val="00300417"/>
    <w:rsid w:val="00300C1E"/>
    <w:rsid w:val="003027EF"/>
    <w:rsid w:val="0030475C"/>
    <w:rsid w:val="00305987"/>
    <w:rsid w:val="00305BE7"/>
    <w:rsid w:val="00306ACB"/>
    <w:rsid w:val="00306F68"/>
    <w:rsid w:val="003103D8"/>
    <w:rsid w:val="00311377"/>
    <w:rsid w:val="00311A84"/>
    <w:rsid w:val="003121F6"/>
    <w:rsid w:val="0031300E"/>
    <w:rsid w:val="0031434D"/>
    <w:rsid w:val="00314D19"/>
    <w:rsid w:val="003216CA"/>
    <w:rsid w:val="00321CEF"/>
    <w:rsid w:val="00322C44"/>
    <w:rsid w:val="00323849"/>
    <w:rsid w:val="00324516"/>
    <w:rsid w:val="0032664A"/>
    <w:rsid w:val="00326BF5"/>
    <w:rsid w:val="00327096"/>
    <w:rsid w:val="00331C16"/>
    <w:rsid w:val="0033216E"/>
    <w:rsid w:val="00332EEA"/>
    <w:rsid w:val="00333D5C"/>
    <w:rsid w:val="0033438A"/>
    <w:rsid w:val="00336E51"/>
    <w:rsid w:val="00336E90"/>
    <w:rsid w:val="003370D5"/>
    <w:rsid w:val="00340CB4"/>
    <w:rsid w:val="00340E18"/>
    <w:rsid w:val="00341E22"/>
    <w:rsid w:val="00341E53"/>
    <w:rsid w:val="0034214C"/>
    <w:rsid w:val="00343148"/>
    <w:rsid w:val="00343241"/>
    <w:rsid w:val="00343E7D"/>
    <w:rsid w:val="00344E0A"/>
    <w:rsid w:val="00345808"/>
    <w:rsid w:val="00345EDE"/>
    <w:rsid w:val="00346000"/>
    <w:rsid w:val="003464E8"/>
    <w:rsid w:val="00346905"/>
    <w:rsid w:val="003475D2"/>
    <w:rsid w:val="0034761F"/>
    <w:rsid w:val="00353715"/>
    <w:rsid w:val="00353E63"/>
    <w:rsid w:val="0035502A"/>
    <w:rsid w:val="00355860"/>
    <w:rsid w:val="003563DB"/>
    <w:rsid w:val="003563FC"/>
    <w:rsid w:val="00356E59"/>
    <w:rsid w:val="00360C53"/>
    <w:rsid w:val="00361237"/>
    <w:rsid w:val="003613C8"/>
    <w:rsid w:val="00361BE0"/>
    <w:rsid w:val="00364553"/>
    <w:rsid w:val="00364F28"/>
    <w:rsid w:val="00366B33"/>
    <w:rsid w:val="0036727A"/>
    <w:rsid w:val="00370655"/>
    <w:rsid w:val="00372591"/>
    <w:rsid w:val="00374DC5"/>
    <w:rsid w:val="00375C74"/>
    <w:rsid w:val="003761B3"/>
    <w:rsid w:val="003773AA"/>
    <w:rsid w:val="003815BC"/>
    <w:rsid w:val="00381855"/>
    <w:rsid w:val="00384687"/>
    <w:rsid w:val="003905B2"/>
    <w:rsid w:val="00393653"/>
    <w:rsid w:val="003942F8"/>
    <w:rsid w:val="00394461"/>
    <w:rsid w:val="00394A5A"/>
    <w:rsid w:val="003958C7"/>
    <w:rsid w:val="00396AE5"/>
    <w:rsid w:val="00397B3D"/>
    <w:rsid w:val="003A09E1"/>
    <w:rsid w:val="003A109F"/>
    <w:rsid w:val="003A198F"/>
    <w:rsid w:val="003A2804"/>
    <w:rsid w:val="003A368D"/>
    <w:rsid w:val="003A5752"/>
    <w:rsid w:val="003A72FD"/>
    <w:rsid w:val="003A7851"/>
    <w:rsid w:val="003A78BA"/>
    <w:rsid w:val="003A7E25"/>
    <w:rsid w:val="003B0BDD"/>
    <w:rsid w:val="003B18B7"/>
    <w:rsid w:val="003B2B7C"/>
    <w:rsid w:val="003B2CB1"/>
    <w:rsid w:val="003B338E"/>
    <w:rsid w:val="003B3B20"/>
    <w:rsid w:val="003B5C2B"/>
    <w:rsid w:val="003B6B8E"/>
    <w:rsid w:val="003B77FF"/>
    <w:rsid w:val="003C1C2D"/>
    <w:rsid w:val="003C1DAB"/>
    <w:rsid w:val="003C23F2"/>
    <w:rsid w:val="003C28ED"/>
    <w:rsid w:val="003C63FA"/>
    <w:rsid w:val="003C6977"/>
    <w:rsid w:val="003C6C99"/>
    <w:rsid w:val="003D04A1"/>
    <w:rsid w:val="003D0DF6"/>
    <w:rsid w:val="003D1A00"/>
    <w:rsid w:val="003D3FC3"/>
    <w:rsid w:val="003D57EF"/>
    <w:rsid w:val="003D6E6F"/>
    <w:rsid w:val="003D711D"/>
    <w:rsid w:val="003E0CBB"/>
    <w:rsid w:val="003E389C"/>
    <w:rsid w:val="003E652E"/>
    <w:rsid w:val="003E6C59"/>
    <w:rsid w:val="003E6E98"/>
    <w:rsid w:val="003E6FBE"/>
    <w:rsid w:val="003F0185"/>
    <w:rsid w:val="003F1E31"/>
    <w:rsid w:val="003F1F2A"/>
    <w:rsid w:val="003F1F79"/>
    <w:rsid w:val="003F2C79"/>
    <w:rsid w:val="003F4244"/>
    <w:rsid w:val="003F46C8"/>
    <w:rsid w:val="003F4EE1"/>
    <w:rsid w:val="003F5AC0"/>
    <w:rsid w:val="003F65B3"/>
    <w:rsid w:val="003F67ED"/>
    <w:rsid w:val="00400D4A"/>
    <w:rsid w:val="00401196"/>
    <w:rsid w:val="00401895"/>
    <w:rsid w:val="00401984"/>
    <w:rsid w:val="0040359D"/>
    <w:rsid w:val="00403896"/>
    <w:rsid w:val="00403CDA"/>
    <w:rsid w:val="00405EC1"/>
    <w:rsid w:val="0040672D"/>
    <w:rsid w:val="00406C5C"/>
    <w:rsid w:val="004072F9"/>
    <w:rsid w:val="004101E0"/>
    <w:rsid w:val="00411F9D"/>
    <w:rsid w:val="00412FED"/>
    <w:rsid w:val="0041334B"/>
    <w:rsid w:val="004144B4"/>
    <w:rsid w:val="00414778"/>
    <w:rsid w:val="00415A40"/>
    <w:rsid w:val="00416F6D"/>
    <w:rsid w:val="0041724C"/>
    <w:rsid w:val="00417D1A"/>
    <w:rsid w:val="00417F3D"/>
    <w:rsid w:val="0042085A"/>
    <w:rsid w:val="0042382C"/>
    <w:rsid w:val="0042508A"/>
    <w:rsid w:val="00425AB5"/>
    <w:rsid w:val="004260C5"/>
    <w:rsid w:val="00426D34"/>
    <w:rsid w:val="00426DFD"/>
    <w:rsid w:val="00430397"/>
    <w:rsid w:val="004306CB"/>
    <w:rsid w:val="00430FA2"/>
    <w:rsid w:val="00431AC4"/>
    <w:rsid w:val="0043418F"/>
    <w:rsid w:val="004344D0"/>
    <w:rsid w:val="004351F3"/>
    <w:rsid w:val="0043637D"/>
    <w:rsid w:val="00436597"/>
    <w:rsid w:val="0043704A"/>
    <w:rsid w:val="00437464"/>
    <w:rsid w:val="00437486"/>
    <w:rsid w:val="00437D2C"/>
    <w:rsid w:val="0044012D"/>
    <w:rsid w:val="00440506"/>
    <w:rsid w:val="004407C2"/>
    <w:rsid w:val="00440BB3"/>
    <w:rsid w:val="0044130B"/>
    <w:rsid w:val="00442895"/>
    <w:rsid w:val="00443303"/>
    <w:rsid w:val="00443D5C"/>
    <w:rsid w:val="00444758"/>
    <w:rsid w:val="00444F90"/>
    <w:rsid w:val="004454CF"/>
    <w:rsid w:val="0044575B"/>
    <w:rsid w:val="00445C92"/>
    <w:rsid w:val="00447311"/>
    <w:rsid w:val="00447323"/>
    <w:rsid w:val="00447D74"/>
    <w:rsid w:val="00451F60"/>
    <w:rsid w:val="00452226"/>
    <w:rsid w:val="00454B85"/>
    <w:rsid w:val="00457E9D"/>
    <w:rsid w:val="0046086E"/>
    <w:rsid w:val="00463222"/>
    <w:rsid w:val="00463B9A"/>
    <w:rsid w:val="00464300"/>
    <w:rsid w:val="00465F90"/>
    <w:rsid w:val="00467D43"/>
    <w:rsid w:val="00470BF1"/>
    <w:rsid w:val="00472399"/>
    <w:rsid w:val="00474430"/>
    <w:rsid w:val="004747B6"/>
    <w:rsid w:val="00474DDC"/>
    <w:rsid w:val="00475565"/>
    <w:rsid w:val="00476926"/>
    <w:rsid w:val="0047702A"/>
    <w:rsid w:val="004779AF"/>
    <w:rsid w:val="00477D0B"/>
    <w:rsid w:val="00481BCD"/>
    <w:rsid w:val="0048225D"/>
    <w:rsid w:val="00482DFB"/>
    <w:rsid w:val="004836A0"/>
    <w:rsid w:val="00484915"/>
    <w:rsid w:val="0048674B"/>
    <w:rsid w:val="00486957"/>
    <w:rsid w:val="00486DAB"/>
    <w:rsid w:val="00487198"/>
    <w:rsid w:val="0049155B"/>
    <w:rsid w:val="00491A3A"/>
    <w:rsid w:val="00493D58"/>
    <w:rsid w:val="004947BC"/>
    <w:rsid w:val="004948F8"/>
    <w:rsid w:val="004958A0"/>
    <w:rsid w:val="0049632F"/>
    <w:rsid w:val="00497D26"/>
    <w:rsid w:val="004A273E"/>
    <w:rsid w:val="004A329F"/>
    <w:rsid w:val="004A3D83"/>
    <w:rsid w:val="004A3EA5"/>
    <w:rsid w:val="004A589D"/>
    <w:rsid w:val="004A5B7F"/>
    <w:rsid w:val="004A5D65"/>
    <w:rsid w:val="004A64FD"/>
    <w:rsid w:val="004B1049"/>
    <w:rsid w:val="004B1A7C"/>
    <w:rsid w:val="004B1CD3"/>
    <w:rsid w:val="004B2C34"/>
    <w:rsid w:val="004B3EC5"/>
    <w:rsid w:val="004B64F4"/>
    <w:rsid w:val="004B72FC"/>
    <w:rsid w:val="004B76B6"/>
    <w:rsid w:val="004C1D88"/>
    <w:rsid w:val="004C1ED9"/>
    <w:rsid w:val="004C22B5"/>
    <w:rsid w:val="004C25E1"/>
    <w:rsid w:val="004C3510"/>
    <w:rsid w:val="004C3EA5"/>
    <w:rsid w:val="004C5B76"/>
    <w:rsid w:val="004C5BDB"/>
    <w:rsid w:val="004C5E23"/>
    <w:rsid w:val="004C5F3A"/>
    <w:rsid w:val="004C7002"/>
    <w:rsid w:val="004C733A"/>
    <w:rsid w:val="004D107A"/>
    <w:rsid w:val="004D1DB4"/>
    <w:rsid w:val="004D44BC"/>
    <w:rsid w:val="004D4EB8"/>
    <w:rsid w:val="004D72B3"/>
    <w:rsid w:val="004D7C5D"/>
    <w:rsid w:val="004E08D9"/>
    <w:rsid w:val="004E0E3E"/>
    <w:rsid w:val="004E108D"/>
    <w:rsid w:val="004E161F"/>
    <w:rsid w:val="004E2D76"/>
    <w:rsid w:val="004E2EF7"/>
    <w:rsid w:val="004E5FB5"/>
    <w:rsid w:val="004E60DD"/>
    <w:rsid w:val="004E6675"/>
    <w:rsid w:val="004F129A"/>
    <w:rsid w:val="004F3211"/>
    <w:rsid w:val="004F38CF"/>
    <w:rsid w:val="004F3B4D"/>
    <w:rsid w:val="004F3C63"/>
    <w:rsid w:val="004F50C1"/>
    <w:rsid w:val="004F5856"/>
    <w:rsid w:val="004F5CE5"/>
    <w:rsid w:val="004F74DE"/>
    <w:rsid w:val="005000C2"/>
    <w:rsid w:val="005023C6"/>
    <w:rsid w:val="00502850"/>
    <w:rsid w:val="00503BD5"/>
    <w:rsid w:val="00505066"/>
    <w:rsid w:val="00506C26"/>
    <w:rsid w:val="00510B03"/>
    <w:rsid w:val="005114CD"/>
    <w:rsid w:val="00512718"/>
    <w:rsid w:val="00514C2F"/>
    <w:rsid w:val="00514CAC"/>
    <w:rsid w:val="00514E92"/>
    <w:rsid w:val="00515255"/>
    <w:rsid w:val="005157E5"/>
    <w:rsid w:val="00516202"/>
    <w:rsid w:val="00516DCE"/>
    <w:rsid w:val="00517B49"/>
    <w:rsid w:val="00517D67"/>
    <w:rsid w:val="00520769"/>
    <w:rsid w:val="0052278A"/>
    <w:rsid w:val="005230A3"/>
    <w:rsid w:val="005231FC"/>
    <w:rsid w:val="00523653"/>
    <w:rsid w:val="00523E73"/>
    <w:rsid w:val="00524B5F"/>
    <w:rsid w:val="00525350"/>
    <w:rsid w:val="00526C74"/>
    <w:rsid w:val="00531228"/>
    <w:rsid w:val="00532F08"/>
    <w:rsid w:val="00533048"/>
    <w:rsid w:val="005333E5"/>
    <w:rsid w:val="00533C2C"/>
    <w:rsid w:val="005374D7"/>
    <w:rsid w:val="00537DCE"/>
    <w:rsid w:val="00537EA3"/>
    <w:rsid w:val="00540BFD"/>
    <w:rsid w:val="005412F3"/>
    <w:rsid w:val="00541C41"/>
    <w:rsid w:val="00541E8B"/>
    <w:rsid w:val="00541F50"/>
    <w:rsid w:val="00541F85"/>
    <w:rsid w:val="00543887"/>
    <w:rsid w:val="005441EE"/>
    <w:rsid w:val="005442A7"/>
    <w:rsid w:val="00545AB4"/>
    <w:rsid w:val="005525AC"/>
    <w:rsid w:val="00553424"/>
    <w:rsid w:val="0055386D"/>
    <w:rsid w:val="00555024"/>
    <w:rsid w:val="0055545C"/>
    <w:rsid w:val="00556C58"/>
    <w:rsid w:val="00557AF3"/>
    <w:rsid w:val="00557F28"/>
    <w:rsid w:val="0056016F"/>
    <w:rsid w:val="005630AD"/>
    <w:rsid w:val="00564C1D"/>
    <w:rsid w:val="00565630"/>
    <w:rsid w:val="00570193"/>
    <w:rsid w:val="00570524"/>
    <w:rsid w:val="005711E2"/>
    <w:rsid w:val="005718D2"/>
    <w:rsid w:val="005720E6"/>
    <w:rsid w:val="0057273C"/>
    <w:rsid w:val="005733FA"/>
    <w:rsid w:val="005735DA"/>
    <w:rsid w:val="00574A20"/>
    <w:rsid w:val="00577C5F"/>
    <w:rsid w:val="00580261"/>
    <w:rsid w:val="00580649"/>
    <w:rsid w:val="00580B8B"/>
    <w:rsid w:val="0058122B"/>
    <w:rsid w:val="005835E8"/>
    <w:rsid w:val="00583A67"/>
    <w:rsid w:val="005848FA"/>
    <w:rsid w:val="00584CAA"/>
    <w:rsid w:val="00584DA2"/>
    <w:rsid w:val="00584FDC"/>
    <w:rsid w:val="005850E7"/>
    <w:rsid w:val="005870FC"/>
    <w:rsid w:val="00591B2E"/>
    <w:rsid w:val="00591FEC"/>
    <w:rsid w:val="005929EF"/>
    <w:rsid w:val="00593149"/>
    <w:rsid w:val="00593534"/>
    <w:rsid w:val="005940FA"/>
    <w:rsid w:val="0059416E"/>
    <w:rsid w:val="005946E5"/>
    <w:rsid w:val="00595867"/>
    <w:rsid w:val="00595D5E"/>
    <w:rsid w:val="00596A8B"/>
    <w:rsid w:val="005A0AE5"/>
    <w:rsid w:val="005A17C2"/>
    <w:rsid w:val="005A276F"/>
    <w:rsid w:val="005A35A4"/>
    <w:rsid w:val="005A38FE"/>
    <w:rsid w:val="005A39CF"/>
    <w:rsid w:val="005A5A5F"/>
    <w:rsid w:val="005A7A6D"/>
    <w:rsid w:val="005B1539"/>
    <w:rsid w:val="005B24C9"/>
    <w:rsid w:val="005B297A"/>
    <w:rsid w:val="005B45C1"/>
    <w:rsid w:val="005B5704"/>
    <w:rsid w:val="005C2139"/>
    <w:rsid w:val="005C2C79"/>
    <w:rsid w:val="005C52F6"/>
    <w:rsid w:val="005C662F"/>
    <w:rsid w:val="005C7441"/>
    <w:rsid w:val="005D0818"/>
    <w:rsid w:val="005D10E0"/>
    <w:rsid w:val="005D138E"/>
    <w:rsid w:val="005D2A5F"/>
    <w:rsid w:val="005D2B0F"/>
    <w:rsid w:val="005D3187"/>
    <w:rsid w:val="005D3B10"/>
    <w:rsid w:val="005D5756"/>
    <w:rsid w:val="005D73FD"/>
    <w:rsid w:val="005E015D"/>
    <w:rsid w:val="005E0B38"/>
    <w:rsid w:val="005E0E3B"/>
    <w:rsid w:val="005E2A68"/>
    <w:rsid w:val="005E4FC3"/>
    <w:rsid w:val="005E5D8C"/>
    <w:rsid w:val="005E6A23"/>
    <w:rsid w:val="005E75F9"/>
    <w:rsid w:val="005E7C8D"/>
    <w:rsid w:val="005F27BB"/>
    <w:rsid w:val="005F308C"/>
    <w:rsid w:val="005F39A3"/>
    <w:rsid w:val="005F49C6"/>
    <w:rsid w:val="005F5F07"/>
    <w:rsid w:val="005F603F"/>
    <w:rsid w:val="005F6487"/>
    <w:rsid w:val="005F6B0A"/>
    <w:rsid w:val="006004D6"/>
    <w:rsid w:val="0060202D"/>
    <w:rsid w:val="006048B8"/>
    <w:rsid w:val="00604C18"/>
    <w:rsid w:val="0060543D"/>
    <w:rsid w:val="00605500"/>
    <w:rsid w:val="00605AB4"/>
    <w:rsid w:val="0060670A"/>
    <w:rsid w:val="00606DD1"/>
    <w:rsid w:val="00607EF2"/>
    <w:rsid w:val="00610B28"/>
    <w:rsid w:val="00611973"/>
    <w:rsid w:val="006146DF"/>
    <w:rsid w:val="006147DD"/>
    <w:rsid w:val="00615456"/>
    <w:rsid w:val="00615EB0"/>
    <w:rsid w:val="00617F03"/>
    <w:rsid w:val="00620182"/>
    <w:rsid w:val="00620637"/>
    <w:rsid w:val="00620765"/>
    <w:rsid w:val="00623F3A"/>
    <w:rsid w:val="00624785"/>
    <w:rsid w:val="00624B82"/>
    <w:rsid w:val="0062608B"/>
    <w:rsid w:val="00626A65"/>
    <w:rsid w:val="00626FCA"/>
    <w:rsid w:val="0062775A"/>
    <w:rsid w:val="006310FD"/>
    <w:rsid w:val="00631DE6"/>
    <w:rsid w:val="00632953"/>
    <w:rsid w:val="00632BC2"/>
    <w:rsid w:val="0063313F"/>
    <w:rsid w:val="00633435"/>
    <w:rsid w:val="006338E5"/>
    <w:rsid w:val="00633C53"/>
    <w:rsid w:val="006354A3"/>
    <w:rsid w:val="00635BC1"/>
    <w:rsid w:val="00636378"/>
    <w:rsid w:val="00636A85"/>
    <w:rsid w:val="00637285"/>
    <w:rsid w:val="00637D1E"/>
    <w:rsid w:val="00640219"/>
    <w:rsid w:val="006412B3"/>
    <w:rsid w:val="006428B0"/>
    <w:rsid w:val="00642C24"/>
    <w:rsid w:val="00645471"/>
    <w:rsid w:val="00646926"/>
    <w:rsid w:val="00646FB3"/>
    <w:rsid w:val="00647889"/>
    <w:rsid w:val="00647923"/>
    <w:rsid w:val="00650703"/>
    <w:rsid w:val="00650F74"/>
    <w:rsid w:val="00651E34"/>
    <w:rsid w:val="006527B9"/>
    <w:rsid w:val="00653BC1"/>
    <w:rsid w:val="006545B0"/>
    <w:rsid w:val="00656873"/>
    <w:rsid w:val="00657D35"/>
    <w:rsid w:val="00660E93"/>
    <w:rsid w:val="00662334"/>
    <w:rsid w:val="006625DF"/>
    <w:rsid w:val="006627EC"/>
    <w:rsid w:val="0066305C"/>
    <w:rsid w:val="00663450"/>
    <w:rsid w:val="00663523"/>
    <w:rsid w:val="00663939"/>
    <w:rsid w:val="006654B4"/>
    <w:rsid w:val="00667474"/>
    <w:rsid w:val="00670816"/>
    <w:rsid w:val="00671BA0"/>
    <w:rsid w:val="00671F9E"/>
    <w:rsid w:val="00672340"/>
    <w:rsid w:val="00673A67"/>
    <w:rsid w:val="00673BF9"/>
    <w:rsid w:val="00676104"/>
    <w:rsid w:val="00683090"/>
    <w:rsid w:val="00683338"/>
    <w:rsid w:val="0068391D"/>
    <w:rsid w:val="00684ABB"/>
    <w:rsid w:val="00685AA8"/>
    <w:rsid w:val="00686AE6"/>
    <w:rsid w:val="006901E2"/>
    <w:rsid w:val="00692B32"/>
    <w:rsid w:val="0069306F"/>
    <w:rsid w:val="00693A62"/>
    <w:rsid w:val="00693FFC"/>
    <w:rsid w:val="00695455"/>
    <w:rsid w:val="006970B7"/>
    <w:rsid w:val="006A00E1"/>
    <w:rsid w:val="006A118E"/>
    <w:rsid w:val="006A2807"/>
    <w:rsid w:val="006A3ED0"/>
    <w:rsid w:val="006A4223"/>
    <w:rsid w:val="006A4B16"/>
    <w:rsid w:val="006A58ED"/>
    <w:rsid w:val="006A6775"/>
    <w:rsid w:val="006A7A9D"/>
    <w:rsid w:val="006A7B28"/>
    <w:rsid w:val="006B27E6"/>
    <w:rsid w:val="006B2FC8"/>
    <w:rsid w:val="006B3716"/>
    <w:rsid w:val="006B3CB2"/>
    <w:rsid w:val="006B4744"/>
    <w:rsid w:val="006B4A81"/>
    <w:rsid w:val="006B74D9"/>
    <w:rsid w:val="006C02DC"/>
    <w:rsid w:val="006C2060"/>
    <w:rsid w:val="006C3E4D"/>
    <w:rsid w:val="006C54EC"/>
    <w:rsid w:val="006C648D"/>
    <w:rsid w:val="006C7A29"/>
    <w:rsid w:val="006D0A87"/>
    <w:rsid w:val="006D2606"/>
    <w:rsid w:val="006D2AF9"/>
    <w:rsid w:val="006D34B9"/>
    <w:rsid w:val="006D476D"/>
    <w:rsid w:val="006D499F"/>
    <w:rsid w:val="006D5542"/>
    <w:rsid w:val="006D719C"/>
    <w:rsid w:val="006D7D81"/>
    <w:rsid w:val="006D7E05"/>
    <w:rsid w:val="006E001A"/>
    <w:rsid w:val="006E0E6C"/>
    <w:rsid w:val="006E19FA"/>
    <w:rsid w:val="006E2602"/>
    <w:rsid w:val="006E3CFF"/>
    <w:rsid w:val="006E418D"/>
    <w:rsid w:val="006E44E1"/>
    <w:rsid w:val="006E5074"/>
    <w:rsid w:val="006E776C"/>
    <w:rsid w:val="006E7DD1"/>
    <w:rsid w:val="006F013D"/>
    <w:rsid w:val="006F028E"/>
    <w:rsid w:val="006F02BF"/>
    <w:rsid w:val="006F2026"/>
    <w:rsid w:val="006F27FF"/>
    <w:rsid w:val="006F2EF0"/>
    <w:rsid w:val="006F5F25"/>
    <w:rsid w:val="006F6CB4"/>
    <w:rsid w:val="006F7F6B"/>
    <w:rsid w:val="0070129B"/>
    <w:rsid w:val="00701C4F"/>
    <w:rsid w:val="007021E6"/>
    <w:rsid w:val="00702459"/>
    <w:rsid w:val="007042B8"/>
    <w:rsid w:val="00704FD6"/>
    <w:rsid w:val="00706ED1"/>
    <w:rsid w:val="00707845"/>
    <w:rsid w:val="00707A1D"/>
    <w:rsid w:val="00707E11"/>
    <w:rsid w:val="007101FA"/>
    <w:rsid w:val="007106E1"/>
    <w:rsid w:val="00710804"/>
    <w:rsid w:val="007119D7"/>
    <w:rsid w:val="00712C58"/>
    <w:rsid w:val="0071453C"/>
    <w:rsid w:val="0071532B"/>
    <w:rsid w:val="007167DA"/>
    <w:rsid w:val="0071741B"/>
    <w:rsid w:val="00717D82"/>
    <w:rsid w:val="00717E01"/>
    <w:rsid w:val="0072127B"/>
    <w:rsid w:val="00721721"/>
    <w:rsid w:val="00722758"/>
    <w:rsid w:val="0072371D"/>
    <w:rsid w:val="00724C58"/>
    <w:rsid w:val="0072526E"/>
    <w:rsid w:val="00725686"/>
    <w:rsid w:val="007265FC"/>
    <w:rsid w:val="007269BB"/>
    <w:rsid w:val="00726EFB"/>
    <w:rsid w:val="00726F50"/>
    <w:rsid w:val="0073028A"/>
    <w:rsid w:val="007303A2"/>
    <w:rsid w:val="00730488"/>
    <w:rsid w:val="00730C4F"/>
    <w:rsid w:val="007322A2"/>
    <w:rsid w:val="00736AD4"/>
    <w:rsid w:val="00737F11"/>
    <w:rsid w:val="00741343"/>
    <w:rsid w:val="00742849"/>
    <w:rsid w:val="00744FFA"/>
    <w:rsid w:val="00745248"/>
    <w:rsid w:val="007462EC"/>
    <w:rsid w:val="007465EE"/>
    <w:rsid w:val="00747A05"/>
    <w:rsid w:val="0075024D"/>
    <w:rsid w:val="00750B4C"/>
    <w:rsid w:val="00753CEC"/>
    <w:rsid w:val="00753F83"/>
    <w:rsid w:val="00754399"/>
    <w:rsid w:val="00756A3C"/>
    <w:rsid w:val="00760EDF"/>
    <w:rsid w:val="007615AF"/>
    <w:rsid w:val="007616DB"/>
    <w:rsid w:val="007617EB"/>
    <w:rsid w:val="00762568"/>
    <w:rsid w:val="00762983"/>
    <w:rsid w:val="007639EA"/>
    <w:rsid w:val="00764B14"/>
    <w:rsid w:val="00764B6C"/>
    <w:rsid w:val="00766AE5"/>
    <w:rsid w:val="00767C5D"/>
    <w:rsid w:val="0077189B"/>
    <w:rsid w:val="007749DB"/>
    <w:rsid w:val="00775880"/>
    <w:rsid w:val="00775E91"/>
    <w:rsid w:val="0077735D"/>
    <w:rsid w:val="0078048C"/>
    <w:rsid w:val="00781E98"/>
    <w:rsid w:val="007820EE"/>
    <w:rsid w:val="007822CF"/>
    <w:rsid w:val="0078278C"/>
    <w:rsid w:val="0078393F"/>
    <w:rsid w:val="0078457D"/>
    <w:rsid w:val="00785B3E"/>
    <w:rsid w:val="00786C52"/>
    <w:rsid w:val="00786D34"/>
    <w:rsid w:val="00786F56"/>
    <w:rsid w:val="00787943"/>
    <w:rsid w:val="00787BF7"/>
    <w:rsid w:val="00787D9F"/>
    <w:rsid w:val="007907C5"/>
    <w:rsid w:val="00791B44"/>
    <w:rsid w:val="00791C94"/>
    <w:rsid w:val="0079259C"/>
    <w:rsid w:val="007931E4"/>
    <w:rsid w:val="00795138"/>
    <w:rsid w:val="007959B9"/>
    <w:rsid w:val="007962AD"/>
    <w:rsid w:val="00797AD8"/>
    <w:rsid w:val="007A1C93"/>
    <w:rsid w:val="007A334A"/>
    <w:rsid w:val="007A4891"/>
    <w:rsid w:val="007A4D7E"/>
    <w:rsid w:val="007A4D9B"/>
    <w:rsid w:val="007A5E07"/>
    <w:rsid w:val="007A6958"/>
    <w:rsid w:val="007B1EFD"/>
    <w:rsid w:val="007B243C"/>
    <w:rsid w:val="007B2562"/>
    <w:rsid w:val="007B41AA"/>
    <w:rsid w:val="007B511E"/>
    <w:rsid w:val="007B759F"/>
    <w:rsid w:val="007C0805"/>
    <w:rsid w:val="007C1026"/>
    <w:rsid w:val="007C15AC"/>
    <w:rsid w:val="007C1866"/>
    <w:rsid w:val="007C2717"/>
    <w:rsid w:val="007C32D4"/>
    <w:rsid w:val="007C331B"/>
    <w:rsid w:val="007C4600"/>
    <w:rsid w:val="007C478E"/>
    <w:rsid w:val="007C493D"/>
    <w:rsid w:val="007C5867"/>
    <w:rsid w:val="007C5EDF"/>
    <w:rsid w:val="007C7A65"/>
    <w:rsid w:val="007C7ED8"/>
    <w:rsid w:val="007D00A6"/>
    <w:rsid w:val="007D06AA"/>
    <w:rsid w:val="007D201F"/>
    <w:rsid w:val="007D328F"/>
    <w:rsid w:val="007D345E"/>
    <w:rsid w:val="007D3C01"/>
    <w:rsid w:val="007D517B"/>
    <w:rsid w:val="007D7AAB"/>
    <w:rsid w:val="007D7B3D"/>
    <w:rsid w:val="007E00E0"/>
    <w:rsid w:val="007E0402"/>
    <w:rsid w:val="007E244A"/>
    <w:rsid w:val="007E34C4"/>
    <w:rsid w:val="007E797B"/>
    <w:rsid w:val="007E7D21"/>
    <w:rsid w:val="007F04FE"/>
    <w:rsid w:val="007F254E"/>
    <w:rsid w:val="007F3B05"/>
    <w:rsid w:val="007F4203"/>
    <w:rsid w:val="007F451E"/>
    <w:rsid w:val="007F505A"/>
    <w:rsid w:val="007F6238"/>
    <w:rsid w:val="007F7A28"/>
    <w:rsid w:val="00800573"/>
    <w:rsid w:val="00800830"/>
    <w:rsid w:val="00800FB1"/>
    <w:rsid w:val="0080122C"/>
    <w:rsid w:val="008015F5"/>
    <w:rsid w:val="00801BB0"/>
    <w:rsid w:val="008047B4"/>
    <w:rsid w:val="008052CA"/>
    <w:rsid w:val="0080542A"/>
    <w:rsid w:val="00805704"/>
    <w:rsid w:val="00810C10"/>
    <w:rsid w:val="00812C83"/>
    <w:rsid w:val="00813961"/>
    <w:rsid w:val="00813D49"/>
    <w:rsid w:val="0081437F"/>
    <w:rsid w:val="00814C59"/>
    <w:rsid w:val="00814E7E"/>
    <w:rsid w:val="008167A2"/>
    <w:rsid w:val="0081686C"/>
    <w:rsid w:val="00816A9D"/>
    <w:rsid w:val="008172DA"/>
    <w:rsid w:val="00820A14"/>
    <w:rsid w:val="00821B6D"/>
    <w:rsid w:val="00821E2B"/>
    <w:rsid w:val="008220A3"/>
    <w:rsid w:val="008231A2"/>
    <w:rsid w:val="00824019"/>
    <w:rsid w:val="00824234"/>
    <w:rsid w:val="008253D9"/>
    <w:rsid w:val="008278AE"/>
    <w:rsid w:val="00830212"/>
    <w:rsid w:val="00830AF7"/>
    <w:rsid w:val="0083149F"/>
    <w:rsid w:val="00834829"/>
    <w:rsid w:val="00835620"/>
    <w:rsid w:val="00835DE7"/>
    <w:rsid w:val="00840EB2"/>
    <w:rsid w:val="00841BC1"/>
    <w:rsid w:val="00842104"/>
    <w:rsid w:val="00842327"/>
    <w:rsid w:val="00846558"/>
    <w:rsid w:val="00846CBD"/>
    <w:rsid w:val="008479CB"/>
    <w:rsid w:val="00850A4E"/>
    <w:rsid w:val="00850C24"/>
    <w:rsid w:val="00850DAA"/>
    <w:rsid w:val="0085189A"/>
    <w:rsid w:val="00855263"/>
    <w:rsid w:val="00855DB4"/>
    <w:rsid w:val="0085678F"/>
    <w:rsid w:val="008617EC"/>
    <w:rsid w:val="00861A94"/>
    <w:rsid w:val="00862642"/>
    <w:rsid w:val="008636FC"/>
    <w:rsid w:val="00863733"/>
    <w:rsid w:val="00870683"/>
    <w:rsid w:val="008737B7"/>
    <w:rsid w:val="00874F3D"/>
    <w:rsid w:val="008751EA"/>
    <w:rsid w:val="00875800"/>
    <w:rsid w:val="00875FAA"/>
    <w:rsid w:val="00876855"/>
    <w:rsid w:val="0087776A"/>
    <w:rsid w:val="00880619"/>
    <w:rsid w:val="00880E8C"/>
    <w:rsid w:val="00880EF2"/>
    <w:rsid w:val="00883777"/>
    <w:rsid w:val="00886B94"/>
    <w:rsid w:val="00886DC9"/>
    <w:rsid w:val="00890151"/>
    <w:rsid w:val="00890442"/>
    <w:rsid w:val="0089123A"/>
    <w:rsid w:val="00891C9D"/>
    <w:rsid w:val="008921DD"/>
    <w:rsid w:val="00892447"/>
    <w:rsid w:val="008932B8"/>
    <w:rsid w:val="00893DB6"/>
    <w:rsid w:val="0089437E"/>
    <w:rsid w:val="008956F6"/>
    <w:rsid w:val="00895787"/>
    <w:rsid w:val="00897A4B"/>
    <w:rsid w:val="00897C17"/>
    <w:rsid w:val="008A091B"/>
    <w:rsid w:val="008A28AB"/>
    <w:rsid w:val="008A2EA3"/>
    <w:rsid w:val="008A3785"/>
    <w:rsid w:val="008A67C4"/>
    <w:rsid w:val="008B1B7A"/>
    <w:rsid w:val="008B1FD0"/>
    <w:rsid w:val="008B250A"/>
    <w:rsid w:val="008B27B2"/>
    <w:rsid w:val="008B3ABF"/>
    <w:rsid w:val="008B3DDE"/>
    <w:rsid w:val="008B4328"/>
    <w:rsid w:val="008B62FF"/>
    <w:rsid w:val="008B68E7"/>
    <w:rsid w:val="008B693D"/>
    <w:rsid w:val="008C4341"/>
    <w:rsid w:val="008C4AF8"/>
    <w:rsid w:val="008C5273"/>
    <w:rsid w:val="008C5311"/>
    <w:rsid w:val="008C532B"/>
    <w:rsid w:val="008C5704"/>
    <w:rsid w:val="008C700C"/>
    <w:rsid w:val="008C77AF"/>
    <w:rsid w:val="008C7FFB"/>
    <w:rsid w:val="008D0CAF"/>
    <w:rsid w:val="008D2DE0"/>
    <w:rsid w:val="008D41A1"/>
    <w:rsid w:val="008D4D67"/>
    <w:rsid w:val="008E0D08"/>
    <w:rsid w:val="008E141A"/>
    <w:rsid w:val="008E2635"/>
    <w:rsid w:val="008E307D"/>
    <w:rsid w:val="008E76B0"/>
    <w:rsid w:val="008F10BC"/>
    <w:rsid w:val="008F31C0"/>
    <w:rsid w:val="008F373D"/>
    <w:rsid w:val="008F4E0C"/>
    <w:rsid w:val="008F6BD9"/>
    <w:rsid w:val="00903750"/>
    <w:rsid w:val="00903778"/>
    <w:rsid w:val="00904C01"/>
    <w:rsid w:val="00905F75"/>
    <w:rsid w:val="00906E3A"/>
    <w:rsid w:val="00906E61"/>
    <w:rsid w:val="00907105"/>
    <w:rsid w:val="009071A7"/>
    <w:rsid w:val="009109DB"/>
    <w:rsid w:val="00911C9C"/>
    <w:rsid w:val="00912B7D"/>
    <w:rsid w:val="009135C4"/>
    <w:rsid w:val="00913661"/>
    <w:rsid w:val="00914757"/>
    <w:rsid w:val="00914B75"/>
    <w:rsid w:val="00915DAC"/>
    <w:rsid w:val="00917B5D"/>
    <w:rsid w:val="00920A87"/>
    <w:rsid w:val="009234A5"/>
    <w:rsid w:val="00923858"/>
    <w:rsid w:val="00923D4B"/>
    <w:rsid w:val="0092437C"/>
    <w:rsid w:val="0092493F"/>
    <w:rsid w:val="00924A6B"/>
    <w:rsid w:val="0092522D"/>
    <w:rsid w:val="009255DC"/>
    <w:rsid w:val="00926B30"/>
    <w:rsid w:val="00927B15"/>
    <w:rsid w:val="00932625"/>
    <w:rsid w:val="00932C6B"/>
    <w:rsid w:val="00933BD1"/>
    <w:rsid w:val="00934532"/>
    <w:rsid w:val="00935ED6"/>
    <w:rsid w:val="009369D4"/>
    <w:rsid w:val="0093796C"/>
    <w:rsid w:val="00941CDF"/>
    <w:rsid w:val="00942A14"/>
    <w:rsid w:val="00945E29"/>
    <w:rsid w:val="00947D0A"/>
    <w:rsid w:val="009501F8"/>
    <w:rsid w:val="0095080F"/>
    <w:rsid w:val="00951CED"/>
    <w:rsid w:val="00953BA2"/>
    <w:rsid w:val="00953EBB"/>
    <w:rsid w:val="00955B8E"/>
    <w:rsid w:val="00956594"/>
    <w:rsid w:val="009566CF"/>
    <w:rsid w:val="0096055A"/>
    <w:rsid w:val="00960E5B"/>
    <w:rsid w:val="00961365"/>
    <w:rsid w:val="00961BDD"/>
    <w:rsid w:val="00962B86"/>
    <w:rsid w:val="00965486"/>
    <w:rsid w:val="00965AED"/>
    <w:rsid w:val="0096649E"/>
    <w:rsid w:val="00966635"/>
    <w:rsid w:val="00966667"/>
    <w:rsid w:val="00967415"/>
    <w:rsid w:val="00967827"/>
    <w:rsid w:val="00967DD6"/>
    <w:rsid w:val="00970AA2"/>
    <w:rsid w:val="00970B1B"/>
    <w:rsid w:val="00971652"/>
    <w:rsid w:val="0097363E"/>
    <w:rsid w:val="00974462"/>
    <w:rsid w:val="009751E1"/>
    <w:rsid w:val="00977340"/>
    <w:rsid w:val="00980603"/>
    <w:rsid w:val="00981680"/>
    <w:rsid w:val="0098209B"/>
    <w:rsid w:val="00982E60"/>
    <w:rsid w:val="0098332D"/>
    <w:rsid w:val="009837E2"/>
    <w:rsid w:val="00983998"/>
    <w:rsid w:val="00984ECF"/>
    <w:rsid w:val="00985551"/>
    <w:rsid w:val="009856D0"/>
    <w:rsid w:val="00987A9C"/>
    <w:rsid w:val="00993B46"/>
    <w:rsid w:val="00994A91"/>
    <w:rsid w:val="00994B45"/>
    <w:rsid w:val="00994EA7"/>
    <w:rsid w:val="009957FA"/>
    <w:rsid w:val="00995B96"/>
    <w:rsid w:val="00996595"/>
    <w:rsid w:val="00997C52"/>
    <w:rsid w:val="009A02C8"/>
    <w:rsid w:val="009A0EF9"/>
    <w:rsid w:val="009A17F9"/>
    <w:rsid w:val="009A25D5"/>
    <w:rsid w:val="009A4740"/>
    <w:rsid w:val="009A4A7A"/>
    <w:rsid w:val="009B1A46"/>
    <w:rsid w:val="009B2682"/>
    <w:rsid w:val="009B2702"/>
    <w:rsid w:val="009B2813"/>
    <w:rsid w:val="009B2E79"/>
    <w:rsid w:val="009B313A"/>
    <w:rsid w:val="009B3477"/>
    <w:rsid w:val="009B4BBF"/>
    <w:rsid w:val="009C0D11"/>
    <w:rsid w:val="009C103F"/>
    <w:rsid w:val="009C1366"/>
    <w:rsid w:val="009C1E6A"/>
    <w:rsid w:val="009C2BF0"/>
    <w:rsid w:val="009C2F08"/>
    <w:rsid w:val="009C2FEC"/>
    <w:rsid w:val="009C3899"/>
    <w:rsid w:val="009C392D"/>
    <w:rsid w:val="009C4C31"/>
    <w:rsid w:val="009C5051"/>
    <w:rsid w:val="009C54F0"/>
    <w:rsid w:val="009C55D8"/>
    <w:rsid w:val="009C7A13"/>
    <w:rsid w:val="009D0A5E"/>
    <w:rsid w:val="009D33BD"/>
    <w:rsid w:val="009D5251"/>
    <w:rsid w:val="009D57C9"/>
    <w:rsid w:val="009D5837"/>
    <w:rsid w:val="009D6121"/>
    <w:rsid w:val="009D7797"/>
    <w:rsid w:val="009D7D7E"/>
    <w:rsid w:val="009E006F"/>
    <w:rsid w:val="009E2156"/>
    <w:rsid w:val="009E3196"/>
    <w:rsid w:val="009E5675"/>
    <w:rsid w:val="009E5E8A"/>
    <w:rsid w:val="009F3705"/>
    <w:rsid w:val="009F3FA0"/>
    <w:rsid w:val="009F721C"/>
    <w:rsid w:val="009F758A"/>
    <w:rsid w:val="00A02739"/>
    <w:rsid w:val="00A037AD"/>
    <w:rsid w:val="00A045E4"/>
    <w:rsid w:val="00A04A1F"/>
    <w:rsid w:val="00A04CE8"/>
    <w:rsid w:val="00A0635E"/>
    <w:rsid w:val="00A072E3"/>
    <w:rsid w:val="00A11DB2"/>
    <w:rsid w:val="00A13515"/>
    <w:rsid w:val="00A139D9"/>
    <w:rsid w:val="00A14A1C"/>
    <w:rsid w:val="00A17352"/>
    <w:rsid w:val="00A201A7"/>
    <w:rsid w:val="00A209CB"/>
    <w:rsid w:val="00A231CD"/>
    <w:rsid w:val="00A24126"/>
    <w:rsid w:val="00A24D84"/>
    <w:rsid w:val="00A256EA"/>
    <w:rsid w:val="00A264C4"/>
    <w:rsid w:val="00A266CF"/>
    <w:rsid w:val="00A276D8"/>
    <w:rsid w:val="00A27A17"/>
    <w:rsid w:val="00A3033C"/>
    <w:rsid w:val="00A33BD6"/>
    <w:rsid w:val="00A33D01"/>
    <w:rsid w:val="00A34662"/>
    <w:rsid w:val="00A3595D"/>
    <w:rsid w:val="00A36B8F"/>
    <w:rsid w:val="00A37F1D"/>
    <w:rsid w:val="00A40DC9"/>
    <w:rsid w:val="00A4630C"/>
    <w:rsid w:val="00A47859"/>
    <w:rsid w:val="00A5059F"/>
    <w:rsid w:val="00A51055"/>
    <w:rsid w:val="00A51285"/>
    <w:rsid w:val="00A517A8"/>
    <w:rsid w:val="00A52CEE"/>
    <w:rsid w:val="00A54569"/>
    <w:rsid w:val="00A5559A"/>
    <w:rsid w:val="00A55833"/>
    <w:rsid w:val="00A572CD"/>
    <w:rsid w:val="00A64AA9"/>
    <w:rsid w:val="00A65E87"/>
    <w:rsid w:val="00A673C3"/>
    <w:rsid w:val="00A71427"/>
    <w:rsid w:val="00A7144A"/>
    <w:rsid w:val="00A71D08"/>
    <w:rsid w:val="00A7320E"/>
    <w:rsid w:val="00A73E5F"/>
    <w:rsid w:val="00A742A3"/>
    <w:rsid w:val="00A742DF"/>
    <w:rsid w:val="00A74434"/>
    <w:rsid w:val="00A806D3"/>
    <w:rsid w:val="00A81194"/>
    <w:rsid w:val="00A817A0"/>
    <w:rsid w:val="00A81AB5"/>
    <w:rsid w:val="00A85B6C"/>
    <w:rsid w:val="00A9060D"/>
    <w:rsid w:val="00A90A9C"/>
    <w:rsid w:val="00A92FFC"/>
    <w:rsid w:val="00A93D2A"/>
    <w:rsid w:val="00A94465"/>
    <w:rsid w:val="00A94689"/>
    <w:rsid w:val="00A94D05"/>
    <w:rsid w:val="00A9520B"/>
    <w:rsid w:val="00A95B47"/>
    <w:rsid w:val="00AA08D6"/>
    <w:rsid w:val="00AA1CB3"/>
    <w:rsid w:val="00AA35EB"/>
    <w:rsid w:val="00AA5EBF"/>
    <w:rsid w:val="00AA5FC6"/>
    <w:rsid w:val="00AA7D4E"/>
    <w:rsid w:val="00AB042F"/>
    <w:rsid w:val="00AB1D79"/>
    <w:rsid w:val="00AB1E66"/>
    <w:rsid w:val="00AB4859"/>
    <w:rsid w:val="00AB4BE4"/>
    <w:rsid w:val="00AB7814"/>
    <w:rsid w:val="00AC006D"/>
    <w:rsid w:val="00AC09E5"/>
    <w:rsid w:val="00AC1BA8"/>
    <w:rsid w:val="00AC1FDE"/>
    <w:rsid w:val="00AC255C"/>
    <w:rsid w:val="00AC6863"/>
    <w:rsid w:val="00AC7A12"/>
    <w:rsid w:val="00AD2655"/>
    <w:rsid w:val="00AD3E4B"/>
    <w:rsid w:val="00AD45B1"/>
    <w:rsid w:val="00AD5FE4"/>
    <w:rsid w:val="00AD74CA"/>
    <w:rsid w:val="00AD7D7E"/>
    <w:rsid w:val="00AE0FB4"/>
    <w:rsid w:val="00AE170D"/>
    <w:rsid w:val="00AE37CA"/>
    <w:rsid w:val="00AF053B"/>
    <w:rsid w:val="00AF0E11"/>
    <w:rsid w:val="00AF41BC"/>
    <w:rsid w:val="00AF41D5"/>
    <w:rsid w:val="00AF4869"/>
    <w:rsid w:val="00AF4C98"/>
    <w:rsid w:val="00AF502D"/>
    <w:rsid w:val="00AF55AA"/>
    <w:rsid w:val="00AF5CEB"/>
    <w:rsid w:val="00AF766B"/>
    <w:rsid w:val="00B01542"/>
    <w:rsid w:val="00B034F9"/>
    <w:rsid w:val="00B03568"/>
    <w:rsid w:val="00B06D0A"/>
    <w:rsid w:val="00B10043"/>
    <w:rsid w:val="00B10E8A"/>
    <w:rsid w:val="00B111D7"/>
    <w:rsid w:val="00B118F5"/>
    <w:rsid w:val="00B13567"/>
    <w:rsid w:val="00B13607"/>
    <w:rsid w:val="00B1470D"/>
    <w:rsid w:val="00B1717B"/>
    <w:rsid w:val="00B23718"/>
    <w:rsid w:val="00B238ED"/>
    <w:rsid w:val="00B23D9A"/>
    <w:rsid w:val="00B23E2E"/>
    <w:rsid w:val="00B308D3"/>
    <w:rsid w:val="00B30938"/>
    <w:rsid w:val="00B30CA0"/>
    <w:rsid w:val="00B31502"/>
    <w:rsid w:val="00B31695"/>
    <w:rsid w:val="00B324B8"/>
    <w:rsid w:val="00B32D07"/>
    <w:rsid w:val="00B33B43"/>
    <w:rsid w:val="00B3485D"/>
    <w:rsid w:val="00B351CF"/>
    <w:rsid w:val="00B352B5"/>
    <w:rsid w:val="00B36A9E"/>
    <w:rsid w:val="00B37006"/>
    <w:rsid w:val="00B374B4"/>
    <w:rsid w:val="00B408A6"/>
    <w:rsid w:val="00B40B27"/>
    <w:rsid w:val="00B40F2B"/>
    <w:rsid w:val="00B413EE"/>
    <w:rsid w:val="00B41435"/>
    <w:rsid w:val="00B4270D"/>
    <w:rsid w:val="00B43B75"/>
    <w:rsid w:val="00B44BD9"/>
    <w:rsid w:val="00B46ED0"/>
    <w:rsid w:val="00B473E3"/>
    <w:rsid w:val="00B47CB3"/>
    <w:rsid w:val="00B50478"/>
    <w:rsid w:val="00B51615"/>
    <w:rsid w:val="00B521CF"/>
    <w:rsid w:val="00B52B83"/>
    <w:rsid w:val="00B53FF0"/>
    <w:rsid w:val="00B5414B"/>
    <w:rsid w:val="00B546A2"/>
    <w:rsid w:val="00B548EA"/>
    <w:rsid w:val="00B5546F"/>
    <w:rsid w:val="00B567D9"/>
    <w:rsid w:val="00B571F9"/>
    <w:rsid w:val="00B60083"/>
    <w:rsid w:val="00B61076"/>
    <w:rsid w:val="00B63056"/>
    <w:rsid w:val="00B6307D"/>
    <w:rsid w:val="00B63ACD"/>
    <w:rsid w:val="00B64979"/>
    <w:rsid w:val="00B64E30"/>
    <w:rsid w:val="00B65551"/>
    <w:rsid w:val="00B65AA3"/>
    <w:rsid w:val="00B6639E"/>
    <w:rsid w:val="00B66EA4"/>
    <w:rsid w:val="00B7014B"/>
    <w:rsid w:val="00B724BB"/>
    <w:rsid w:val="00B7606D"/>
    <w:rsid w:val="00B762C9"/>
    <w:rsid w:val="00B818C6"/>
    <w:rsid w:val="00B81D26"/>
    <w:rsid w:val="00B821E4"/>
    <w:rsid w:val="00B82E8D"/>
    <w:rsid w:val="00B8401D"/>
    <w:rsid w:val="00B843DC"/>
    <w:rsid w:val="00B84838"/>
    <w:rsid w:val="00B8496A"/>
    <w:rsid w:val="00B85470"/>
    <w:rsid w:val="00B85F25"/>
    <w:rsid w:val="00B8602A"/>
    <w:rsid w:val="00B87C6B"/>
    <w:rsid w:val="00B91738"/>
    <w:rsid w:val="00B9295E"/>
    <w:rsid w:val="00B93168"/>
    <w:rsid w:val="00B939E8"/>
    <w:rsid w:val="00B94193"/>
    <w:rsid w:val="00B947A1"/>
    <w:rsid w:val="00B95531"/>
    <w:rsid w:val="00B95AF2"/>
    <w:rsid w:val="00B95B42"/>
    <w:rsid w:val="00B97671"/>
    <w:rsid w:val="00B977A3"/>
    <w:rsid w:val="00B9787D"/>
    <w:rsid w:val="00BA0074"/>
    <w:rsid w:val="00BA0AF1"/>
    <w:rsid w:val="00BA37B8"/>
    <w:rsid w:val="00BA3B66"/>
    <w:rsid w:val="00BA4431"/>
    <w:rsid w:val="00BA4DE3"/>
    <w:rsid w:val="00BA6EAC"/>
    <w:rsid w:val="00BA7F3E"/>
    <w:rsid w:val="00BB02C0"/>
    <w:rsid w:val="00BB56A7"/>
    <w:rsid w:val="00BB5D82"/>
    <w:rsid w:val="00BB7ACF"/>
    <w:rsid w:val="00BC12C8"/>
    <w:rsid w:val="00BC1938"/>
    <w:rsid w:val="00BC2B35"/>
    <w:rsid w:val="00BC3079"/>
    <w:rsid w:val="00BC4934"/>
    <w:rsid w:val="00BC61BE"/>
    <w:rsid w:val="00BC7890"/>
    <w:rsid w:val="00BC7CCF"/>
    <w:rsid w:val="00BD02E8"/>
    <w:rsid w:val="00BD0CE1"/>
    <w:rsid w:val="00BD12E6"/>
    <w:rsid w:val="00BD13E5"/>
    <w:rsid w:val="00BD1A13"/>
    <w:rsid w:val="00BD1CD6"/>
    <w:rsid w:val="00BD1D69"/>
    <w:rsid w:val="00BD2B5C"/>
    <w:rsid w:val="00BD2D2F"/>
    <w:rsid w:val="00BD3309"/>
    <w:rsid w:val="00BD4AB4"/>
    <w:rsid w:val="00BD5139"/>
    <w:rsid w:val="00BD52E0"/>
    <w:rsid w:val="00BD65CD"/>
    <w:rsid w:val="00BD7487"/>
    <w:rsid w:val="00BD7BDF"/>
    <w:rsid w:val="00BD7EEF"/>
    <w:rsid w:val="00BE05F3"/>
    <w:rsid w:val="00BE2260"/>
    <w:rsid w:val="00BE3236"/>
    <w:rsid w:val="00BE343B"/>
    <w:rsid w:val="00BE42AC"/>
    <w:rsid w:val="00BE6A43"/>
    <w:rsid w:val="00BE6E2E"/>
    <w:rsid w:val="00BF0090"/>
    <w:rsid w:val="00BF1292"/>
    <w:rsid w:val="00BF2CD6"/>
    <w:rsid w:val="00BF3129"/>
    <w:rsid w:val="00BF3204"/>
    <w:rsid w:val="00BF3213"/>
    <w:rsid w:val="00BF4476"/>
    <w:rsid w:val="00BF49BD"/>
    <w:rsid w:val="00BF4EF6"/>
    <w:rsid w:val="00BF6490"/>
    <w:rsid w:val="00BF7357"/>
    <w:rsid w:val="00BF7E4F"/>
    <w:rsid w:val="00C04DCB"/>
    <w:rsid w:val="00C04F27"/>
    <w:rsid w:val="00C05DAC"/>
    <w:rsid w:val="00C10909"/>
    <w:rsid w:val="00C10E95"/>
    <w:rsid w:val="00C1105E"/>
    <w:rsid w:val="00C11FBB"/>
    <w:rsid w:val="00C130A7"/>
    <w:rsid w:val="00C142BB"/>
    <w:rsid w:val="00C146C4"/>
    <w:rsid w:val="00C1557B"/>
    <w:rsid w:val="00C16656"/>
    <w:rsid w:val="00C17435"/>
    <w:rsid w:val="00C22695"/>
    <w:rsid w:val="00C227E6"/>
    <w:rsid w:val="00C22B6F"/>
    <w:rsid w:val="00C239BD"/>
    <w:rsid w:val="00C24526"/>
    <w:rsid w:val="00C24E13"/>
    <w:rsid w:val="00C254F9"/>
    <w:rsid w:val="00C25CF1"/>
    <w:rsid w:val="00C260A9"/>
    <w:rsid w:val="00C2613E"/>
    <w:rsid w:val="00C26279"/>
    <w:rsid w:val="00C270B4"/>
    <w:rsid w:val="00C27E6A"/>
    <w:rsid w:val="00C27FCC"/>
    <w:rsid w:val="00C30885"/>
    <w:rsid w:val="00C31D5F"/>
    <w:rsid w:val="00C349D7"/>
    <w:rsid w:val="00C3507A"/>
    <w:rsid w:val="00C357F7"/>
    <w:rsid w:val="00C35F7B"/>
    <w:rsid w:val="00C36420"/>
    <w:rsid w:val="00C36910"/>
    <w:rsid w:val="00C37A10"/>
    <w:rsid w:val="00C4017D"/>
    <w:rsid w:val="00C40C70"/>
    <w:rsid w:val="00C41550"/>
    <w:rsid w:val="00C41915"/>
    <w:rsid w:val="00C41BBF"/>
    <w:rsid w:val="00C42032"/>
    <w:rsid w:val="00C44165"/>
    <w:rsid w:val="00C44903"/>
    <w:rsid w:val="00C44A92"/>
    <w:rsid w:val="00C47785"/>
    <w:rsid w:val="00C50B21"/>
    <w:rsid w:val="00C50E4C"/>
    <w:rsid w:val="00C51622"/>
    <w:rsid w:val="00C51FA7"/>
    <w:rsid w:val="00C52BA7"/>
    <w:rsid w:val="00C53710"/>
    <w:rsid w:val="00C540BE"/>
    <w:rsid w:val="00C550DA"/>
    <w:rsid w:val="00C56CA5"/>
    <w:rsid w:val="00C57272"/>
    <w:rsid w:val="00C57436"/>
    <w:rsid w:val="00C60453"/>
    <w:rsid w:val="00C60C85"/>
    <w:rsid w:val="00C60D77"/>
    <w:rsid w:val="00C60DD0"/>
    <w:rsid w:val="00C6105B"/>
    <w:rsid w:val="00C617CA"/>
    <w:rsid w:val="00C61A13"/>
    <w:rsid w:val="00C62045"/>
    <w:rsid w:val="00C620B9"/>
    <w:rsid w:val="00C620F6"/>
    <w:rsid w:val="00C6279E"/>
    <w:rsid w:val="00C62A4D"/>
    <w:rsid w:val="00C62C94"/>
    <w:rsid w:val="00C64D5D"/>
    <w:rsid w:val="00C65099"/>
    <w:rsid w:val="00C656C6"/>
    <w:rsid w:val="00C657D2"/>
    <w:rsid w:val="00C65F6B"/>
    <w:rsid w:val="00C663CA"/>
    <w:rsid w:val="00C7019E"/>
    <w:rsid w:val="00C70DE5"/>
    <w:rsid w:val="00C710B6"/>
    <w:rsid w:val="00C7128C"/>
    <w:rsid w:val="00C71DB6"/>
    <w:rsid w:val="00C72327"/>
    <w:rsid w:val="00C74C31"/>
    <w:rsid w:val="00C752EA"/>
    <w:rsid w:val="00C765F4"/>
    <w:rsid w:val="00C775A0"/>
    <w:rsid w:val="00C80CD9"/>
    <w:rsid w:val="00C812F5"/>
    <w:rsid w:val="00C83135"/>
    <w:rsid w:val="00C83B94"/>
    <w:rsid w:val="00C84BBE"/>
    <w:rsid w:val="00C8600F"/>
    <w:rsid w:val="00C864C8"/>
    <w:rsid w:val="00C86A21"/>
    <w:rsid w:val="00C900B6"/>
    <w:rsid w:val="00C91D04"/>
    <w:rsid w:val="00C92159"/>
    <w:rsid w:val="00C922A7"/>
    <w:rsid w:val="00C93BD8"/>
    <w:rsid w:val="00C97275"/>
    <w:rsid w:val="00C97421"/>
    <w:rsid w:val="00C97839"/>
    <w:rsid w:val="00CA0181"/>
    <w:rsid w:val="00CA074A"/>
    <w:rsid w:val="00CA103D"/>
    <w:rsid w:val="00CA1C9B"/>
    <w:rsid w:val="00CA373C"/>
    <w:rsid w:val="00CA4743"/>
    <w:rsid w:val="00CA52D5"/>
    <w:rsid w:val="00CA6200"/>
    <w:rsid w:val="00CA66F7"/>
    <w:rsid w:val="00CB0252"/>
    <w:rsid w:val="00CB050E"/>
    <w:rsid w:val="00CB0CAC"/>
    <w:rsid w:val="00CB121B"/>
    <w:rsid w:val="00CB3C64"/>
    <w:rsid w:val="00CB3E6C"/>
    <w:rsid w:val="00CB4319"/>
    <w:rsid w:val="00CB7014"/>
    <w:rsid w:val="00CB7C70"/>
    <w:rsid w:val="00CC11AB"/>
    <w:rsid w:val="00CC1ED9"/>
    <w:rsid w:val="00CC2F67"/>
    <w:rsid w:val="00CC41F6"/>
    <w:rsid w:val="00CC432F"/>
    <w:rsid w:val="00CC51A9"/>
    <w:rsid w:val="00CC521E"/>
    <w:rsid w:val="00CC5736"/>
    <w:rsid w:val="00CC6E4A"/>
    <w:rsid w:val="00CD00CD"/>
    <w:rsid w:val="00CD2FD8"/>
    <w:rsid w:val="00CD341B"/>
    <w:rsid w:val="00CD410A"/>
    <w:rsid w:val="00CD4316"/>
    <w:rsid w:val="00CD6522"/>
    <w:rsid w:val="00CD778F"/>
    <w:rsid w:val="00CD7973"/>
    <w:rsid w:val="00CE142C"/>
    <w:rsid w:val="00CE3435"/>
    <w:rsid w:val="00CE524A"/>
    <w:rsid w:val="00CE5DD6"/>
    <w:rsid w:val="00CE6224"/>
    <w:rsid w:val="00CE6785"/>
    <w:rsid w:val="00CF1722"/>
    <w:rsid w:val="00CF1778"/>
    <w:rsid w:val="00CF1A53"/>
    <w:rsid w:val="00CF1E8D"/>
    <w:rsid w:val="00CF1F62"/>
    <w:rsid w:val="00CF2009"/>
    <w:rsid w:val="00CF506B"/>
    <w:rsid w:val="00CF5452"/>
    <w:rsid w:val="00CF6565"/>
    <w:rsid w:val="00CF7287"/>
    <w:rsid w:val="00CF75F6"/>
    <w:rsid w:val="00CF78A5"/>
    <w:rsid w:val="00CF7B73"/>
    <w:rsid w:val="00CF7EE2"/>
    <w:rsid w:val="00D006D3"/>
    <w:rsid w:val="00D01A40"/>
    <w:rsid w:val="00D020F6"/>
    <w:rsid w:val="00D023A2"/>
    <w:rsid w:val="00D038FD"/>
    <w:rsid w:val="00D041E0"/>
    <w:rsid w:val="00D0420B"/>
    <w:rsid w:val="00D04CE2"/>
    <w:rsid w:val="00D05B2B"/>
    <w:rsid w:val="00D07979"/>
    <w:rsid w:val="00D11334"/>
    <w:rsid w:val="00D11577"/>
    <w:rsid w:val="00D12574"/>
    <w:rsid w:val="00D12631"/>
    <w:rsid w:val="00D1290B"/>
    <w:rsid w:val="00D12AF5"/>
    <w:rsid w:val="00D133F7"/>
    <w:rsid w:val="00D1373F"/>
    <w:rsid w:val="00D140C9"/>
    <w:rsid w:val="00D14D74"/>
    <w:rsid w:val="00D16743"/>
    <w:rsid w:val="00D17CEF"/>
    <w:rsid w:val="00D20AD4"/>
    <w:rsid w:val="00D20C05"/>
    <w:rsid w:val="00D213FF"/>
    <w:rsid w:val="00D21F7D"/>
    <w:rsid w:val="00D2339A"/>
    <w:rsid w:val="00D30DFE"/>
    <w:rsid w:val="00D315B3"/>
    <w:rsid w:val="00D3269E"/>
    <w:rsid w:val="00D337BD"/>
    <w:rsid w:val="00D35AA9"/>
    <w:rsid w:val="00D35EC1"/>
    <w:rsid w:val="00D36BE8"/>
    <w:rsid w:val="00D37AD9"/>
    <w:rsid w:val="00D41C96"/>
    <w:rsid w:val="00D43088"/>
    <w:rsid w:val="00D439CF"/>
    <w:rsid w:val="00D45B4E"/>
    <w:rsid w:val="00D511A1"/>
    <w:rsid w:val="00D51481"/>
    <w:rsid w:val="00D53D0A"/>
    <w:rsid w:val="00D545FE"/>
    <w:rsid w:val="00D55573"/>
    <w:rsid w:val="00D55B45"/>
    <w:rsid w:val="00D5621B"/>
    <w:rsid w:val="00D568C0"/>
    <w:rsid w:val="00D56BC6"/>
    <w:rsid w:val="00D5726E"/>
    <w:rsid w:val="00D57D49"/>
    <w:rsid w:val="00D60F68"/>
    <w:rsid w:val="00D61012"/>
    <w:rsid w:val="00D6147D"/>
    <w:rsid w:val="00D61B68"/>
    <w:rsid w:val="00D62E69"/>
    <w:rsid w:val="00D635D1"/>
    <w:rsid w:val="00D64CDD"/>
    <w:rsid w:val="00D6627F"/>
    <w:rsid w:val="00D67FE1"/>
    <w:rsid w:val="00D71DAF"/>
    <w:rsid w:val="00D724A1"/>
    <w:rsid w:val="00D73411"/>
    <w:rsid w:val="00D73AB7"/>
    <w:rsid w:val="00D74065"/>
    <w:rsid w:val="00D7437C"/>
    <w:rsid w:val="00D77B7A"/>
    <w:rsid w:val="00D80784"/>
    <w:rsid w:val="00D814E1"/>
    <w:rsid w:val="00D82DD7"/>
    <w:rsid w:val="00D851EA"/>
    <w:rsid w:val="00D857A9"/>
    <w:rsid w:val="00D86314"/>
    <w:rsid w:val="00D86696"/>
    <w:rsid w:val="00D86DD1"/>
    <w:rsid w:val="00D90940"/>
    <w:rsid w:val="00D91BEC"/>
    <w:rsid w:val="00D97046"/>
    <w:rsid w:val="00D97265"/>
    <w:rsid w:val="00D97E17"/>
    <w:rsid w:val="00DA18DE"/>
    <w:rsid w:val="00DA1D6F"/>
    <w:rsid w:val="00DA2648"/>
    <w:rsid w:val="00DA3B47"/>
    <w:rsid w:val="00DA4738"/>
    <w:rsid w:val="00DA4914"/>
    <w:rsid w:val="00DA5172"/>
    <w:rsid w:val="00DA60C0"/>
    <w:rsid w:val="00DA6846"/>
    <w:rsid w:val="00DA71AE"/>
    <w:rsid w:val="00DB0C8F"/>
    <w:rsid w:val="00DB1108"/>
    <w:rsid w:val="00DB2EEB"/>
    <w:rsid w:val="00DB3563"/>
    <w:rsid w:val="00DB4141"/>
    <w:rsid w:val="00DB49B0"/>
    <w:rsid w:val="00DB6266"/>
    <w:rsid w:val="00DB6BE2"/>
    <w:rsid w:val="00DC0069"/>
    <w:rsid w:val="00DC0207"/>
    <w:rsid w:val="00DC3F27"/>
    <w:rsid w:val="00DD0A22"/>
    <w:rsid w:val="00DD1D42"/>
    <w:rsid w:val="00DD20FE"/>
    <w:rsid w:val="00DD276B"/>
    <w:rsid w:val="00DD43B4"/>
    <w:rsid w:val="00DD67D7"/>
    <w:rsid w:val="00DD6AA7"/>
    <w:rsid w:val="00DE349B"/>
    <w:rsid w:val="00DE46C6"/>
    <w:rsid w:val="00DE474D"/>
    <w:rsid w:val="00DE5393"/>
    <w:rsid w:val="00DE6270"/>
    <w:rsid w:val="00DF0457"/>
    <w:rsid w:val="00DF0C49"/>
    <w:rsid w:val="00DF242D"/>
    <w:rsid w:val="00DF3658"/>
    <w:rsid w:val="00DF3F95"/>
    <w:rsid w:val="00DF412C"/>
    <w:rsid w:val="00DF4610"/>
    <w:rsid w:val="00DF4D92"/>
    <w:rsid w:val="00DF521A"/>
    <w:rsid w:val="00DF58B4"/>
    <w:rsid w:val="00DF59D7"/>
    <w:rsid w:val="00E0049B"/>
    <w:rsid w:val="00E02470"/>
    <w:rsid w:val="00E03644"/>
    <w:rsid w:val="00E03840"/>
    <w:rsid w:val="00E03AB9"/>
    <w:rsid w:val="00E046BC"/>
    <w:rsid w:val="00E11A8B"/>
    <w:rsid w:val="00E1481E"/>
    <w:rsid w:val="00E17A9B"/>
    <w:rsid w:val="00E21202"/>
    <w:rsid w:val="00E21BCA"/>
    <w:rsid w:val="00E23409"/>
    <w:rsid w:val="00E23B5C"/>
    <w:rsid w:val="00E25D9C"/>
    <w:rsid w:val="00E26CED"/>
    <w:rsid w:val="00E310D0"/>
    <w:rsid w:val="00E322F8"/>
    <w:rsid w:val="00E328B3"/>
    <w:rsid w:val="00E32B3B"/>
    <w:rsid w:val="00E32E32"/>
    <w:rsid w:val="00E330B7"/>
    <w:rsid w:val="00E33700"/>
    <w:rsid w:val="00E34B26"/>
    <w:rsid w:val="00E35E35"/>
    <w:rsid w:val="00E35E6D"/>
    <w:rsid w:val="00E42F9F"/>
    <w:rsid w:val="00E43211"/>
    <w:rsid w:val="00E44678"/>
    <w:rsid w:val="00E4654F"/>
    <w:rsid w:val="00E469B6"/>
    <w:rsid w:val="00E47651"/>
    <w:rsid w:val="00E47859"/>
    <w:rsid w:val="00E51D8E"/>
    <w:rsid w:val="00E51E77"/>
    <w:rsid w:val="00E521E1"/>
    <w:rsid w:val="00E52979"/>
    <w:rsid w:val="00E533A3"/>
    <w:rsid w:val="00E54120"/>
    <w:rsid w:val="00E54B1E"/>
    <w:rsid w:val="00E55F1C"/>
    <w:rsid w:val="00E56A66"/>
    <w:rsid w:val="00E56D82"/>
    <w:rsid w:val="00E573AA"/>
    <w:rsid w:val="00E57CC4"/>
    <w:rsid w:val="00E61345"/>
    <w:rsid w:val="00E6136B"/>
    <w:rsid w:val="00E61482"/>
    <w:rsid w:val="00E61A8A"/>
    <w:rsid w:val="00E61F7A"/>
    <w:rsid w:val="00E652C3"/>
    <w:rsid w:val="00E66884"/>
    <w:rsid w:val="00E6715C"/>
    <w:rsid w:val="00E675EC"/>
    <w:rsid w:val="00E70169"/>
    <w:rsid w:val="00E71752"/>
    <w:rsid w:val="00E7204C"/>
    <w:rsid w:val="00E7272A"/>
    <w:rsid w:val="00E73E93"/>
    <w:rsid w:val="00E74740"/>
    <w:rsid w:val="00E74D96"/>
    <w:rsid w:val="00E765BC"/>
    <w:rsid w:val="00E76806"/>
    <w:rsid w:val="00E770C9"/>
    <w:rsid w:val="00E8036F"/>
    <w:rsid w:val="00E812F7"/>
    <w:rsid w:val="00E826AD"/>
    <w:rsid w:val="00E84E17"/>
    <w:rsid w:val="00E84F7E"/>
    <w:rsid w:val="00E856EB"/>
    <w:rsid w:val="00E86D89"/>
    <w:rsid w:val="00E87450"/>
    <w:rsid w:val="00E90EC7"/>
    <w:rsid w:val="00E91539"/>
    <w:rsid w:val="00E935A3"/>
    <w:rsid w:val="00E93C47"/>
    <w:rsid w:val="00E955D1"/>
    <w:rsid w:val="00E9798C"/>
    <w:rsid w:val="00EA0217"/>
    <w:rsid w:val="00EA15CF"/>
    <w:rsid w:val="00EA226B"/>
    <w:rsid w:val="00EA2310"/>
    <w:rsid w:val="00EA2948"/>
    <w:rsid w:val="00EA32C6"/>
    <w:rsid w:val="00EA3522"/>
    <w:rsid w:val="00EA3753"/>
    <w:rsid w:val="00EA4528"/>
    <w:rsid w:val="00EA6691"/>
    <w:rsid w:val="00EB369A"/>
    <w:rsid w:val="00EB38DF"/>
    <w:rsid w:val="00EB478D"/>
    <w:rsid w:val="00EB66FD"/>
    <w:rsid w:val="00EB6783"/>
    <w:rsid w:val="00EB6F8A"/>
    <w:rsid w:val="00EC0187"/>
    <w:rsid w:val="00EC0642"/>
    <w:rsid w:val="00EC0A57"/>
    <w:rsid w:val="00EC1D11"/>
    <w:rsid w:val="00EC298E"/>
    <w:rsid w:val="00EC2C48"/>
    <w:rsid w:val="00EC3BE4"/>
    <w:rsid w:val="00EC3C87"/>
    <w:rsid w:val="00EC42B3"/>
    <w:rsid w:val="00EC56E8"/>
    <w:rsid w:val="00EC67E5"/>
    <w:rsid w:val="00EC7DC8"/>
    <w:rsid w:val="00ED145F"/>
    <w:rsid w:val="00ED185C"/>
    <w:rsid w:val="00ED1C5C"/>
    <w:rsid w:val="00ED2995"/>
    <w:rsid w:val="00ED4BEF"/>
    <w:rsid w:val="00ED4D33"/>
    <w:rsid w:val="00ED5206"/>
    <w:rsid w:val="00ED79AB"/>
    <w:rsid w:val="00EE03B8"/>
    <w:rsid w:val="00EE08C6"/>
    <w:rsid w:val="00EE122F"/>
    <w:rsid w:val="00EE1743"/>
    <w:rsid w:val="00EE33C7"/>
    <w:rsid w:val="00EE42C5"/>
    <w:rsid w:val="00EE672B"/>
    <w:rsid w:val="00EF02CE"/>
    <w:rsid w:val="00EF317A"/>
    <w:rsid w:val="00EF37CC"/>
    <w:rsid w:val="00EF3FDE"/>
    <w:rsid w:val="00EF3FFE"/>
    <w:rsid w:val="00EF54F9"/>
    <w:rsid w:val="00EF717E"/>
    <w:rsid w:val="00EF77F0"/>
    <w:rsid w:val="00EF7EBD"/>
    <w:rsid w:val="00F000C4"/>
    <w:rsid w:val="00F011BF"/>
    <w:rsid w:val="00F01894"/>
    <w:rsid w:val="00F022A1"/>
    <w:rsid w:val="00F02301"/>
    <w:rsid w:val="00F042B8"/>
    <w:rsid w:val="00F109AD"/>
    <w:rsid w:val="00F13416"/>
    <w:rsid w:val="00F139E1"/>
    <w:rsid w:val="00F1628E"/>
    <w:rsid w:val="00F20F28"/>
    <w:rsid w:val="00F21045"/>
    <w:rsid w:val="00F21351"/>
    <w:rsid w:val="00F218EB"/>
    <w:rsid w:val="00F21BF5"/>
    <w:rsid w:val="00F23F3A"/>
    <w:rsid w:val="00F261C3"/>
    <w:rsid w:val="00F26E9F"/>
    <w:rsid w:val="00F273A2"/>
    <w:rsid w:val="00F305EB"/>
    <w:rsid w:val="00F318A2"/>
    <w:rsid w:val="00F33EF6"/>
    <w:rsid w:val="00F340FC"/>
    <w:rsid w:val="00F364EF"/>
    <w:rsid w:val="00F36AC8"/>
    <w:rsid w:val="00F36BA9"/>
    <w:rsid w:val="00F36DAB"/>
    <w:rsid w:val="00F41574"/>
    <w:rsid w:val="00F42750"/>
    <w:rsid w:val="00F435E0"/>
    <w:rsid w:val="00F44EA4"/>
    <w:rsid w:val="00F453FE"/>
    <w:rsid w:val="00F5039B"/>
    <w:rsid w:val="00F503F2"/>
    <w:rsid w:val="00F50769"/>
    <w:rsid w:val="00F50861"/>
    <w:rsid w:val="00F51E25"/>
    <w:rsid w:val="00F53512"/>
    <w:rsid w:val="00F54BE8"/>
    <w:rsid w:val="00F557EC"/>
    <w:rsid w:val="00F5684E"/>
    <w:rsid w:val="00F56E39"/>
    <w:rsid w:val="00F62A3B"/>
    <w:rsid w:val="00F62CBE"/>
    <w:rsid w:val="00F62E1E"/>
    <w:rsid w:val="00F63276"/>
    <w:rsid w:val="00F64B37"/>
    <w:rsid w:val="00F6620B"/>
    <w:rsid w:val="00F6672E"/>
    <w:rsid w:val="00F6694B"/>
    <w:rsid w:val="00F66CE9"/>
    <w:rsid w:val="00F7017F"/>
    <w:rsid w:val="00F71870"/>
    <w:rsid w:val="00F72F96"/>
    <w:rsid w:val="00F73576"/>
    <w:rsid w:val="00F80876"/>
    <w:rsid w:val="00F81399"/>
    <w:rsid w:val="00F831DA"/>
    <w:rsid w:val="00F83BC4"/>
    <w:rsid w:val="00F8404F"/>
    <w:rsid w:val="00F84EF6"/>
    <w:rsid w:val="00F86A1F"/>
    <w:rsid w:val="00F872EC"/>
    <w:rsid w:val="00F90B6D"/>
    <w:rsid w:val="00F90E48"/>
    <w:rsid w:val="00F910DF"/>
    <w:rsid w:val="00F91669"/>
    <w:rsid w:val="00F918B1"/>
    <w:rsid w:val="00F93449"/>
    <w:rsid w:val="00F94D30"/>
    <w:rsid w:val="00F971EE"/>
    <w:rsid w:val="00F97C90"/>
    <w:rsid w:val="00FA019C"/>
    <w:rsid w:val="00FA1F74"/>
    <w:rsid w:val="00FA208B"/>
    <w:rsid w:val="00FA303E"/>
    <w:rsid w:val="00FA3759"/>
    <w:rsid w:val="00FA413C"/>
    <w:rsid w:val="00FA6DC5"/>
    <w:rsid w:val="00FA7C73"/>
    <w:rsid w:val="00FB0DC3"/>
    <w:rsid w:val="00FB111D"/>
    <w:rsid w:val="00FB1655"/>
    <w:rsid w:val="00FB1BD6"/>
    <w:rsid w:val="00FB3B12"/>
    <w:rsid w:val="00FB43AF"/>
    <w:rsid w:val="00FB692C"/>
    <w:rsid w:val="00FB7150"/>
    <w:rsid w:val="00FC05A0"/>
    <w:rsid w:val="00FC16D3"/>
    <w:rsid w:val="00FC1A9A"/>
    <w:rsid w:val="00FC260A"/>
    <w:rsid w:val="00FC2932"/>
    <w:rsid w:val="00FC462F"/>
    <w:rsid w:val="00FC5A95"/>
    <w:rsid w:val="00FC766A"/>
    <w:rsid w:val="00FC7A1F"/>
    <w:rsid w:val="00FD1004"/>
    <w:rsid w:val="00FD1006"/>
    <w:rsid w:val="00FD195C"/>
    <w:rsid w:val="00FD29C6"/>
    <w:rsid w:val="00FD38C9"/>
    <w:rsid w:val="00FD3D98"/>
    <w:rsid w:val="00FD3F6C"/>
    <w:rsid w:val="00FD50F0"/>
    <w:rsid w:val="00FD5296"/>
    <w:rsid w:val="00FE1A9B"/>
    <w:rsid w:val="00FE2103"/>
    <w:rsid w:val="00FE2785"/>
    <w:rsid w:val="00FE2A7E"/>
    <w:rsid w:val="00FE3ACA"/>
    <w:rsid w:val="00FE4ED8"/>
    <w:rsid w:val="00FE5294"/>
    <w:rsid w:val="00FF07F6"/>
    <w:rsid w:val="00FF24BE"/>
    <w:rsid w:val="00FF4311"/>
    <w:rsid w:val="00FF60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049FCE"/>
  <w15:chartTrackingRefBased/>
  <w15:docId w15:val="{9228CC7B-F34C-4760-8AEA-9A32AE8EA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4ECF"/>
    <w:pPr>
      <w:keepNext/>
      <w:keepLines/>
      <w:spacing w:before="120" w:after="0" w:line="240" w:lineRule="auto"/>
      <w:outlineLvl w:val="0"/>
    </w:pPr>
    <w:rPr>
      <w:rFonts w:ascii="Cambria" w:hAnsi="Cambria" w:eastAsiaTheme="majorEastAsia" w:cstheme="majorBidi"/>
      <w:b/>
      <w:smallCaps/>
      <w:color w:val="083B82"/>
      <w:sz w:val="32"/>
      <w:szCs w:val="32"/>
      <w:shd w:val="clear" w:color="auto" w:fill="FFFFFF"/>
    </w:rPr>
  </w:style>
  <w:style w:type="paragraph" w:styleId="Heading2">
    <w:name w:val="heading 2"/>
    <w:basedOn w:val="Normal"/>
    <w:next w:val="Normal"/>
    <w:link w:val="Heading2Char"/>
    <w:uiPriority w:val="9"/>
    <w:unhideWhenUsed/>
    <w:qFormat/>
    <w:rsid w:val="002E1DBC"/>
    <w:pPr>
      <w:shd w:val="clear" w:color="auto" w:fill="1F4E79" w:themeFill="accent1" w:themeFillShade="80"/>
      <w:spacing w:before="120" w:after="120"/>
      <w:outlineLvl w:val="1"/>
    </w:pPr>
    <w:rPr>
      <w:rFonts w:ascii="Cambria" w:hAnsi="Cambria"/>
      <w:color w:val="FFFFFF" w:themeColor="background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6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3C64"/>
    <w:rPr>
      <w:sz w:val="16"/>
      <w:szCs w:val="16"/>
    </w:rPr>
  </w:style>
  <w:style w:type="paragraph" w:styleId="CommentText">
    <w:name w:val="annotation text"/>
    <w:basedOn w:val="Normal"/>
    <w:link w:val="CommentTextChar"/>
    <w:uiPriority w:val="99"/>
    <w:unhideWhenUsed/>
    <w:rsid w:val="00CB3C64"/>
    <w:pPr>
      <w:spacing w:line="240" w:lineRule="auto"/>
    </w:pPr>
    <w:rPr>
      <w:sz w:val="20"/>
      <w:szCs w:val="20"/>
    </w:rPr>
  </w:style>
  <w:style w:type="character" w:customStyle="1" w:styleId="CommentTextChar">
    <w:name w:val="Comment Text Char"/>
    <w:basedOn w:val="DefaultParagraphFont"/>
    <w:link w:val="CommentText"/>
    <w:uiPriority w:val="99"/>
    <w:rsid w:val="00CB3C64"/>
    <w:rPr>
      <w:sz w:val="20"/>
      <w:szCs w:val="20"/>
    </w:rPr>
  </w:style>
  <w:style w:type="paragraph" w:styleId="CommentSubject">
    <w:name w:val="annotation subject"/>
    <w:basedOn w:val="CommentText"/>
    <w:next w:val="CommentText"/>
    <w:link w:val="CommentSubjectChar"/>
    <w:uiPriority w:val="99"/>
    <w:semiHidden/>
    <w:unhideWhenUsed/>
    <w:rsid w:val="00CB3C64"/>
    <w:rPr>
      <w:b/>
      <w:bCs/>
    </w:rPr>
  </w:style>
  <w:style w:type="character" w:customStyle="1" w:styleId="CommentSubjectChar">
    <w:name w:val="Comment Subject Char"/>
    <w:basedOn w:val="CommentTextChar"/>
    <w:link w:val="CommentSubject"/>
    <w:uiPriority w:val="99"/>
    <w:semiHidden/>
    <w:rsid w:val="00CB3C64"/>
    <w:rPr>
      <w:b/>
      <w:bCs/>
      <w:sz w:val="20"/>
      <w:szCs w:val="20"/>
    </w:rPr>
  </w:style>
  <w:style w:type="paragraph" w:styleId="BalloonText">
    <w:name w:val="Balloon Text"/>
    <w:basedOn w:val="Normal"/>
    <w:link w:val="BalloonTextChar"/>
    <w:uiPriority w:val="99"/>
    <w:semiHidden/>
    <w:unhideWhenUsed/>
    <w:rsid w:val="00CB3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C64"/>
    <w:rPr>
      <w:rFonts w:ascii="Segoe UI" w:hAnsi="Segoe UI" w:cs="Segoe UI"/>
      <w:sz w:val="18"/>
      <w:szCs w:val="18"/>
    </w:rPr>
  </w:style>
  <w:style w:type="paragraph" w:styleId="Header">
    <w:name w:val="header"/>
    <w:basedOn w:val="Normal"/>
    <w:link w:val="HeaderChar"/>
    <w:uiPriority w:val="99"/>
    <w:unhideWhenUsed/>
    <w:rsid w:val="00BD1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CD6"/>
  </w:style>
  <w:style w:type="paragraph" w:styleId="Footer">
    <w:name w:val="footer"/>
    <w:basedOn w:val="Normal"/>
    <w:link w:val="FooterChar"/>
    <w:uiPriority w:val="99"/>
    <w:unhideWhenUsed/>
    <w:rsid w:val="00BD1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CD6"/>
  </w:style>
  <w:style w:type="paragraph" w:styleId="ListParagraph">
    <w:name w:val="List Paragraph"/>
    <w:aliases w:val="List Paragraph bullets"/>
    <w:basedOn w:val="Normal"/>
    <w:uiPriority w:val="34"/>
    <w:qFormat/>
    <w:rsid w:val="00516202"/>
    <w:pPr>
      <w:ind w:left="720"/>
      <w:contextualSpacing/>
    </w:pPr>
  </w:style>
  <w:style w:type="character" w:customStyle="1" w:styleId="Heading1Char">
    <w:name w:val="Heading 1 Char"/>
    <w:basedOn w:val="DefaultParagraphFont"/>
    <w:link w:val="Heading1"/>
    <w:uiPriority w:val="9"/>
    <w:rsid w:val="00984ECF"/>
    <w:rPr>
      <w:rFonts w:ascii="Cambria" w:hAnsi="Cambria" w:eastAsiaTheme="majorEastAsia" w:cstheme="majorBidi"/>
      <w:b/>
      <w:smallCaps/>
      <w:color w:val="083B82"/>
      <w:sz w:val="32"/>
      <w:szCs w:val="32"/>
    </w:rPr>
  </w:style>
  <w:style w:type="character" w:customStyle="1" w:styleId="Heading2Char">
    <w:name w:val="Heading 2 Char"/>
    <w:basedOn w:val="DefaultParagraphFont"/>
    <w:link w:val="Heading2"/>
    <w:uiPriority w:val="9"/>
    <w:rsid w:val="002E1DBC"/>
    <w:rPr>
      <w:rFonts w:ascii="Cambria" w:hAnsi="Cambria"/>
      <w:color w:val="FFFFFF" w:themeColor="background1"/>
      <w:sz w:val="24"/>
      <w:shd w:val="clear" w:color="auto" w:fill="1F4E79" w:themeFill="accent1" w:themeFillShade="80"/>
    </w:rPr>
  </w:style>
  <w:style w:type="character" w:styleId="Hyperlink">
    <w:name w:val="Hyperlink"/>
    <w:basedOn w:val="DefaultParagraphFont"/>
    <w:uiPriority w:val="99"/>
    <w:unhideWhenUsed/>
    <w:rsid w:val="0078048C"/>
    <w:rPr>
      <w:color w:val="0563C1" w:themeColor="hyperlink"/>
      <w:u w:val="single"/>
    </w:rPr>
  </w:style>
  <w:style w:type="character" w:styleId="FollowedHyperlink">
    <w:name w:val="FollowedHyperlink"/>
    <w:basedOn w:val="DefaultParagraphFont"/>
    <w:uiPriority w:val="99"/>
    <w:semiHidden/>
    <w:unhideWhenUsed/>
    <w:rsid w:val="00D41C96"/>
    <w:rPr>
      <w:color w:val="954F72" w:themeColor="followedHyperlink"/>
      <w:u w:val="single"/>
    </w:rPr>
  </w:style>
  <w:style w:type="paragraph" w:customStyle="1" w:styleId="Default">
    <w:name w:val="Default"/>
    <w:rsid w:val="00CF1E8D"/>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454B85"/>
    <w:pPr>
      <w:spacing w:after="0" w:line="240" w:lineRule="auto"/>
    </w:pPr>
  </w:style>
  <w:style w:type="paragraph" w:styleId="FootnoteText">
    <w:name w:val="footnote text"/>
    <w:basedOn w:val="Normal"/>
    <w:link w:val="FootnoteTextChar"/>
    <w:uiPriority w:val="99"/>
    <w:semiHidden/>
    <w:unhideWhenUsed/>
    <w:rsid w:val="00BA37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7B8"/>
    <w:rPr>
      <w:sz w:val="20"/>
      <w:szCs w:val="20"/>
    </w:rPr>
  </w:style>
  <w:style w:type="character" w:styleId="FootnoteReference">
    <w:name w:val="footnote reference"/>
    <w:basedOn w:val="DefaultParagraphFont"/>
    <w:uiPriority w:val="99"/>
    <w:semiHidden/>
    <w:unhideWhenUsed/>
    <w:rsid w:val="00BA37B8"/>
    <w:rPr>
      <w:vertAlign w:val="superscript"/>
    </w:rPr>
  </w:style>
  <w:style w:type="character" w:styleId="PlaceholderText">
    <w:name w:val="Placeholder Text"/>
    <w:basedOn w:val="DefaultParagraphFont"/>
    <w:uiPriority w:val="99"/>
    <w:semiHidden/>
    <w:rsid w:val="000E5A27"/>
    <w:rPr>
      <w:color w:val="808080"/>
    </w:rPr>
  </w:style>
  <w:style w:type="paragraph" w:styleId="Subtitle">
    <w:name w:val="Subtitle"/>
    <w:basedOn w:val="Normal"/>
    <w:next w:val="Normal"/>
    <w:link w:val="SubtitleChar"/>
    <w:uiPriority w:val="11"/>
    <w:qFormat/>
    <w:rsid w:val="0031300E"/>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31300E"/>
    <w:rPr>
      <w:rFonts w:asciiTheme="majorHAnsi" w:eastAsiaTheme="majorEastAsia" w:hAnsiTheme="majorHAnsi" w:cstheme="majorBidi"/>
      <w:i/>
      <w:iCs/>
      <w:color w:val="5B9BD5" w:themeColor="accent1"/>
      <w:spacing w:val="15"/>
      <w:sz w:val="24"/>
      <w:szCs w:val="24"/>
    </w:rPr>
  </w:style>
  <w:style w:type="paragraph" w:styleId="NormalWeb">
    <w:name w:val="Normal (Web)"/>
    <w:basedOn w:val="Normal"/>
    <w:uiPriority w:val="99"/>
    <w:semiHidden/>
    <w:unhideWhenUsed/>
    <w:rsid w:val="007A4D7E"/>
    <w:pPr>
      <w:spacing w:before="100" w:beforeAutospacing="1" w:after="100" w:afterAutospacing="1" w:line="240" w:lineRule="auto"/>
    </w:pPr>
    <w:rPr>
      <w:rFonts w:ascii="Times New Roman" w:hAnsi="Times New Roman" w:eastAsiaTheme="minorEastAsia" w:cs="Times New Roman"/>
      <w:sz w:val="24"/>
      <w:szCs w:val="24"/>
    </w:rPr>
  </w:style>
  <w:style w:type="character" w:styleId="UnresolvedMention">
    <w:name w:val="Unresolved Mention"/>
    <w:basedOn w:val="DefaultParagraphFont"/>
    <w:uiPriority w:val="99"/>
    <w:semiHidden/>
    <w:unhideWhenUsed/>
    <w:rsid w:val="00F50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header" Target="header3.xml" /><Relationship Id="rId14" Type="http://schemas.openxmlformats.org/officeDocument/2006/relationships/footer" Target="footer2.x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3.xml" /><Relationship Id="rId18" Type="http://schemas.openxmlformats.org/officeDocument/2006/relationships/header" Target="header6.xml" /><Relationship Id="rId19" Type="http://schemas.openxmlformats.org/officeDocument/2006/relationships/header" Target="header7.xml" /><Relationship Id="rId2" Type="http://schemas.openxmlformats.org/officeDocument/2006/relationships/settings" Target="settings.xml" /><Relationship Id="rId20" Type="http://schemas.openxmlformats.org/officeDocument/2006/relationships/header" Target="header8.xml" /><Relationship Id="rId21" Type="http://schemas.openxmlformats.org/officeDocument/2006/relationships/header" Target="header9.xml" /><Relationship Id="rId22" Type="http://schemas.openxmlformats.org/officeDocument/2006/relationships/hyperlink" Target="https://www.acf.hhs.gov/cb/training-technical-assistance/monitoring" TargetMode="External" /><Relationship Id="rId23" Type="http://schemas.openxmlformats.org/officeDocument/2006/relationships/hyperlink" Target="https://www.acf.hhs.gov/cb/training-technical-assistance/reporting-systems" TargetMode="External" /><Relationship Id="rId24" Type="http://schemas.openxmlformats.org/officeDocument/2006/relationships/header" Target="header10.xml" /><Relationship Id="rId25" Type="http://schemas.openxmlformats.org/officeDocument/2006/relationships/header" Target="header11.xml" /><Relationship Id="rId26" Type="http://schemas.openxmlformats.org/officeDocument/2006/relationships/header" Target="header12.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5626498F8B5054E8FB7D0FF576ED236" ma:contentTypeVersion="5" ma:contentTypeDescription="Create a new document." ma:contentTypeScope="" ma:versionID="5938a663cfcb28b98214b1b0111668ab">
  <xsd:schema xmlns:xsd="http://www.w3.org/2001/XMLSchema" xmlns:xs="http://www.w3.org/2001/XMLSchema" xmlns:p="http://schemas.microsoft.com/office/2006/metadata/properties" targetNamespace="http://schemas.microsoft.com/office/2006/metadata/properties" ma:root="true" ma:fieldsID="784c1afacfdfedffd80eda2a2a5256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ntns:customXsn xmlns:ntns="http://schemas.microsoft.com/office/2006/metadata/customXsn">
  <ntns:xsnLocation>https://eoffice.acf.hhs.gov/offices/cb/_cts/Document/56e9045a2e707092customXsn.xsn</ntns:xsnLocation>
  <ntns:cached>False</ntns:cached>
  <ntns:openByDefault>False</ntns:openByDefault>
  <ntns:xsnScope>https://eoffice.acf.hhs.gov/offices/cb</ntns:xsnScope>
</ntns:customXsn>
</file>

<file path=customXml/itemProps1.xml><?xml version="1.0" encoding="utf-8"?>
<ds:datastoreItem xmlns:ds="http://schemas.openxmlformats.org/officeDocument/2006/customXml" ds:itemID="{7ED3A897-B6C4-4A04-A223-666F2804F851}">
  <ds:schemaRefs>
    <ds:schemaRef ds:uri="http://schemas.microsoft.com/sharepoint/v3/contenttype/forms"/>
  </ds:schemaRefs>
</ds:datastoreItem>
</file>

<file path=customXml/itemProps2.xml><?xml version="1.0" encoding="utf-8"?>
<ds:datastoreItem xmlns:ds="http://schemas.openxmlformats.org/officeDocument/2006/customXml" ds:itemID="{9C970CD1-EA5E-4C2A-B40E-2FD3504D88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4C4B1C-DAD4-4E4D-9F7F-10A706B8CE78}">
  <ds:schemaRefs>
    <ds:schemaRef ds:uri="http://schemas.openxmlformats.org/officeDocument/2006/bibliography"/>
  </ds:schemaRefs>
</ds:datastoreItem>
</file>

<file path=customXml/itemProps4.xml><?xml version="1.0" encoding="utf-8"?>
<ds:datastoreItem xmlns:ds="http://schemas.openxmlformats.org/officeDocument/2006/customXml" ds:itemID="{5A6E9216-F34E-401C-AAEC-43F2BFD90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043A565-B4C9-4C02-88D6-71C16DAC2E71}">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3302</Words>
  <Characters>18822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Mozer, Nick (ACF) (CTR)</dc:creator>
  <cp:lastModifiedBy>Kamberis, Alex (ACF) (CTR)</cp:lastModifiedBy>
  <cp:revision>2</cp:revision>
  <cp:lastPrinted>2018-10-17T14:52:00Z</cp:lastPrinted>
  <dcterms:created xsi:type="dcterms:W3CDTF">2021-08-04T18:22:00Z</dcterms:created>
  <dcterms:modified xsi:type="dcterms:W3CDTF">2021-08-04T18:22:00Z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0x010100B5626498F8B5054E8FB7D0FF576ED236</vt:lpwstr>
  </property>
</Properties>
</file>