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48AD" w14:paraId="7643A3A4" w14:textId="7A079B4C">
      <w:pPr>
        <w:widowControl/>
        <w:rPr>
          <w:b/>
        </w:rPr>
      </w:pPr>
      <w:r>
        <w:rPr>
          <w:b/>
        </w:rPr>
        <w:tab/>
      </w:r>
      <w:r>
        <w:rPr>
          <w:b/>
        </w:rPr>
        <w:tab/>
      </w:r>
      <w:r>
        <w:rPr>
          <w:b/>
        </w:rPr>
        <w:tab/>
      </w:r>
      <w:r>
        <w:rPr>
          <w:b/>
        </w:rPr>
        <w:tab/>
      </w:r>
      <w:r>
        <w:rPr>
          <w:b/>
        </w:rPr>
        <w:tab/>
      </w:r>
      <w:r>
        <w:rPr>
          <w:b/>
        </w:rPr>
        <w:tab/>
      </w:r>
      <w:r>
        <w:rPr>
          <w:b/>
        </w:rPr>
        <w:tab/>
      </w:r>
      <w:r>
        <w:rPr>
          <w:b/>
        </w:rPr>
        <w:tab/>
      </w:r>
      <w:r>
        <w:rPr>
          <w:b/>
        </w:rPr>
        <w:tab/>
        <w:t xml:space="preserve">Billing Code:  </w:t>
      </w:r>
      <w:r w:rsidRPr="00B06FBB" w:rsidR="00910A31">
        <w:rPr>
          <w:b/>
        </w:rPr>
        <w:t>4410-</w:t>
      </w:r>
      <w:r w:rsidR="00B06FBB">
        <w:rPr>
          <w:b/>
        </w:rPr>
        <w:t>AT-P</w:t>
      </w:r>
    </w:p>
    <w:p w:rsidR="004A48AD" w14:paraId="6C8F89A3" w14:textId="77777777">
      <w:pPr>
        <w:widowControl/>
        <w:rPr>
          <w:b/>
        </w:rPr>
      </w:pPr>
    </w:p>
    <w:p w:rsidR="00657A70" w:rsidRPr="00323F8A" w:rsidP="00657A70" w14:paraId="401A1086" w14:textId="77777777">
      <w:pPr>
        <w:widowControl/>
        <w:rPr>
          <w:b/>
        </w:rPr>
      </w:pPr>
      <w:r w:rsidRPr="00323F8A">
        <w:rPr>
          <w:b/>
        </w:rPr>
        <w:t>DEPARTMENT OF JUSTICE</w:t>
      </w:r>
    </w:p>
    <w:p w:rsidR="00657A70" w:rsidRPr="00323F8A" w:rsidP="00657A70" w14:paraId="42F8AB56" w14:textId="77777777">
      <w:pPr>
        <w:widowControl/>
        <w:rPr>
          <w:b/>
        </w:rPr>
      </w:pPr>
    </w:p>
    <w:p w:rsidR="00657A70" w:rsidRPr="00323F8A" w:rsidP="00657A70" w14:paraId="58D1E718" w14:textId="0D7D79AE">
      <w:pPr>
        <w:widowControl/>
        <w:rPr>
          <w:b/>
        </w:rPr>
      </w:pPr>
      <w:r>
        <w:rPr>
          <w:b/>
        </w:rPr>
        <w:t>[</w:t>
      </w:r>
      <w:r w:rsidR="007816C5">
        <w:rPr>
          <w:b/>
        </w:rPr>
        <w:t xml:space="preserve">OMB Number </w:t>
      </w:r>
      <w:r w:rsidR="003B0E94">
        <w:rPr>
          <w:b/>
        </w:rPr>
        <w:t>1103-0098</w:t>
      </w:r>
      <w:r w:rsidR="00B06FBB">
        <w:rPr>
          <w:b/>
        </w:rPr>
        <w:t>]</w:t>
      </w:r>
    </w:p>
    <w:p w:rsidR="00657A70" w:rsidRPr="00323F8A" w:rsidP="00657A70" w14:paraId="079B704B" w14:textId="77777777">
      <w:pPr>
        <w:widowControl/>
        <w:rPr>
          <w:b/>
        </w:rPr>
      </w:pPr>
    </w:p>
    <w:p w:rsidR="00657A70" w:rsidP="00657A70" w14:paraId="4C57FDD1" w14:textId="6CBBBBF2">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b/>
        </w:rPr>
      </w:pPr>
      <w:r w:rsidRPr="00323F8A">
        <w:rPr>
          <w:b/>
        </w:rPr>
        <w:t>Agency In</w:t>
      </w:r>
      <w:r>
        <w:rPr>
          <w:b/>
        </w:rPr>
        <w:t>formation Collection Activities;</w:t>
      </w:r>
      <w:r w:rsidRPr="00323F8A">
        <w:rPr>
          <w:b/>
        </w:rPr>
        <w:t xml:space="preserve"> Proposed </w:t>
      </w:r>
      <w:r>
        <w:rPr>
          <w:b/>
        </w:rPr>
        <w:t>e</w:t>
      </w:r>
      <w:r w:rsidRPr="00323F8A">
        <w:rPr>
          <w:b/>
        </w:rPr>
        <w:t>Collection</w:t>
      </w:r>
      <w:r w:rsidRPr="00323F8A">
        <w:rPr>
          <w:b/>
        </w:rPr>
        <w:t xml:space="preserve"> </w:t>
      </w:r>
      <w:r>
        <w:rPr>
          <w:b/>
        </w:rPr>
        <w:t>e</w:t>
      </w:r>
      <w:r w:rsidRPr="00323F8A">
        <w:rPr>
          <w:b/>
        </w:rPr>
        <w:t>Comments</w:t>
      </w:r>
      <w:r w:rsidRPr="00323F8A">
        <w:rPr>
          <w:b/>
        </w:rPr>
        <w:t xml:space="preserve"> </w:t>
      </w:r>
      <w:r w:rsidRPr="00323F8A">
        <w:rPr>
          <w:b/>
        </w:rPr>
        <w:t>Requested;</w:t>
      </w:r>
      <w:r w:rsidRPr="00323F8A">
        <w:rPr>
          <w:b/>
        </w:rPr>
        <w:t xml:space="preserve"> </w:t>
      </w:r>
    </w:p>
    <w:p w:rsidR="00761021" w:rsidP="00657A70" w14:paraId="30BF3EE0" w14:textId="7AAE7E04">
      <w:pPr>
        <w:widowControl/>
        <w:rPr>
          <w:b/>
        </w:rPr>
      </w:pPr>
      <w:r>
        <w:rPr>
          <w:b/>
        </w:rPr>
        <w:t>COPS Application Guide</w:t>
      </w:r>
    </w:p>
    <w:p w:rsidR="00761021" w:rsidP="000039ED" w14:paraId="14EA5D60" w14:textId="084FC9C7">
      <w:pPr>
        <w:widowControl/>
        <w:tabs>
          <w:tab w:val="left" w:pos="3363"/>
        </w:tabs>
        <w:rPr>
          <w:b/>
        </w:rPr>
      </w:pPr>
      <w:r>
        <w:rPr>
          <w:b/>
        </w:rPr>
        <w:tab/>
      </w:r>
    </w:p>
    <w:p w:rsidR="00657A70" w:rsidRPr="007C0B94" w:rsidP="00657A70" w14:paraId="33456B91" w14:textId="38EE7DC8">
      <w:pPr>
        <w:widowControl/>
        <w:rPr>
          <w:bCs/>
        </w:rPr>
      </w:pPr>
      <w:r w:rsidRPr="00323F8A">
        <w:rPr>
          <w:b/>
        </w:rPr>
        <w:t>AGENCY:</w:t>
      </w:r>
      <w:r w:rsidRPr="007C0B94">
        <w:rPr>
          <w:bCs/>
        </w:rPr>
        <w:t xml:space="preserve"> </w:t>
      </w:r>
      <w:r w:rsidR="008B4E4F">
        <w:rPr>
          <w:bCs/>
        </w:rPr>
        <w:t xml:space="preserve">Office of </w:t>
      </w:r>
      <w:r w:rsidR="003B0E94">
        <w:rPr>
          <w:bCs/>
        </w:rPr>
        <w:t>Community Oriented Policing Services</w:t>
      </w:r>
      <w:r w:rsidRPr="007C0B94">
        <w:rPr>
          <w:bCs/>
        </w:rPr>
        <w:t>, Department of Justice.</w:t>
      </w:r>
    </w:p>
    <w:p w:rsidR="00657A70" w:rsidRPr="00323F8A" w:rsidP="00657A70" w14:paraId="6ADE5206" w14:textId="77777777">
      <w:pPr>
        <w:widowControl/>
        <w:rPr>
          <w:b/>
        </w:rPr>
      </w:pPr>
    </w:p>
    <w:p w:rsidR="00657A70" w:rsidRPr="007C0B94" w:rsidP="00657A70" w14:paraId="6DFDB147" w14:textId="172932A5">
      <w:pPr>
        <w:widowControl/>
        <w:rPr>
          <w:bCs/>
        </w:rPr>
      </w:pPr>
      <w:r w:rsidRPr="00323F8A">
        <w:rPr>
          <w:b/>
        </w:rPr>
        <w:t xml:space="preserve">ACTION:  </w:t>
      </w:r>
      <w:r w:rsidRPr="007C0B94">
        <w:rPr>
          <w:bCs/>
        </w:rPr>
        <w:t xml:space="preserve">30-day </w:t>
      </w:r>
      <w:r w:rsidR="00BC150B">
        <w:rPr>
          <w:bCs/>
        </w:rPr>
        <w:t>n</w:t>
      </w:r>
      <w:r w:rsidRPr="007C0B94">
        <w:rPr>
          <w:bCs/>
        </w:rPr>
        <w:t>otice.</w:t>
      </w:r>
    </w:p>
    <w:p w:rsidR="000B5A41" w:rsidRPr="00323F8A" w:rsidP="000B5A41" w14:paraId="7D050E04" w14:textId="77777777">
      <w:pPr>
        <w:widowControl/>
        <w:rPr>
          <w:b/>
        </w:rPr>
      </w:pPr>
    </w:p>
    <w:p w:rsidR="002827C4" w:rsidRPr="00F036BA" w:rsidP="00A9786E" w14:paraId="5A56F34B" w14:textId="227010B5">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sidRPr="002514D8">
        <w:rPr>
          <w:b/>
        </w:rPr>
        <w:t>SUMMARY:</w:t>
      </w:r>
      <w:r>
        <w:t xml:space="preserve">  </w:t>
      </w:r>
      <w:r w:rsidRPr="00A9786E" w:rsidR="00A9786E">
        <w:t>The</w:t>
      </w:r>
      <w:r w:rsidR="008B4E4F">
        <w:t xml:space="preserve"> office of Community Oriented Policing Services</w:t>
      </w:r>
      <w:r w:rsidRPr="00A9786E" w:rsidR="006A67AB">
        <w:t xml:space="preserve">, </w:t>
      </w:r>
      <w:r w:rsidRPr="00A9786E" w:rsidR="00BC150B">
        <w:t xml:space="preserve">Department of Justice (DOJ), </w:t>
      </w:r>
      <w:r w:rsidRPr="00A9786E" w:rsidR="00A9786E">
        <w:t xml:space="preserve">will be submitting the following information collection request to the Office of Management and Budget (OMB) for review and approval in accordance with the Paperwork Reduction Act of 1995. The proposed information collection was previously published in the </w:t>
      </w:r>
      <w:r w:rsidRPr="00626822" w:rsidR="00A9786E">
        <w:rPr>
          <w:i/>
          <w:iCs/>
        </w:rPr>
        <w:t>Federal Register</w:t>
      </w:r>
      <w:r w:rsidRPr="00FB2D61" w:rsidR="00A9786E">
        <w:t xml:space="preserve"> on </w:t>
      </w:r>
      <w:r w:rsidR="00B06FBB">
        <w:t>February 7, 2024</w:t>
      </w:r>
      <w:r w:rsidRPr="00A9786E" w:rsidR="00A9786E">
        <w:t>, allowing a 60-day comment period</w:t>
      </w:r>
      <w:r w:rsidRPr="005E5808" w:rsidR="00A9786E">
        <w:t>.</w:t>
      </w:r>
    </w:p>
    <w:p w:rsidR="002827C4" w14:paraId="75F4207C" w14:textId="16EEE621">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sidRPr="0036171F">
        <w:rPr>
          <w:b/>
        </w:rPr>
        <w:t>DATES</w:t>
      </w:r>
      <w:r w:rsidRPr="005C5A47">
        <w:rPr>
          <w:b/>
        </w:rPr>
        <w:t>:</w:t>
      </w:r>
      <w:r>
        <w:t xml:space="preserve"> </w:t>
      </w:r>
      <w:r w:rsidRPr="00B260A6">
        <w:t xml:space="preserve">Comments are encouraged and will be accepted for </w:t>
      </w:r>
      <w:r>
        <w:t>3</w:t>
      </w:r>
      <w:r w:rsidRPr="00B260A6">
        <w:t xml:space="preserve">0 days </w:t>
      </w:r>
      <w:r w:rsidRPr="000B5A41">
        <w:t>until [</w:t>
      </w:r>
      <w:r w:rsidRPr="000B5A41">
        <w:rPr>
          <w:b/>
        </w:rPr>
        <w:t>INSERT DATE 30 DAYS AFTER DATE OF PUBLICATION IN THE FEDERAL REGISTER</w:t>
      </w:r>
      <w:r w:rsidRPr="000B5A41">
        <w:t>].</w:t>
      </w:r>
    </w:p>
    <w:p w:rsidR="00A43F33" w:rsidRPr="003175F5" w:rsidP="006D1DDB" w14:paraId="5456A087" w14:textId="477CDD17">
      <w:pPr>
        <w:spacing w:line="480" w:lineRule="auto"/>
      </w:pPr>
      <w:r w:rsidRPr="002514D8">
        <w:rPr>
          <w:b/>
        </w:rPr>
        <w:t>FOR FURTHER INFORMATION CONTACT:</w:t>
      </w:r>
      <w:r w:rsidR="0050148E">
        <w:rPr>
          <w:b/>
        </w:rPr>
        <w:t xml:space="preserve"> </w:t>
      </w:r>
      <w:r w:rsidRPr="00CE431E" w:rsidR="001D1FE2">
        <w:t>If you have comments especially on the estimated public burden or associated response time, suggestions, or need a copy of the proposed</w:t>
      </w:r>
      <w:r w:rsidRPr="003175F5" w:rsidR="001D1FE2">
        <w:t xml:space="preserve"> information collection instrument with instructions or </w:t>
      </w:r>
      <w:r w:rsidRPr="00064389" w:rsidR="001D1FE2">
        <w:t>additional information, please</w:t>
      </w:r>
      <w:r w:rsidR="001D1FE2">
        <w:t xml:space="preserve"> contact: </w:t>
      </w:r>
      <w:r w:rsidR="00A151C9">
        <w:t>Dave Neely, Department of Justice, Office of Community Policing Services, 145 N St., NE, Washington, DC 20530</w:t>
      </w:r>
      <w:r w:rsidR="00C11FDB">
        <w:t>, (202) 514-8553.</w:t>
      </w:r>
    </w:p>
    <w:p w:rsidR="006865E2" w:rsidP="00D13BC0" w14:paraId="47754F79"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sidRPr="002514D8">
        <w:rPr>
          <w:b/>
        </w:rPr>
        <w:t>SUPPLEMENTARY INFORMATION:</w:t>
      </w:r>
      <w:r>
        <w:t xml:space="preserve"> </w:t>
      </w:r>
    </w:p>
    <w:p w:rsidR="006865E2" w:rsidP="00616278" w14:paraId="356781EE" w14:textId="5EC27609">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sidRPr="003B1B72">
        <w:t>Written comments and suggestions from the public and affected agencies concerning the proposed collection of information are encouraged.  Your comments should address one or more of the following four points:</w:t>
      </w:r>
    </w:p>
    <w:p w:rsidR="006865E2" w:rsidRPr="003B1B72" w:rsidP="006865E2" w14:paraId="456D28AE" w14:textId="0BE2C91F">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1080" w:hanging="360"/>
      </w:pPr>
      <w:r w:rsidRPr="003B1B72">
        <w:t>-</w:t>
      </w:r>
      <w:r w:rsidRPr="003B1B72">
        <w:tab/>
        <w:t xml:space="preserve">Evaluate whether the proposed collection of information is necessary for the proper performance of the functions of the </w:t>
      </w:r>
      <w:r>
        <w:t>agency</w:t>
      </w:r>
      <w:r w:rsidRPr="003B1B72">
        <w:t xml:space="preserve">, including whether the information will have practical </w:t>
      </w:r>
      <w:r w:rsidRPr="003B1B72">
        <w:t>utility;</w:t>
      </w:r>
    </w:p>
    <w:p w:rsidR="006865E2" w:rsidRPr="003B1B72" w:rsidP="006865E2" w14:paraId="326370F6" w14:textId="1252C1D5">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1080" w:hanging="360"/>
      </w:pPr>
      <w:r w:rsidRPr="003B1B72">
        <w:t>-</w:t>
      </w:r>
      <w:r w:rsidRPr="003B1B72">
        <w:tab/>
        <w:t xml:space="preserve">Evaluate the accuracy of the </w:t>
      </w:r>
      <w:r>
        <w:t>agency’s</w:t>
      </w:r>
      <w:r w:rsidRPr="003B1B72">
        <w:t xml:space="preserve"> estimate of the burden of the proposed collection of information, including the validity of the methodology and assumptions </w:t>
      </w:r>
      <w:r w:rsidRPr="003B1B72">
        <w:t>used;</w:t>
      </w:r>
    </w:p>
    <w:p w:rsidR="006865E2" w:rsidRPr="003B1B72" w:rsidP="006865E2" w14:paraId="67282CE4" w14:textId="3464991D">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1080" w:hanging="360"/>
      </w:pPr>
      <w:r w:rsidRPr="003B1B72">
        <w:t>-</w:t>
      </w:r>
      <w:r w:rsidRPr="003B1B72">
        <w:tab/>
      </w:r>
      <w:r>
        <w:t>Enhance</w:t>
      </w:r>
      <w:r w:rsidRPr="003B1B72">
        <w:t xml:space="preserve"> the quality, utility, and clarity of the information to be collected; and</w:t>
      </w:r>
      <w:r>
        <w:t>/or</w:t>
      </w:r>
    </w:p>
    <w:p w:rsidR="00827212" w:rsidP="00827212" w14:paraId="2DD0B5B7" w14:textId="56CB4083">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1080" w:hanging="360"/>
      </w:pPr>
      <w:r w:rsidRPr="003B1B72">
        <w:t>-</w:t>
      </w:r>
      <w:r w:rsidRPr="003B1B72">
        <w:tab/>
        <w:t>Minimize the burden of the collection of information on those who are to respond, including</w:t>
      </w:r>
      <w:r>
        <w:t xml:space="preserve"> </w:t>
      </w:r>
      <w:r>
        <w:t>through</w:t>
      </w:r>
      <w:r w:rsidRPr="003B1B72">
        <w:t xml:space="preserve"> the use of</w:t>
      </w:r>
      <w:r w:rsidRPr="003B1B72">
        <w:t xml:space="preserve"> appropriate automated, electronic, mechanical, or other technological collection techniques or other forms of information technology, e.g., permitting electronic submission of responses.</w:t>
      </w:r>
    </w:p>
    <w:p w:rsidR="00C16D8B" w:rsidP="00827212" w14:paraId="2E1A99C8" w14:textId="0469CB4A">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r>
      <w:r w:rsidR="00827212">
        <w:t>Written comments and recommendations for this information collection should be submitted within 30 days of the publication of this notice on the following website</w:t>
      </w:r>
      <w:r w:rsidRPr="00C17CD2" w:rsidR="00827212">
        <w:t xml:space="preserve"> </w:t>
      </w:r>
      <w:hyperlink r:id="rId8" w:tgtFrame="_blank" w:history="1">
        <w:r w:rsidRPr="00C17CD2" w:rsidR="00827212">
          <w:rPr>
            <w:rStyle w:val="Hyperlink"/>
          </w:rPr>
          <w:t>www.reginfo.gov/​public/​do/​PRAMain</w:t>
        </w:r>
      </w:hyperlink>
      <w:r w:rsidRPr="00C17CD2" w:rsidR="00827212">
        <w:rPr>
          <w:rStyle w:val="Emphasis"/>
        </w:rPr>
        <w:t>.</w:t>
      </w:r>
      <w:r w:rsidR="00827212">
        <w:t xml:space="preserve"> Find this </w:t>
      </w:r>
      <w:r w:rsidR="00827212">
        <w:t>particular information</w:t>
      </w:r>
      <w:r w:rsidR="00827212">
        <w:t xml:space="preserve"> collection by selecting “Currently under 30-day Review—Open for Public Comments” or by using the search function and entering either the title of the information collection or the OMB Control Number</w:t>
      </w:r>
      <w:r w:rsidR="00C11FDB">
        <w:t xml:space="preserve"> </w:t>
      </w:r>
      <w:r w:rsidR="003A3BC8">
        <w:t>1103-0098</w:t>
      </w:r>
      <w:r w:rsidR="00827212">
        <w:t>.</w:t>
      </w:r>
      <w:r w:rsidR="00C37770">
        <w:t xml:space="preserve"> </w:t>
      </w:r>
      <w:r>
        <w:t xml:space="preserve">This information collection request may be viewed at </w:t>
      </w:r>
      <w:hyperlink r:id="rId9" w:tgtFrame="_blank" w:history="1">
        <w:r w:rsidRPr="002A6737">
          <w:rPr>
            <w:rStyle w:val="Hyperlink"/>
          </w:rPr>
          <w:t>www.reginfo.gov</w:t>
        </w:r>
      </w:hyperlink>
      <w:r>
        <w:rPr>
          <w:rStyle w:val="Emphasis"/>
        </w:rPr>
        <w:t>.</w:t>
      </w:r>
      <w:r>
        <w:t xml:space="preserve"> Follow the instructions to view Department of </w:t>
      </w:r>
      <w:r w:rsidR="002A6737">
        <w:t>Justice,</w:t>
      </w:r>
      <w:r>
        <w:t xml:space="preserve"> information collections currently under review by OMB.</w:t>
      </w:r>
    </w:p>
    <w:p w:rsidR="006865E2" w:rsidP="009464F7" w14:paraId="52D06D7F" w14:textId="639F445A">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color w:val="000000" w:themeColor="text1"/>
        </w:rPr>
      </w:pPr>
      <w:r>
        <w:rPr>
          <w:color w:val="000000" w:themeColor="text1"/>
        </w:rPr>
        <w:tab/>
      </w:r>
      <w:r w:rsidRPr="00502A6D" w:rsidR="009464F7">
        <w:rPr>
          <w:color w:val="000000" w:themeColor="text1"/>
        </w:rPr>
        <w:t>DO</w:t>
      </w:r>
      <w:r w:rsidR="009464F7">
        <w:rPr>
          <w:color w:val="000000" w:themeColor="text1"/>
        </w:rPr>
        <w:t>J</w:t>
      </w:r>
      <w:r w:rsidRPr="00502A6D" w:rsidR="009464F7">
        <w:rPr>
          <w:color w:val="000000" w:themeColor="text1"/>
        </w:rPr>
        <w:t xml:space="preserve"> seeks </w:t>
      </w:r>
      <w:r w:rsidR="009464F7">
        <w:rPr>
          <w:color w:val="000000" w:themeColor="text1"/>
        </w:rPr>
        <w:t xml:space="preserve">PRA </w:t>
      </w:r>
      <w:r w:rsidRPr="00502A6D" w:rsidR="009464F7">
        <w:rPr>
          <w:color w:val="000000" w:themeColor="text1"/>
        </w:rPr>
        <w:t xml:space="preserve">authorization for this information collection for three (3) years. </w:t>
      </w:r>
      <w:r w:rsidRPr="000949F4" w:rsidR="009464F7">
        <w:rPr>
          <w:color w:val="000000" w:themeColor="text1"/>
        </w:rPr>
        <w:t>OMB authorization for an ICR cannot be for more than t</w:t>
      </w:r>
      <w:r w:rsidR="009464F7">
        <w:rPr>
          <w:color w:val="000000" w:themeColor="text1"/>
        </w:rPr>
        <w:t xml:space="preserve">hree (3) years without renewal. </w:t>
      </w:r>
      <w:r w:rsidRPr="00502A6D" w:rsidR="009464F7">
        <w:rPr>
          <w:color w:val="000000" w:themeColor="text1"/>
        </w:rPr>
        <w:t>The DO</w:t>
      </w:r>
      <w:r w:rsidR="009464F7">
        <w:rPr>
          <w:color w:val="000000" w:themeColor="text1"/>
        </w:rPr>
        <w:t>J</w:t>
      </w:r>
      <w:r w:rsidRPr="00502A6D" w:rsidR="009464F7">
        <w:rPr>
          <w:color w:val="000000" w:themeColor="text1"/>
        </w:rPr>
        <w:t xml:space="preserve"> notes that information collection requirements submitted to the OMB </w:t>
      </w:r>
      <w:r w:rsidR="009464F7">
        <w:rPr>
          <w:color w:val="000000" w:themeColor="text1"/>
        </w:rPr>
        <w:t xml:space="preserve">for existing ICRs </w:t>
      </w:r>
      <w:r w:rsidRPr="00502A6D" w:rsidR="009464F7">
        <w:rPr>
          <w:color w:val="000000" w:themeColor="text1"/>
        </w:rPr>
        <w:t xml:space="preserve">receive a month-to-month extension while they undergo </w:t>
      </w:r>
      <w:r w:rsidR="009464F7">
        <w:rPr>
          <w:color w:val="000000" w:themeColor="text1"/>
        </w:rPr>
        <w:t>review.</w:t>
      </w:r>
    </w:p>
    <w:p w:rsidR="005020AE" w:rsidRPr="003175F5" w:rsidP="009464F7" w14:paraId="0993B3CF" w14:textId="6483E1EA">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sidRPr="005020AE">
        <w:t>Abstract: Under the Violent Crime and Control Act of 1994, the U.S. Department of Justice would request grant application information from state, local and tribal law enforcement agencies to properly award grant funds to advance public safety through community policing.</w:t>
      </w:r>
    </w:p>
    <w:p w:rsidR="00D13BC0" w:rsidRPr="006865E2" w14:paraId="46A69826"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bCs/>
        </w:rPr>
      </w:pPr>
      <w:r w:rsidRPr="006865E2">
        <w:rPr>
          <w:bCs/>
        </w:rPr>
        <w:t>Overview of this information collection:</w:t>
      </w:r>
    </w:p>
    <w:p w:rsidR="00043A69" w:rsidRPr="0059798B" w:rsidP="00043A69" w14:paraId="3104332A" w14:textId="0ED95D41">
      <w:pPr>
        <w:pStyle w:val="ListParagraph"/>
        <w:widowControl/>
        <w:numPr>
          <w:ilvl w:val="0"/>
          <w:numId w:val="32"/>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iCs/>
        </w:rPr>
      </w:pPr>
      <w:r w:rsidRPr="0059798B">
        <w:rPr>
          <w:iCs/>
        </w:rPr>
        <w:t xml:space="preserve">Type of Information Collection: </w:t>
      </w:r>
      <w:r w:rsidRPr="00BF62C6" w:rsidR="00137AC8">
        <w:rPr>
          <w:iCs/>
          <w:szCs w:val="20"/>
        </w:rPr>
        <w:t>Revision</w:t>
      </w:r>
      <w:r w:rsidRPr="00BF62C6" w:rsidR="00E85F16">
        <w:rPr>
          <w:iCs/>
          <w:szCs w:val="20"/>
        </w:rPr>
        <w:t xml:space="preserve"> of a previously approved collection</w:t>
      </w:r>
      <w:r w:rsidRPr="0059798B" w:rsidR="00E85F16">
        <w:rPr>
          <w:iCs/>
          <w:szCs w:val="20"/>
        </w:rPr>
        <w:t>.</w:t>
      </w:r>
    </w:p>
    <w:p w:rsidR="002A735D" w:rsidRPr="0059798B" w:rsidP="00043A69" w14:paraId="129525D0" w14:textId="6EF8DDFD">
      <w:pPr>
        <w:pStyle w:val="ListParagraph"/>
        <w:widowControl/>
        <w:numPr>
          <w:ilvl w:val="0"/>
          <w:numId w:val="32"/>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iCs/>
        </w:rPr>
      </w:pPr>
      <w:r w:rsidRPr="0059798B">
        <w:rPr>
          <w:iCs/>
        </w:rPr>
        <w:t xml:space="preserve">Title of the Form/Collection: </w:t>
      </w:r>
      <w:r w:rsidR="003A3BC8">
        <w:rPr>
          <w:iCs/>
        </w:rPr>
        <w:t>COPS Application Package</w:t>
      </w:r>
      <w:r w:rsidRPr="0059798B" w:rsidR="002E2282">
        <w:rPr>
          <w:iCs/>
        </w:rPr>
        <w:t>.</w:t>
      </w:r>
    </w:p>
    <w:p w:rsidR="003E2FC2" w:rsidRPr="0059798B" w:rsidP="003E2FC2" w14:paraId="10C8B026" w14:textId="306A60EE">
      <w:pPr>
        <w:pStyle w:val="ListParagraph"/>
        <w:widowControl/>
        <w:numPr>
          <w:ilvl w:val="0"/>
          <w:numId w:val="32"/>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iCs/>
        </w:rPr>
      </w:pPr>
      <w:r w:rsidRPr="0059798B">
        <w:rPr>
          <w:iCs/>
        </w:rPr>
        <w:t>Agency form number, if any, and the applicable component of the Departmen</w:t>
      </w:r>
      <w:r w:rsidRPr="0059798B" w:rsidR="00340B97">
        <w:rPr>
          <w:iCs/>
        </w:rPr>
        <w:t xml:space="preserve">t of Justice </w:t>
      </w:r>
      <w:r w:rsidRPr="0059798B">
        <w:rPr>
          <w:iCs/>
        </w:rPr>
        <w:t>sponsoring the collection</w:t>
      </w:r>
      <w:r w:rsidRPr="0059798B" w:rsidR="00377DED">
        <w:rPr>
          <w:iCs/>
        </w:rPr>
        <w:t>:</w:t>
      </w:r>
      <w:r w:rsidR="00AE3199">
        <w:rPr>
          <w:iCs/>
        </w:rPr>
        <w:t xml:space="preserve"> </w:t>
      </w:r>
      <w:r w:rsidRPr="00BC45B3" w:rsidR="00BC45B3">
        <w:rPr>
          <w:iCs/>
        </w:rPr>
        <w:t>Application Attachment to SF-424, COPS. DOJ.</w:t>
      </w:r>
    </w:p>
    <w:p w:rsidR="002562FD" w:rsidRPr="007E6363" w:rsidP="007E6363" w14:paraId="3111EF39" w14:textId="3D87012E">
      <w:pPr>
        <w:pStyle w:val="ListParagraph"/>
        <w:widowControl/>
        <w:numPr>
          <w:ilvl w:val="0"/>
          <w:numId w:val="32"/>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iCs/>
        </w:rPr>
      </w:pPr>
      <w:r w:rsidRPr="0059798B">
        <w:rPr>
          <w:iCs/>
        </w:rPr>
        <w:t xml:space="preserve">Affected public who will be asked or required to respond, as well as a brief abstract: </w:t>
      </w:r>
      <w:r w:rsidRPr="0059798B" w:rsidR="003E2FC2">
        <w:rPr>
          <w:iCs/>
        </w:rPr>
        <w:t>Affected Public:</w:t>
      </w:r>
      <w:r w:rsidR="00035EEE">
        <w:rPr>
          <w:iCs/>
        </w:rPr>
        <w:t xml:space="preserve"> </w:t>
      </w:r>
      <w:r w:rsidR="00325165">
        <w:rPr>
          <w:iCs/>
        </w:rPr>
        <w:t xml:space="preserve"> Law Enforcement Agencies</w:t>
      </w:r>
      <w:r w:rsidRPr="00B06FBB" w:rsidR="00325165">
        <w:rPr>
          <w:i/>
        </w:rPr>
        <w:t>.</w:t>
      </w:r>
      <w:r w:rsidRPr="00B06FBB" w:rsidR="007E6363">
        <w:rPr>
          <w:i/>
        </w:rPr>
        <w:t xml:space="preserve"> </w:t>
      </w:r>
    </w:p>
    <w:p w:rsidR="00F036BA" w:rsidRPr="0059798B" w:rsidP="00F51BBE" w14:paraId="47C72998" w14:textId="7A36094F">
      <w:pPr>
        <w:pStyle w:val="ListParagraph"/>
        <w:widowControl/>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iCs/>
        </w:rPr>
      </w:pPr>
      <w:r w:rsidRPr="0059798B">
        <w:rPr>
          <w:iCs/>
        </w:rPr>
        <w:t>Obligation to Respond:</w:t>
      </w:r>
      <w:r w:rsidR="000E703D">
        <w:rPr>
          <w:iCs/>
        </w:rPr>
        <w:t xml:space="preserve"> Volunta</w:t>
      </w:r>
      <w:r w:rsidR="008F3D9A">
        <w:rPr>
          <w:iCs/>
        </w:rPr>
        <w:t>ry.</w:t>
      </w:r>
    </w:p>
    <w:p w:rsidR="000A38AB" w:rsidRPr="0059798B" w:rsidP="008E3C9D" w14:paraId="31303A02" w14:textId="4C6E3D86">
      <w:pPr>
        <w:pStyle w:val="ListParagraph"/>
        <w:widowControl/>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iCs/>
        </w:rPr>
      </w:pPr>
      <w:r w:rsidRPr="0059798B">
        <w:rPr>
          <w:iCs/>
        </w:rPr>
        <w:t>Total Estimated Number of Respondents:</w:t>
      </w:r>
      <w:r w:rsidR="008F3D9A">
        <w:rPr>
          <w:iCs/>
        </w:rPr>
        <w:t xml:space="preserve"> 5,000.</w:t>
      </w:r>
    </w:p>
    <w:p w:rsidR="00F51BBE" w:rsidRPr="0059798B" w:rsidP="000A38AB" w14:paraId="71BD1614" w14:textId="633F083E">
      <w:pPr>
        <w:pStyle w:val="ListParagraph"/>
        <w:widowControl/>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iCs/>
        </w:rPr>
      </w:pPr>
      <w:r w:rsidRPr="0059798B">
        <w:rPr>
          <w:iCs/>
        </w:rPr>
        <w:t xml:space="preserve">Estimated </w:t>
      </w:r>
      <w:r w:rsidRPr="0059798B">
        <w:rPr>
          <w:iCs/>
        </w:rPr>
        <w:t xml:space="preserve">Time per </w:t>
      </w:r>
      <w:r w:rsidRPr="0059798B">
        <w:rPr>
          <w:iCs/>
        </w:rPr>
        <w:t>Respondent</w:t>
      </w:r>
      <w:r w:rsidRPr="0059798B">
        <w:rPr>
          <w:iCs/>
        </w:rPr>
        <w:t xml:space="preserve">: </w:t>
      </w:r>
      <w:r w:rsidR="00303E62">
        <w:rPr>
          <w:iCs/>
        </w:rPr>
        <w:t>11 hours</w:t>
      </w:r>
      <w:r w:rsidR="0046552F">
        <w:rPr>
          <w:iCs/>
        </w:rPr>
        <w:t xml:space="preserve"> to review the instructions and complete the application.</w:t>
      </w:r>
    </w:p>
    <w:p w:rsidR="001D22CF" w:rsidRPr="0059798B" w:rsidP="000A38AB" w14:paraId="1EAA3982" w14:textId="783EFC9F">
      <w:pPr>
        <w:pStyle w:val="ListParagraph"/>
        <w:widowControl/>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iCs/>
        </w:rPr>
      </w:pPr>
      <w:r w:rsidRPr="0059798B">
        <w:rPr>
          <w:iCs/>
        </w:rPr>
        <w:t xml:space="preserve">Frequency: </w:t>
      </w:r>
      <w:r w:rsidR="003D7377">
        <w:rPr>
          <w:iCs/>
        </w:rPr>
        <w:t>Annually</w:t>
      </w:r>
      <w:r w:rsidRPr="0059798B" w:rsidR="00E123E3">
        <w:rPr>
          <w:iCs/>
        </w:rPr>
        <w:t>.</w:t>
      </w:r>
    </w:p>
    <w:p w:rsidR="000A0EE5" w:rsidRPr="0059798B" w:rsidP="000A0EE5" w14:paraId="473A00B2" w14:textId="4C6CB6CD">
      <w:pPr>
        <w:pStyle w:val="ListParagraph"/>
        <w:widowControl/>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iCs/>
        </w:rPr>
      </w:pPr>
      <w:r w:rsidRPr="0059798B">
        <w:rPr>
          <w:iCs/>
        </w:rPr>
        <w:t>Total Estimated Annual Time Burden:</w:t>
      </w:r>
      <w:r w:rsidR="00303E62">
        <w:rPr>
          <w:iCs/>
        </w:rPr>
        <w:t xml:space="preserve"> 55,000 total </w:t>
      </w:r>
      <w:r w:rsidR="0046552F">
        <w:rPr>
          <w:iCs/>
        </w:rPr>
        <w:t>annual burden hours</w:t>
      </w:r>
      <w:r w:rsidR="004E5EB1">
        <w:rPr>
          <w:iCs/>
        </w:rPr>
        <w:t xml:space="preserve"> associated with this collection.</w:t>
      </w:r>
    </w:p>
    <w:p w:rsidR="000A7B19" w:rsidRPr="000A7B19" w:rsidP="00AA067A" w14:paraId="22F70A44" w14:textId="77777777">
      <w:pPr>
        <w:pStyle w:val="ListParagraph"/>
        <w:widowControl/>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sidRPr="000A7B19">
        <w:rPr>
          <w:iCs/>
        </w:rPr>
        <w:t>Total Estimated Annual Other Costs Burden: $</w:t>
      </w:r>
      <w:r w:rsidRPr="00123917" w:rsidR="00FB2D61">
        <w:rPr>
          <w:iCs/>
        </w:rPr>
        <w:t xml:space="preserve">0 </w:t>
      </w:r>
    </w:p>
    <w:p w:rsidR="00A823AE" w:rsidRPr="00EB295C" w:rsidP="00AA067A" w14:paraId="7BB8FE58" w14:textId="585A8040">
      <w:pPr>
        <w:pStyle w:val="ListParagraph"/>
        <w:widowControl/>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sidRPr="002857EE">
        <w:t xml:space="preserve">If additional information is required, contact: </w:t>
      </w:r>
      <w:r w:rsidR="005E593A">
        <w:t>Darwin Arceo</w:t>
      </w:r>
      <w:r w:rsidRPr="002857EE">
        <w:t xml:space="preserve">, Department Clearance Officer, Policy and Planning Staff, Justice Management Division, United States Department of Justice, Two Constitution Square, 145 N Street NE, </w:t>
      </w:r>
      <w:r w:rsidR="00374A09">
        <w:t>4W-218</w:t>
      </w:r>
      <w:r w:rsidRPr="002857EE">
        <w:t xml:space="preserve"> Washington, DC 20530.</w:t>
      </w:r>
    </w:p>
    <w:p w:rsidR="004B1B9D" w:rsidP="00CB716F" w14:paraId="29707E87" w14:textId="77777777">
      <w:pPr>
        <w:spacing w:line="480" w:lineRule="auto"/>
      </w:pPr>
    </w:p>
    <w:p w:rsidR="004A48AD" w:rsidRPr="00CB716F" w:rsidP="00CB716F" w14:paraId="3A01D019" w14:textId="7E5F4F41">
      <w:pPr>
        <w:spacing w:line="480" w:lineRule="auto"/>
      </w:pPr>
      <w:r w:rsidRPr="00CF5EB8">
        <w:t>Dated</w:t>
      </w:r>
      <w:r w:rsidRPr="002857EE">
        <w:t>:</w:t>
      </w:r>
      <w:r w:rsidRPr="00EB295C">
        <w:t xml:space="preserve"> </w:t>
      </w:r>
      <w:r w:rsidR="00BD6C2B">
        <w:t>April 1</w:t>
      </w:r>
      <w:r w:rsidR="004B1B9D">
        <w:t>9</w:t>
      </w:r>
      <w:r w:rsidR="00BD6C2B">
        <w:t>, 2024</w:t>
      </w:r>
      <w:r w:rsidR="002E2DE0">
        <w:t>.</w:t>
      </w:r>
    </w:p>
    <w:p w:rsidR="004A48AD" w:rsidRPr="006C4A79" w:rsidP="004A48AD" w14:paraId="729919B5" w14:textId="768B7F8C">
      <w:pPr>
        <w:spacing w:line="480" w:lineRule="auto"/>
        <w:rPr>
          <w:b/>
        </w:rPr>
      </w:pPr>
      <w:r>
        <w:rPr>
          <w:b/>
        </w:rPr>
        <w:t>Darwin Arceo</w:t>
      </w:r>
      <w:r w:rsidRPr="006C4A79">
        <w:rPr>
          <w:b/>
        </w:rPr>
        <w:t>,</w:t>
      </w:r>
    </w:p>
    <w:p w:rsidR="009464F7" w:rsidRPr="006C4A79" w:rsidP="009464F7" w14:paraId="5979F30F" w14:textId="388F9A2D">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iCs/>
        </w:rPr>
      </w:pPr>
      <w:r w:rsidRPr="006C4A79">
        <w:rPr>
          <w:i/>
          <w:iCs/>
        </w:rPr>
        <w:t>Department Clearance Officer for PRA,</w:t>
      </w:r>
    </w:p>
    <w:p w:rsidR="00416075" w:rsidRPr="006C4A79" w:rsidP="009464F7" w14:paraId="781A74D4"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iCs/>
        </w:rPr>
      </w:pPr>
    </w:p>
    <w:p w:rsidR="009464F7" w:rsidRPr="006C4A79" w:rsidP="009464F7" w14:paraId="366E75DE"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iCs/>
        </w:rPr>
      </w:pPr>
      <w:r w:rsidRPr="006C4A79">
        <w:rPr>
          <w:i/>
          <w:iCs/>
        </w:rPr>
        <w:t xml:space="preserve">U.S. Department of Justice.                                </w:t>
      </w:r>
    </w:p>
    <w:p w:rsidR="004A48AD" w:rsidRPr="00CD72A6" w:rsidP="004A48AD" w14:paraId="1589F272" w14:textId="77777777">
      <w:pPr>
        <w:spacing w:line="480" w:lineRule="auto"/>
      </w:pPr>
    </w:p>
    <w:p w:rsidR="001F5C5D" w:rsidRPr="00927ACF" w:rsidP="00A823AE" w14:paraId="778ECCBA" w14:textId="77777777">
      <w:pPr>
        <w:spacing w:line="480" w:lineRule="auto"/>
        <w:rPr>
          <w:highlight w:val="yellow"/>
        </w:rPr>
      </w:pPr>
    </w:p>
    <w:sectPr w:rsidSect="0001403C">
      <w:type w:val="continuous"/>
      <w:pgSz w:w="12240" w:h="15840"/>
      <w:pgMar w:top="1440" w:right="135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D40FF"/>
    <w:multiLevelType w:val="hybridMultilevel"/>
    <w:tmpl w:val="4308E57C"/>
    <w:lvl w:ilvl="0">
      <w:start w:val="1"/>
      <w:numFmt w:val="lowerLetter"/>
      <w:lvlText w:val="(%1)"/>
      <w:lvlJc w:val="left"/>
      <w:pPr>
        <w:ind w:left="2175" w:hanging="360"/>
      </w:pPr>
      <w:rPr>
        <w:rFonts w:hint="default"/>
      </w:rPr>
    </w:lvl>
    <w:lvl w:ilvl="1" w:tentative="1">
      <w:start w:val="1"/>
      <w:numFmt w:val="lowerLetter"/>
      <w:lvlText w:val="%2."/>
      <w:lvlJc w:val="left"/>
      <w:pPr>
        <w:ind w:left="2895" w:hanging="360"/>
      </w:pPr>
    </w:lvl>
    <w:lvl w:ilvl="2" w:tentative="1">
      <w:start w:val="1"/>
      <w:numFmt w:val="lowerRoman"/>
      <w:lvlText w:val="%3."/>
      <w:lvlJc w:val="right"/>
      <w:pPr>
        <w:ind w:left="3615" w:hanging="180"/>
      </w:pPr>
    </w:lvl>
    <w:lvl w:ilvl="3" w:tentative="1">
      <w:start w:val="1"/>
      <w:numFmt w:val="decimal"/>
      <w:lvlText w:val="%4."/>
      <w:lvlJc w:val="left"/>
      <w:pPr>
        <w:ind w:left="4335" w:hanging="360"/>
      </w:pPr>
    </w:lvl>
    <w:lvl w:ilvl="4" w:tentative="1">
      <w:start w:val="1"/>
      <w:numFmt w:val="lowerLetter"/>
      <w:lvlText w:val="%5."/>
      <w:lvlJc w:val="left"/>
      <w:pPr>
        <w:ind w:left="5055" w:hanging="360"/>
      </w:pPr>
    </w:lvl>
    <w:lvl w:ilvl="5" w:tentative="1">
      <w:start w:val="1"/>
      <w:numFmt w:val="lowerRoman"/>
      <w:lvlText w:val="%6."/>
      <w:lvlJc w:val="right"/>
      <w:pPr>
        <w:ind w:left="5775" w:hanging="180"/>
      </w:pPr>
    </w:lvl>
    <w:lvl w:ilvl="6" w:tentative="1">
      <w:start w:val="1"/>
      <w:numFmt w:val="decimal"/>
      <w:lvlText w:val="%7."/>
      <w:lvlJc w:val="left"/>
      <w:pPr>
        <w:ind w:left="6495" w:hanging="360"/>
      </w:pPr>
    </w:lvl>
    <w:lvl w:ilvl="7" w:tentative="1">
      <w:start w:val="1"/>
      <w:numFmt w:val="lowerLetter"/>
      <w:lvlText w:val="%8."/>
      <w:lvlJc w:val="left"/>
      <w:pPr>
        <w:ind w:left="7215" w:hanging="360"/>
      </w:pPr>
    </w:lvl>
    <w:lvl w:ilvl="8" w:tentative="1">
      <w:start w:val="1"/>
      <w:numFmt w:val="lowerRoman"/>
      <w:lvlText w:val="%9."/>
      <w:lvlJc w:val="right"/>
      <w:pPr>
        <w:ind w:left="7935" w:hanging="180"/>
      </w:pPr>
    </w:lvl>
  </w:abstractNum>
  <w:abstractNum w:abstractNumId="1">
    <w:nsid w:val="03CA0C34"/>
    <w:multiLevelType w:val="hybridMultilevel"/>
    <w:tmpl w:val="7FFC808A"/>
    <w:lvl w:ilvl="0">
      <w:start w:val="1"/>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
    <w:nsid w:val="07783D11"/>
    <w:multiLevelType w:val="hybridMultilevel"/>
    <w:tmpl w:val="43347A36"/>
    <w:lvl w:ilvl="0">
      <w:start w:val="1"/>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
    <w:nsid w:val="080257B4"/>
    <w:multiLevelType w:val="hybridMultilevel"/>
    <w:tmpl w:val="F230E102"/>
    <w:lvl w:ilvl="0">
      <w:start w:val="1"/>
      <w:numFmt w:val="lowerLetter"/>
      <w:lvlText w:val="(%1)"/>
      <w:lvlJc w:val="left"/>
      <w:pPr>
        <w:tabs>
          <w:tab w:val="num" w:pos="1815"/>
        </w:tabs>
        <w:ind w:left="1815" w:hanging="375"/>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
    <w:nsid w:val="165A3554"/>
    <w:multiLevelType w:val="hybridMultilevel"/>
    <w:tmpl w:val="E828FA24"/>
    <w:lvl w:ilvl="0">
      <w:start w:val="3"/>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66D19E6"/>
    <w:multiLevelType w:val="hybridMultilevel"/>
    <w:tmpl w:val="5F56FD64"/>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1B431D1C"/>
    <w:multiLevelType w:val="hybridMultilevel"/>
    <w:tmpl w:val="3A0C635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DDA64C2"/>
    <w:multiLevelType w:val="hybridMultilevel"/>
    <w:tmpl w:val="F230E102"/>
    <w:lvl w:ilvl="0">
      <w:start w:val="1"/>
      <w:numFmt w:val="lowerLetter"/>
      <w:lvlText w:val="(%1)"/>
      <w:lvlJc w:val="left"/>
      <w:pPr>
        <w:tabs>
          <w:tab w:val="num" w:pos="1815"/>
        </w:tabs>
        <w:ind w:left="1815" w:hanging="375"/>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8">
    <w:nsid w:val="21183D4D"/>
    <w:multiLevelType w:val="hybridMultilevel"/>
    <w:tmpl w:val="F1E20F9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9">
    <w:nsid w:val="2457580A"/>
    <w:multiLevelType w:val="hybridMultilevel"/>
    <w:tmpl w:val="1BDAF48C"/>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24C5483D"/>
    <w:multiLevelType w:val="hybridMultilevel"/>
    <w:tmpl w:val="F230E102"/>
    <w:lvl w:ilvl="0">
      <w:start w:val="1"/>
      <w:numFmt w:val="lowerLetter"/>
      <w:lvlText w:val="(%1)"/>
      <w:lvlJc w:val="left"/>
      <w:pPr>
        <w:tabs>
          <w:tab w:val="num" w:pos="1815"/>
        </w:tabs>
        <w:ind w:left="1815" w:hanging="375"/>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1">
    <w:nsid w:val="26605C1E"/>
    <w:multiLevelType w:val="hybridMultilevel"/>
    <w:tmpl w:val="6E3C78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17338F4"/>
    <w:multiLevelType w:val="hybridMultilevel"/>
    <w:tmpl w:val="CD14320A"/>
    <w:lvl w:ilvl="0">
      <w:start w:val="1"/>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3">
    <w:nsid w:val="324004E7"/>
    <w:multiLevelType w:val="hybridMultilevel"/>
    <w:tmpl w:val="5DFC1514"/>
    <w:lvl w:ilvl="0">
      <w:start w:val="1"/>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4">
    <w:nsid w:val="37B55BEE"/>
    <w:multiLevelType w:val="hybridMultilevel"/>
    <w:tmpl w:val="F230E102"/>
    <w:lvl w:ilvl="0">
      <w:start w:val="1"/>
      <w:numFmt w:val="lowerLetter"/>
      <w:lvlText w:val="(%1)"/>
      <w:lvlJc w:val="left"/>
      <w:pPr>
        <w:tabs>
          <w:tab w:val="num" w:pos="1815"/>
        </w:tabs>
        <w:ind w:left="1815" w:hanging="375"/>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5">
    <w:nsid w:val="3AF34063"/>
    <w:multiLevelType w:val="hybridMultilevel"/>
    <w:tmpl w:val="42E004AE"/>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3F987204"/>
    <w:multiLevelType w:val="hybridMultilevel"/>
    <w:tmpl w:val="B1323888"/>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42684077"/>
    <w:multiLevelType w:val="hybridMultilevel"/>
    <w:tmpl w:val="D0B08812"/>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
    <w:nsid w:val="4AF1532C"/>
    <w:multiLevelType w:val="hybridMultilevel"/>
    <w:tmpl w:val="2F46FE4E"/>
    <w:lvl w:ilvl="0">
      <w:start w:val="3"/>
      <w:numFmt w:val="decimal"/>
      <w:lvlText w:val="(%1)"/>
      <w:lvlJc w:val="left"/>
      <w:pPr>
        <w:tabs>
          <w:tab w:val="num" w:pos="1080"/>
        </w:tabs>
        <w:ind w:left="1080" w:hanging="360"/>
      </w:pPr>
      <w:rPr>
        <w:rFonts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nsid w:val="6218067D"/>
    <w:multiLevelType w:val="hybridMultilevel"/>
    <w:tmpl w:val="29FC17E0"/>
    <w:lvl w:ilvl="0">
      <w:start w:val="1"/>
      <w:numFmt w:val="lowerLetter"/>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0">
    <w:nsid w:val="66482830"/>
    <w:multiLevelType w:val="hybridMultilevel"/>
    <w:tmpl w:val="69DCB438"/>
    <w:lvl w:ilvl="0">
      <w:start w:val="1"/>
      <w:numFmt w:val="lowerLetter"/>
      <w:lvlText w:val="(%1)"/>
      <w:lvlJc w:val="left"/>
      <w:pPr>
        <w:ind w:left="2520" w:hanging="360"/>
      </w:pPr>
      <w:rPr>
        <w:rFonts w:ascii="Times New Roman" w:eastAsia="Times New Roman" w:hAnsi="Times New Roman" w:cs="Times New Roman"/>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1">
    <w:nsid w:val="66F21866"/>
    <w:multiLevelType w:val="hybridMultilevel"/>
    <w:tmpl w:val="2194A99E"/>
    <w:lvl w:ilvl="0">
      <w:start w:val="17"/>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2">
    <w:nsid w:val="690406FE"/>
    <w:multiLevelType w:val="hybridMultilevel"/>
    <w:tmpl w:val="F63E388A"/>
    <w:lvl w:ilvl="0">
      <w:start w:val="1"/>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3">
    <w:nsid w:val="691C36D1"/>
    <w:multiLevelType w:val="hybridMultilevel"/>
    <w:tmpl w:val="F7F4159A"/>
    <w:lvl w:ilvl="0">
      <w:start w:val="1"/>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4">
    <w:nsid w:val="6C5C45AC"/>
    <w:multiLevelType w:val="hybridMultilevel"/>
    <w:tmpl w:val="F5A68C1A"/>
    <w:lvl w:ilvl="0">
      <w:start w:val="3"/>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5">
    <w:nsid w:val="6E2C4AB3"/>
    <w:multiLevelType w:val="hybridMultilevel"/>
    <w:tmpl w:val="419C6000"/>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6">
    <w:nsid w:val="6FE7397C"/>
    <w:multiLevelType w:val="hybridMultilevel"/>
    <w:tmpl w:val="B02044FE"/>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7">
    <w:nsid w:val="70F07F04"/>
    <w:multiLevelType w:val="hybridMultilevel"/>
    <w:tmpl w:val="11B2233A"/>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8">
    <w:nsid w:val="72E92C1F"/>
    <w:multiLevelType w:val="hybridMultilevel"/>
    <w:tmpl w:val="BED6ACC4"/>
    <w:lvl w:ilvl="0">
      <w:start w:val="1"/>
      <w:numFmt w:val="bullet"/>
      <w:lvlText w:val=""/>
      <w:lvlJc w:val="left"/>
      <w:pPr>
        <w:tabs>
          <w:tab w:val="num" w:pos="2520"/>
        </w:tabs>
        <w:ind w:left="2520" w:hanging="360"/>
      </w:pPr>
      <w:rPr>
        <w:rFonts w:ascii="Wingdings" w:hAnsi="Wingdings" w:hint="default"/>
        <w:sz w:val="20"/>
      </w:rPr>
    </w:lvl>
    <w:lvl w:ilvl="1" w:tentative="1">
      <w:start w:val="1"/>
      <w:numFmt w:val="bullet"/>
      <w:lvlText w:val="o"/>
      <w:lvlJc w:val="left"/>
      <w:pPr>
        <w:tabs>
          <w:tab w:val="num" w:pos="3240"/>
        </w:tabs>
        <w:ind w:left="3240" w:hanging="360"/>
      </w:pPr>
      <w:rPr>
        <w:rFonts w:ascii="Courier New" w:hAnsi="Courier New" w:cs="Symbol"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Symbol"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Symbol"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29">
    <w:nsid w:val="75A5054A"/>
    <w:multiLevelType w:val="hybridMultilevel"/>
    <w:tmpl w:val="CD1E7430"/>
    <w:lvl w:ilvl="0">
      <w:start w:val="3"/>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nsid w:val="78651D02"/>
    <w:multiLevelType w:val="hybridMultilevel"/>
    <w:tmpl w:val="3CBAF520"/>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7F2222DD"/>
    <w:multiLevelType w:val="hybridMultilevel"/>
    <w:tmpl w:val="22B046FE"/>
    <w:lvl w:ilvl="0">
      <w:start w:val="1"/>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num w:numId="1" w16cid:durableId="773476191">
    <w:abstractNumId w:val="29"/>
  </w:num>
  <w:num w:numId="2" w16cid:durableId="800460336">
    <w:abstractNumId w:val="28"/>
  </w:num>
  <w:num w:numId="3" w16cid:durableId="1798253355">
    <w:abstractNumId w:val="10"/>
  </w:num>
  <w:num w:numId="4" w16cid:durableId="1109550919">
    <w:abstractNumId w:val="12"/>
  </w:num>
  <w:num w:numId="5" w16cid:durableId="1368607991">
    <w:abstractNumId w:val="1"/>
  </w:num>
  <w:num w:numId="6" w16cid:durableId="1627738659">
    <w:abstractNumId w:val="23"/>
  </w:num>
  <w:num w:numId="7" w16cid:durableId="1387071927">
    <w:abstractNumId w:val="31"/>
  </w:num>
  <w:num w:numId="8" w16cid:durableId="1524518632">
    <w:abstractNumId w:val="21"/>
  </w:num>
  <w:num w:numId="9" w16cid:durableId="1510101517">
    <w:abstractNumId w:val="5"/>
  </w:num>
  <w:num w:numId="10" w16cid:durableId="2090998186">
    <w:abstractNumId w:val="19"/>
  </w:num>
  <w:num w:numId="11" w16cid:durableId="1442872452">
    <w:abstractNumId w:val="15"/>
  </w:num>
  <w:num w:numId="12" w16cid:durableId="572130750">
    <w:abstractNumId w:val="20"/>
  </w:num>
  <w:num w:numId="13" w16cid:durableId="1806852854">
    <w:abstractNumId w:val="24"/>
  </w:num>
  <w:num w:numId="14" w16cid:durableId="1412774796">
    <w:abstractNumId w:val="7"/>
  </w:num>
  <w:num w:numId="15" w16cid:durableId="1018194897">
    <w:abstractNumId w:val="14"/>
  </w:num>
  <w:num w:numId="16" w16cid:durableId="2058966097">
    <w:abstractNumId w:val="3"/>
  </w:num>
  <w:num w:numId="17" w16cid:durableId="1794134250">
    <w:abstractNumId w:val="22"/>
  </w:num>
  <w:num w:numId="18" w16cid:durableId="1987971528">
    <w:abstractNumId w:val="27"/>
  </w:num>
  <w:num w:numId="19" w16cid:durableId="1704597587">
    <w:abstractNumId w:val="16"/>
  </w:num>
  <w:num w:numId="20" w16cid:durableId="1814786214">
    <w:abstractNumId w:val="2"/>
  </w:num>
  <w:num w:numId="21" w16cid:durableId="1725711963">
    <w:abstractNumId w:val="26"/>
  </w:num>
  <w:num w:numId="22" w16cid:durableId="1283534253">
    <w:abstractNumId w:val="9"/>
  </w:num>
  <w:num w:numId="23" w16cid:durableId="1972975078">
    <w:abstractNumId w:val="0"/>
  </w:num>
  <w:num w:numId="24" w16cid:durableId="1690401856">
    <w:abstractNumId w:val="17"/>
  </w:num>
  <w:num w:numId="25" w16cid:durableId="2013599671">
    <w:abstractNumId w:val="25"/>
  </w:num>
  <w:num w:numId="26" w16cid:durableId="83843280">
    <w:abstractNumId w:val="13"/>
  </w:num>
  <w:num w:numId="27" w16cid:durableId="2045131594">
    <w:abstractNumId w:val="18"/>
  </w:num>
  <w:num w:numId="28" w16cid:durableId="1103767615">
    <w:abstractNumId w:val="8"/>
  </w:num>
  <w:num w:numId="29" w16cid:durableId="875049600">
    <w:abstractNumId w:val="6"/>
  </w:num>
  <w:num w:numId="30" w16cid:durableId="95295181">
    <w:abstractNumId w:val="4"/>
  </w:num>
  <w:num w:numId="31" w16cid:durableId="1078021699">
    <w:abstractNumId w:val="11"/>
  </w:num>
  <w:num w:numId="32" w16cid:durableId="8633977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A81"/>
    <w:rsid w:val="000039ED"/>
    <w:rsid w:val="0001403C"/>
    <w:rsid w:val="00031F24"/>
    <w:rsid w:val="00035EEE"/>
    <w:rsid w:val="00043A69"/>
    <w:rsid w:val="00064134"/>
    <w:rsid w:val="00064389"/>
    <w:rsid w:val="00065BB2"/>
    <w:rsid w:val="0007098A"/>
    <w:rsid w:val="0008051D"/>
    <w:rsid w:val="000847F4"/>
    <w:rsid w:val="000870E4"/>
    <w:rsid w:val="00087F43"/>
    <w:rsid w:val="00093BBE"/>
    <w:rsid w:val="000949F4"/>
    <w:rsid w:val="000A0EE5"/>
    <w:rsid w:val="000A0FFA"/>
    <w:rsid w:val="000A37F0"/>
    <w:rsid w:val="000A38AB"/>
    <w:rsid w:val="000A515A"/>
    <w:rsid w:val="000A7B19"/>
    <w:rsid w:val="000B1DD0"/>
    <w:rsid w:val="000B5A41"/>
    <w:rsid w:val="000C14DC"/>
    <w:rsid w:val="000D06EC"/>
    <w:rsid w:val="000D7CD1"/>
    <w:rsid w:val="000E1B38"/>
    <w:rsid w:val="000E703D"/>
    <w:rsid w:val="00100D11"/>
    <w:rsid w:val="00115C41"/>
    <w:rsid w:val="00123917"/>
    <w:rsid w:val="00137AC8"/>
    <w:rsid w:val="00141898"/>
    <w:rsid w:val="00150B64"/>
    <w:rsid w:val="001536E2"/>
    <w:rsid w:val="001561EC"/>
    <w:rsid w:val="00163F99"/>
    <w:rsid w:val="001803B3"/>
    <w:rsid w:val="00180C30"/>
    <w:rsid w:val="00182624"/>
    <w:rsid w:val="00185FCD"/>
    <w:rsid w:val="001968FB"/>
    <w:rsid w:val="00196916"/>
    <w:rsid w:val="001B4A45"/>
    <w:rsid w:val="001C1227"/>
    <w:rsid w:val="001D1FE2"/>
    <w:rsid w:val="001D22CF"/>
    <w:rsid w:val="001E331C"/>
    <w:rsid w:val="001F5C5D"/>
    <w:rsid w:val="0020533E"/>
    <w:rsid w:val="002068EB"/>
    <w:rsid w:val="00211927"/>
    <w:rsid w:val="00226994"/>
    <w:rsid w:val="00231740"/>
    <w:rsid w:val="00236AE4"/>
    <w:rsid w:val="002405CA"/>
    <w:rsid w:val="0024617D"/>
    <w:rsid w:val="002514D8"/>
    <w:rsid w:val="002524D8"/>
    <w:rsid w:val="00253853"/>
    <w:rsid w:val="002562FD"/>
    <w:rsid w:val="00275503"/>
    <w:rsid w:val="0028144C"/>
    <w:rsid w:val="002827C4"/>
    <w:rsid w:val="002857EE"/>
    <w:rsid w:val="00290D2F"/>
    <w:rsid w:val="002A502D"/>
    <w:rsid w:val="002A58AF"/>
    <w:rsid w:val="002A6530"/>
    <w:rsid w:val="002A6737"/>
    <w:rsid w:val="002A735D"/>
    <w:rsid w:val="002B382A"/>
    <w:rsid w:val="002C1CBB"/>
    <w:rsid w:val="002E2282"/>
    <w:rsid w:val="002E2DE0"/>
    <w:rsid w:val="002E4C58"/>
    <w:rsid w:val="002F15C2"/>
    <w:rsid w:val="003026D8"/>
    <w:rsid w:val="00303E62"/>
    <w:rsid w:val="003040DB"/>
    <w:rsid w:val="00315DCA"/>
    <w:rsid w:val="003170A6"/>
    <w:rsid w:val="003175F5"/>
    <w:rsid w:val="003238C1"/>
    <w:rsid w:val="00323F8A"/>
    <w:rsid w:val="00325165"/>
    <w:rsid w:val="00327816"/>
    <w:rsid w:val="00340B97"/>
    <w:rsid w:val="00345176"/>
    <w:rsid w:val="00346238"/>
    <w:rsid w:val="0035034A"/>
    <w:rsid w:val="00351B3D"/>
    <w:rsid w:val="00354461"/>
    <w:rsid w:val="00356F19"/>
    <w:rsid w:val="00357DD8"/>
    <w:rsid w:val="0036171F"/>
    <w:rsid w:val="00370BCC"/>
    <w:rsid w:val="00374A09"/>
    <w:rsid w:val="00377DED"/>
    <w:rsid w:val="00395718"/>
    <w:rsid w:val="003A3BC8"/>
    <w:rsid w:val="003B0E94"/>
    <w:rsid w:val="003B1B72"/>
    <w:rsid w:val="003B7304"/>
    <w:rsid w:val="003D7377"/>
    <w:rsid w:val="003E2FC2"/>
    <w:rsid w:val="003F171D"/>
    <w:rsid w:val="003F3E56"/>
    <w:rsid w:val="00416075"/>
    <w:rsid w:val="004163ED"/>
    <w:rsid w:val="004335FF"/>
    <w:rsid w:val="00433CD6"/>
    <w:rsid w:val="0044185B"/>
    <w:rsid w:val="0045574A"/>
    <w:rsid w:val="00461C1D"/>
    <w:rsid w:val="004640EB"/>
    <w:rsid w:val="0046552F"/>
    <w:rsid w:val="0046578C"/>
    <w:rsid w:val="004810FC"/>
    <w:rsid w:val="004828AC"/>
    <w:rsid w:val="00487F56"/>
    <w:rsid w:val="004903D5"/>
    <w:rsid w:val="004A180B"/>
    <w:rsid w:val="004A407C"/>
    <w:rsid w:val="004A482D"/>
    <w:rsid w:val="004A48AD"/>
    <w:rsid w:val="004A5862"/>
    <w:rsid w:val="004B1B9D"/>
    <w:rsid w:val="004E5EB1"/>
    <w:rsid w:val="004F0FB2"/>
    <w:rsid w:val="004F2724"/>
    <w:rsid w:val="004F77F8"/>
    <w:rsid w:val="0050148E"/>
    <w:rsid w:val="005020AE"/>
    <w:rsid w:val="00502A6D"/>
    <w:rsid w:val="00504AB8"/>
    <w:rsid w:val="00524F0F"/>
    <w:rsid w:val="005465DE"/>
    <w:rsid w:val="00564560"/>
    <w:rsid w:val="005733E6"/>
    <w:rsid w:val="00582241"/>
    <w:rsid w:val="00594971"/>
    <w:rsid w:val="0059798B"/>
    <w:rsid w:val="005A2B67"/>
    <w:rsid w:val="005A373A"/>
    <w:rsid w:val="005A6C8C"/>
    <w:rsid w:val="005B609D"/>
    <w:rsid w:val="005C2AEE"/>
    <w:rsid w:val="005C5A47"/>
    <w:rsid w:val="005D7EC7"/>
    <w:rsid w:val="005E5808"/>
    <w:rsid w:val="005E593A"/>
    <w:rsid w:val="00612B41"/>
    <w:rsid w:val="00616278"/>
    <w:rsid w:val="00617C23"/>
    <w:rsid w:val="00626822"/>
    <w:rsid w:val="00627D00"/>
    <w:rsid w:val="00630784"/>
    <w:rsid w:val="00631E70"/>
    <w:rsid w:val="00636DAD"/>
    <w:rsid w:val="00657A70"/>
    <w:rsid w:val="00672279"/>
    <w:rsid w:val="006732EE"/>
    <w:rsid w:val="00680F20"/>
    <w:rsid w:val="006865E2"/>
    <w:rsid w:val="00697EEA"/>
    <w:rsid w:val="006A1301"/>
    <w:rsid w:val="006A663E"/>
    <w:rsid w:val="006A67AB"/>
    <w:rsid w:val="006C06D9"/>
    <w:rsid w:val="006C4A79"/>
    <w:rsid w:val="006C652C"/>
    <w:rsid w:val="006C70CF"/>
    <w:rsid w:val="006D1DDB"/>
    <w:rsid w:val="007022CF"/>
    <w:rsid w:val="0072308B"/>
    <w:rsid w:val="007328EB"/>
    <w:rsid w:val="00741DF7"/>
    <w:rsid w:val="00743B21"/>
    <w:rsid w:val="00744FE3"/>
    <w:rsid w:val="00746699"/>
    <w:rsid w:val="00750126"/>
    <w:rsid w:val="00761021"/>
    <w:rsid w:val="007633E4"/>
    <w:rsid w:val="00780898"/>
    <w:rsid w:val="007816C5"/>
    <w:rsid w:val="007864B9"/>
    <w:rsid w:val="00787B02"/>
    <w:rsid w:val="0079529D"/>
    <w:rsid w:val="007A05BA"/>
    <w:rsid w:val="007B0DCA"/>
    <w:rsid w:val="007C0B94"/>
    <w:rsid w:val="007D26D5"/>
    <w:rsid w:val="007D290D"/>
    <w:rsid w:val="007D3369"/>
    <w:rsid w:val="007D6001"/>
    <w:rsid w:val="007E6363"/>
    <w:rsid w:val="00802710"/>
    <w:rsid w:val="0080334B"/>
    <w:rsid w:val="008176E2"/>
    <w:rsid w:val="00820DF2"/>
    <w:rsid w:val="00827212"/>
    <w:rsid w:val="00832CEA"/>
    <w:rsid w:val="008356D2"/>
    <w:rsid w:val="00837C9A"/>
    <w:rsid w:val="008446A1"/>
    <w:rsid w:val="00860C2E"/>
    <w:rsid w:val="0086124C"/>
    <w:rsid w:val="00881D5B"/>
    <w:rsid w:val="008A3AC7"/>
    <w:rsid w:val="008A67C0"/>
    <w:rsid w:val="008B2121"/>
    <w:rsid w:val="008B4E4F"/>
    <w:rsid w:val="008C6116"/>
    <w:rsid w:val="008D03C0"/>
    <w:rsid w:val="008D0723"/>
    <w:rsid w:val="008D1075"/>
    <w:rsid w:val="008D4F29"/>
    <w:rsid w:val="008E11D3"/>
    <w:rsid w:val="008E2DD6"/>
    <w:rsid w:val="008E3C9D"/>
    <w:rsid w:val="008F3D9A"/>
    <w:rsid w:val="008F676A"/>
    <w:rsid w:val="00904495"/>
    <w:rsid w:val="0090471A"/>
    <w:rsid w:val="00905340"/>
    <w:rsid w:val="00910A31"/>
    <w:rsid w:val="00927ACF"/>
    <w:rsid w:val="00932FE4"/>
    <w:rsid w:val="00943641"/>
    <w:rsid w:val="00944253"/>
    <w:rsid w:val="009464F7"/>
    <w:rsid w:val="00952419"/>
    <w:rsid w:val="00956A4E"/>
    <w:rsid w:val="00993D80"/>
    <w:rsid w:val="009A4BB4"/>
    <w:rsid w:val="009D123B"/>
    <w:rsid w:val="009D6BE2"/>
    <w:rsid w:val="009D7205"/>
    <w:rsid w:val="009D75E1"/>
    <w:rsid w:val="00A0558A"/>
    <w:rsid w:val="00A151C9"/>
    <w:rsid w:val="00A35AF5"/>
    <w:rsid w:val="00A40E74"/>
    <w:rsid w:val="00A43D6B"/>
    <w:rsid w:val="00A43F33"/>
    <w:rsid w:val="00A44CC5"/>
    <w:rsid w:val="00A57E9C"/>
    <w:rsid w:val="00A76B56"/>
    <w:rsid w:val="00A777B4"/>
    <w:rsid w:val="00A823AE"/>
    <w:rsid w:val="00A9786E"/>
    <w:rsid w:val="00AA067A"/>
    <w:rsid w:val="00AA27BA"/>
    <w:rsid w:val="00AA5D0A"/>
    <w:rsid w:val="00AB1C15"/>
    <w:rsid w:val="00AC7E0F"/>
    <w:rsid w:val="00AD0AAB"/>
    <w:rsid w:val="00AE144B"/>
    <w:rsid w:val="00AE3199"/>
    <w:rsid w:val="00AE5183"/>
    <w:rsid w:val="00AF6553"/>
    <w:rsid w:val="00B06FBB"/>
    <w:rsid w:val="00B260A6"/>
    <w:rsid w:val="00B33660"/>
    <w:rsid w:val="00B36B79"/>
    <w:rsid w:val="00B62C6E"/>
    <w:rsid w:val="00B655F3"/>
    <w:rsid w:val="00B73F2E"/>
    <w:rsid w:val="00B75519"/>
    <w:rsid w:val="00B75D52"/>
    <w:rsid w:val="00B85870"/>
    <w:rsid w:val="00BC150B"/>
    <w:rsid w:val="00BC45B3"/>
    <w:rsid w:val="00BC54E8"/>
    <w:rsid w:val="00BC5DA1"/>
    <w:rsid w:val="00BD6C2B"/>
    <w:rsid w:val="00BF0C3A"/>
    <w:rsid w:val="00BF62C6"/>
    <w:rsid w:val="00C0430B"/>
    <w:rsid w:val="00C11FDB"/>
    <w:rsid w:val="00C16D8B"/>
    <w:rsid w:val="00C17773"/>
    <w:rsid w:val="00C17CD2"/>
    <w:rsid w:val="00C31D4C"/>
    <w:rsid w:val="00C37770"/>
    <w:rsid w:val="00C406BF"/>
    <w:rsid w:val="00C52339"/>
    <w:rsid w:val="00C719F2"/>
    <w:rsid w:val="00C84962"/>
    <w:rsid w:val="00CB37B0"/>
    <w:rsid w:val="00CB716F"/>
    <w:rsid w:val="00CC7B49"/>
    <w:rsid w:val="00CD5918"/>
    <w:rsid w:val="00CD72A6"/>
    <w:rsid w:val="00CE431E"/>
    <w:rsid w:val="00CF030B"/>
    <w:rsid w:val="00CF0753"/>
    <w:rsid w:val="00CF5EB8"/>
    <w:rsid w:val="00D00DB8"/>
    <w:rsid w:val="00D07A81"/>
    <w:rsid w:val="00D11C75"/>
    <w:rsid w:val="00D13BC0"/>
    <w:rsid w:val="00D220A8"/>
    <w:rsid w:val="00D23FB0"/>
    <w:rsid w:val="00D37672"/>
    <w:rsid w:val="00D45DA9"/>
    <w:rsid w:val="00D5631E"/>
    <w:rsid w:val="00D8151C"/>
    <w:rsid w:val="00D918B6"/>
    <w:rsid w:val="00D95F19"/>
    <w:rsid w:val="00DA0545"/>
    <w:rsid w:val="00DA0635"/>
    <w:rsid w:val="00DB7DBC"/>
    <w:rsid w:val="00DC0C59"/>
    <w:rsid w:val="00DC3F4F"/>
    <w:rsid w:val="00DD3D2A"/>
    <w:rsid w:val="00DD47A0"/>
    <w:rsid w:val="00DF30A5"/>
    <w:rsid w:val="00DF70D4"/>
    <w:rsid w:val="00E06A56"/>
    <w:rsid w:val="00E118FF"/>
    <w:rsid w:val="00E123E3"/>
    <w:rsid w:val="00E12F2B"/>
    <w:rsid w:val="00E149D3"/>
    <w:rsid w:val="00E20542"/>
    <w:rsid w:val="00E25EB5"/>
    <w:rsid w:val="00E25ED7"/>
    <w:rsid w:val="00E26A02"/>
    <w:rsid w:val="00E3040F"/>
    <w:rsid w:val="00E356D0"/>
    <w:rsid w:val="00E439CF"/>
    <w:rsid w:val="00E51D67"/>
    <w:rsid w:val="00E5443D"/>
    <w:rsid w:val="00E8376F"/>
    <w:rsid w:val="00E85F16"/>
    <w:rsid w:val="00E86ED2"/>
    <w:rsid w:val="00E95C22"/>
    <w:rsid w:val="00EA5039"/>
    <w:rsid w:val="00EA5F49"/>
    <w:rsid w:val="00EB0185"/>
    <w:rsid w:val="00EB0A22"/>
    <w:rsid w:val="00EB295C"/>
    <w:rsid w:val="00EB6DC3"/>
    <w:rsid w:val="00ED3A8E"/>
    <w:rsid w:val="00EE32C0"/>
    <w:rsid w:val="00F036BA"/>
    <w:rsid w:val="00F15406"/>
    <w:rsid w:val="00F21BEE"/>
    <w:rsid w:val="00F31186"/>
    <w:rsid w:val="00F35BF5"/>
    <w:rsid w:val="00F3650E"/>
    <w:rsid w:val="00F51BBE"/>
    <w:rsid w:val="00F53AA2"/>
    <w:rsid w:val="00F7546F"/>
    <w:rsid w:val="00F9191F"/>
    <w:rsid w:val="00F94D81"/>
    <w:rsid w:val="00F9614D"/>
    <w:rsid w:val="00F962B2"/>
    <w:rsid w:val="00FB2D61"/>
    <w:rsid w:val="00FB5019"/>
    <w:rsid w:val="00FC7711"/>
    <w:rsid w:val="00FD488D"/>
    <w:rsid w:val="00FF010D"/>
    <w:rsid w:val="00FF21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ED04C6"/>
  <w15:chartTrackingRefBased/>
  <w15:docId w15:val="{1DA53ED7-E230-4135-8DA2-AD2C84DFF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link w:val="HeaderChar"/>
    <w:rsid w:val="008356D2"/>
    <w:pPr>
      <w:tabs>
        <w:tab w:val="center" w:pos="4680"/>
        <w:tab w:val="right" w:pos="9360"/>
      </w:tabs>
    </w:pPr>
  </w:style>
  <w:style w:type="character" w:customStyle="1" w:styleId="HeaderChar">
    <w:name w:val="Header Char"/>
    <w:link w:val="Header"/>
    <w:rsid w:val="008356D2"/>
    <w:rPr>
      <w:sz w:val="24"/>
      <w:szCs w:val="24"/>
    </w:rPr>
  </w:style>
  <w:style w:type="paragraph" w:styleId="Footer">
    <w:name w:val="footer"/>
    <w:basedOn w:val="Normal"/>
    <w:link w:val="FooterChar"/>
    <w:rsid w:val="008356D2"/>
    <w:pPr>
      <w:tabs>
        <w:tab w:val="center" w:pos="4680"/>
        <w:tab w:val="right" w:pos="9360"/>
      </w:tabs>
    </w:pPr>
  </w:style>
  <w:style w:type="character" w:customStyle="1" w:styleId="FooterChar">
    <w:name w:val="Footer Char"/>
    <w:link w:val="Footer"/>
    <w:rsid w:val="008356D2"/>
    <w:rPr>
      <w:sz w:val="24"/>
      <w:szCs w:val="24"/>
    </w:rPr>
  </w:style>
  <w:style w:type="paragraph" w:styleId="BalloonText">
    <w:name w:val="Balloon Text"/>
    <w:basedOn w:val="Normal"/>
    <w:link w:val="BalloonTextChar"/>
    <w:rsid w:val="00A0558A"/>
    <w:rPr>
      <w:rFonts w:ascii="Tahoma" w:hAnsi="Tahoma" w:cs="Tahoma"/>
      <w:sz w:val="16"/>
      <w:szCs w:val="16"/>
    </w:rPr>
  </w:style>
  <w:style w:type="character" w:customStyle="1" w:styleId="BalloonTextChar">
    <w:name w:val="Balloon Text Char"/>
    <w:link w:val="BalloonText"/>
    <w:rsid w:val="00A0558A"/>
    <w:rPr>
      <w:rFonts w:ascii="Tahoma" w:hAnsi="Tahoma" w:cs="Tahoma"/>
      <w:sz w:val="16"/>
      <w:szCs w:val="16"/>
    </w:rPr>
  </w:style>
  <w:style w:type="character" w:styleId="CommentReference">
    <w:name w:val="annotation reference"/>
    <w:rsid w:val="0044185B"/>
    <w:rPr>
      <w:sz w:val="16"/>
      <w:szCs w:val="16"/>
    </w:rPr>
  </w:style>
  <w:style w:type="paragraph" w:styleId="CommentText">
    <w:name w:val="annotation text"/>
    <w:basedOn w:val="Normal"/>
    <w:link w:val="CommentTextChar"/>
    <w:rsid w:val="0044185B"/>
    <w:rPr>
      <w:sz w:val="20"/>
      <w:szCs w:val="20"/>
    </w:rPr>
  </w:style>
  <w:style w:type="character" w:customStyle="1" w:styleId="CommentTextChar">
    <w:name w:val="Comment Text Char"/>
    <w:basedOn w:val="DefaultParagraphFont"/>
    <w:link w:val="CommentText"/>
    <w:rsid w:val="0044185B"/>
  </w:style>
  <w:style w:type="paragraph" w:styleId="CommentSubject">
    <w:name w:val="annotation subject"/>
    <w:basedOn w:val="CommentText"/>
    <w:next w:val="CommentText"/>
    <w:link w:val="CommentSubjectChar"/>
    <w:rsid w:val="0044185B"/>
    <w:rPr>
      <w:b/>
      <w:bCs/>
    </w:rPr>
  </w:style>
  <w:style w:type="character" w:customStyle="1" w:styleId="CommentSubjectChar">
    <w:name w:val="Comment Subject Char"/>
    <w:link w:val="CommentSubject"/>
    <w:rsid w:val="0044185B"/>
    <w:rPr>
      <w:b/>
      <w:bCs/>
    </w:rPr>
  </w:style>
  <w:style w:type="character" w:styleId="Hyperlink">
    <w:name w:val="Hyperlink"/>
    <w:rsid w:val="0044185B"/>
    <w:rPr>
      <w:color w:val="0563C1"/>
      <w:u w:val="single"/>
    </w:rPr>
  </w:style>
  <w:style w:type="paragraph" w:styleId="ListParagraph">
    <w:name w:val="List Paragraph"/>
    <w:basedOn w:val="Normal"/>
    <w:uiPriority w:val="34"/>
    <w:qFormat/>
    <w:rsid w:val="00905340"/>
    <w:pPr>
      <w:ind w:left="720"/>
    </w:pPr>
  </w:style>
  <w:style w:type="paragraph" w:styleId="Revision">
    <w:name w:val="Revision"/>
    <w:hidden/>
    <w:uiPriority w:val="99"/>
    <w:semiHidden/>
    <w:rsid w:val="00354461"/>
    <w:rPr>
      <w:sz w:val="24"/>
      <w:szCs w:val="24"/>
    </w:rPr>
  </w:style>
  <w:style w:type="character" w:styleId="Emphasis">
    <w:name w:val="Emphasis"/>
    <w:uiPriority w:val="20"/>
    <w:qFormat/>
    <w:rsid w:val="00FC7711"/>
    <w:rPr>
      <w:i/>
      <w:iCs/>
    </w:rPr>
  </w:style>
  <w:style w:type="character" w:styleId="UnresolvedMention">
    <w:name w:val="Unresolved Mention"/>
    <w:basedOn w:val="DefaultParagraphFont"/>
    <w:uiPriority w:val="99"/>
    <w:semiHidden/>
    <w:unhideWhenUsed/>
    <w:rsid w:val="00946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reginfo.gov/public/do/PRAMain" TargetMode="External" /><Relationship Id="rId9" Type="http://schemas.openxmlformats.org/officeDocument/2006/relationships/hyperlink" Target="http://www.reginfo.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7926A3B8C1E64B9A44DD998001A852" ma:contentTypeVersion="12" ma:contentTypeDescription="Create a new document." ma:contentTypeScope="" ma:versionID="490cebe5354337f37f6c53fcdcdf734c">
  <xsd:schema xmlns:xsd="http://www.w3.org/2001/XMLSchema" xmlns:xs="http://www.w3.org/2001/XMLSchema" xmlns:p="http://schemas.microsoft.com/office/2006/metadata/properties" xmlns:ns2="981d3281-29bf-4baa-ae53-f3776f456ed6" xmlns:ns3="768bdf26-1ffa-46c3-9f11-5cd786606989" targetNamespace="http://schemas.microsoft.com/office/2006/metadata/properties" ma:root="true" ma:fieldsID="cb770b7de9df6a4f0aee22a597803711" ns2:_="" ns3:_="">
    <xsd:import namespace="981d3281-29bf-4baa-ae53-f3776f456ed6"/>
    <xsd:import namespace="768bdf26-1ffa-46c3-9f11-5cd786606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aColle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d3281-29bf-4baa-ae53-f3776f456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Collection" ma:index="12" nillable="true" ma:displayName="Data Collection" ma:description="IDC-specific data collection process" ma:format="Dropdown" ma:internalName="DataCollection">
      <xsd:simpleType>
        <xsd:restriction base="dms:Choice">
          <xsd:enumeration value="Realized Cost Savings and Avoidance"/>
          <xsd:enumeration value="Laptops &amp; Desktops"/>
          <xsd:enumeration value="Mobile Devices &amp; Services"/>
          <xsd:enumeration value="JMD IT Projects"/>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bdf26-1ffa-46c3-9f11-5cd7866069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21e3d8-4ecd-4b54-9218-2e57ca641b7a}" ma:internalName="TaxCatchAll" ma:showField="CatchAllData" ma:web="768bdf26-1ffa-46c3-9f11-5cd786606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68bdf26-1ffa-46c3-9f11-5cd786606989" xsi:nil="true"/>
    <lcf76f155ced4ddcb4097134ff3c332f xmlns="981d3281-29bf-4baa-ae53-f3776f456ed6">
      <Terms xmlns="http://schemas.microsoft.com/office/infopath/2007/PartnerControls"/>
    </lcf76f155ced4ddcb4097134ff3c332f>
    <DataCollection xmlns="981d3281-29bf-4baa-ae53-f3776f456ed6" xsi:nil="true"/>
  </documentManagement>
</p:properties>
</file>

<file path=customXml/itemProps1.xml><?xml version="1.0" encoding="utf-8"?>
<ds:datastoreItem xmlns:ds="http://schemas.openxmlformats.org/officeDocument/2006/customXml" ds:itemID="{5D99C25B-601D-4E67-972E-A4089AA54CB1}">
  <ds:schemaRefs>
    <ds:schemaRef ds:uri="http://schemas.microsoft.com/sharepoint/v3/contenttype/forms"/>
  </ds:schemaRefs>
</ds:datastoreItem>
</file>

<file path=customXml/itemProps2.xml><?xml version="1.0" encoding="utf-8"?>
<ds:datastoreItem xmlns:ds="http://schemas.openxmlformats.org/officeDocument/2006/customXml" ds:itemID="{E5549682-DB05-4606-991E-3ED5E159F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d3281-29bf-4baa-ae53-f3776f456ed6"/>
    <ds:schemaRef ds:uri="768bdf26-1ffa-46c3-9f11-5cd786606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41602B-3DEF-491A-B56E-5F0165A5F961}">
  <ds:schemaRefs>
    <ds:schemaRef ds:uri="http://schemas.openxmlformats.org/officeDocument/2006/bibliography"/>
  </ds:schemaRefs>
</ds:datastoreItem>
</file>

<file path=customXml/itemProps4.xml><?xml version="1.0" encoding="utf-8"?>
<ds:datastoreItem xmlns:ds="http://schemas.openxmlformats.org/officeDocument/2006/customXml" ds:itemID="{5C543E18-0559-4230-95DD-C3732847A118}">
  <ds:schemaRefs>
    <ds:schemaRef ds:uri="http://schemas.microsoft.com/office/2006/metadata/properties"/>
    <ds:schemaRef ds:uri="http://schemas.microsoft.com/office/infopath/2007/PartnerControls"/>
    <ds:schemaRef ds:uri="768bdf26-1ffa-46c3-9f11-5cd786606989"/>
    <ds:schemaRef ds:uri="981d3281-29bf-4baa-ae53-f3776f456ed6"/>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107</TotalTime>
  <Pages>4</Pages>
  <Words>713</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Department of Justice                                                                       Billing Code: 4410-18</vt:lpstr>
    </vt:vector>
  </TitlesOfParts>
  <Company>DOJ</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                                                                       Billing Code: 4410-18</dc:title>
  <dc:creator>simmonsaadm</dc:creator>
  <cp:lastModifiedBy>Arceo, Darwin (JMD)</cp:lastModifiedBy>
  <cp:revision>14</cp:revision>
  <cp:lastPrinted>2019-04-09T17:52:00Z</cp:lastPrinted>
  <dcterms:created xsi:type="dcterms:W3CDTF">2024-04-18T17:28:00Z</dcterms:created>
  <dcterms:modified xsi:type="dcterms:W3CDTF">2024-04-19T12:51:00Z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0x0101003E7926A3B8C1E64B9A44DD998001A852</vt:lpwstr>
  </property>
</Properties>
</file>