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129A5" w:rsidP="00D42783" w14:paraId="5CC92BE2" w14:textId="77777777">
      <w:pPr>
        <w:spacing w:after="0" w:line="240" w:lineRule="auto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 xml:space="preserve">Appendix B. General Advertisement </w:t>
      </w:r>
    </w:p>
    <w:p w:rsidR="001129A5" w:rsidP="00FB0181" w14:paraId="1DDEAC45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</w:p>
    <w:p w:rsidR="000310CD" w:rsidP="00FB0181" w14:paraId="33CB7EEC" w14:textId="44E846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>Research Study Opportunity</w:t>
      </w:r>
    </w:p>
    <w:p w:rsidR="00B61D0C" w:rsidP="00B61D0C" w14:paraId="7201343F" w14:textId="333E48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>Help Improve Recruitment and Survey Procedures</w:t>
      </w:r>
    </w:p>
    <w:p w:rsidR="00FB0181" w:rsidP="00B61D0C" w14:paraId="6B5775FB" w14:textId="4A31C28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>for Upcoming Worker Survey—Receive $50</w:t>
      </w:r>
    </w:p>
    <w:p w:rsidR="00FB0181" w:rsidP="00650B52" w14:paraId="1A7D88EF" w14:textId="77777777">
      <w:pPr>
        <w:spacing w:after="0" w:line="240" w:lineRule="auto"/>
        <w:rPr>
          <w:rFonts w:eastAsia="Times New Roman" w:cstheme="minorHAnsi"/>
          <w:b/>
          <w:bCs/>
          <w:color w:val="0E7B9B"/>
          <w:sz w:val="24"/>
          <w:szCs w:val="24"/>
        </w:rPr>
      </w:pPr>
    </w:p>
    <w:p w:rsidR="00650B52" w:rsidRPr="003C7515" w:rsidP="00650B52" w14:paraId="52A19362" w14:textId="2A550CC0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Times New Roman" w:cstheme="minorHAnsi"/>
          <w:color w:val="212529"/>
          <w:sz w:val="24"/>
          <w:szCs w:val="24"/>
        </w:rPr>
        <w:t>​Westat</w:t>
      </w:r>
      <w:r w:rsidR="00B26731">
        <w:rPr>
          <w:rFonts w:eastAsia="Times New Roman" w:cstheme="minorHAnsi"/>
          <w:color w:val="212529"/>
          <w:sz w:val="24"/>
          <w:szCs w:val="24"/>
        </w:rPr>
        <w:t xml:space="preserve">, a research organization </w:t>
      </w:r>
      <w:r w:rsidR="00FB0181">
        <w:rPr>
          <w:rFonts w:eastAsia="Times New Roman" w:cstheme="minorHAnsi"/>
          <w:color w:val="212529"/>
          <w:sz w:val="24"/>
          <w:szCs w:val="24"/>
        </w:rPr>
        <w:t xml:space="preserve">based </w:t>
      </w:r>
      <w:r w:rsidR="00B26731">
        <w:rPr>
          <w:rFonts w:eastAsia="Times New Roman" w:cstheme="minorHAnsi"/>
          <w:color w:val="212529"/>
          <w:sz w:val="24"/>
          <w:szCs w:val="24"/>
        </w:rPr>
        <w:t>in Rockville, Maryland,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is seeking adults, age</w:t>
      </w:r>
      <w:r w:rsidR="00FA0993">
        <w:rPr>
          <w:rFonts w:eastAsia="Times New Roman" w:cstheme="minorHAnsi"/>
          <w:color w:val="212529"/>
          <w:sz w:val="24"/>
          <w:szCs w:val="24"/>
        </w:rPr>
        <w:t>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18 and older, to help improve </w:t>
      </w:r>
      <w:r w:rsidR="00FA0993">
        <w:rPr>
          <w:rFonts w:eastAsia="Times New Roman" w:cstheme="minorHAnsi"/>
          <w:color w:val="212529"/>
          <w:sz w:val="24"/>
          <w:szCs w:val="24"/>
        </w:rPr>
        <w:t>our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recruitment </w:t>
      </w:r>
      <w:r w:rsidR="00FA0993">
        <w:rPr>
          <w:rFonts w:eastAsia="Times New Roman" w:cstheme="minorHAnsi"/>
          <w:color w:val="212529"/>
          <w:sz w:val="24"/>
          <w:szCs w:val="24"/>
        </w:rPr>
        <w:t>to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a survey</w:t>
      </w:r>
      <w:r w:rsidR="000310CD">
        <w:rPr>
          <w:rFonts w:eastAsia="Times New Roman" w:cstheme="minorHAnsi"/>
          <w:color w:val="212529"/>
          <w:sz w:val="24"/>
          <w:szCs w:val="24"/>
        </w:rPr>
        <w:t xml:space="preserve"> of workers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about pay </w:t>
      </w:r>
      <w:r w:rsidR="00FA0993">
        <w:rPr>
          <w:rFonts w:eastAsia="Times New Roman" w:cstheme="minorHAnsi"/>
          <w:color w:val="212529"/>
          <w:sz w:val="24"/>
          <w:szCs w:val="24"/>
        </w:rPr>
        <w:t>and hours worked</w:t>
      </w:r>
      <w:r w:rsidRPr="003C7515">
        <w:rPr>
          <w:rFonts w:eastAsia="Times New Roman" w:cstheme="minorHAnsi"/>
          <w:color w:val="212529"/>
          <w:sz w:val="24"/>
          <w:szCs w:val="24"/>
        </w:rPr>
        <w:t>.</w:t>
      </w:r>
    </w:p>
    <w:p w:rsidR="00650B52" w:rsidRPr="003C7515" w:rsidP="00650B52" w14:paraId="1B9FEDE5" w14:textId="232FB5BA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If you qualify for our study, we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will ask</w:t>
      </w:r>
      <w:r>
        <w:rPr>
          <w:rFonts w:eastAsia="Times New Roman" w:cstheme="minorHAnsi"/>
          <w:color w:val="212529"/>
          <w:sz w:val="24"/>
          <w:szCs w:val="24"/>
        </w:rPr>
        <w:t xml:space="preserve"> you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about </w:t>
      </w:r>
      <w:r>
        <w:rPr>
          <w:rFonts w:eastAsia="Times New Roman" w:cstheme="minorHAnsi"/>
          <w:color w:val="212529"/>
          <w:sz w:val="24"/>
          <w:szCs w:val="24"/>
        </w:rPr>
        <w:t>your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job</w:t>
      </w:r>
      <w:r w:rsidR="000310CD">
        <w:rPr>
          <w:rFonts w:eastAsia="Times New Roman" w:cstheme="minorHAnsi"/>
          <w:color w:val="212529"/>
          <w:sz w:val="24"/>
          <w:szCs w:val="24"/>
        </w:rPr>
        <w:t>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and </w:t>
      </w:r>
      <w:r>
        <w:rPr>
          <w:rFonts w:eastAsia="Times New Roman" w:cstheme="minorHAnsi"/>
          <w:color w:val="212529"/>
          <w:sz w:val="24"/>
          <w:szCs w:val="24"/>
        </w:rPr>
        <w:t xml:space="preserve">other </w:t>
      </w:r>
      <w:r w:rsidR="001D7398">
        <w:rPr>
          <w:rFonts w:eastAsia="Times New Roman" w:cstheme="minorHAnsi"/>
          <w:color w:val="212529"/>
          <w:sz w:val="24"/>
          <w:szCs w:val="24"/>
        </w:rPr>
        <w:t xml:space="preserve">people </w:t>
      </w:r>
      <w:r>
        <w:rPr>
          <w:rFonts w:eastAsia="Times New Roman" w:cstheme="minorHAnsi"/>
          <w:color w:val="212529"/>
          <w:sz w:val="24"/>
          <w:szCs w:val="24"/>
        </w:rPr>
        <w:t xml:space="preserve">you </w:t>
      </w:r>
      <w:r w:rsidR="001D7398">
        <w:rPr>
          <w:rFonts w:eastAsia="Times New Roman" w:cstheme="minorHAnsi"/>
          <w:color w:val="212529"/>
          <w:sz w:val="24"/>
          <w:szCs w:val="24"/>
        </w:rPr>
        <w:t>know who work in jobs</w:t>
      </w:r>
      <w:r>
        <w:rPr>
          <w:rFonts w:eastAsia="Times New Roman" w:cstheme="minorHAnsi"/>
          <w:color w:val="212529"/>
          <w:sz w:val="24"/>
          <w:szCs w:val="24"/>
        </w:rPr>
        <w:t xml:space="preserve"> like yours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. </w:t>
      </w:r>
      <w:r>
        <w:rPr>
          <w:rFonts w:eastAsia="Times New Roman" w:cstheme="minorHAnsi"/>
          <w:color w:val="212529"/>
          <w:sz w:val="24"/>
          <w:szCs w:val="24"/>
        </w:rPr>
        <w:t>We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will also ask</w:t>
      </w:r>
      <w:r>
        <w:rPr>
          <w:rFonts w:eastAsia="Times New Roman" w:cstheme="minorHAnsi"/>
          <w:color w:val="212529"/>
          <w:sz w:val="24"/>
          <w:szCs w:val="24"/>
        </w:rPr>
        <w:t xml:space="preserve"> you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to review </w:t>
      </w:r>
      <w:r w:rsidR="001D7398">
        <w:rPr>
          <w:rFonts w:eastAsia="Times New Roman" w:cstheme="minorHAnsi"/>
          <w:color w:val="212529"/>
          <w:sz w:val="24"/>
          <w:szCs w:val="24"/>
        </w:rPr>
        <w:t xml:space="preserve">our materials and </w:t>
      </w:r>
      <w:r>
        <w:rPr>
          <w:rFonts w:eastAsia="Times New Roman" w:cstheme="minorHAnsi"/>
          <w:color w:val="212529"/>
          <w:sz w:val="24"/>
          <w:szCs w:val="24"/>
        </w:rPr>
        <w:t>tell us what you think</w:t>
      </w:r>
      <w:r w:rsidRPr="003C7515">
        <w:rPr>
          <w:rFonts w:eastAsia="Times New Roman" w:cstheme="minorHAnsi"/>
          <w:color w:val="212529"/>
          <w:sz w:val="24"/>
          <w:szCs w:val="24"/>
        </w:rPr>
        <w:t>.</w:t>
      </w:r>
    </w:p>
    <w:p w:rsidR="00FA0993" w:rsidP="00650B52" w14:paraId="46ADE23F" w14:textId="2FCFDADA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You</w:t>
      </w:r>
      <w:r w:rsidR="001D7398">
        <w:rPr>
          <w:rFonts w:eastAsia="Times New Roman" w:cstheme="minorHAnsi"/>
          <w:color w:val="212529"/>
          <w:sz w:val="24"/>
          <w:szCs w:val="24"/>
        </w:rPr>
        <w:t xml:space="preserve"> are eligible </w:t>
      </w:r>
      <w:r>
        <w:rPr>
          <w:rFonts w:eastAsia="Times New Roman" w:cstheme="minorHAnsi"/>
          <w:color w:val="212529"/>
          <w:sz w:val="24"/>
          <w:szCs w:val="24"/>
        </w:rPr>
        <w:t>for this study if:</w:t>
      </w:r>
    </w:p>
    <w:p w:rsidR="00650B52" w:rsidP="00FA0993" w14:paraId="6176351E" w14:textId="5ECD5936">
      <w:pPr>
        <w:pStyle w:val="ListParagraph"/>
        <w:numPr>
          <w:ilvl w:val="0"/>
          <w:numId w:val="2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Y</w:t>
      </w:r>
      <w:r w:rsidRPr="00D42783">
        <w:rPr>
          <w:rFonts w:eastAsia="Times New Roman" w:cstheme="minorHAnsi"/>
          <w:color w:val="212529"/>
          <w:sz w:val="24"/>
          <w:szCs w:val="24"/>
        </w:rPr>
        <w:t>ou can</w:t>
      </w:r>
      <w:r>
        <w:rPr>
          <w:rFonts w:eastAsia="Times New Roman" w:cstheme="minorHAnsi"/>
          <w:color w:val="212529"/>
          <w:sz w:val="24"/>
          <w:szCs w:val="24"/>
        </w:rPr>
        <w:t xml:space="preserve"> or do</w:t>
      </w:r>
      <w:r w:rsidRPr="00D42783">
        <w:rPr>
          <w:rFonts w:eastAsia="Times New Roman" w:cstheme="minorHAnsi"/>
          <w:color w:val="212529"/>
          <w:sz w:val="24"/>
          <w:szCs w:val="24"/>
        </w:rPr>
        <w:t xml:space="preserve"> </w:t>
      </w:r>
      <w:r w:rsidRPr="00D42783" w:rsidR="001D7398">
        <w:rPr>
          <w:rFonts w:eastAsia="Times New Roman" w:cstheme="minorHAnsi"/>
          <w:color w:val="212529"/>
          <w:sz w:val="24"/>
          <w:szCs w:val="24"/>
        </w:rPr>
        <w:t xml:space="preserve">receive </w:t>
      </w:r>
      <w:r w:rsidRPr="00D42783" w:rsidR="001D7398">
        <w:rPr>
          <w:rFonts w:eastAsia="Times New Roman" w:cstheme="minorHAnsi"/>
          <w:b/>
          <w:bCs/>
          <w:color w:val="212529"/>
          <w:sz w:val="24"/>
          <w:szCs w:val="24"/>
          <w:u w:val="single"/>
        </w:rPr>
        <w:t>overtime</w:t>
      </w:r>
      <w:r w:rsidRPr="00D42783" w:rsidR="001D7398">
        <w:rPr>
          <w:rFonts w:eastAsia="Times New Roman" w:cstheme="minorHAnsi"/>
          <w:color w:val="212529"/>
          <w:sz w:val="24"/>
          <w:szCs w:val="24"/>
        </w:rPr>
        <w:t xml:space="preserve"> pay</w:t>
      </w:r>
      <w:r w:rsidRPr="00D42783">
        <w:rPr>
          <w:rFonts w:eastAsia="Times New Roman" w:cstheme="minorHAnsi"/>
          <w:color w:val="212529"/>
          <w:sz w:val="24"/>
          <w:szCs w:val="24"/>
        </w:rPr>
        <w:t xml:space="preserve"> at your job</w:t>
      </w:r>
      <w:r>
        <w:rPr>
          <w:rFonts w:eastAsia="Times New Roman" w:cstheme="minorHAnsi"/>
          <w:color w:val="212529"/>
          <w:sz w:val="24"/>
          <w:szCs w:val="24"/>
        </w:rPr>
        <w:t xml:space="preserve"> for working more than 40 hours per week and</w:t>
      </w:r>
    </w:p>
    <w:p w:rsidR="00FA0993" w:rsidRPr="00D42783" w:rsidP="00D42783" w14:paraId="78C5F8F7" w14:textId="26EE9F64">
      <w:pPr>
        <w:pStyle w:val="ListParagraph"/>
        <w:numPr>
          <w:ilvl w:val="0"/>
          <w:numId w:val="2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 xml:space="preserve">You work in one of </w:t>
      </w:r>
      <w:r w:rsidR="00BE7AA5">
        <w:rPr>
          <w:rFonts w:eastAsia="Times New Roman" w:cstheme="minorHAnsi"/>
          <w:color w:val="212529"/>
          <w:sz w:val="24"/>
          <w:szCs w:val="24"/>
        </w:rPr>
        <w:t>these places or do one of these jobs</w:t>
      </w:r>
      <w:r>
        <w:rPr>
          <w:rFonts w:eastAsia="Times New Roman" w:cstheme="minorHAnsi"/>
          <w:color w:val="212529"/>
          <w:sz w:val="24"/>
          <w:szCs w:val="24"/>
        </w:rPr>
        <w:t>:</w:t>
      </w:r>
    </w:p>
    <w:p w:rsidR="00650B52" w:rsidRPr="003C7515" w:rsidP="00650B52" w14:paraId="0EE0B251" w14:textId="568C0210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cstheme="minorHAnsi"/>
          <w:sz w:val="24"/>
          <w:szCs w:val="24"/>
        </w:rPr>
        <w:t>Restaurant</w:t>
      </w:r>
      <w:r w:rsidR="00BE7AA5">
        <w:rPr>
          <w:rFonts w:cstheme="minorHAnsi"/>
          <w:sz w:val="24"/>
          <w:szCs w:val="24"/>
        </w:rPr>
        <w:t xml:space="preserve">, </w:t>
      </w:r>
      <w:r w:rsidR="00415557">
        <w:rPr>
          <w:rFonts w:cstheme="minorHAnsi"/>
          <w:sz w:val="24"/>
          <w:szCs w:val="24"/>
        </w:rPr>
        <w:t>bar</w:t>
      </w:r>
      <w:r w:rsidR="00BE7AA5">
        <w:rPr>
          <w:rFonts w:cstheme="minorHAnsi"/>
          <w:sz w:val="24"/>
          <w:szCs w:val="24"/>
        </w:rPr>
        <w:t>, or fast food</w:t>
      </w:r>
    </w:p>
    <w:p w:rsidR="00650B52" w:rsidRPr="003C7515" w:rsidP="00650B52" w14:paraId="5D258EE9" w14:textId="064E20DB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Grocery store or supermarket</w:t>
      </w:r>
    </w:p>
    <w:p w:rsidR="00650B52" w:rsidRPr="003C7515" w:rsidP="00650B52" w14:paraId="04E87769" w14:textId="3D80599D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 xml:space="preserve">Department </w:t>
      </w:r>
      <w:r w:rsidR="00BE7AA5">
        <w:rPr>
          <w:rFonts w:eastAsia="Arial" w:cstheme="minorHAnsi"/>
          <w:sz w:val="24"/>
          <w:szCs w:val="24"/>
        </w:rPr>
        <w:t xml:space="preserve">or discount </w:t>
      </w:r>
      <w:r w:rsidRPr="003C7515">
        <w:rPr>
          <w:rFonts w:eastAsia="Arial" w:cstheme="minorHAnsi"/>
          <w:sz w:val="24"/>
          <w:szCs w:val="24"/>
        </w:rPr>
        <w:t>store</w:t>
      </w:r>
    </w:p>
    <w:p w:rsidR="00650B52" w:rsidRPr="003C7515" w:rsidP="00650B52" w14:paraId="6539A6CC" w14:textId="7FFAB7F8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 xml:space="preserve">Amusement </w:t>
      </w:r>
      <w:r w:rsidR="00BE7AA5">
        <w:rPr>
          <w:rFonts w:eastAsia="Arial" w:cstheme="minorHAnsi"/>
          <w:sz w:val="24"/>
          <w:szCs w:val="24"/>
        </w:rPr>
        <w:t>such as an amusement park, arcade, or casino</w:t>
      </w:r>
    </w:p>
    <w:p w:rsidR="00650B52" w:rsidRPr="003C7515" w:rsidP="00650B52" w14:paraId="6FC0CE07" w14:textId="5070A06D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Building services such as janitors or cleaners</w:t>
      </w:r>
    </w:p>
    <w:p w:rsidR="00650B52" w:rsidP="00650B52" w14:paraId="52ACCE4A" w14:textId="0BC74ED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Nursing home</w:t>
      </w:r>
    </w:p>
    <w:p w:rsidR="00BE7AA5" w:rsidRPr="003C7515" w:rsidP="00650B52" w14:paraId="125C268D" w14:textId="0C913C5F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Hotel or motel</w:t>
      </w:r>
    </w:p>
    <w:p w:rsidR="00650B52" w:rsidRPr="003C7515" w:rsidP="00650B52" w14:paraId="4A72CE84" w14:textId="78284E64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Home health care</w:t>
      </w:r>
    </w:p>
    <w:p w:rsidR="00650B52" w:rsidRPr="003C7515" w:rsidP="00650B52" w14:paraId="31696B6E" w14:textId="5FFE5E0D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L</w:t>
      </w:r>
      <w:r w:rsidRPr="003C7515">
        <w:rPr>
          <w:rFonts w:eastAsia="Arial" w:cstheme="minorHAnsi"/>
          <w:sz w:val="24"/>
          <w:szCs w:val="24"/>
        </w:rPr>
        <w:t>andscap</w:t>
      </w:r>
      <w:r>
        <w:rPr>
          <w:rFonts w:eastAsia="Arial" w:cstheme="minorHAnsi"/>
          <w:sz w:val="24"/>
          <w:szCs w:val="24"/>
        </w:rPr>
        <w:t>ing</w:t>
      </w:r>
    </w:p>
    <w:p w:rsidR="00650B52" w:rsidRPr="003C7515" w:rsidP="00650B52" w14:paraId="344B2DC2" w14:textId="3C6B1255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Security guard</w:t>
      </w:r>
    </w:p>
    <w:p w:rsidR="00650B52" w:rsidRPr="003C7515" w:rsidP="00650B52" w14:paraId="43273A4D" w14:textId="72AB1926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Center or home child day care</w:t>
      </w:r>
    </w:p>
    <w:p w:rsidR="00BE7AA5" w:rsidRPr="00D42783" w:rsidP="00D42783" w14:paraId="2AB1B0DF" w14:textId="0FA3DA97">
      <w:pPr>
        <w:pStyle w:val="ListParagraph"/>
        <w:numPr>
          <w:ilvl w:val="0"/>
          <w:numId w:val="1"/>
        </w:numPr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Residential construction</w:t>
      </w:r>
    </w:p>
    <w:p w:rsidR="00650B52" w:rsidRPr="003C7515" w:rsidP="00650B52" w14:paraId="5D09D060" w14:textId="0027C1FD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Times New Roman" w:cstheme="minorHAnsi"/>
          <w:color w:val="212529"/>
          <w:sz w:val="24"/>
          <w:szCs w:val="24"/>
        </w:rPr>
        <w:t>Interviews will last 60 minutes</w:t>
      </w:r>
      <w:r w:rsidR="00807AC5">
        <w:rPr>
          <w:rFonts w:eastAsia="Times New Roman" w:cstheme="minorHAnsi"/>
          <w:color w:val="212529"/>
          <w:sz w:val="24"/>
          <w:szCs w:val="24"/>
        </w:rPr>
        <w:t>, either</w:t>
      </w:r>
      <w:r w:rsidR="003C7515">
        <w:rPr>
          <w:rFonts w:eastAsia="Times New Roman" w:cstheme="minorHAnsi"/>
          <w:color w:val="212529"/>
          <w:sz w:val="24"/>
          <w:szCs w:val="24"/>
        </w:rPr>
        <w:t xml:space="preserve"> </w:t>
      </w:r>
      <w:r w:rsidRPr="003C7515">
        <w:rPr>
          <w:rFonts w:eastAsia="Times New Roman" w:cstheme="minorHAnsi"/>
          <w:color w:val="212529"/>
          <w:sz w:val="24"/>
          <w:szCs w:val="24"/>
        </w:rPr>
        <w:t>in</w:t>
      </w:r>
      <w:r w:rsidR="003C7515">
        <w:rPr>
          <w:rFonts w:eastAsia="Times New Roman" w:cstheme="minorHAnsi"/>
          <w:color w:val="212529"/>
          <w:sz w:val="24"/>
          <w:szCs w:val="24"/>
        </w:rPr>
        <w:t>-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person </w:t>
      </w:r>
      <w:r w:rsidR="003C7515">
        <w:rPr>
          <w:rFonts w:eastAsia="Times New Roman" w:cstheme="minorHAnsi"/>
          <w:color w:val="212529"/>
          <w:sz w:val="24"/>
          <w:szCs w:val="24"/>
        </w:rPr>
        <w:t>or</w:t>
      </w:r>
      <w:r w:rsidR="00FB0181">
        <w:rPr>
          <w:rFonts w:eastAsia="Times New Roman" w:cstheme="minorHAnsi"/>
          <w:color w:val="212529"/>
          <w:sz w:val="24"/>
          <w:szCs w:val="24"/>
        </w:rPr>
        <w:t xml:space="preserve"> by</w:t>
      </w:r>
      <w:r w:rsidR="003C7515">
        <w:rPr>
          <w:rFonts w:eastAsia="Times New Roman" w:cstheme="minorHAnsi"/>
          <w:color w:val="212529"/>
          <w:sz w:val="24"/>
          <w:szCs w:val="24"/>
        </w:rPr>
        <w:t xml:space="preserve"> </w:t>
      </w:r>
      <w:r w:rsidR="000310CD">
        <w:rPr>
          <w:rFonts w:eastAsia="Times New Roman" w:cstheme="minorHAnsi"/>
          <w:color w:val="212529"/>
          <w:sz w:val="24"/>
          <w:szCs w:val="24"/>
        </w:rPr>
        <w:t>video conference call (e.g.,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Zoom</w:t>
      </w:r>
      <w:r w:rsidR="000310CD">
        <w:rPr>
          <w:rFonts w:eastAsia="Times New Roman" w:cstheme="minorHAnsi"/>
          <w:color w:val="212529"/>
          <w:sz w:val="24"/>
          <w:szCs w:val="24"/>
        </w:rPr>
        <w:t>)</w:t>
      </w:r>
      <w:r w:rsidRPr="003C7515">
        <w:rPr>
          <w:rFonts w:eastAsia="Times New Roman" w:cstheme="minorHAnsi"/>
          <w:color w:val="212529"/>
          <w:sz w:val="24"/>
          <w:szCs w:val="24"/>
        </w:rPr>
        <w:t>. At the end of the session</w:t>
      </w:r>
      <w:r w:rsidR="003C7515">
        <w:rPr>
          <w:rFonts w:eastAsia="Times New Roman" w:cstheme="minorHAnsi"/>
          <w:color w:val="212529"/>
          <w:sz w:val="24"/>
          <w:szCs w:val="24"/>
        </w:rPr>
        <w:t>,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</w:t>
      </w:r>
      <w:r w:rsidR="006C32C9">
        <w:rPr>
          <w:rFonts w:eastAsia="Times New Roman" w:cstheme="minorHAnsi"/>
          <w:color w:val="212529"/>
          <w:sz w:val="24"/>
          <w:szCs w:val="24"/>
        </w:rPr>
        <w:t xml:space="preserve">you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will receive a $50 electronic Amazon gift card. </w:t>
      </w:r>
    </w:p>
    <w:p w:rsidR="00650B52" w:rsidRPr="003C7515" w:rsidP="00650B52" w14:paraId="7AF431BE" w14:textId="1049AE2D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You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can go to the following site to sign up:</w:t>
      </w:r>
      <w:r w:rsidR="003C7515">
        <w:rPr>
          <w:rFonts w:eastAsia="Times New Roman" w:cstheme="minorHAnsi"/>
          <w:color w:val="212529"/>
          <w:sz w:val="24"/>
          <w:szCs w:val="24"/>
        </w:rPr>
        <w:t xml:space="preserve"> [</w:t>
      </w:r>
      <w:r w:rsidRPr="003C7515" w:rsidR="003C7515">
        <w:rPr>
          <w:rFonts w:eastAsia="Times New Roman" w:cstheme="minorHAnsi"/>
          <w:i/>
          <w:iCs/>
          <w:color w:val="212529"/>
          <w:sz w:val="24"/>
          <w:szCs w:val="24"/>
        </w:rPr>
        <w:t>Worker Survey Formative Research Website</w:t>
      </w:r>
      <w:r w:rsidR="003C7515">
        <w:rPr>
          <w:rFonts w:eastAsia="Times New Roman" w:cstheme="minorHAnsi"/>
          <w:color w:val="212529"/>
          <w:sz w:val="24"/>
          <w:szCs w:val="24"/>
        </w:rPr>
        <w:t>]</w:t>
      </w:r>
    </w:p>
    <w:p w:rsidR="00650B52" w:rsidRPr="003C7515" w:rsidP="00650B52" w14:paraId="05254674" w14:textId="04138CC3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 xml:space="preserve">A </w:t>
      </w:r>
      <w:r w:rsidRPr="003C7515">
        <w:rPr>
          <w:rFonts w:eastAsia="Times New Roman" w:cstheme="minorHAnsi"/>
          <w:color w:val="212529"/>
          <w:sz w:val="24"/>
          <w:szCs w:val="24"/>
        </w:rPr>
        <w:t>Westat</w:t>
      </w:r>
      <w:r>
        <w:rPr>
          <w:rFonts w:eastAsia="Times New Roman" w:cstheme="minorHAnsi"/>
          <w:color w:val="212529"/>
          <w:sz w:val="24"/>
          <w:szCs w:val="24"/>
        </w:rPr>
        <w:t xml:space="preserve"> team member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will contact you if you are eligible. Please understand that we may not be able to interview everyone who contacts us.</w:t>
      </w:r>
    </w:p>
    <w:p w:rsidR="0037294C" w:rsidRPr="003C7515" w14:paraId="020C9082" w14:textId="77777777">
      <w:pPr>
        <w:rPr>
          <w:rFonts w:cstheme="minorHAns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E0607D"/>
    <w:multiLevelType w:val="hybridMultilevel"/>
    <w:tmpl w:val="BAFE1B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215671"/>
    <w:multiLevelType w:val="hybridMultilevel"/>
    <w:tmpl w:val="47363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00A69"/>
    <w:multiLevelType w:val="hybridMultilevel"/>
    <w:tmpl w:val="FD6C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23091">
    <w:abstractNumId w:val="0"/>
  </w:num>
  <w:num w:numId="2" w16cid:durableId="1558514737">
    <w:abstractNumId w:val="1"/>
  </w:num>
  <w:num w:numId="3" w16cid:durableId="19705028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2"/>
    <w:rsid w:val="000310CD"/>
    <w:rsid w:val="001129A5"/>
    <w:rsid w:val="001825B1"/>
    <w:rsid w:val="001D7398"/>
    <w:rsid w:val="0037294C"/>
    <w:rsid w:val="00372EB5"/>
    <w:rsid w:val="003C7515"/>
    <w:rsid w:val="00415557"/>
    <w:rsid w:val="00594022"/>
    <w:rsid w:val="005C0AE3"/>
    <w:rsid w:val="005C3B85"/>
    <w:rsid w:val="00650B52"/>
    <w:rsid w:val="006A69BA"/>
    <w:rsid w:val="006B0BC8"/>
    <w:rsid w:val="006C32C9"/>
    <w:rsid w:val="00793F67"/>
    <w:rsid w:val="00807AC5"/>
    <w:rsid w:val="00B26731"/>
    <w:rsid w:val="00B61D0C"/>
    <w:rsid w:val="00BE7AA5"/>
    <w:rsid w:val="00D42783"/>
    <w:rsid w:val="00FA0993"/>
    <w:rsid w:val="00FB01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04AF21"/>
  <w15:chartTrackingRefBased/>
  <w15:docId w15:val="{7E8190C1-571B-4098-AD09-D0A0795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0B52"/>
    <w:rPr>
      <w:color w:val="0000FF"/>
      <w:u w:val="single"/>
    </w:rPr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650B52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Probes Char"/>
    <w:link w:val="ListParagraph"/>
    <w:uiPriority w:val="99"/>
    <w:locked/>
    <w:rsid w:val="00650B52"/>
  </w:style>
  <w:style w:type="character" w:styleId="CommentReference">
    <w:name w:val="annotation reference"/>
    <w:basedOn w:val="DefaultParagraphFont"/>
    <w:uiPriority w:val="99"/>
    <w:semiHidden/>
    <w:unhideWhenUsed/>
    <w:rsid w:val="00031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0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Frank Bennici</cp:lastModifiedBy>
  <cp:revision>2</cp:revision>
  <dcterms:created xsi:type="dcterms:W3CDTF">2023-07-26T16:56:00Z</dcterms:created>
  <dcterms:modified xsi:type="dcterms:W3CDTF">2023-07-26T16:56:00Z</dcterms:modified>
</cp:coreProperties>
</file>