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3084B64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85C73">
        <w:rPr>
          <w:rFonts w:ascii="Times New Roman" w:hAnsi="Times New Roman"/>
          <w:szCs w:val="24"/>
        </w:rPr>
        <w:t>1840-NEW</w:t>
      </w:r>
    </w:p>
    <w:p w:rsidR="00EA1767" w:rsidP="002313E2" w14:paraId="56DDEF03" w14:textId="2BFA3482">
      <w:pPr>
        <w:pStyle w:val="Header"/>
        <w:rPr>
          <w:rFonts w:ascii="Times New Roman" w:hAnsi="Times New Roman"/>
          <w:szCs w:val="24"/>
        </w:rPr>
      </w:pPr>
      <w:r w:rsidRPr="00C875E8">
        <w:rPr>
          <w:rFonts w:ascii="Times New Roman" w:hAnsi="Times New Roman"/>
          <w:szCs w:val="24"/>
        </w:rPr>
        <w:t xml:space="preserve">Revised: </w:t>
      </w:r>
      <w:r w:rsidR="00285C73">
        <w:rPr>
          <w:rFonts w:ascii="Times New Roman" w:hAnsi="Times New Roman"/>
          <w:szCs w:val="24"/>
        </w:rPr>
        <w:t>4/</w:t>
      </w:r>
      <w:r w:rsidR="005719F2">
        <w:rPr>
          <w:rFonts w:ascii="Times New Roman" w:hAnsi="Times New Roman"/>
          <w:szCs w:val="24"/>
        </w:rPr>
        <w:t>26</w:t>
      </w:r>
      <w:r w:rsidR="00285C73">
        <w:rPr>
          <w:rFonts w:ascii="Times New Roman" w:hAnsi="Times New Roman"/>
          <w:szCs w:val="24"/>
        </w:rPr>
        <w:t>/24</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P="002313E2" w14:paraId="56DDEF07" w14:textId="0F9038CF">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481C28" w:rsidP="00481C28" w14:paraId="2AE01EC3" w14:textId="7308F634">
      <w:pPr>
        <w:pStyle w:val="ListParagraph"/>
        <w:suppressAutoHyphens/>
        <w:contextualSpacing w:val="0"/>
        <w:rPr>
          <w:rFonts w:ascii="Times New Roman" w:hAnsi="Times New Roman"/>
          <w:b/>
          <w:szCs w:val="24"/>
        </w:rPr>
      </w:pPr>
    </w:p>
    <w:p w:rsidR="00EC3E69" w:rsidP="00C85D02" w14:paraId="213DD8BD" w14:textId="1C466D84">
      <w:pPr>
        <w:pStyle w:val="paragraph"/>
        <w:spacing w:before="0" w:beforeAutospacing="0" w:after="0" w:afterAutospacing="0"/>
        <w:ind w:left="720"/>
        <w:textAlignment w:val="baseline"/>
        <w:rPr>
          <w:rStyle w:val="normaltextrun"/>
        </w:rPr>
      </w:pPr>
      <w:r>
        <w:rPr>
          <w:rStyle w:val="normaltextrun"/>
        </w:rPr>
        <w:t>Th</w:t>
      </w:r>
      <w:r w:rsidR="00415410">
        <w:rPr>
          <w:rStyle w:val="normaltextrun"/>
        </w:rPr>
        <w:t xml:space="preserve">is </w:t>
      </w:r>
      <w:r w:rsidR="00C76552">
        <w:rPr>
          <w:rStyle w:val="normaltextrun"/>
        </w:rPr>
        <w:t xml:space="preserve">new </w:t>
      </w:r>
      <w:r w:rsidR="00415410">
        <w:rPr>
          <w:rStyle w:val="normaltextrun"/>
        </w:rPr>
        <w:t>collection of information via an</w:t>
      </w:r>
      <w:r>
        <w:rPr>
          <w:rStyle w:val="normaltextrun"/>
        </w:rPr>
        <w:t xml:space="preserve"> </w:t>
      </w:r>
      <w:r w:rsidR="00507EC7">
        <w:rPr>
          <w:rStyle w:val="normaltextrun"/>
        </w:rPr>
        <w:t>application process is necessary</w:t>
      </w:r>
      <w:r>
        <w:rPr>
          <w:rStyle w:val="normaltextrun"/>
        </w:rPr>
        <w:t xml:space="preserve"> because t</w:t>
      </w:r>
      <w:r w:rsidRPr="00481C28">
        <w:rPr>
          <w:rStyle w:val="normaltextrun"/>
        </w:rPr>
        <w:t xml:space="preserve">he </w:t>
      </w:r>
      <w:r w:rsidR="00AB02BE">
        <w:rPr>
          <w:rStyle w:val="normaltextrun"/>
        </w:rPr>
        <w:t xml:space="preserve">U.S. </w:t>
      </w:r>
      <w:r w:rsidRPr="00481C28">
        <w:rPr>
          <w:rStyle w:val="normaltextrun"/>
        </w:rPr>
        <w:t xml:space="preserve">Department </w:t>
      </w:r>
      <w:r>
        <w:rPr>
          <w:rStyle w:val="normaltextrun"/>
        </w:rPr>
        <w:t>of Education</w:t>
      </w:r>
      <w:r w:rsidR="00337906">
        <w:rPr>
          <w:rStyle w:val="normaltextrun"/>
        </w:rPr>
        <w:t xml:space="preserve"> (Department)</w:t>
      </w:r>
      <w:r>
        <w:rPr>
          <w:rStyle w:val="normaltextrun"/>
        </w:rPr>
        <w:t xml:space="preserve"> is </w:t>
      </w:r>
      <w:r w:rsidRPr="00481C28">
        <w:rPr>
          <w:rStyle w:val="normaltextrun"/>
        </w:rPr>
        <w:t>developing a</w:t>
      </w:r>
      <w:r w:rsidR="005C1E1B">
        <w:rPr>
          <w:rStyle w:val="normaltextrun"/>
        </w:rPr>
        <w:t xml:space="preserve"> new</w:t>
      </w:r>
      <w:r w:rsidR="002C72FE">
        <w:rPr>
          <w:rStyle w:val="normaltextrun"/>
        </w:rPr>
        <w:t xml:space="preserve"> recognition program</w:t>
      </w:r>
      <w:r w:rsidRPr="00481C28">
        <w:rPr>
          <w:rStyle w:val="normaltextrun"/>
        </w:rPr>
        <w:t xml:space="preserve"> to </w:t>
      </w:r>
      <w:r w:rsidR="00FE13D7">
        <w:rPr>
          <w:rStyle w:val="normaltextrun"/>
        </w:rPr>
        <w:t>honor</w:t>
      </w:r>
      <w:r w:rsidRPr="00481C28">
        <w:rPr>
          <w:rStyle w:val="normaltextrun"/>
        </w:rPr>
        <w:t xml:space="preserve"> </w:t>
      </w:r>
      <w:r>
        <w:rPr>
          <w:rStyle w:val="normaltextrun"/>
        </w:rPr>
        <w:t>institutions of higher education</w:t>
      </w:r>
      <w:r w:rsidRPr="00481C28">
        <w:rPr>
          <w:rStyle w:val="normaltextrun"/>
        </w:rPr>
        <w:t xml:space="preserve"> that are supporting </w:t>
      </w:r>
      <w:r w:rsidR="007C39D2">
        <w:rPr>
          <w:rStyle w:val="normaltextrun"/>
        </w:rPr>
        <w:t xml:space="preserve">student </w:t>
      </w:r>
      <w:r w:rsidRPr="00481C28">
        <w:rPr>
          <w:rStyle w:val="normaltextrun"/>
        </w:rPr>
        <w:t xml:space="preserve">success by conferring affordable credentials of value that lead to economic </w:t>
      </w:r>
      <w:r w:rsidR="00AB02BE">
        <w:rPr>
          <w:rStyle w:val="normaltextrun"/>
        </w:rPr>
        <w:t>mobility</w:t>
      </w:r>
      <w:r w:rsidRPr="00481C28">
        <w:rPr>
          <w:rStyle w:val="normaltextrun"/>
        </w:rPr>
        <w:t xml:space="preserve"> while enrolling student bodies reflective of their communities - including students from underserved populations. </w:t>
      </w:r>
    </w:p>
    <w:p w:rsidR="00481C28" w:rsidP="00415410" w14:paraId="4FB86D9D" w14:textId="77777777">
      <w:pPr>
        <w:pStyle w:val="paragraph"/>
        <w:spacing w:before="0" w:beforeAutospacing="0" w:after="0" w:afterAutospacing="0"/>
        <w:textAlignment w:val="baseline"/>
        <w:rPr>
          <w:rStyle w:val="normaltextrun"/>
        </w:rPr>
      </w:pPr>
    </w:p>
    <w:p w:rsidR="00481C28" w:rsidP="00C85D02" w14:paraId="7F76FA78" w14:textId="0DD83BDC">
      <w:pPr>
        <w:pStyle w:val="paragraph"/>
        <w:spacing w:before="0" w:beforeAutospacing="0" w:after="0" w:afterAutospacing="0"/>
        <w:ind w:left="720"/>
        <w:textAlignment w:val="baseline"/>
        <w:rPr>
          <w:rStyle w:val="normaltextrun"/>
        </w:rPr>
      </w:pPr>
      <w:r>
        <w:rPr>
          <w:rStyle w:val="normaltextrun"/>
        </w:rPr>
        <w:t>T</w:t>
      </w:r>
      <w:r>
        <w:rPr>
          <w:rStyle w:val="normaltextrun"/>
        </w:rPr>
        <w:t xml:space="preserve">o ensure the </w:t>
      </w:r>
      <w:r w:rsidR="002C72FE">
        <w:rPr>
          <w:rStyle w:val="normaltextrun"/>
        </w:rPr>
        <w:t>program</w:t>
      </w:r>
      <w:r>
        <w:rPr>
          <w:rStyle w:val="normaltextrun"/>
        </w:rPr>
        <w:t xml:space="preserve"> reaches those most deserving of </w:t>
      </w:r>
      <w:r w:rsidR="00F059B0">
        <w:rPr>
          <w:rStyle w:val="normaltextrun"/>
        </w:rPr>
        <w:t>recognition</w:t>
      </w:r>
      <w:r w:rsidR="0053308A">
        <w:rPr>
          <w:rStyle w:val="normaltextrun"/>
        </w:rPr>
        <w:t>,</w:t>
      </w:r>
      <w:r>
        <w:rPr>
          <w:rStyle w:val="normaltextrun"/>
        </w:rPr>
        <w:t xml:space="preserve"> t</w:t>
      </w:r>
      <w:r w:rsidRPr="00481C28">
        <w:rPr>
          <w:rStyle w:val="normaltextrun"/>
        </w:rPr>
        <w:t xml:space="preserve">he Department </w:t>
      </w:r>
      <w:r w:rsidR="007A54FA">
        <w:rPr>
          <w:rStyle w:val="normaltextrun"/>
        </w:rPr>
        <w:t>requires an application</w:t>
      </w:r>
      <w:r w:rsidRPr="00481C28">
        <w:rPr>
          <w:rStyle w:val="normaltextrun"/>
        </w:rPr>
        <w:t xml:space="preserve"> </w:t>
      </w:r>
      <w:r w:rsidR="007A54FA">
        <w:rPr>
          <w:rStyle w:val="normaltextrun"/>
        </w:rPr>
        <w:t xml:space="preserve">that will </w:t>
      </w:r>
      <w:r w:rsidR="00B25316">
        <w:rPr>
          <w:rStyle w:val="normaltextrun"/>
        </w:rPr>
        <w:t xml:space="preserve">collect information </w:t>
      </w:r>
      <w:r w:rsidR="002748F0">
        <w:rPr>
          <w:rStyle w:val="normaltextrun"/>
        </w:rPr>
        <w:t>that will</w:t>
      </w:r>
      <w:r w:rsidR="00B25316">
        <w:rPr>
          <w:rStyle w:val="normaltextrun"/>
        </w:rPr>
        <w:t xml:space="preserve"> </w:t>
      </w:r>
      <w:r w:rsidR="007A54FA">
        <w:rPr>
          <w:rStyle w:val="normaltextrun"/>
        </w:rPr>
        <w:t xml:space="preserve">allow </w:t>
      </w:r>
      <w:r w:rsidR="00B25316">
        <w:rPr>
          <w:rStyle w:val="normaltextrun"/>
        </w:rPr>
        <w:t>reviewers</w:t>
      </w:r>
      <w:r w:rsidR="007A54FA">
        <w:rPr>
          <w:rStyle w:val="normaltextrun"/>
        </w:rPr>
        <w:t xml:space="preserve"> to fully </w:t>
      </w:r>
      <w:r w:rsidRPr="00481C28">
        <w:rPr>
          <w:rStyle w:val="normaltextrun"/>
        </w:rPr>
        <w:t xml:space="preserve">understand institutions’ efforts to </w:t>
      </w:r>
      <w:r w:rsidR="00287A2B">
        <w:rPr>
          <w:rStyle w:val="normaltextrun"/>
        </w:rPr>
        <w:t>promote</w:t>
      </w:r>
      <w:r w:rsidRPr="00481C28">
        <w:rPr>
          <w:rStyle w:val="normaltextrun"/>
        </w:rPr>
        <w:t xml:space="preserve"> </w:t>
      </w:r>
      <w:r w:rsidR="00287A2B">
        <w:rPr>
          <w:rStyle w:val="normaltextrun"/>
        </w:rPr>
        <w:t xml:space="preserve">student </w:t>
      </w:r>
      <w:r w:rsidRPr="00481C28">
        <w:rPr>
          <w:rStyle w:val="normaltextrun"/>
        </w:rPr>
        <w:t>success in order to evaluate and select institutions to receive the award</w:t>
      </w:r>
      <w:r w:rsidR="00C248E1">
        <w:rPr>
          <w:rStyle w:val="normaltextrun"/>
        </w:rPr>
        <w:t>, specifically:</w:t>
      </w:r>
      <w:r>
        <w:rPr>
          <w:rStyle w:val="normaltextrun"/>
        </w:rPr>
        <w:t xml:space="preserve"> </w:t>
      </w:r>
    </w:p>
    <w:p w:rsidR="00481C28" w:rsidRPr="00481C28" w:rsidP="00481C28" w14:paraId="6009D70F" w14:textId="3F4970BE">
      <w:pPr>
        <w:pStyle w:val="paragraph"/>
        <w:spacing w:before="0" w:beforeAutospacing="0" w:after="0" w:afterAutospacing="0"/>
        <w:ind w:firstLine="720"/>
        <w:textAlignment w:val="baseline"/>
      </w:pPr>
      <w:r w:rsidRPr="00481C28">
        <w:rPr>
          <w:rStyle w:val="eop"/>
        </w:rPr>
        <w:t> </w:t>
      </w:r>
    </w:p>
    <w:p w:rsidR="00F453FE" w:rsidP="00F453FE" w14:paraId="6D0D5549" w14:textId="77777777">
      <w:pPr>
        <w:rPr>
          <w:rFonts w:ascii="Times New Roman" w:hAnsi="Times New Roman"/>
          <w:b/>
          <w:bCs/>
        </w:rPr>
      </w:pPr>
      <w:r>
        <w:rPr>
          <w:rFonts w:ascii="Times New Roman" w:hAnsi="Times New Roman"/>
          <w:b/>
          <w:bCs/>
        </w:rPr>
        <w:t>Why is Student Success a Priority for Your Institution?</w:t>
      </w:r>
    </w:p>
    <w:p w:rsidR="00F453FE" w:rsidRPr="00BA0D1B" w:rsidP="00F453FE" w14:paraId="338DB9AC" w14:textId="77777777">
      <w:pPr>
        <w:rPr>
          <w:rFonts w:ascii="Times New Roman" w:hAnsi="Times New Roman"/>
          <w:b/>
          <w:bCs/>
        </w:rPr>
      </w:pPr>
    </w:p>
    <w:p w:rsidR="00F453FE" w:rsidP="00F453FE" w14:paraId="5F18C18A" w14:textId="77777777">
      <w:pPr>
        <w:pStyle w:val="ListParagraph"/>
        <w:numPr>
          <w:ilvl w:val="0"/>
          <w:numId w:val="12"/>
        </w:numPr>
        <w:spacing w:after="120" w:line="259" w:lineRule="auto"/>
        <w:contextualSpacing w:val="0"/>
        <w:rPr>
          <w:rFonts w:ascii="Times New Roman" w:hAnsi="Times New Roman"/>
        </w:rPr>
      </w:pPr>
      <w:r>
        <w:rPr>
          <w:rFonts w:ascii="Times New Roman" w:hAnsi="Times New Roman"/>
        </w:rPr>
        <w:t>Please explain:</w:t>
      </w:r>
      <w:r w:rsidRPr="0083051F">
        <w:rPr>
          <w:rFonts w:ascii="Times New Roman" w:hAnsi="Times New Roman"/>
        </w:rPr>
        <w:t xml:space="preserve"> </w:t>
      </w:r>
    </w:p>
    <w:p w:rsidR="00F453FE" w:rsidRPr="00EF0358" w:rsidP="00F453FE" w14:paraId="53C5C4F7" w14:textId="77777777">
      <w:pPr>
        <w:pStyle w:val="ListParagraph"/>
        <w:numPr>
          <w:ilvl w:val="1"/>
          <w:numId w:val="12"/>
        </w:numPr>
        <w:spacing w:after="120" w:line="259" w:lineRule="auto"/>
        <w:contextualSpacing w:val="0"/>
        <w:rPr>
          <w:rFonts w:ascii="Times New Roman" w:hAnsi="Times New Roman"/>
        </w:rPr>
      </w:pPr>
      <w:r>
        <w:rPr>
          <w:rFonts w:ascii="Times New Roman" w:hAnsi="Times New Roman"/>
        </w:rPr>
        <w:t>W</w:t>
      </w:r>
      <w:r w:rsidRPr="00EF0358">
        <w:rPr>
          <w:rFonts w:ascii="Times New Roman" w:hAnsi="Times New Roman"/>
        </w:rPr>
        <w:t xml:space="preserve">hy and when your institution </w:t>
      </w:r>
      <w:r>
        <w:rPr>
          <w:rFonts w:ascii="Times New Roman" w:hAnsi="Times New Roman"/>
        </w:rPr>
        <w:t>made a commitment to</w:t>
      </w:r>
      <w:r w:rsidRPr="00EF0358">
        <w:rPr>
          <w:rFonts w:ascii="Times New Roman" w:hAnsi="Times New Roman"/>
        </w:rPr>
        <w:t xml:space="preserve"> mak</w:t>
      </w:r>
      <w:r>
        <w:rPr>
          <w:rFonts w:ascii="Times New Roman" w:hAnsi="Times New Roman"/>
        </w:rPr>
        <w:t>ing</w:t>
      </w:r>
      <w:r w:rsidRPr="00EF0358">
        <w:rPr>
          <w:rFonts w:ascii="Times New Roman" w:hAnsi="Times New Roman"/>
        </w:rPr>
        <w:t xml:space="preserve"> student success a </w:t>
      </w:r>
      <w:r>
        <w:rPr>
          <w:rFonts w:ascii="Times New Roman" w:hAnsi="Times New Roman"/>
        </w:rPr>
        <w:t xml:space="preserve">campus-wide </w:t>
      </w:r>
      <w:r w:rsidRPr="00EF0358">
        <w:rPr>
          <w:rFonts w:ascii="Times New Roman" w:hAnsi="Times New Roman"/>
        </w:rPr>
        <w:t>priority</w:t>
      </w:r>
      <w:r>
        <w:rPr>
          <w:rFonts w:ascii="Times New Roman" w:hAnsi="Times New Roman"/>
        </w:rPr>
        <w:t xml:space="preserve"> including for underserved </w:t>
      </w:r>
      <w:r>
        <w:rPr>
          <w:rFonts w:ascii="Times New Roman" w:hAnsi="Times New Roman"/>
        </w:rPr>
        <w:t>populations</w:t>
      </w:r>
      <w:r w:rsidRPr="00EF0358">
        <w:rPr>
          <w:rFonts w:ascii="Times New Roman" w:hAnsi="Times New Roman"/>
        </w:rPr>
        <w:t>;</w:t>
      </w:r>
    </w:p>
    <w:p w:rsidR="00F453FE" w:rsidP="00F453FE" w14:paraId="65221EE8" w14:textId="77777777">
      <w:pPr>
        <w:pStyle w:val="ListParagraph"/>
        <w:numPr>
          <w:ilvl w:val="1"/>
          <w:numId w:val="12"/>
        </w:numPr>
        <w:spacing w:after="120" w:line="259" w:lineRule="auto"/>
        <w:contextualSpacing w:val="0"/>
        <w:rPr>
          <w:rFonts w:ascii="Times New Roman" w:hAnsi="Times New Roman"/>
        </w:rPr>
      </w:pPr>
      <w:r>
        <w:rPr>
          <w:rFonts w:ascii="Times New Roman" w:hAnsi="Times New Roman"/>
        </w:rPr>
        <w:t>How your institution defines</w:t>
      </w:r>
      <w:r w:rsidRPr="004240F0">
        <w:rPr>
          <w:rFonts w:ascii="Times New Roman" w:hAnsi="Times New Roman"/>
        </w:rPr>
        <w:t xml:space="preserve"> success in the context of your mission, </w:t>
      </w:r>
      <w:r>
        <w:rPr>
          <w:rFonts w:ascii="Times New Roman" w:hAnsi="Times New Roman"/>
        </w:rPr>
        <w:t xml:space="preserve">student </w:t>
      </w:r>
      <w:r w:rsidRPr="004240F0">
        <w:rPr>
          <w:rFonts w:ascii="Times New Roman" w:hAnsi="Times New Roman"/>
        </w:rPr>
        <w:t>population, and the communities you serve</w:t>
      </w:r>
      <w:r>
        <w:rPr>
          <w:rFonts w:ascii="Times New Roman" w:hAnsi="Times New Roman"/>
        </w:rPr>
        <w:t xml:space="preserve">; and </w:t>
      </w:r>
    </w:p>
    <w:p w:rsidR="00F453FE" w:rsidRPr="006F1B65" w:rsidP="00F453FE" w14:paraId="690888B0" w14:textId="77777777">
      <w:pPr>
        <w:pStyle w:val="ListParagraph"/>
        <w:numPr>
          <w:ilvl w:val="1"/>
          <w:numId w:val="12"/>
        </w:numPr>
        <w:spacing w:after="120" w:line="259" w:lineRule="auto"/>
        <w:contextualSpacing w:val="0"/>
        <w:rPr>
          <w:rFonts w:ascii="Times New Roman" w:hAnsi="Times New Roman"/>
        </w:rPr>
      </w:pPr>
      <w:r>
        <w:rPr>
          <w:rFonts w:ascii="Times New Roman" w:hAnsi="Times New Roman"/>
        </w:rPr>
        <w:t>How your institution supports a culture of success from leadership to faculty to staff to students themselves.</w:t>
      </w:r>
    </w:p>
    <w:p w:rsidR="00F453FE" w:rsidP="00F453FE" w14:paraId="0770C30C" w14:textId="77777777">
      <w:pPr>
        <w:rPr>
          <w:rFonts w:ascii="Times New Roman" w:hAnsi="Times New Roman"/>
          <w:b/>
          <w:bCs/>
        </w:rPr>
      </w:pPr>
    </w:p>
    <w:p w:rsidR="00F453FE" w:rsidP="00F453FE" w14:paraId="0BF7678C" w14:textId="77777777">
      <w:pPr>
        <w:rPr>
          <w:rFonts w:ascii="Times New Roman" w:hAnsi="Times New Roman"/>
          <w:b/>
          <w:bCs/>
        </w:rPr>
      </w:pPr>
      <w:r>
        <w:rPr>
          <w:rFonts w:ascii="Times New Roman" w:hAnsi="Times New Roman"/>
          <w:b/>
          <w:bCs/>
        </w:rPr>
        <w:t>How Does Your Institution Execute its Success Strategy?</w:t>
      </w:r>
    </w:p>
    <w:p w:rsidR="00F453FE" w:rsidP="00F453FE" w14:paraId="2D4C2493" w14:textId="77777777">
      <w:pPr>
        <w:contextualSpacing/>
        <w:rPr>
          <w:rFonts w:ascii="Times New Roman" w:hAnsi="Times New Roman"/>
        </w:rPr>
      </w:pPr>
    </w:p>
    <w:p w:rsidR="00F453FE" w:rsidP="00F453FE" w14:paraId="5D23F684" w14:textId="77777777">
      <w:pPr>
        <w:pStyle w:val="ListParagraph"/>
        <w:numPr>
          <w:ilvl w:val="0"/>
          <w:numId w:val="12"/>
        </w:numPr>
        <w:spacing w:after="120" w:line="259" w:lineRule="auto"/>
        <w:contextualSpacing w:val="0"/>
        <w:rPr>
          <w:rFonts w:ascii="Times New Roman" w:hAnsi="Times New Roman"/>
        </w:rPr>
      </w:pPr>
      <w:r w:rsidRPr="000E7D50">
        <w:rPr>
          <w:rFonts w:ascii="Times New Roman" w:hAnsi="Times New Roman"/>
        </w:rPr>
        <w:t xml:space="preserve">Please </w:t>
      </w:r>
      <w:r>
        <w:rPr>
          <w:rFonts w:ascii="Times New Roman" w:hAnsi="Times New Roman"/>
        </w:rPr>
        <w:t>explain:</w:t>
      </w:r>
      <w:r w:rsidRPr="000E7D50">
        <w:rPr>
          <w:rFonts w:ascii="Times New Roman" w:hAnsi="Times New Roman"/>
        </w:rPr>
        <w:t xml:space="preserve"> </w:t>
      </w:r>
    </w:p>
    <w:p w:rsidR="00F453FE" w:rsidP="00F453FE" w14:paraId="47B4FAFF" w14:textId="77777777">
      <w:pPr>
        <w:pStyle w:val="ListParagraph"/>
        <w:numPr>
          <w:ilvl w:val="1"/>
          <w:numId w:val="12"/>
        </w:numPr>
        <w:spacing w:after="120" w:line="259" w:lineRule="auto"/>
        <w:contextualSpacing w:val="0"/>
        <w:rPr>
          <w:rFonts w:ascii="Times New Roman" w:hAnsi="Times New Roman"/>
        </w:rPr>
      </w:pPr>
      <w:r>
        <w:rPr>
          <w:rFonts w:ascii="Times New Roman" w:hAnsi="Times New Roman"/>
        </w:rPr>
        <w:t>What your</w:t>
      </w:r>
      <w:r w:rsidRPr="000A1F98">
        <w:rPr>
          <w:rFonts w:ascii="Times New Roman" w:hAnsi="Times New Roman"/>
        </w:rPr>
        <w:t xml:space="preserve"> </w:t>
      </w:r>
      <w:r>
        <w:rPr>
          <w:rFonts w:ascii="Times New Roman" w:hAnsi="Times New Roman"/>
        </w:rPr>
        <w:t xml:space="preserve">institution’s </w:t>
      </w:r>
      <w:r w:rsidRPr="000A1F98">
        <w:rPr>
          <w:rFonts w:ascii="Times New Roman" w:hAnsi="Times New Roman"/>
        </w:rPr>
        <w:t>specific student success goals</w:t>
      </w:r>
      <w:r>
        <w:rPr>
          <w:rFonts w:ascii="Times New Roman" w:hAnsi="Times New Roman"/>
        </w:rPr>
        <w:t xml:space="preserve"> are, including for underserved populations, and how you measure </w:t>
      </w:r>
      <w:r>
        <w:rPr>
          <w:rFonts w:ascii="Times New Roman" w:hAnsi="Times New Roman"/>
        </w:rPr>
        <w:t>them;</w:t>
      </w:r>
      <w:r>
        <w:rPr>
          <w:rFonts w:ascii="Times New Roman" w:hAnsi="Times New Roman"/>
        </w:rPr>
        <w:t xml:space="preserve"> </w:t>
      </w:r>
    </w:p>
    <w:p w:rsidR="00F453FE" w:rsidP="00F453FE" w14:paraId="050DE8B3" w14:textId="77777777">
      <w:pPr>
        <w:pStyle w:val="ListParagraph"/>
        <w:numPr>
          <w:ilvl w:val="1"/>
          <w:numId w:val="12"/>
        </w:numPr>
        <w:spacing w:after="120" w:line="259" w:lineRule="auto"/>
        <w:contextualSpacing w:val="0"/>
        <w:rPr>
          <w:rFonts w:ascii="Times New Roman" w:hAnsi="Times New Roman"/>
        </w:rPr>
      </w:pPr>
      <w:r>
        <w:rPr>
          <w:rFonts w:ascii="Times New Roman" w:hAnsi="Times New Roman"/>
        </w:rPr>
        <w:t>What</w:t>
      </w:r>
      <w:r w:rsidRPr="000A1F98">
        <w:rPr>
          <w:rFonts w:ascii="Times New Roman" w:hAnsi="Times New Roman"/>
        </w:rPr>
        <w:t xml:space="preserve"> key </w:t>
      </w:r>
      <w:r>
        <w:rPr>
          <w:rFonts w:ascii="Times New Roman" w:hAnsi="Times New Roman"/>
        </w:rPr>
        <w:t>policies and practices</w:t>
      </w:r>
      <w:r w:rsidRPr="000A1F98">
        <w:rPr>
          <w:rFonts w:ascii="Times New Roman" w:hAnsi="Times New Roman"/>
        </w:rPr>
        <w:t xml:space="preserve"> your institution </w:t>
      </w:r>
      <w:r>
        <w:rPr>
          <w:rFonts w:ascii="Times New Roman" w:hAnsi="Times New Roman"/>
        </w:rPr>
        <w:t xml:space="preserve">uses </w:t>
      </w:r>
      <w:r w:rsidRPr="000A1F98">
        <w:rPr>
          <w:rFonts w:ascii="Times New Roman" w:hAnsi="Times New Roman"/>
        </w:rPr>
        <w:t>to reach the</w:t>
      </w:r>
      <w:r>
        <w:rPr>
          <w:rFonts w:ascii="Times New Roman" w:hAnsi="Times New Roman"/>
        </w:rPr>
        <w:t>se goals</w:t>
      </w:r>
      <w:r w:rsidRPr="000A1F98">
        <w:rPr>
          <w:rFonts w:ascii="Times New Roman" w:hAnsi="Times New Roman"/>
        </w:rPr>
        <w:t xml:space="preserve">; </w:t>
      </w:r>
      <w:r>
        <w:rPr>
          <w:rFonts w:ascii="Times New Roman" w:hAnsi="Times New Roman"/>
        </w:rPr>
        <w:t xml:space="preserve">and </w:t>
      </w:r>
    </w:p>
    <w:p w:rsidR="00F453FE" w:rsidRPr="006F1B65" w:rsidP="00F453FE" w14:paraId="01A4C943" w14:textId="77777777">
      <w:pPr>
        <w:pStyle w:val="ListParagraph"/>
        <w:numPr>
          <w:ilvl w:val="1"/>
          <w:numId w:val="12"/>
        </w:numPr>
        <w:spacing w:after="120" w:line="259" w:lineRule="auto"/>
        <w:contextualSpacing w:val="0"/>
        <w:rPr>
          <w:rFonts w:ascii="Times New Roman" w:hAnsi="Times New Roman"/>
        </w:rPr>
      </w:pPr>
      <w:r>
        <w:rPr>
          <w:rFonts w:ascii="Times New Roman" w:hAnsi="Times New Roman"/>
        </w:rPr>
        <w:t>H</w:t>
      </w:r>
      <w:r w:rsidRPr="000A1F98">
        <w:rPr>
          <w:rFonts w:ascii="Times New Roman" w:hAnsi="Times New Roman"/>
        </w:rPr>
        <w:t xml:space="preserve">ow </w:t>
      </w:r>
      <w:r>
        <w:rPr>
          <w:rFonts w:ascii="Times New Roman" w:hAnsi="Times New Roman"/>
        </w:rPr>
        <w:t>your institution implements an</w:t>
      </w:r>
      <w:r w:rsidRPr="000A1F98">
        <w:rPr>
          <w:rFonts w:ascii="Times New Roman" w:hAnsi="Times New Roman"/>
        </w:rPr>
        <w:t xml:space="preserve"> intentional, </w:t>
      </w:r>
      <w:r>
        <w:rPr>
          <w:rFonts w:ascii="Times New Roman" w:hAnsi="Times New Roman"/>
        </w:rPr>
        <w:t>scaled</w:t>
      </w:r>
      <w:r w:rsidRPr="000A1F98">
        <w:rPr>
          <w:rFonts w:ascii="Times New Roman" w:hAnsi="Times New Roman"/>
        </w:rPr>
        <w:t xml:space="preserve">, and sustainable campus-wide </w:t>
      </w:r>
      <w:r>
        <w:rPr>
          <w:rFonts w:ascii="Times New Roman" w:hAnsi="Times New Roman"/>
        </w:rPr>
        <w:t>success strategy, including resources</w:t>
      </w:r>
      <w:r w:rsidRPr="000A1F98">
        <w:rPr>
          <w:rFonts w:ascii="Times New Roman" w:hAnsi="Times New Roman"/>
        </w:rPr>
        <w:t xml:space="preserve">. </w:t>
      </w:r>
    </w:p>
    <w:p w:rsidR="00F453FE" w:rsidP="00F453FE" w14:paraId="29C9C597" w14:textId="77777777">
      <w:pPr>
        <w:rPr>
          <w:rFonts w:ascii="Times New Roman" w:hAnsi="Times New Roman"/>
          <w:b/>
          <w:bCs/>
        </w:rPr>
      </w:pPr>
    </w:p>
    <w:p w:rsidR="00F453FE" w:rsidRPr="005E4009" w:rsidP="00F453FE" w14:paraId="3CADF8D0" w14:textId="77777777">
      <w:pPr>
        <w:rPr>
          <w:rFonts w:ascii="Times New Roman" w:hAnsi="Times New Roman"/>
          <w:b/>
          <w:bCs/>
        </w:rPr>
      </w:pPr>
      <w:r w:rsidRPr="005E4009">
        <w:rPr>
          <w:rFonts w:ascii="Times New Roman" w:hAnsi="Times New Roman"/>
          <w:b/>
          <w:bCs/>
        </w:rPr>
        <w:t>What is the Impact of Your Institution’s Student Success Strategy?</w:t>
      </w:r>
    </w:p>
    <w:p w:rsidR="00F453FE" w:rsidP="00F453FE" w14:paraId="792F296D" w14:textId="77777777">
      <w:pPr>
        <w:rPr>
          <w:rFonts w:ascii="Times New Roman" w:hAnsi="Times New Roman"/>
        </w:rPr>
      </w:pPr>
    </w:p>
    <w:p w:rsidR="00F453FE" w:rsidP="00F453FE" w14:paraId="2155254C" w14:textId="77777777">
      <w:pPr>
        <w:pStyle w:val="ListParagraph"/>
        <w:numPr>
          <w:ilvl w:val="0"/>
          <w:numId w:val="12"/>
        </w:numPr>
        <w:spacing w:after="120"/>
        <w:contextualSpacing w:val="0"/>
        <w:rPr>
          <w:rFonts w:ascii="Times New Roman" w:hAnsi="Times New Roman"/>
        </w:rPr>
      </w:pPr>
      <w:r>
        <w:rPr>
          <w:rFonts w:ascii="Times New Roman" w:hAnsi="Times New Roman"/>
        </w:rPr>
        <w:t>Please explain:</w:t>
      </w:r>
    </w:p>
    <w:p w:rsidR="00F453FE" w:rsidP="00F453FE" w14:paraId="5A84A142" w14:textId="77777777">
      <w:pPr>
        <w:pStyle w:val="ListParagraph"/>
        <w:numPr>
          <w:ilvl w:val="1"/>
          <w:numId w:val="12"/>
        </w:numPr>
        <w:spacing w:after="120"/>
        <w:contextualSpacing w:val="0"/>
        <w:rPr>
          <w:rFonts w:ascii="Times New Roman" w:hAnsi="Times New Roman"/>
        </w:rPr>
      </w:pPr>
      <w:r>
        <w:rPr>
          <w:rFonts w:ascii="Times New Roman" w:hAnsi="Times New Roman"/>
        </w:rPr>
        <w:t xml:space="preserve">How your institution uses data, evidence, and evaluation to drive your student success strategy and support continuous </w:t>
      </w:r>
      <w:r>
        <w:rPr>
          <w:rFonts w:ascii="Times New Roman" w:hAnsi="Times New Roman"/>
        </w:rPr>
        <w:t>improvement;</w:t>
      </w:r>
    </w:p>
    <w:p w:rsidR="00F453FE" w:rsidP="00F453FE" w14:paraId="2D2B5A36" w14:textId="77777777">
      <w:pPr>
        <w:pStyle w:val="ListParagraph"/>
        <w:numPr>
          <w:ilvl w:val="1"/>
          <w:numId w:val="12"/>
        </w:numPr>
        <w:spacing w:after="120"/>
        <w:contextualSpacing w:val="0"/>
        <w:rPr>
          <w:rFonts w:ascii="Times New Roman" w:hAnsi="Times New Roman"/>
        </w:rPr>
      </w:pPr>
      <w:r>
        <w:rPr>
          <w:rFonts w:ascii="Times New Roman" w:hAnsi="Times New Roman"/>
        </w:rPr>
        <w:t xml:space="preserve">How your institution has progressed against your student success goals over at least the last five years including for underserved </w:t>
      </w:r>
      <w:r>
        <w:rPr>
          <w:rFonts w:ascii="Times New Roman" w:hAnsi="Times New Roman"/>
        </w:rPr>
        <w:t>populations;</w:t>
      </w:r>
    </w:p>
    <w:p w:rsidR="00F453FE" w:rsidRPr="00A532CF" w:rsidP="00F453FE" w14:paraId="73309F68" w14:textId="77777777">
      <w:pPr>
        <w:pStyle w:val="ListParagraph"/>
        <w:numPr>
          <w:ilvl w:val="1"/>
          <w:numId w:val="12"/>
        </w:numPr>
        <w:spacing w:after="120"/>
        <w:rPr>
          <w:rFonts w:ascii="Times New Roman" w:hAnsi="Times New Roman"/>
        </w:rPr>
      </w:pPr>
      <w:r>
        <w:rPr>
          <w:rFonts w:ascii="Times New Roman" w:hAnsi="Times New Roman"/>
        </w:rPr>
        <w:t>How</w:t>
      </w:r>
      <w:r w:rsidRPr="00343A4A">
        <w:rPr>
          <w:rFonts w:ascii="Times New Roman" w:hAnsi="Times New Roman"/>
        </w:rPr>
        <w:t xml:space="preserve"> </w:t>
      </w:r>
      <w:r>
        <w:rPr>
          <w:rFonts w:ascii="Times New Roman" w:hAnsi="Times New Roman"/>
        </w:rPr>
        <w:t>(up to five)</w:t>
      </w:r>
      <w:r w:rsidRPr="00343A4A">
        <w:rPr>
          <w:rFonts w:ascii="Times New Roman" w:hAnsi="Times New Roman"/>
        </w:rPr>
        <w:t xml:space="preserve"> key practices, programs, or policies </w:t>
      </w:r>
      <w:r>
        <w:rPr>
          <w:rFonts w:ascii="Times New Roman" w:hAnsi="Times New Roman"/>
        </w:rPr>
        <w:t xml:space="preserve">have demonstrably contributed to the impact of your student success strategy. </w:t>
      </w:r>
    </w:p>
    <w:p w:rsidR="00415410" w:rsidP="00481C28" w14:paraId="201C24F2" w14:textId="77777777">
      <w:pPr>
        <w:suppressAutoHyphens/>
        <w:rPr>
          <w:rFonts w:ascii="Times New Roman" w:hAnsi="Times New Roman"/>
          <w:szCs w:val="24"/>
        </w:rPr>
      </w:pPr>
    </w:p>
    <w:p w:rsidR="00C76552" w:rsidRPr="007613E0" w:rsidP="00C76552" w14:paraId="3ADE7319" w14:textId="7E8ADCBB">
      <w:pPr>
        <w:suppressAutoHyphens/>
        <w:ind w:left="720"/>
        <w:rPr>
          <w:rFonts w:ascii="Times New Roman" w:hAnsi="Times New Roman"/>
        </w:rPr>
      </w:pPr>
      <w:r w:rsidRPr="007613E0">
        <w:rPr>
          <w:rFonts w:ascii="Times New Roman" w:hAnsi="Times New Roman"/>
          <w:szCs w:val="24"/>
        </w:rPr>
        <w:t xml:space="preserve">This activity is authorized under the following Program Authority: </w:t>
      </w:r>
      <w:r w:rsidRPr="007613E0" w:rsidR="007613E0">
        <w:rPr>
          <w:rFonts w:ascii="Times New Roman" w:hAnsi="Times New Roman"/>
        </w:rPr>
        <w:t>20 U.S.C. 3402 and is not related to any legal requirements</w:t>
      </w:r>
      <w:r w:rsidR="002748F0">
        <w:rPr>
          <w:rFonts w:ascii="Times New Roman" w:hAnsi="Times New Roman"/>
        </w:rPr>
        <w:t xml:space="preserve"> nor</w:t>
      </w:r>
      <w:r w:rsidR="00987D71">
        <w:rPr>
          <w:rFonts w:ascii="Times New Roman" w:hAnsi="Times New Roman"/>
        </w:rPr>
        <w:t xml:space="preserve"> required rulemaking</w:t>
      </w:r>
      <w:r w:rsidRPr="007613E0" w:rsidR="007613E0">
        <w:rPr>
          <w:rFonts w:ascii="Times New Roman" w:hAnsi="Times New Roman"/>
        </w:rPr>
        <w:t xml:space="preserve">. </w:t>
      </w:r>
    </w:p>
    <w:p w:rsidR="007613E0" w:rsidRPr="00481C28" w:rsidP="00C76552" w14:paraId="7A14830B" w14:textId="77777777">
      <w:pPr>
        <w:suppressAutoHyphens/>
        <w:ind w:left="720"/>
        <w:rPr>
          <w:rFonts w:ascii="Times New Roman" w:hAnsi="Times New Roman"/>
          <w:szCs w:val="24"/>
        </w:rPr>
      </w:pPr>
    </w:p>
    <w:p w:rsidR="00AD381B" w:rsidRPr="008D342E" w:rsidP="00481C28" w14:paraId="56DDEF0A" w14:textId="08AD5D52">
      <w:pPr>
        <w:pStyle w:val="ListParagraph"/>
        <w:numPr>
          <w:ilvl w:val="0"/>
          <w:numId w:val="10"/>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8D342E" w:rsidP="008D342E" w14:paraId="7DE1D3F9" w14:textId="5B8DF8B5">
      <w:pPr>
        <w:pStyle w:val="ListParagraph"/>
        <w:suppressAutoHyphens/>
        <w:contextualSpacing w:val="0"/>
        <w:rPr>
          <w:rFonts w:ascii="Times New Roman" w:hAnsi="Times New Roman"/>
          <w:b/>
          <w:szCs w:val="24"/>
        </w:rPr>
      </w:pPr>
    </w:p>
    <w:p w:rsidR="008A5AA0" w:rsidP="008D342E" w14:paraId="4F0D2DBE" w14:textId="55C5779D">
      <w:pPr>
        <w:pStyle w:val="ListParagraph"/>
        <w:suppressAutoHyphens/>
        <w:contextualSpacing w:val="0"/>
        <w:rPr>
          <w:rStyle w:val="normaltextrun"/>
          <w:rFonts w:ascii="Times New Roman" w:hAnsi="Times New Roman"/>
          <w:color w:val="000000"/>
          <w:szCs w:val="24"/>
          <w:shd w:val="clear" w:color="auto" w:fill="FFFFFF"/>
        </w:rPr>
      </w:pPr>
      <w:r>
        <w:rPr>
          <w:rStyle w:val="normaltextrun"/>
          <w:rFonts w:ascii="Times New Roman" w:hAnsi="Times New Roman"/>
          <w:color w:val="000000"/>
          <w:szCs w:val="24"/>
          <w:shd w:val="clear" w:color="auto" w:fill="FFFFFF"/>
        </w:rPr>
        <w:t xml:space="preserve">The </w:t>
      </w:r>
      <w:r w:rsidR="00302C46">
        <w:rPr>
          <w:rStyle w:val="normaltextrun"/>
          <w:rFonts w:ascii="Times New Roman" w:hAnsi="Times New Roman"/>
          <w:color w:val="000000"/>
          <w:szCs w:val="24"/>
          <w:shd w:val="clear" w:color="auto" w:fill="FFFFFF"/>
        </w:rPr>
        <w:t xml:space="preserve">new </w:t>
      </w:r>
      <w:r w:rsidR="00EC3E69">
        <w:rPr>
          <w:rStyle w:val="normaltextrun"/>
          <w:rFonts w:ascii="Times New Roman" w:hAnsi="Times New Roman"/>
          <w:color w:val="000000"/>
          <w:szCs w:val="24"/>
          <w:shd w:val="clear" w:color="auto" w:fill="FFFFFF"/>
        </w:rPr>
        <w:t xml:space="preserve">application </w:t>
      </w:r>
      <w:r w:rsidR="00A75711">
        <w:rPr>
          <w:rStyle w:val="normaltextrun"/>
          <w:rFonts w:ascii="Times New Roman" w:hAnsi="Times New Roman"/>
          <w:color w:val="000000"/>
          <w:szCs w:val="24"/>
          <w:shd w:val="clear" w:color="auto" w:fill="FFFFFF"/>
        </w:rPr>
        <w:t xml:space="preserve">will be used </w:t>
      </w:r>
      <w:r w:rsidR="00302C46">
        <w:rPr>
          <w:rStyle w:val="normaltextrun"/>
          <w:rFonts w:ascii="Times New Roman" w:hAnsi="Times New Roman"/>
          <w:color w:val="000000"/>
          <w:szCs w:val="24"/>
          <w:shd w:val="clear" w:color="auto" w:fill="FFFFFF"/>
        </w:rPr>
        <w:t xml:space="preserve">by the Department </w:t>
      </w:r>
      <w:r w:rsidR="00A75711">
        <w:rPr>
          <w:rStyle w:val="normaltextrun"/>
          <w:rFonts w:ascii="Times New Roman" w:hAnsi="Times New Roman"/>
          <w:color w:val="000000"/>
          <w:szCs w:val="24"/>
          <w:shd w:val="clear" w:color="auto" w:fill="FFFFFF"/>
        </w:rPr>
        <w:t xml:space="preserve">to </w:t>
      </w:r>
      <w:r w:rsidR="00DA22CA">
        <w:rPr>
          <w:rStyle w:val="normaltextrun"/>
          <w:rFonts w:ascii="Times New Roman" w:hAnsi="Times New Roman"/>
          <w:color w:val="000000"/>
          <w:szCs w:val="24"/>
          <w:shd w:val="clear" w:color="auto" w:fill="FFFFFF"/>
        </w:rPr>
        <w:t>determine</w:t>
      </w:r>
      <w:r w:rsidR="00A75711">
        <w:rPr>
          <w:rStyle w:val="normaltextrun"/>
          <w:rFonts w:ascii="Times New Roman" w:hAnsi="Times New Roman"/>
          <w:color w:val="000000"/>
          <w:szCs w:val="24"/>
          <w:shd w:val="clear" w:color="auto" w:fill="FFFFFF"/>
        </w:rPr>
        <w:t xml:space="preserve"> the </w:t>
      </w:r>
      <w:r w:rsidR="00EC3E69">
        <w:rPr>
          <w:rStyle w:val="normaltextrun"/>
          <w:rFonts w:ascii="Times New Roman" w:hAnsi="Times New Roman"/>
          <w:color w:val="000000"/>
          <w:szCs w:val="24"/>
          <w:shd w:val="clear" w:color="auto" w:fill="FFFFFF"/>
        </w:rPr>
        <w:t>list of semi-finalists</w:t>
      </w:r>
      <w:r w:rsidR="0037221C">
        <w:rPr>
          <w:rStyle w:val="normaltextrun"/>
          <w:rFonts w:ascii="Times New Roman" w:hAnsi="Times New Roman"/>
          <w:color w:val="000000"/>
          <w:szCs w:val="24"/>
          <w:shd w:val="clear" w:color="auto" w:fill="FFFFFF"/>
        </w:rPr>
        <w:t xml:space="preserve"> based on peer reviews of the applications</w:t>
      </w:r>
      <w:r w:rsidR="00EC3E69">
        <w:rPr>
          <w:rStyle w:val="normaltextrun"/>
          <w:rFonts w:ascii="Times New Roman" w:hAnsi="Times New Roman"/>
          <w:color w:val="000000"/>
          <w:szCs w:val="24"/>
          <w:shd w:val="clear" w:color="auto" w:fill="FFFFFF"/>
        </w:rPr>
        <w:t xml:space="preserve">, </w:t>
      </w:r>
      <w:r w:rsidR="00987D71">
        <w:rPr>
          <w:rStyle w:val="normaltextrun"/>
          <w:rFonts w:ascii="Times New Roman" w:hAnsi="Times New Roman"/>
          <w:color w:val="000000"/>
          <w:szCs w:val="24"/>
          <w:shd w:val="clear" w:color="auto" w:fill="FFFFFF"/>
        </w:rPr>
        <w:t>which</w:t>
      </w:r>
      <w:r w:rsidR="00A75711">
        <w:rPr>
          <w:rStyle w:val="normaltextrun"/>
          <w:rFonts w:ascii="Times New Roman" w:hAnsi="Times New Roman"/>
          <w:color w:val="000000"/>
          <w:szCs w:val="24"/>
          <w:shd w:val="clear" w:color="auto" w:fill="FFFFFF"/>
        </w:rPr>
        <w:t xml:space="preserve"> </w:t>
      </w:r>
      <w:r w:rsidR="00EC3E69">
        <w:rPr>
          <w:rStyle w:val="normaltextrun"/>
          <w:rFonts w:ascii="Times New Roman" w:hAnsi="Times New Roman"/>
          <w:color w:val="000000"/>
          <w:szCs w:val="24"/>
          <w:shd w:val="clear" w:color="auto" w:fill="FFFFFF"/>
        </w:rPr>
        <w:t xml:space="preserve">will then be used to </w:t>
      </w:r>
      <w:r w:rsidR="00A75711">
        <w:rPr>
          <w:rStyle w:val="normaltextrun"/>
          <w:rFonts w:ascii="Times New Roman" w:hAnsi="Times New Roman"/>
          <w:color w:val="000000"/>
          <w:szCs w:val="24"/>
          <w:shd w:val="clear" w:color="auto" w:fill="FFFFFF"/>
        </w:rPr>
        <w:t>determine finalists and ultimately, winners of the</w:t>
      </w:r>
      <w:r w:rsidR="00302C46">
        <w:rPr>
          <w:rStyle w:val="normaltextrun"/>
          <w:rFonts w:ascii="Times New Roman" w:hAnsi="Times New Roman"/>
          <w:color w:val="000000"/>
          <w:szCs w:val="24"/>
          <w:shd w:val="clear" w:color="auto" w:fill="FFFFFF"/>
        </w:rPr>
        <w:t xml:space="preserve"> new</w:t>
      </w:r>
      <w:r w:rsidR="00A75711">
        <w:rPr>
          <w:rStyle w:val="normaltextrun"/>
          <w:rFonts w:ascii="Times New Roman" w:hAnsi="Times New Roman"/>
          <w:color w:val="000000"/>
          <w:szCs w:val="24"/>
          <w:shd w:val="clear" w:color="auto" w:fill="FFFFFF"/>
        </w:rPr>
        <w:t xml:space="preserve"> </w:t>
      </w:r>
      <w:r w:rsidR="00DA22CA">
        <w:rPr>
          <w:rStyle w:val="normaltextrun"/>
          <w:rFonts w:ascii="Times New Roman" w:hAnsi="Times New Roman"/>
          <w:color w:val="000000"/>
          <w:szCs w:val="24"/>
          <w:shd w:val="clear" w:color="auto" w:fill="FFFFFF"/>
        </w:rPr>
        <w:t xml:space="preserve">Postsecondary </w:t>
      </w:r>
      <w:r>
        <w:rPr>
          <w:rStyle w:val="normaltextrun"/>
          <w:rFonts w:ascii="Times New Roman" w:hAnsi="Times New Roman"/>
          <w:color w:val="000000"/>
          <w:szCs w:val="24"/>
          <w:shd w:val="clear" w:color="auto" w:fill="FFFFFF"/>
        </w:rPr>
        <w:t>Success</w:t>
      </w:r>
      <w:r w:rsidR="00F75D2F">
        <w:rPr>
          <w:rStyle w:val="normaltextrun"/>
          <w:rFonts w:ascii="Times New Roman" w:hAnsi="Times New Roman"/>
          <w:color w:val="000000"/>
          <w:szCs w:val="24"/>
          <w:shd w:val="clear" w:color="auto" w:fill="FFFFFF"/>
        </w:rPr>
        <w:t xml:space="preserve"> Recognition Program</w:t>
      </w:r>
      <w:r>
        <w:rPr>
          <w:rStyle w:val="normaltextrun"/>
          <w:rFonts w:ascii="Times New Roman" w:hAnsi="Times New Roman"/>
          <w:color w:val="000000"/>
          <w:szCs w:val="24"/>
          <w:shd w:val="clear" w:color="auto" w:fill="FFFFFF"/>
        </w:rPr>
        <w:t xml:space="preserve">. </w:t>
      </w:r>
      <w:r w:rsidR="0023785B">
        <w:rPr>
          <w:rStyle w:val="normaltextrun"/>
          <w:rFonts w:ascii="Times New Roman" w:hAnsi="Times New Roman"/>
          <w:color w:val="000000"/>
          <w:szCs w:val="24"/>
          <w:shd w:val="clear" w:color="auto" w:fill="FFFFFF"/>
        </w:rPr>
        <w:t>This is planned as an annual activity.</w:t>
      </w:r>
    </w:p>
    <w:p w:rsidR="00043C32" w:rsidRPr="00AD381B" w:rsidP="002313E2" w14:paraId="56DDEF0C" w14:textId="3763C25E">
      <w:pPr>
        <w:suppressAutoHyphens/>
        <w:rPr>
          <w:rFonts w:ascii="Times New Roman" w:hAnsi="Times New Roman"/>
          <w:szCs w:val="24"/>
        </w:rPr>
      </w:pPr>
    </w:p>
    <w:p w:rsidR="00043C32" w:rsidRPr="00AD381B" w:rsidP="00481C28" w14:paraId="56DDEF0D" w14:textId="77777777">
      <w:pPr>
        <w:pStyle w:val="ListParagraph"/>
        <w:numPr>
          <w:ilvl w:val="0"/>
          <w:numId w:val="10"/>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AD381B" w:rsidP="002313E2" w14:paraId="56DDEF0F" w14:textId="5F290DE6">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We plan to </w:t>
      </w:r>
      <w:r w:rsidR="00A66155">
        <w:rPr>
          <w:rFonts w:ascii="Times New Roman" w:hAnsi="Times New Roman"/>
          <w:szCs w:val="24"/>
        </w:rPr>
        <w:t xml:space="preserve">either </w:t>
      </w:r>
      <w:r>
        <w:rPr>
          <w:rFonts w:ascii="Times New Roman" w:hAnsi="Times New Roman"/>
          <w:szCs w:val="24"/>
        </w:rPr>
        <w:t xml:space="preserve">use an electronic portal </w:t>
      </w:r>
      <w:r w:rsidR="00690ADA">
        <w:rPr>
          <w:rFonts w:ascii="Times New Roman" w:hAnsi="Times New Roman"/>
          <w:szCs w:val="24"/>
        </w:rPr>
        <w:t xml:space="preserve">or </w:t>
      </w:r>
      <w:r w:rsidR="00A66155">
        <w:rPr>
          <w:rFonts w:ascii="Times New Roman" w:hAnsi="Times New Roman"/>
          <w:szCs w:val="24"/>
        </w:rPr>
        <w:t xml:space="preserve">a customized </w:t>
      </w:r>
      <w:r w:rsidR="00690ADA">
        <w:rPr>
          <w:rFonts w:ascii="Times New Roman" w:hAnsi="Times New Roman"/>
          <w:szCs w:val="24"/>
        </w:rPr>
        <w:t>email</w:t>
      </w:r>
      <w:r w:rsidR="00A66155">
        <w:rPr>
          <w:rFonts w:ascii="Times New Roman" w:hAnsi="Times New Roman"/>
          <w:szCs w:val="24"/>
        </w:rPr>
        <w:t xml:space="preserve"> inbox</w:t>
      </w:r>
      <w:r w:rsidR="00690ADA">
        <w:rPr>
          <w:rFonts w:ascii="Times New Roman" w:hAnsi="Times New Roman"/>
          <w:szCs w:val="24"/>
        </w:rPr>
        <w:t xml:space="preserve"> </w:t>
      </w:r>
      <w:r>
        <w:rPr>
          <w:rFonts w:ascii="Times New Roman" w:hAnsi="Times New Roman"/>
          <w:szCs w:val="24"/>
        </w:rPr>
        <w:t xml:space="preserve">for the submission of applications for the </w:t>
      </w:r>
      <w:r w:rsidR="00F75D2F">
        <w:rPr>
          <w:rFonts w:ascii="Times New Roman" w:hAnsi="Times New Roman"/>
          <w:szCs w:val="24"/>
        </w:rPr>
        <w:t>recognition program</w:t>
      </w:r>
      <w:r w:rsidR="00A66155">
        <w:rPr>
          <w:rFonts w:ascii="Times New Roman" w:hAnsi="Times New Roman"/>
          <w:szCs w:val="24"/>
        </w:rPr>
        <w:t xml:space="preserve">, </w:t>
      </w:r>
      <w:r w:rsidR="002E2769">
        <w:rPr>
          <w:rFonts w:ascii="Times New Roman" w:hAnsi="Times New Roman"/>
          <w:szCs w:val="24"/>
        </w:rPr>
        <w:t>both of which</w:t>
      </w:r>
      <w:r w:rsidR="00165A71">
        <w:rPr>
          <w:rFonts w:ascii="Times New Roman" w:hAnsi="Times New Roman"/>
          <w:szCs w:val="24"/>
        </w:rPr>
        <w:t xml:space="preserve"> ha</w:t>
      </w:r>
      <w:r w:rsidR="002E2769">
        <w:rPr>
          <w:rFonts w:ascii="Times New Roman" w:hAnsi="Times New Roman"/>
          <w:szCs w:val="24"/>
        </w:rPr>
        <w:t>ve</w:t>
      </w:r>
      <w:r w:rsidR="00165A71">
        <w:rPr>
          <w:rFonts w:ascii="Times New Roman" w:hAnsi="Times New Roman"/>
          <w:szCs w:val="24"/>
        </w:rPr>
        <w:t xml:space="preserve"> been used for other</w:t>
      </w:r>
      <w:r w:rsidR="0045341F">
        <w:rPr>
          <w:rFonts w:ascii="Times New Roman" w:hAnsi="Times New Roman"/>
          <w:szCs w:val="24"/>
        </w:rPr>
        <w:t xml:space="preserve"> award programs at the Department</w:t>
      </w:r>
      <w:r>
        <w:rPr>
          <w:rFonts w:ascii="Times New Roman" w:hAnsi="Times New Roman"/>
          <w:szCs w:val="24"/>
        </w:rPr>
        <w:t xml:space="preserve">. </w:t>
      </w:r>
      <w:r w:rsidR="000E179D">
        <w:rPr>
          <w:rFonts w:ascii="Times New Roman" w:hAnsi="Times New Roman"/>
          <w:szCs w:val="24"/>
        </w:rPr>
        <w:t xml:space="preserve">Given the short length of the application and its narrative format, </w:t>
      </w:r>
      <w:r w:rsidR="00110A26">
        <w:rPr>
          <w:rFonts w:ascii="Times New Roman" w:hAnsi="Times New Roman"/>
          <w:szCs w:val="24"/>
        </w:rPr>
        <w:t>the application does not lend itself to further automation</w:t>
      </w:r>
      <w:r>
        <w:rPr>
          <w:rFonts w:ascii="Times New Roman" w:hAnsi="Times New Roman"/>
          <w:szCs w:val="24"/>
        </w:rPr>
        <w:t xml:space="preserve">.  </w:t>
      </w:r>
    </w:p>
    <w:p w:rsidR="00EB5CF7" w:rsidP="002313E2" w14:paraId="45672DA4" w14:textId="77777777">
      <w:pPr>
        <w:pStyle w:val="ListParagraph"/>
        <w:tabs>
          <w:tab w:val="left" w:pos="-720"/>
        </w:tabs>
        <w:suppressAutoHyphens/>
        <w:contextualSpacing w:val="0"/>
        <w:rPr>
          <w:rFonts w:ascii="Times New Roman" w:hAnsi="Times New Roman"/>
          <w:szCs w:val="24"/>
        </w:rPr>
      </w:pPr>
    </w:p>
    <w:p w:rsidR="00AD381B" w:rsidP="00481C28" w14:paraId="56DDEF10" w14:textId="77777777">
      <w:pPr>
        <w:pStyle w:val="ListParagraph"/>
        <w:numPr>
          <w:ilvl w:val="0"/>
          <w:numId w:val="10"/>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77777777">
      <w:pPr>
        <w:pStyle w:val="ListParagraph"/>
        <w:tabs>
          <w:tab w:val="left" w:pos="-720"/>
        </w:tabs>
        <w:suppressAutoHyphens/>
        <w:contextualSpacing w:val="0"/>
        <w:rPr>
          <w:rFonts w:ascii="Times New Roman" w:hAnsi="Times New Roman"/>
          <w:b/>
          <w:szCs w:val="24"/>
        </w:rPr>
      </w:pPr>
    </w:p>
    <w:p w:rsidR="0041010A" w:rsidP="002313E2" w14:paraId="01A4C20C" w14:textId="7265E525">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The Department plans to use </w:t>
      </w:r>
      <w:r>
        <w:rPr>
          <w:rFonts w:ascii="Times New Roman" w:hAnsi="Times New Roman"/>
          <w:bCs/>
          <w:szCs w:val="24"/>
        </w:rPr>
        <w:t>publicly-available</w:t>
      </w:r>
      <w:r>
        <w:rPr>
          <w:rFonts w:ascii="Times New Roman" w:hAnsi="Times New Roman"/>
          <w:bCs/>
          <w:szCs w:val="24"/>
        </w:rPr>
        <w:t xml:space="preserve"> data </w:t>
      </w:r>
      <w:r w:rsidR="0048312E">
        <w:rPr>
          <w:rFonts w:ascii="Times New Roman" w:hAnsi="Times New Roman"/>
          <w:bCs/>
          <w:szCs w:val="24"/>
        </w:rPr>
        <w:t>(e.g., Integrated Postsecondary Education Data System</w:t>
      </w:r>
      <w:r w:rsidR="006D03A4">
        <w:rPr>
          <w:rFonts w:ascii="Times New Roman" w:hAnsi="Times New Roman"/>
          <w:bCs/>
          <w:szCs w:val="24"/>
        </w:rPr>
        <w:t>, College Scorecard</w:t>
      </w:r>
      <w:r w:rsidR="0048312E">
        <w:rPr>
          <w:rFonts w:ascii="Times New Roman" w:hAnsi="Times New Roman"/>
          <w:bCs/>
          <w:szCs w:val="24"/>
        </w:rPr>
        <w:t xml:space="preserve">) </w:t>
      </w:r>
      <w:r>
        <w:rPr>
          <w:rFonts w:ascii="Times New Roman" w:hAnsi="Times New Roman"/>
          <w:bCs/>
          <w:szCs w:val="24"/>
        </w:rPr>
        <w:t xml:space="preserve">to identify institutions eligible to submit the application, which will reduce burden because institutions will not have to </w:t>
      </w:r>
      <w:r w:rsidR="005F7D8D">
        <w:rPr>
          <w:rFonts w:ascii="Times New Roman" w:hAnsi="Times New Roman"/>
          <w:bCs/>
          <w:szCs w:val="24"/>
        </w:rPr>
        <w:t xml:space="preserve">submit these data as part of the application </w:t>
      </w:r>
      <w:r w:rsidR="00CB478A">
        <w:rPr>
          <w:rFonts w:ascii="Times New Roman" w:hAnsi="Times New Roman"/>
          <w:bCs/>
          <w:szCs w:val="24"/>
        </w:rPr>
        <w:t xml:space="preserve">process </w:t>
      </w:r>
      <w:r w:rsidR="005F7D8D">
        <w:rPr>
          <w:rFonts w:ascii="Times New Roman" w:hAnsi="Times New Roman"/>
          <w:bCs/>
          <w:szCs w:val="24"/>
        </w:rPr>
        <w:t xml:space="preserve">nor will they </w:t>
      </w:r>
      <w:r w:rsidR="00CB478A">
        <w:rPr>
          <w:rFonts w:ascii="Times New Roman" w:hAnsi="Times New Roman"/>
          <w:bCs/>
          <w:szCs w:val="24"/>
        </w:rPr>
        <w:t>go through t</w:t>
      </w:r>
      <w:r w:rsidR="004353EE">
        <w:rPr>
          <w:rFonts w:ascii="Times New Roman" w:hAnsi="Times New Roman"/>
          <w:bCs/>
          <w:szCs w:val="24"/>
        </w:rPr>
        <w:t>he</w:t>
      </w:r>
      <w:r w:rsidR="00CB478A">
        <w:rPr>
          <w:rFonts w:ascii="Times New Roman" w:hAnsi="Times New Roman"/>
          <w:bCs/>
          <w:szCs w:val="24"/>
        </w:rPr>
        <w:t xml:space="preserve"> process to </w:t>
      </w:r>
      <w:r w:rsidR="005F7D8D">
        <w:rPr>
          <w:rFonts w:ascii="Times New Roman" w:hAnsi="Times New Roman"/>
          <w:bCs/>
          <w:szCs w:val="24"/>
        </w:rPr>
        <w:t>apply if they are ineligible.</w:t>
      </w:r>
    </w:p>
    <w:p w:rsidR="0041010A" w:rsidP="002313E2" w14:paraId="5C3DF8F7" w14:textId="77777777">
      <w:pPr>
        <w:pStyle w:val="ListParagraph"/>
        <w:tabs>
          <w:tab w:val="left" w:pos="-720"/>
        </w:tabs>
        <w:suppressAutoHyphens/>
        <w:contextualSpacing w:val="0"/>
        <w:rPr>
          <w:rFonts w:ascii="Times New Roman" w:hAnsi="Times New Roman"/>
          <w:bCs/>
          <w:szCs w:val="24"/>
        </w:rPr>
      </w:pPr>
    </w:p>
    <w:p w:rsidR="00F03A50" w:rsidP="002313E2" w14:paraId="541ABEE4" w14:textId="41F1ADD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Since this is a new program, there is </w:t>
      </w:r>
      <w:r w:rsidR="001D413F">
        <w:rPr>
          <w:rFonts w:ascii="Times New Roman" w:hAnsi="Times New Roman"/>
          <w:bCs/>
          <w:szCs w:val="24"/>
        </w:rPr>
        <w:t xml:space="preserve">no previously collected information from the Department that would be relevant for this </w:t>
      </w:r>
      <w:r w:rsidR="00876F50">
        <w:rPr>
          <w:rFonts w:ascii="Times New Roman" w:hAnsi="Times New Roman"/>
          <w:bCs/>
          <w:szCs w:val="24"/>
        </w:rPr>
        <w:t>recognition program</w:t>
      </w:r>
      <w:r w:rsidR="001D413F">
        <w:rPr>
          <w:rFonts w:ascii="Times New Roman" w:hAnsi="Times New Roman"/>
          <w:bCs/>
          <w:szCs w:val="24"/>
        </w:rPr>
        <w:t xml:space="preserve"> other than </w:t>
      </w:r>
      <w:r w:rsidR="007F6795">
        <w:rPr>
          <w:rFonts w:ascii="Times New Roman" w:hAnsi="Times New Roman"/>
          <w:bCs/>
          <w:szCs w:val="24"/>
        </w:rPr>
        <w:t xml:space="preserve">the </w:t>
      </w:r>
      <w:r w:rsidR="001D413F">
        <w:rPr>
          <w:rFonts w:ascii="Times New Roman" w:hAnsi="Times New Roman"/>
          <w:bCs/>
          <w:szCs w:val="24"/>
        </w:rPr>
        <w:t>quantitative data sources that we already plan to use</w:t>
      </w:r>
      <w:r w:rsidR="007F6795">
        <w:rPr>
          <w:rFonts w:ascii="Times New Roman" w:hAnsi="Times New Roman"/>
          <w:bCs/>
          <w:szCs w:val="24"/>
        </w:rPr>
        <w:t xml:space="preserve"> for the eligibility list</w:t>
      </w:r>
      <w:r w:rsidR="001D413F">
        <w:rPr>
          <w:rFonts w:ascii="Times New Roman" w:hAnsi="Times New Roman"/>
          <w:bCs/>
          <w:szCs w:val="24"/>
        </w:rPr>
        <w:t xml:space="preserve">.  </w:t>
      </w:r>
    </w:p>
    <w:p w:rsidR="00043C32" w:rsidP="00481C28" w14:paraId="56DDEF12" w14:textId="77777777">
      <w:pPr>
        <w:pStyle w:val="ListParagraph"/>
        <w:numPr>
          <w:ilvl w:val="0"/>
          <w:numId w:val="10"/>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77777777">
      <w:pPr>
        <w:pStyle w:val="ListParagraph"/>
        <w:contextualSpacing w:val="0"/>
        <w:rPr>
          <w:rFonts w:ascii="Times New Roman" w:hAnsi="Times New Roman"/>
          <w:szCs w:val="24"/>
        </w:rPr>
      </w:pPr>
    </w:p>
    <w:p w:rsidR="00AD381B" w:rsidP="002313E2" w14:paraId="56DDEF14" w14:textId="1B46AB4B">
      <w:pPr>
        <w:pStyle w:val="ListParagraph"/>
        <w:contextualSpacing w:val="0"/>
        <w:rPr>
          <w:rFonts w:ascii="Times New Roman" w:hAnsi="Times New Roman"/>
          <w:szCs w:val="24"/>
        </w:rPr>
      </w:pPr>
      <w:r>
        <w:rPr>
          <w:rFonts w:ascii="Times New Roman" w:hAnsi="Times New Roman"/>
          <w:szCs w:val="24"/>
        </w:rPr>
        <w:t xml:space="preserve">The </w:t>
      </w:r>
      <w:r w:rsidR="003E6874">
        <w:rPr>
          <w:rFonts w:ascii="Times New Roman" w:hAnsi="Times New Roman"/>
          <w:szCs w:val="24"/>
        </w:rPr>
        <w:t xml:space="preserve">Postsecondary </w:t>
      </w:r>
      <w:r>
        <w:rPr>
          <w:rFonts w:ascii="Times New Roman" w:hAnsi="Times New Roman"/>
          <w:szCs w:val="24"/>
        </w:rPr>
        <w:t xml:space="preserve">Success </w:t>
      </w:r>
      <w:r w:rsidR="00876F50">
        <w:rPr>
          <w:rFonts w:ascii="Times New Roman" w:hAnsi="Times New Roman"/>
          <w:szCs w:val="24"/>
        </w:rPr>
        <w:t>Recognition Program</w:t>
      </w:r>
      <w:r>
        <w:rPr>
          <w:rFonts w:ascii="Times New Roman" w:hAnsi="Times New Roman"/>
          <w:szCs w:val="24"/>
        </w:rPr>
        <w:t xml:space="preserve"> will not impact any small businesses as described above. While some small colleges and universities will likely opt to apply for the </w:t>
      </w:r>
      <w:r w:rsidR="00D73D2F">
        <w:rPr>
          <w:rFonts w:ascii="Times New Roman" w:hAnsi="Times New Roman"/>
          <w:szCs w:val="24"/>
        </w:rPr>
        <w:t>program</w:t>
      </w:r>
      <w:r>
        <w:rPr>
          <w:rFonts w:ascii="Times New Roman" w:hAnsi="Times New Roman"/>
          <w:szCs w:val="24"/>
        </w:rPr>
        <w:t xml:space="preserve">, even small colleges and universities have hundreds of employees, which does not seem to fit the above.  </w:t>
      </w:r>
    </w:p>
    <w:p w:rsidR="00395F5D" w:rsidP="002313E2" w14:paraId="00EBA6DD" w14:textId="77777777">
      <w:pPr>
        <w:pStyle w:val="ListParagraph"/>
        <w:contextualSpacing w:val="0"/>
        <w:rPr>
          <w:rFonts w:ascii="Times New Roman" w:hAnsi="Times New Roman"/>
          <w:szCs w:val="24"/>
        </w:rPr>
      </w:pPr>
    </w:p>
    <w:p w:rsidR="00043C32" w:rsidP="00481C28" w14:paraId="56DDEF15" w14:textId="743F458F">
      <w:pPr>
        <w:pStyle w:val="ListParagraph"/>
        <w:numPr>
          <w:ilvl w:val="0"/>
          <w:numId w:val="10"/>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679AC4A9">
      <w:pPr>
        <w:pStyle w:val="ListParagraph"/>
        <w:tabs>
          <w:tab w:val="left" w:pos="-720"/>
        </w:tabs>
        <w:suppressAutoHyphens/>
        <w:contextualSpacing w:val="0"/>
        <w:rPr>
          <w:rFonts w:ascii="Times New Roman" w:hAnsi="Times New Roman"/>
          <w:b/>
          <w:szCs w:val="24"/>
        </w:rPr>
      </w:pPr>
    </w:p>
    <w:p w:rsidR="00063A39" w:rsidP="002313E2" w14:paraId="37776BE0" w14:textId="1C724E51">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If approval to collect this </w:t>
      </w:r>
      <w:r w:rsidR="009800D1">
        <w:rPr>
          <w:rFonts w:ascii="Times New Roman" w:hAnsi="Times New Roman"/>
          <w:bCs/>
          <w:szCs w:val="24"/>
        </w:rPr>
        <w:t>information</w:t>
      </w:r>
      <w:r>
        <w:rPr>
          <w:rFonts w:ascii="Times New Roman" w:hAnsi="Times New Roman"/>
          <w:bCs/>
          <w:szCs w:val="24"/>
        </w:rPr>
        <w:t xml:space="preserve"> </w:t>
      </w:r>
      <w:r w:rsidR="0092159B">
        <w:rPr>
          <w:rFonts w:ascii="Times New Roman" w:hAnsi="Times New Roman"/>
          <w:bCs/>
          <w:szCs w:val="24"/>
        </w:rPr>
        <w:t xml:space="preserve">is not granted, the Department will be unable to </w:t>
      </w:r>
      <w:r w:rsidR="007C0C9A">
        <w:rPr>
          <w:rFonts w:ascii="Times New Roman" w:hAnsi="Times New Roman"/>
          <w:bCs/>
          <w:szCs w:val="24"/>
        </w:rPr>
        <w:t xml:space="preserve">recognize colleges and universities that foster success among their students, missing an opportunity to highlight colleges and universities who make good use of </w:t>
      </w:r>
      <w:r w:rsidR="002D09EC">
        <w:rPr>
          <w:rFonts w:ascii="Times New Roman" w:hAnsi="Times New Roman"/>
          <w:bCs/>
          <w:szCs w:val="24"/>
        </w:rPr>
        <w:t xml:space="preserve">federal </w:t>
      </w:r>
      <w:r w:rsidR="007C0C9A">
        <w:rPr>
          <w:rFonts w:ascii="Times New Roman" w:hAnsi="Times New Roman"/>
          <w:bCs/>
          <w:szCs w:val="24"/>
        </w:rPr>
        <w:t xml:space="preserve">Pell Grant and student loan funds to increase opportunities for and the earning potential of their students. </w:t>
      </w:r>
      <w:r w:rsidR="00FD04D5">
        <w:rPr>
          <w:rFonts w:ascii="Times New Roman" w:hAnsi="Times New Roman"/>
          <w:bCs/>
          <w:szCs w:val="24"/>
        </w:rPr>
        <w:t>There are no technical or legal obstacles to reducing burden though the application was streamlined to ask the fewest number of questions to ascertain the information needed.</w:t>
      </w:r>
    </w:p>
    <w:p w:rsidR="007C0C9A" w:rsidRPr="00F14DDD" w:rsidP="002313E2" w14:paraId="7D818E99" w14:textId="77777777">
      <w:pPr>
        <w:pStyle w:val="ListParagraph"/>
        <w:tabs>
          <w:tab w:val="left" w:pos="-720"/>
        </w:tabs>
        <w:suppressAutoHyphens/>
        <w:contextualSpacing w:val="0"/>
        <w:rPr>
          <w:rFonts w:ascii="Times New Roman" w:hAnsi="Times New Roman"/>
          <w:bCs/>
          <w:szCs w:val="24"/>
        </w:rPr>
      </w:pPr>
    </w:p>
    <w:p w:rsidR="00043C32" w:rsidRPr="00AD381B" w:rsidP="00481C28" w14:paraId="56DDEF16" w14:textId="77777777">
      <w:pPr>
        <w:pStyle w:val="ListParagraph"/>
        <w:numPr>
          <w:ilvl w:val="0"/>
          <w:numId w:val="10"/>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56DDEF27" w14:textId="77777777">
      <w:pPr>
        <w:pStyle w:val="ListParagraph"/>
        <w:rPr>
          <w:rFonts w:ascii="Times New Roman" w:hAnsi="Times New Roman"/>
          <w:b/>
          <w:szCs w:val="24"/>
        </w:rPr>
      </w:pPr>
    </w:p>
    <w:p w:rsidR="002F1E38" w:rsidRPr="002F1E38" w:rsidP="002313E2" w14:paraId="10089A72" w14:textId="67F07A6E">
      <w:pPr>
        <w:pStyle w:val="ListParagraph"/>
        <w:rPr>
          <w:rFonts w:ascii="Times New Roman" w:hAnsi="Times New Roman"/>
          <w:bCs/>
          <w:szCs w:val="24"/>
        </w:rPr>
      </w:pPr>
      <w:r>
        <w:rPr>
          <w:rFonts w:ascii="Times New Roman" w:hAnsi="Times New Roman"/>
          <w:bCs/>
          <w:szCs w:val="24"/>
        </w:rPr>
        <w:t>There are no special circumstances that would require OMB approval</w:t>
      </w:r>
      <w:r w:rsidR="00FE6829">
        <w:rPr>
          <w:rFonts w:ascii="Times New Roman" w:hAnsi="Times New Roman"/>
          <w:bCs/>
          <w:szCs w:val="24"/>
        </w:rPr>
        <w:t xml:space="preserve"> pursuant to the conditions described above</w:t>
      </w:r>
      <w:r>
        <w:rPr>
          <w:rFonts w:ascii="Times New Roman" w:hAnsi="Times New Roman"/>
          <w:bCs/>
          <w:szCs w:val="24"/>
        </w:rPr>
        <w:t xml:space="preserve">.  </w:t>
      </w:r>
    </w:p>
    <w:p w:rsidR="00DE1F63" w:rsidRPr="00AD381B" w:rsidP="002313E2" w14:paraId="655D075E"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t>the collection of information activity is the same as in prior periods.  There may be circumstances that may preclude consultation in a specific situation.  These circumstances should be explained.</w:t>
      </w:r>
    </w:p>
    <w:p w:rsidR="00AD381B" w:rsidP="002313E2" w14:paraId="56DDEF31" w14:textId="77777777">
      <w:pPr>
        <w:tabs>
          <w:tab w:val="left" w:pos="-720"/>
        </w:tabs>
        <w:suppressAutoHyphens/>
        <w:ind w:left="720"/>
        <w:rPr>
          <w:rFonts w:ascii="Times New Roman" w:hAnsi="Times New Roman"/>
          <w:b/>
          <w:szCs w:val="24"/>
        </w:rPr>
      </w:pPr>
    </w:p>
    <w:p w:rsidR="006F389D" w:rsidP="00560163" w14:paraId="35255D91" w14:textId="77777777">
      <w:pPr>
        <w:ind w:left="720"/>
        <w:rPr>
          <w:rFonts w:ascii="Arial" w:hAnsi="Arial" w:cs="Arial"/>
          <w:szCs w:val="24"/>
        </w:rPr>
      </w:pPr>
      <w:r w:rsidRPr="00560163">
        <w:rPr>
          <w:rFonts w:ascii="Arial" w:hAnsi="Arial" w:cs="Arial"/>
          <w:szCs w:val="24"/>
        </w:rPr>
        <w:t xml:space="preserve">Three unique </w:t>
      </w:r>
      <w:r w:rsidRPr="00560163" w:rsidR="00560163">
        <w:rPr>
          <w:rFonts w:ascii="Arial" w:hAnsi="Arial" w:cs="Arial"/>
          <w:szCs w:val="24"/>
        </w:rPr>
        <w:t xml:space="preserve">public </w:t>
      </w:r>
      <w:r w:rsidRPr="00560163">
        <w:rPr>
          <w:rFonts w:ascii="Arial" w:hAnsi="Arial" w:cs="Arial"/>
          <w:szCs w:val="24"/>
        </w:rPr>
        <w:t xml:space="preserve">comments were </w:t>
      </w:r>
      <w:r w:rsidRPr="00560163" w:rsidR="00560163">
        <w:rPr>
          <w:rFonts w:ascii="Arial" w:hAnsi="Arial" w:cs="Arial"/>
          <w:szCs w:val="24"/>
        </w:rPr>
        <w:t xml:space="preserve">provided for </w:t>
      </w:r>
      <w:r w:rsidRPr="00560163">
        <w:rPr>
          <w:rFonts w:ascii="Arial" w:hAnsi="Arial" w:cs="Arial"/>
          <w:szCs w:val="24"/>
        </w:rPr>
        <w:t>FR Doc # 2024-09675 Docket:</w:t>
      </w:r>
      <w:r w:rsidR="00560163">
        <w:rPr>
          <w:rFonts w:ascii="Arial" w:hAnsi="Arial" w:cs="Arial"/>
          <w:szCs w:val="24"/>
        </w:rPr>
        <w:t xml:space="preserve"> </w:t>
      </w:r>
      <w:r w:rsidRPr="00560163">
        <w:rPr>
          <w:rFonts w:ascii="Arial" w:hAnsi="Arial" w:cs="Arial"/>
          <w:szCs w:val="24"/>
        </w:rPr>
        <w:t>ED-2024-SCC-0067</w:t>
      </w:r>
      <w:r w:rsidR="00560163">
        <w:rPr>
          <w:rFonts w:ascii="Arial" w:hAnsi="Arial" w:cs="Arial"/>
          <w:szCs w:val="24"/>
        </w:rPr>
        <w:t>.</w:t>
      </w:r>
      <w:r w:rsidR="00F968DC">
        <w:rPr>
          <w:rFonts w:ascii="Arial" w:hAnsi="Arial" w:cs="Arial"/>
          <w:szCs w:val="24"/>
        </w:rPr>
        <w:t xml:space="preserve"> </w:t>
      </w:r>
      <w:r w:rsidR="00482BCE">
        <w:rPr>
          <w:rFonts w:ascii="Arial" w:hAnsi="Arial" w:cs="Arial"/>
          <w:szCs w:val="24"/>
        </w:rPr>
        <w:t>The first comment</w:t>
      </w:r>
      <w:r w:rsidR="00BF7DE4">
        <w:rPr>
          <w:rFonts w:ascii="Arial" w:hAnsi="Arial" w:cs="Arial"/>
          <w:szCs w:val="24"/>
        </w:rPr>
        <w:t>er</w:t>
      </w:r>
      <w:r w:rsidR="00482BCE">
        <w:rPr>
          <w:rFonts w:ascii="Arial" w:hAnsi="Arial" w:cs="Arial"/>
          <w:szCs w:val="24"/>
        </w:rPr>
        <w:t xml:space="preserve"> focused on an unrelated topic. The second comment</w:t>
      </w:r>
      <w:r w:rsidR="00BF7DE4">
        <w:rPr>
          <w:rFonts w:ascii="Arial" w:hAnsi="Arial" w:cs="Arial"/>
          <w:szCs w:val="24"/>
        </w:rPr>
        <w:t>er</w:t>
      </w:r>
      <w:r w:rsidR="00A77690">
        <w:rPr>
          <w:rFonts w:ascii="Arial" w:hAnsi="Arial" w:cs="Arial"/>
          <w:szCs w:val="24"/>
        </w:rPr>
        <w:t xml:space="preserve"> made several erroneous statements </w:t>
      </w:r>
      <w:r w:rsidR="00A76D00">
        <w:rPr>
          <w:rFonts w:ascii="Arial" w:hAnsi="Arial" w:cs="Arial"/>
          <w:szCs w:val="24"/>
        </w:rPr>
        <w:t xml:space="preserve">about the recognition program </w:t>
      </w:r>
      <w:r w:rsidR="00A77690">
        <w:rPr>
          <w:rFonts w:ascii="Arial" w:hAnsi="Arial" w:cs="Arial"/>
          <w:szCs w:val="24"/>
        </w:rPr>
        <w:t xml:space="preserve">due to </w:t>
      </w:r>
      <w:r w:rsidR="00BF7DE4">
        <w:rPr>
          <w:rFonts w:ascii="Arial" w:hAnsi="Arial" w:cs="Arial"/>
          <w:szCs w:val="24"/>
        </w:rPr>
        <w:t xml:space="preserve">confusion with the Postsecondary Student Success Grant program. The second commenter did suggest that institutions should attest their compliance with all applicable laws, not just civil rights laws, as part of the eligibility process. A change was made to the form as a result. The third commenter </w:t>
      </w:r>
      <w:r w:rsidR="006F7D42">
        <w:rPr>
          <w:rFonts w:ascii="Arial" w:hAnsi="Arial" w:cs="Arial"/>
          <w:szCs w:val="24"/>
        </w:rPr>
        <w:t>made suggestions related to t</w:t>
      </w:r>
      <w:r w:rsidR="007B6F0A">
        <w:rPr>
          <w:rFonts w:ascii="Arial" w:hAnsi="Arial" w:cs="Arial"/>
          <w:szCs w:val="24"/>
        </w:rPr>
        <w:t>he recognition program that were already addressed in the application</w:t>
      </w:r>
      <w:r w:rsidR="004C1F3A">
        <w:rPr>
          <w:rFonts w:ascii="Arial" w:hAnsi="Arial" w:cs="Arial"/>
          <w:szCs w:val="24"/>
        </w:rPr>
        <w:t xml:space="preserve"> and/or will be addressed through other components of the program, not the application.</w:t>
      </w:r>
      <w:r w:rsidR="00A126D4">
        <w:rPr>
          <w:rFonts w:ascii="Arial" w:hAnsi="Arial" w:cs="Arial"/>
          <w:szCs w:val="24"/>
        </w:rPr>
        <w:t xml:space="preserve"> The commenter did not agree with a component of the program related to post-college outcomes, but that is a key component of the program. For more details, please see </w:t>
      </w:r>
      <w:r w:rsidR="00D97858">
        <w:rPr>
          <w:rFonts w:ascii="Arial" w:hAnsi="Arial" w:cs="Arial"/>
          <w:szCs w:val="24"/>
        </w:rPr>
        <w:t>the attached document.</w:t>
      </w:r>
    </w:p>
    <w:p w:rsidR="006F389D" w:rsidP="00560163" w14:paraId="4AAA6E01" w14:textId="77777777">
      <w:pPr>
        <w:ind w:left="720"/>
        <w:rPr>
          <w:rFonts w:ascii="Arial" w:hAnsi="Arial" w:cs="Arial"/>
          <w:szCs w:val="24"/>
        </w:rPr>
      </w:pPr>
    </w:p>
    <w:p w:rsidR="003B0144" w:rsidRPr="00560163" w:rsidP="00560163" w14:paraId="14B4D8E8" w14:textId="00ADC580">
      <w:pPr>
        <w:ind w:left="720"/>
        <w:rPr>
          <w:rFonts w:ascii="Arial" w:hAnsi="Arial" w:cs="Arial"/>
          <w:szCs w:val="24"/>
        </w:rPr>
      </w:pPr>
      <w:r>
        <w:rPr>
          <w:rFonts w:ascii="Arial" w:hAnsi="Arial" w:cs="Arial"/>
          <w:szCs w:val="24"/>
        </w:rPr>
        <w:t>As with the 60-day notice, we will comply with all stated requirements for the 30-day notice period.</w:t>
      </w:r>
      <w:r w:rsidR="00BF7DE4">
        <w:rPr>
          <w:rFonts w:ascii="Arial" w:hAnsi="Arial" w:cs="Arial"/>
          <w:szCs w:val="24"/>
        </w:rPr>
        <w:t xml:space="preserve"> </w:t>
      </w:r>
    </w:p>
    <w:p w:rsidR="00E66550" w:rsidP="00560163" w14:paraId="56DDEF32" w14:textId="77777777">
      <w:pPr>
        <w:tabs>
          <w:tab w:val="left" w:pos="-720"/>
        </w:tabs>
        <w:suppressAutoHyphens/>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6D3889" w:rsidP="006D3889" w14:paraId="3CE6B1E4" w14:textId="77777777">
      <w:pPr>
        <w:tabs>
          <w:tab w:val="left" w:pos="-720"/>
        </w:tabs>
        <w:suppressAutoHyphens/>
        <w:rPr>
          <w:rStyle w:val="a"/>
          <w:rFonts w:ascii="Times New Roman" w:hAnsi="Times New Roman"/>
          <w:b/>
          <w:szCs w:val="24"/>
        </w:rPr>
      </w:pPr>
    </w:p>
    <w:p w:rsidR="00920F63" w:rsidRPr="00081BAB" w:rsidP="00AF5035" w14:paraId="56DDEF34" w14:textId="44AFDE64">
      <w:pPr>
        <w:ind w:left="720"/>
        <w:rPr>
          <w:rFonts w:ascii="Times New Roman" w:hAnsi="Times New Roman"/>
          <w:szCs w:val="24"/>
        </w:rPr>
      </w:pPr>
      <w:r w:rsidRPr="001D2814">
        <w:rPr>
          <w:rFonts w:ascii="Times New Roman" w:hAnsi="Times New Roman"/>
          <w:szCs w:val="24"/>
        </w:rPr>
        <w:t>No payment or gifts will be provided to nominators or awardees</w:t>
      </w:r>
      <w:r w:rsidR="00F41035">
        <w:rPr>
          <w:rFonts w:ascii="Times New Roman" w:hAnsi="Times New Roman"/>
          <w:szCs w:val="24"/>
        </w:rPr>
        <w:t xml:space="preserve"> for this recognition program</w:t>
      </w:r>
      <w:r w:rsidRPr="001D2814">
        <w:rPr>
          <w:rFonts w:ascii="Times New Roman" w:hAnsi="Times New Roman"/>
          <w:szCs w:val="24"/>
        </w:rPr>
        <w:t>.</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t>ensure that your response per respondent matches the estimate provided in number 12.</w:t>
      </w:r>
    </w:p>
    <w:p w:rsidR="00920F63" w:rsidP="00470878" w14:paraId="56DDEF37" w14:textId="7E459CE1">
      <w:pPr>
        <w:tabs>
          <w:tab w:val="left" w:pos="-720"/>
        </w:tabs>
        <w:suppressAutoHyphens/>
        <w:ind w:left="720"/>
        <w:rPr>
          <w:rFonts w:ascii="Times New Roman" w:hAnsi="Times New Roman"/>
          <w:b/>
          <w:szCs w:val="24"/>
        </w:rPr>
      </w:pPr>
    </w:p>
    <w:p w:rsidR="00A64A23" w:rsidRPr="002A0514" w:rsidP="006D02F0" w14:paraId="12603A13" w14:textId="1C87D52D">
      <w:pPr>
        <w:ind w:left="720"/>
        <w:rPr>
          <w:rFonts w:ascii="Times New Roman" w:hAnsi="Times New Roman"/>
        </w:rPr>
      </w:pPr>
      <w:r w:rsidRPr="00A64A23">
        <w:rPr>
          <w:rFonts w:ascii="Times New Roman" w:hAnsi="Times New Roman"/>
          <w:bCs/>
          <w:szCs w:val="24"/>
        </w:rPr>
        <w:t>This is the Privacy Notice included on the application form developed by our Privacy Office</w:t>
      </w:r>
      <w:r w:rsidR="0031547B">
        <w:rPr>
          <w:rFonts w:ascii="Times New Roman" w:hAnsi="Times New Roman"/>
          <w:bCs/>
          <w:szCs w:val="24"/>
        </w:rPr>
        <w:t xml:space="preserve"> on 4/19/2024</w:t>
      </w:r>
      <w:r w:rsidRPr="00A64A23">
        <w:rPr>
          <w:rFonts w:ascii="Times New Roman" w:hAnsi="Times New Roman"/>
          <w:bCs/>
          <w:szCs w:val="24"/>
        </w:rPr>
        <w:t xml:space="preserve">: </w:t>
      </w:r>
      <w:r w:rsidRPr="00A64A23">
        <w:rPr>
          <w:rFonts w:ascii="Times New Roman" w:hAnsi="Times New Roman"/>
          <w:bCs/>
        </w:rPr>
        <w:t>The personally identifiable information (PII) requested on this form is collected through</w:t>
      </w:r>
      <w:r w:rsidRPr="002A0514">
        <w:rPr>
          <w:rFonts w:ascii="Times New Roman" w:hAnsi="Times New Roman"/>
        </w:rPr>
        <w:t xml:space="preserve"> authorization under the Higher Education Act, which allows the U.S. Department of Education to recognize institutions that serve as engines of economic mobility by supporting all students to complete affordable credentials of value that prepare them well to participate in the workforce, their communities, and our democracy. The purpose of collecting your PII is to identify you as a point of contact for your institution. The information you provide is voluntary, however, the form will need to be filled out completely to be considered. While your information will not normally be disclosed outside of the Department, there may be circumstances where information may be shared with a third party, such as for media coverage, Freedom of Information Act request, court orders, or subpoena, or if a breach or security incident would occur affecting the system.</w:t>
      </w:r>
    </w:p>
    <w:p w:rsidR="00A64A23" w:rsidP="00470878" w14:paraId="43FB1522" w14:textId="10A093F7">
      <w:pPr>
        <w:tabs>
          <w:tab w:val="left" w:pos="-720"/>
        </w:tabs>
        <w:suppressAutoHyphens/>
        <w:ind w:left="720"/>
        <w:rPr>
          <w:rFonts w:ascii="Times New Roman" w:hAnsi="Times New Roman"/>
          <w:b/>
          <w:szCs w:val="24"/>
        </w:rPr>
      </w:pPr>
    </w:p>
    <w:p w:rsidR="007F1784" w:rsidRPr="007F1784" w:rsidP="00470878" w14:paraId="3069D20B" w14:textId="31D633A6">
      <w:pPr>
        <w:tabs>
          <w:tab w:val="left" w:pos="-720"/>
        </w:tabs>
        <w:suppressAutoHyphens/>
        <w:ind w:left="720"/>
        <w:rPr>
          <w:rFonts w:ascii="Times New Roman" w:hAnsi="Times New Roman"/>
          <w:bCs/>
          <w:szCs w:val="24"/>
        </w:rPr>
      </w:pPr>
      <w:r>
        <w:rPr>
          <w:rFonts w:ascii="Times New Roman" w:hAnsi="Times New Roman"/>
          <w:bCs/>
          <w:szCs w:val="24"/>
        </w:rPr>
        <w:t>There is no system of records associated with this process.</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FD0391" w14:paraId="56DDEF3A" w14:textId="1312D3F8">
      <w:pPr>
        <w:tabs>
          <w:tab w:val="left" w:pos="-720"/>
        </w:tabs>
        <w:suppressAutoHyphens/>
        <w:ind w:left="720"/>
        <w:rPr>
          <w:rFonts w:ascii="Times New Roman" w:hAnsi="Times New Roman"/>
          <w:b/>
          <w:szCs w:val="24"/>
        </w:rPr>
      </w:pPr>
    </w:p>
    <w:p w:rsidR="00330036" w:rsidRPr="001D2814" w:rsidP="00330036" w14:paraId="661B14B5" w14:textId="17CD9F7D">
      <w:pPr>
        <w:spacing w:after="120"/>
        <w:ind w:left="720"/>
        <w:rPr>
          <w:rFonts w:ascii="Times New Roman" w:hAnsi="Times New Roman"/>
          <w:szCs w:val="24"/>
        </w:rPr>
      </w:pPr>
      <w:r w:rsidRPr="001D2814">
        <w:rPr>
          <w:rFonts w:ascii="Times New Roman" w:hAnsi="Times New Roman"/>
          <w:szCs w:val="24"/>
        </w:rPr>
        <w:t>This collection does not ask questions of a sensitive nature.</w:t>
      </w:r>
    </w:p>
    <w:p w:rsidR="00920F63" w:rsidRPr="00920F63" w:rsidP="00937D8E" w14:paraId="56DDEF3B" w14:textId="77777777">
      <w:pPr>
        <w:tabs>
          <w:tab w:val="left" w:pos="-720"/>
        </w:tabs>
        <w:suppressAutoHyphens/>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DE0902" w:rsidRPr="00136871" w:rsidP="00DE0902" w14:paraId="3B76F3D3" w14:textId="1D0B606B">
      <w:pPr>
        <w:spacing w:after="120"/>
        <w:ind w:left="720"/>
        <w:rPr>
          <w:rFonts w:ascii="Times New Roman" w:hAnsi="Times New Roman"/>
          <w:szCs w:val="24"/>
        </w:rPr>
      </w:pPr>
      <w:r>
        <w:rPr>
          <w:rFonts w:ascii="Times New Roman" w:hAnsi="Times New Roman"/>
          <w:szCs w:val="24"/>
        </w:rPr>
        <w:t>T</w:t>
      </w:r>
      <w:r w:rsidRPr="00DB2245">
        <w:rPr>
          <w:rFonts w:ascii="Times New Roman" w:hAnsi="Times New Roman"/>
          <w:szCs w:val="24"/>
        </w:rPr>
        <w:t xml:space="preserve">he information </w:t>
      </w:r>
      <w:r>
        <w:rPr>
          <w:rFonts w:ascii="Times New Roman" w:hAnsi="Times New Roman"/>
          <w:szCs w:val="24"/>
        </w:rPr>
        <w:t xml:space="preserve">in the application is </w:t>
      </w:r>
      <w:r w:rsidRPr="00DB2245">
        <w:rPr>
          <w:rFonts w:ascii="Times New Roman" w:hAnsi="Times New Roman"/>
          <w:szCs w:val="24"/>
        </w:rPr>
        <w:t xml:space="preserve">provided by </w:t>
      </w:r>
      <w:r>
        <w:rPr>
          <w:rFonts w:ascii="Times New Roman" w:hAnsi="Times New Roman"/>
          <w:szCs w:val="24"/>
        </w:rPr>
        <w:t xml:space="preserve">a staff member of the </w:t>
      </w:r>
      <w:r w:rsidR="007B5CDF">
        <w:rPr>
          <w:rFonts w:ascii="Times New Roman" w:hAnsi="Times New Roman"/>
          <w:szCs w:val="24"/>
        </w:rPr>
        <w:t>postsecondary institution applying for the recognition program</w:t>
      </w:r>
      <w:r w:rsidRPr="00DB2245">
        <w:rPr>
          <w:rFonts w:ascii="Times New Roman" w:hAnsi="Times New Roman"/>
          <w:szCs w:val="24"/>
        </w:rPr>
        <w:t xml:space="preserve">. </w:t>
      </w:r>
      <w:r w:rsidRPr="00136871">
        <w:rPr>
          <w:rFonts w:ascii="Times New Roman" w:hAnsi="Times New Roman"/>
          <w:szCs w:val="24"/>
        </w:rPr>
        <w:t xml:space="preserve">The total number of respondents is </w:t>
      </w:r>
      <w:r>
        <w:rPr>
          <w:rFonts w:ascii="Times New Roman" w:hAnsi="Times New Roman"/>
          <w:szCs w:val="24"/>
        </w:rPr>
        <w:t xml:space="preserve">estimated to be </w:t>
      </w:r>
      <w:r w:rsidR="007B5CDF">
        <w:rPr>
          <w:rFonts w:ascii="Times New Roman" w:hAnsi="Times New Roman"/>
          <w:szCs w:val="24"/>
        </w:rPr>
        <w:t>150</w:t>
      </w:r>
      <w:r w:rsidRPr="00136871">
        <w:rPr>
          <w:rFonts w:ascii="Times New Roman" w:hAnsi="Times New Roman"/>
          <w:szCs w:val="24"/>
        </w:rPr>
        <w:t xml:space="preserve">. The total number of responses is </w:t>
      </w:r>
      <w:r>
        <w:rPr>
          <w:rFonts w:ascii="Times New Roman" w:hAnsi="Times New Roman"/>
          <w:szCs w:val="24"/>
        </w:rPr>
        <w:t xml:space="preserve">one response per respondent for a total of </w:t>
      </w:r>
      <w:r w:rsidR="007B5CDF">
        <w:rPr>
          <w:rFonts w:ascii="Times New Roman" w:hAnsi="Times New Roman"/>
          <w:szCs w:val="24"/>
        </w:rPr>
        <w:t>150</w:t>
      </w:r>
      <w:r>
        <w:rPr>
          <w:rFonts w:ascii="Times New Roman" w:hAnsi="Times New Roman"/>
          <w:szCs w:val="24"/>
        </w:rPr>
        <w:t xml:space="preserve"> responses</w:t>
      </w:r>
      <w:r w:rsidRPr="00136871">
        <w:rPr>
          <w:rFonts w:ascii="Times New Roman" w:hAnsi="Times New Roman"/>
          <w:szCs w:val="24"/>
        </w:rPr>
        <w:t xml:space="preserve">. Respondents are expected to spend </w:t>
      </w:r>
      <w:r w:rsidR="007B5CDF">
        <w:rPr>
          <w:rFonts w:ascii="Times New Roman" w:hAnsi="Times New Roman"/>
          <w:szCs w:val="24"/>
        </w:rPr>
        <w:t>10</w:t>
      </w:r>
      <w:r w:rsidRPr="00136871">
        <w:rPr>
          <w:rFonts w:ascii="Times New Roman" w:hAnsi="Times New Roman"/>
          <w:szCs w:val="24"/>
        </w:rPr>
        <w:t xml:space="preserve"> </w:t>
      </w:r>
      <w:r w:rsidR="007B5CDF">
        <w:rPr>
          <w:rFonts w:ascii="Times New Roman" w:hAnsi="Times New Roman"/>
          <w:szCs w:val="24"/>
        </w:rPr>
        <w:t>hours</w:t>
      </w:r>
      <w:r w:rsidRPr="00136871">
        <w:rPr>
          <w:rFonts w:ascii="Times New Roman" w:hAnsi="Times New Roman"/>
          <w:szCs w:val="24"/>
        </w:rPr>
        <w:t xml:space="preserve"> per response. The total burden hours are </w:t>
      </w:r>
      <w:r w:rsidR="007B5CDF">
        <w:rPr>
          <w:rFonts w:ascii="Times New Roman" w:hAnsi="Times New Roman"/>
          <w:szCs w:val="24"/>
        </w:rPr>
        <w:t>1,500</w:t>
      </w:r>
      <w:r w:rsidRPr="00136871">
        <w:rPr>
          <w:rFonts w:ascii="Times New Roman" w:hAnsi="Times New Roman"/>
          <w:szCs w:val="24"/>
        </w:rPr>
        <w:t xml:space="preserve"> hours.</w:t>
      </w:r>
      <w:r>
        <w:rPr>
          <w:rFonts w:ascii="Times New Roman" w:hAnsi="Times New Roman"/>
          <w:szCs w:val="24"/>
        </w:rPr>
        <w:t xml:space="preserve"> </w:t>
      </w:r>
      <w:r w:rsidRPr="00DB2245">
        <w:rPr>
          <w:rFonts w:ascii="Times New Roman" w:hAnsi="Times New Roman"/>
          <w:szCs w:val="24"/>
        </w:rPr>
        <w:t>The total number of burden hours is estimated to be 1</w:t>
      </w:r>
      <w:r w:rsidR="00F60F0B">
        <w:rPr>
          <w:rFonts w:ascii="Times New Roman" w:hAnsi="Times New Roman"/>
          <w:szCs w:val="24"/>
        </w:rPr>
        <w:t>,500</w:t>
      </w:r>
      <w:r w:rsidRPr="00DB2245">
        <w:rPr>
          <w:rFonts w:ascii="Times New Roman" w:hAnsi="Times New Roman"/>
          <w:szCs w:val="24"/>
        </w:rPr>
        <w:t xml:space="preserve"> hours annually. The mean hourly wage for Education Administrators</w:t>
      </w:r>
      <w:r>
        <w:rPr>
          <w:rFonts w:ascii="Times New Roman" w:hAnsi="Times New Roman"/>
          <w:szCs w:val="24"/>
        </w:rPr>
        <w:t xml:space="preserve"> in </w:t>
      </w:r>
      <w:r w:rsidR="00686EF0">
        <w:rPr>
          <w:rFonts w:ascii="Times New Roman" w:hAnsi="Times New Roman"/>
          <w:szCs w:val="24"/>
        </w:rPr>
        <w:t xml:space="preserve">Colleges, Universities, and Professional Schools </w:t>
      </w:r>
      <w:r w:rsidRPr="00DB2245">
        <w:rPr>
          <w:rFonts w:ascii="Times New Roman" w:hAnsi="Times New Roman"/>
          <w:szCs w:val="24"/>
        </w:rPr>
        <w:t xml:space="preserve">was </w:t>
      </w:r>
      <w:r w:rsidR="00686EF0">
        <w:rPr>
          <w:rFonts w:ascii="Arial" w:hAnsi="Arial" w:cs="Arial"/>
          <w:color w:val="000000"/>
          <w:sz w:val="21"/>
          <w:szCs w:val="21"/>
          <w:shd w:val="clear" w:color="auto" w:fill="FFFFFF"/>
        </w:rPr>
        <w:t>$</w:t>
      </w:r>
      <w:r w:rsidRPr="00A033AF" w:rsidR="00686EF0">
        <w:rPr>
          <w:rFonts w:ascii="Times New Roman" w:hAnsi="Times New Roman"/>
          <w:color w:val="000000"/>
          <w:szCs w:val="24"/>
          <w:shd w:val="clear" w:color="auto" w:fill="FFFFFF"/>
        </w:rPr>
        <w:t>66.49</w:t>
      </w:r>
      <w:r w:rsidRPr="00DB2245">
        <w:rPr>
          <w:rFonts w:ascii="Times New Roman" w:hAnsi="Times New Roman"/>
          <w:szCs w:val="24"/>
        </w:rPr>
        <w:t xml:space="preserve"> as reported in May 202</w:t>
      </w:r>
      <w:r w:rsidR="00964B57">
        <w:rPr>
          <w:rFonts w:ascii="Times New Roman" w:hAnsi="Times New Roman"/>
          <w:szCs w:val="24"/>
        </w:rPr>
        <w:t>3</w:t>
      </w:r>
      <w:r w:rsidRPr="00DB2245">
        <w:rPr>
          <w:rFonts w:ascii="Times New Roman" w:hAnsi="Times New Roman"/>
          <w:szCs w:val="24"/>
        </w:rPr>
        <w:t xml:space="preserve"> by the </w:t>
      </w:r>
      <w:hyperlink r:id="rId10" w:history="1">
        <w:r w:rsidRPr="00DB2245">
          <w:rPr>
            <w:rStyle w:val="Hyperlink"/>
            <w:rFonts w:ascii="Times New Roman" w:hAnsi="Times New Roman"/>
            <w:szCs w:val="24"/>
          </w:rPr>
          <w:t>U.S. Department of Labor, Bureau of Labor and Statistics</w:t>
        </w:r>
      </w:hyperlink>
      <w:r w:rsidRPr="00DB2245">
        <w:rPr>
          <w:rFonts w:ascii="Times New Roman" w:hAnsi="Times New Roman"/>
          <w:szCs w:val="24"/>
        </w:rPr>
        <w:t xml:space="preserve">, at the link provided. This is the most appropriate labor category for </w:t>
      </w:r>
      <w:r w:rsidR="00964B57">
        <w:rPr>
          <w:rFonts w:ascii="Times New Roman" w:hAnsi="Times New Roman"/>
          <w:szCs w:val="24"/>
        </w:rPr>
        <w:t>the likely respondent to the application</w:t>
      </w:r>
      <w:r w:rsidRPr="00DB2245">
        <w:rPr>
          <w:rFonts w:ascii="Times New Roman" w:hAnsi="Times New Roman"/>
          <w:szCs w:val="24"/>
        </w:rPr>
        <w:t>.</w:t>
      </w:r>
      <w:r>
        <w:rPr>
          <w:rFonts w:ascii="Times New Roman" w:hAnsi="Times New Roman"/>
          <w:szCs w:val="24"/>
        </w:rPr>
        <w:t xml:space="preserve"> </w:t>
      </w:r>
      <w:r w:rsidR="003D464B">
        <w:rPr>
          <w:rFonts w:ascii="Times New Roman" w:hAnsi="Times New Roman"/>
          <w:szCs w:val="24"/>
        </w:rPr>
        <w:t>The total annual burden</w:t>
      </w:r>
      <w:r>
        <w:rPr>
          <w:rFonts w:ascii="Times New Roman" w:hAnsi="Times New Roman"/>
          <w:szCs w:val="24"/>
        </w:rPr>
        <w:t xml:space="preserve"> hours at this rate represents </w:t>
      </w:r>
      <w:r w:rsidR="004A0665">
        <w:rPr>
          <w:rFonts w:ascii="Times New Roman" w:hAnsi="Times New Roman"/>
          <w:szCs w:val="24"/>
        </w:rPr>
        <w:t>$99,735</w:t>
      </w:r>
      <w:r>
        <w:rPr>
          <w:rFonts w:ascii="Times New Roman" w:hAnsi="Times New Roman"/>
          <w:szCs w:val="24"/>
        </w:rPr>
        <w:t>.</w:t>
      </w:r>
    </w:p>
    <w:p w:rsidR="00245C33" w:rsidP="00A033AF" w14:paraId="15922C51" w14:textId="77777777">
      <w:pPr>
        <w:pStyle w:val="Caption"/>
        <w:spacing w:after="0"/>
        <w:jc w:val="center"/>
        <w:rPr>
          <w:rFonts w:ascii="Times New Roman" w:hAnsi="Times New Roman"/>
          <w:color w:val="000000" w:themeColor="text1"/>
          <w:sz w:val="24"/>
          <w:szCs w:val="24"/>
        </w:rPr>
      </w:pPr>
    </w:p>
    <w:p w:rsidR="00ED7195" w:rsidRPr="00920F63" w:rsidP="002313E2" w14:paraId="56DDEF46" w14:textId="5D11F934">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442E07" w:rsidP="003F0326" w14:paraId="56DDEF5F" w14:textId="77777777">
            <w:pPr>
              <w:rPr>
                <w:rFonts w:ascii="Times New Roman" w:hAnsi="Times New Roman"/>
                <w:szCs w:val="24"/>
              </w:rPr>
            </w:pPr>
          </w:p>
        </w:tc>
        <w:tc>
          <w:tcPr>
            <w:tcW w:w="1265" w:type="dxa"/>
          </w:tcPr>
          <w:p w:rsidR="00C86713" w:rsidRPr="00442E07" w:rsidP="003F0326" w14:paraId="56DDEF60" w14:textId="77777777">
            <w:pPr>
              <w:rPr>
                <w:rFonts w:ascii="Times New Roman" w:hAnsi="Times New Roman"/>
                <w:szCs w:val="24"/>
              </w:rPr>
            </w:pPr>
          </w:p>
        </w:tc>
        <w:tc>
          <w:tcPr>
            <w:tcW w:w="1255" w:type="dxa"/>
          </w:tcPr>
          <w:p w:rsidR="00C86713" w:rsidRPr="00442E07" w:rsidP="003F0326" w14:paraId="56DDEF61" w14:textId="77777777">
            <w:pPr>
              <w:rPr>
                <w:rFonts w:ascii="Times New Roman" w:hAnsi="Times New Roman"/>
                <w:szCs w:val="24"/>
              </w:rPr>
            </w:pPr>
          </w:p>
        </w:tc>
        <w:tc>
          <w:tcPr>
            <w:tcW w:w="1275" w:type="dxa"/>
          </w:tcPr>
          <w:p w:rsidR="00C86713" w:rsidRPr="00442E07" w:rsidP="00E97CE6" w14:paraId="56DDEF62" w14:textId="06390AB1">
            <w:pPr>
              <w:jc w:val="center"/>
              <w:rPr>
                <w:rFonts w:ascii="Times New Roman" w:hAnsi="Times New Roman"/>
                <w:szCs w:val="24"/>
              </w:rPr>
            </w:pPr>
            <w:r>
              <w:rPr>
                <w:rFonts w:ascii="Times New Roman" w:hAnsi="Times New Roman"/>
                <w:szCs w:val="24"/>
              </w:rPr>
              <w:t>150</w:t>
            </w:r>
          </w:p>
        </w:tc>
        <w:tc>
          <w:tcPr>
            <w:tcW w:w="1080" w:type="dxa"/>
          </w:tcPr>
          <w:p w:rsidR="00C86713" w:rsidRPr="00442E07" w:rsidP="00E97CE6" w14:paraId="56DDEF63" w14:textId="5C6D2FEF">
            <w:pPr>
              <w:jc w:val="center"/>
              <w:rPr>
                <w:rFonts w:ascii="Times New Roman" w:hAnsi="Times New Roman"/>
                <w:szCs w:val="24"/>
              </w:rPr>
            </w:pPr>
            <w:r>
              <w:rPr>
                <w:rFonts w:ascii="Times New Roman" w:hAnsi="Times New Roman"/>
                <w:szCs w:val="24"/>
              </w:rPr>
              <w:t>1</w:t>
            </w:r>
            <w:r w:rsidR="00BA3CEA">
              <w:rPr>
                <w:rFonts w:ascii="Times New Roman" w:hAnsi="Times New Roman"/>
                <w:szCs w:val="24"/>
              </w:rPr>
              <w:t>50</w:t>
            </w:r>
          </w:p>
        </w:tc>
        <w:tc>
          <w:tcPr>
            <w:tcW w:w="1335" w:type="dxa"/>
          </w:tcPr>
          <w:p w:rsidR="00C86713" w:rsidRPr="00442E07" w:rsidP="00CC3520" w14:paraId="56DDEF64" w14:textId="5B5BDC31">
            <w:pPr>
              <w:jc w:val="center"/>
              <w:rPr>
                <w:rFonts w:ascii="Times New Roman" w:hAnsi="Times New Roman"/>
                <w:szCs w:val="24"/>
              </w:rPr>
            </w:pPr>
            <w:r>
              <w:rPr>
                <w:rFonts w:ascii="Times New Roman" w:hAnsi="Times New Roman"/>
                <w:szCs w:val="24"/>
              </w:rPr>
              <w:t>10</w:t>
            </w:r>
          </w:p>
        </w:tc>
        <w:tc>
          <w:tcPr>
            <w:tcW w:w="900" w:type="dxa"/>
          </w:tcPr>
          <w:p w:rsidR="00C86713" w:rsidRPr="00442E07" w:rsidP="00937D8E" w14:paraId="56DDEF65" w14:textId="36C5525C">
            <w:pPr>
              <w:rPr>
                <w:rFonts w:ascii="Times New Roman" w:hAnsi="Times New Roman"/>
                <w:szCs w:val="24"/>
              </w:rPr>
            </w:pPr>
            <w:r>
              <w:rPr>
                <w:rFonts w:ascii="Times New Roman" w:hAnsi="Times New Roman"/>
                <w:szCs w:val="24"/>
              </w:rPr>
              <w:t>1,500</w:t>
            </w:r>
          </w:p>
        </w:tc>
        <w:tc>
          <w:tcPr>
            <w:tcW w:w="1530" w:type="dxa"/>
          </w:tcPr>
          <w:p w:rsidR="00C86713" w:rsidRPr="00442E07" w:rsidP="008D56FA" w14:paraId="56DDEF66" w14:textId="258C170F">
            <w:pPr>
              <w:jc w:val="center"/>
              <w:rPr>
                <w:rFonts w:ascii="Times New Roman" w:hAnsi="Times New Roman"/>
                <w:szCs w:val="24"/>
              </w:rPr>
            </w:pPr>
            <w:r>
              <w:rPr>
                <w:rFonts w:ascii="Times New Roman" w:hAnsi="Times New Roman"/>
                <w:szCs w:val="24"/>
              </w:rPr>
              <w:t>$</w:t>
            </w:r>
            <w:r w:rsidR="003D464B">
              <w:rPr>
                <w:rFonts w:ascii="Times New Roman" w:hAnsi="Times New Roman"/>
                <w:szCs w:val="24"/>
              </w:rPr>
              <w:t>66</w:t>
            </w:r>
            <w:r>
              <w:rPr>
                <w:rFonts w:ascii="Times New Roman" w:hAnsi="Times New Roman"/>
                <w:szCs w:val="24"/>
              </w:rPr>
              <w:t>.</w:t>
            </w:r>
            <w:r w:rsidR="003D464B">
              <w:rPr>
                <w:rFonts w:ascii="Times New Roman" w:hAnsi="Times New Roman"/>
                <w:szCs w:val="24"/>
              </w:rPr>
              <w:t>49</w:t>
            </w:r>
          </w:p>
        </w:tc>
        <w:tc>
          <w:tcPr>
            <w:tcW w:w="1350" w:type="dxa"/>
          </w:tcPr>
          <w:p w:rsidR="00C86713" w:rsidRPr="00442E07" w:rsidP="003F0326" w14:paraId="56DDEF67" w14:textId="7CF97530">
            <w:pPr>
              <w:rPr>
                <w:rFonts w:ascii="Times New Roman" w:hAnsi="Times New Roman"/>
                <w:szCs w:val="24"/>
              </w:rPr>
            </w:pPr>
            <w:r>
              <w:rPr>
                <w:rFonts w:ascii="Times New Roman" w:hAnsi="Times New Roman"/>
                <w:szCs w:val="24"/>
              </w:rPr>
              <w:t>$99,735</w:t>
            </w:r>
          </w:p>
        </w:tc>
      </w:tr>
      <w:tr w14:paraId="56DDEF72" w14:textId="77777777" w:rsidTr="00C875E8">
        <w:tblPrEx>
          <w:tblW w:w="11335" w:type="dxa"/>
          <w:tblLayout w:type="fixed"/>
          <w:tblLook w:val="0020"/>
        </w:tblPrEx>
        <w:tc>
          <w:tcPr>
            <w:tcW w:w="1345" w:type="dxa"/>
          </w:tcPr>
          <w:p w:rsidR="00C86713" w:rsidRPr="00442E07" w:rsidP="003F0326" w14:paraId="56DDEF69" w14:textId="77777777">
            <w:pPr>
              <w:rPr>
                <w:rFonts w:ascii="Times New Roman" w:hAnsi="Times New Roman"/>
                <w:szCs w:val="24"/>
              </w:rPr>
            </w:pPr>
          </w:p>
        </w:tc>
        <w:tc>
          <w:tcPr>
            <w:tcW w:w="1265" w:type="dxa"/>
          </w:tcPr>
          <w:p w:rsidR="00C86713" w:rsidRPr="00442E07" w:rsidP="003F0326" w14:paraId="56DDEF6A" w14:textId="77777777">
            <w:pPr>
              <w:rPr>
                <w:rFonts w:ascii="Times New Roman" w:hAnsi="Times New Roman"/>
                <w:szCs w:val="24"/>
              </w:rPr>
            </w:pPr>
          </w:p>
        </w:tc>
        <w:tc>
          <w:tcPr>
            <w:tcW w:w="1255" w:type="dxa"/>
          </w:tcPr>
          <w:p w:rsidR="00C86713" w:rsidRPr="00442E07" w:rsidP="003F0326" w14:paraId="56DDEF6B" w14:textId="77777777">
            <w:pPr>
              <w:rPr>
                <w:rFonts w:ascii="Times New Roman" w:hAnsi="Times New Roman"/>
                <w:szCs w:val="24"/>
              </w:rPr>
            </w:pPr>
          </w:p>
        </w:tc>
        <w:tc>
          <w:tcPr>
            <w:tcW w:w="1275" w:type="dxa"/>
          </w:tcPr>
          <w:p w:rsidR="00C86713" w:rsidRPr="00442E07" w:rsidP="003F0326" w14:paraId="56DDEF6C" w14:textId="77777777">
            <w:pPr>
              <w:rPr>
                <w:rFonts w:ascii="Times New Roman" w:hAnsi="Times New Roman"/>
                <w:szCs w:val="24"/>
              </w:rPr>
            </w:pPr>
          </w:p>
        </w:tc>
        <w:tc>
          <w:tcPr>
            <w:tcW w:w="1080" w:type="dxa"/>
          </w:tcPr>
          <w:p w:rsidR="00C86713" w:rsidRPr="00442E07" w:rsidP="003F0326" w14:paraId="56DDEF6D" w14:textId="77777777">
            <w:pPr>
              <w:rPr>
                <w:rFonts w:ascii="Times New Roman" w:hAnsi="Times New Roman"/>
                <w:szCs w:val="24"/>
              </w:rPr>
            </w:pPr>
          </w:p>
        </w:tc>
        <w:tc>
          <w:tcPr>
            <w:tcW w:w="1335" w:type="dxa"/>
          </w:tcPr>
          <w:p w:rsidR="00C86713" w:rsidRPr="00442E07" w:rsidP="003F0326" w14:paraId="56DDEF6E" w14:textId="77777777">
            <w:pPr>
              <w:rPr>
                <w:rFonts w:ascii="Times New Roman" w:hAnsi="Times New Roman"/>
                <w:szCs w:val="24"/>
              </w:rPr>
            </w:pPr>
          </w:p>
        </w:tc>
        <w:tc>
          <w:tcPr>
            <w:tcW w:w="900" w:type="dxa"/>
          </w:tcPr>
          <w:p w:rsidR="00C86713" w:rsidRPr="00442E07" w:rsidP="003F0326" w14:paraId="56DDEF6F" w14:textId="77777777">
            <w:pPr>
              <w:pStyle w:val="EndnoteText"/>
              <w:tabs>
                <w:tab w:val="clear" w:pos="-720"/>
              </w:tabs>
              <w:suppressAutoHyphens w:val="0"/>
              <w:rPr>
                <w:rFonts w:ascii="Times New Roman" w:hAnsi="Times New Roman"/>
                <w:szCs w:val="24"/>
              </w:rPr>
            </w:pPr>
          </w:p>
        </w:tc>
        <w:tc>
          <w:tcPr>
            <w:tcW w:w="1530" w:type="dxa"/>
          </w:tcPr>
          <w:p w:rsidR="00C86713" w:rsidRPr="00442E07" w:rsidP="003F0326" w14:paraId="56DDEF70" w14:textId="77777777">
            <w:pPr>
              <w:rPr>
                <w:rFonts w:ascii="Times New Roman" w:hAnsi="Times New Roman"/>
                <w:szCs w:val="24"/>
              </w:rPr>
            </w:pPr>
          </w:p>
        </w:tc>
        <w:tc>
          <w:tcPr>
            <w:tcW w:w="1350" w:type="dxa"/>
          </w:tcPr>
          <w:p w:rsidR="00C86713" w:rsidRPr="00442E07" w:rsidP="003F0326" w14:paraId="56DDEF71" w14:textId="77777777">
            <w:pPr>
              <w:rPr>
                <w:rFonts w:ascii="Times New Roman" w:hAnsi="Times New Roman"/>
                <w:szCs w:val="24"/>
              </w:rPr>
            </w:pPr>
          </w:p>
        </w:tc>
      </w:tr>
      <w:tr w14:paraId="56DDEF90" w14:textId="77777777" w:rsidTr="00C875E8">
        <w:tblPrEx>
          <w:tblW w:w="11335" w:type="dxa"/>
          <w:tblLayout w:type="fixed"/>
          <w:tblLook w:val="0020"/>
        </w:tblPrEx>
        <w:tc>
          <w:tcPr>
            <w:tcW w:w="1345" w:type="dxa"/>
          </w:tcPr>
          <w:p w:rsidR="00676195" w:rsidRPr="00442E07" w:rsidP="003F0326"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676195" w:rsidRPr="00442E07" w:rsidP="003F0326" w14:paraId="56DDEF88" w14:textId="39EC6477">
            <w:pPr>
              <w:rPr>
                <w:rFonts w:ascii="Times New Roman" w:hAnsi="Times New Roman"/>
                <w:szCs w:val="24"/>
              </w:rPr>
            </w:pPr>
          </w:p>
        </w:tc>
        <w:tc>
          <w:tcPr>
            <w:tcW w:w="1255" w:type="dxa"/>
          </w:tcPr>
          <w:p w:rsidR="00676195" w:rsidRPr="00442E07" w:rsidP="003F0326" w14:paraId="56DDEF89" w14:textId="3CD6E9E5">
            <w:pPr>
              <w:rPr>
                <w:rFonts w:ascii="Times New Roman" w:hAnsi="Times New Roman"/>
                <w:szCs w:val="24"/>
              </w:rPr>
            </w:pPr>
          </w:p>
        </w:tc>
        <w:tc>
          <w:tcPr>
            <w:tcW w:w="1275" w:type="dxa"/>
          </w:tcPr>
          <w:p w:rsidR="00676195" w:rsidRPr="00442E07" w:rsidP="00937D8E" w14:paraId="56DDEF8A" w14:textId="07F767CE">
            <w:pPr>
              <w:jc w:val="center"/>
              <w:rPr>
                <w:rFonts w:ascii="Times New Roman" w:hAnsi="Times New Roman"/>
                <w:szCs w:val="24"/>
              </w:rPr>
            </w:pPr>
            <w:r>
              <w:rPr>
                <w:rFonts w:ascii="Times New Roman" w:hAnsi="Times New Roman"/>
                <w:szCs w:val="24"/>
              </w:rPr>
              <w:t>150</w:t>
            </w:r>
          </w:p>
        </w:tc>
        <w:tc>
          <w:tcPr>
            <w:tcW w:w="1080" w:type="dxa"/>
          </w:tcPr>
          <w:p w:rsidR="00676195" w:rsidRPr="00442E07" w:rsidP="00937D8E" w14:paraId="56DDEF8B" w14:textId="06519497">
            <w:pPr>
              <w:jc w:val="center"/>
              <w:rPr>
                <w:rFonts w:ascii="Times New Roman" w:hAnsi="Times New Roman"/>
                <w:szCs w:val="24"/>
              </w:rPr>
            </w:pPr>
            <w:r>
              <w:rPr>
                <w:rFonts w:ascii="Times New Roman" w:hAnsi="Times New Roman"/>
                <w:szCs w:val="24"/>
              </w:rPr>
              <w:t>150</w:t>
            </w:r>
          </w:p>
        </w:tc>
        <w:tc>
          <w:tcPr>
            <w:tcW w:w="1335" w:type="dxa"/>
          </w:tcPr>
          <w:p w:rsidR="00676195" w:rsidRPr="00442E07" w:rsidP="003F0326" w14:paraId="56DDEF8C" w14:textId="1BD7C6AB">
            <w:pPr>
              <w:rPr>
                <w:rFonts w:ascii="Times New Roman" w:hAnsi="Times New Roman"/>
                <w:szCs w:val="24"/>
              </w:rPr>
            </w:pPr>
          </w:p>
        </w:tc>
        <w:tc>
          <w:tcPr>
            <w:tcW w:w="900" w:type="dxa"/>
          </w:tcPr>
          <w:p w:rsidR="00676195" w:rsidRPr="00442E07" w:rsidP="003F0326" w14:paraId="56DDEF8D" w14:textId="67E5EDE3">
            <w:pPr>
              <w:rPr>
                <w:rFonts w:ascii="Times New Roman" w:hAnsi="Times New Roman"/>
                <w:szCs w:val="24"/>
              </w:rPr>
            </w:pPr>
            <w:r>
              <w:rPr>
                <w:rFonts w:ascii="Times New Roman" w:hAnsi="Times New Roman"/>
                <w:szCs w:val="24"/>
              </w:rPr>
              <w:t>1,500</w:t>
            </w:r>
          </w:p>
        </w:tc>
        <w:tc>
          <w:tcPr>
            <w:tcW w:w="1530" w:type="dxa"/>
          </w:tcPr>
          <w:p w:rsidR="00676195" w:rsidRPr="00442E07" w:rsidP="003F0326" w14:paraId="56DDEF8E" w14:textId="3FED44BF">
            <w:pPr>
              <w:rPr>
                <w:rFonts w:ascii="Times New Roman" w:hAnsi="Times New Roman"/>
                <w:szCs w:val="24"/>
              </w:rPr>
            </w:pPr>
          </w:p>
        </w:tc>
        <w:tc>
          <w:tcPr>
            <w:tcW w:w="1350" w:type="dxa"/>
          </w:tcPr>
          <w:p w:rsidR="00676195" w:rsidRPr="00442E07" w:rsidP="003F0326" w14:paraId="56DDEF8F" w14:textId="1AFD1208">
            <w:pPr>
              <w:rPr>
                <w:rFonts w:ascii="Times New Roman" w:hAnsi="Times New Roman"/>
                <w:szCs w:val="24"/>
              </w:rPr>
            </w:pPr>
            <w:r>
              <w:rPr>
                <w:rFonts w:ascii="Times New Roman" w:hAnsi="Times New Roman"/>
                <w:szCs w:val="24"/>
              </w:rPr>
              <w:t>$99,735</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w:t>
      </w:r>
      <w:r w:rsidRPr="00ED7195">
        <w:rPr>
          <w:rFonts w:ascii="Times New Roman" w:hAnsi="Times New Roman"/>
          <w:b/>
          <w:szCs w:val="24"/>
        </w:rPr>
        <w:t xml:space="preserve">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177218" w:rsidP="00177218" w14:paraId="01482E37" w14:textId="77777777">
      <w:pPr>
        <w:tabs>
          <w:tab w:val="left" w:pos="-720"/>
        </w:tabs>
        <w:suppressAutoHyphens/>
        <w:spacing w:after="120"/>
        <w:ind w:left="900"/>
        <w:rPr>
          <w:rFonts w:ascii="Times New Roman" w:hAnsi="Times New Roman"/>
          <w:szCs w:val="24"/>
        </w:rPr>
      </w:pPr>
    </w:p>
    <w:p w:rsidR="00177218" w:rsidRPr="001D2814" w:rsidP="00177218" w14:paraId="3A8ADF28" w14:textId="05EA1C31">
      <w:pPr>
        <w:tabs>
          <w:tab w:val="left" w:pos="-720"/>
        </w:tabs>
        <w:suppressAutoHyphens/>
        <w:spacing w:after="120"/>
        <w:ind w:left="900"/>
        <w:rPr>
          <w:rFonts w:ascii="Times New Roman" w:hAnsi="Times New Roman"/>
          <w:szCs w:val="24"/>
        </w:rPr>
      </w:pPr>
      <w:r w:rsidRPr="001D2814">
        <w:rPr>
          <w:rFonts w:ascii="Times New Roman" w:hAnsi="Times New Roman"/>
          <w:szCs w:val="24"/>
        </w:rPr>
        <w:t>This collection does not require Capital/Start-up cost or equipment and maintenance costs.</w:t>
      </w:r>
    </w:p>
    <w:p w:rsidR="00B623A1" w:rsidP="002313E2" w14:paraId="50677C0A" w14:textId="77777777">
      <w:pPr>
        <w:tabs>
          <w:tab w:val="left" w:pos="-720"/>
        </w:tabs>
        <w:suppressAutoHyphens/>
        <w:rPr>
          <w:rFonts w:ascii="Times New Roman" w:hAnsi="Times New Roman"/>
          <w:szCs w:val="24"/>
        </w:rPr>
      </w:pPr>
    </w:p>
    <w:p w:rsidR="00043C32" w:rsidRPr="00534B4A" w:rsidP="002313E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7777777">
      <w:pPr>
        <w:tabs>
          <w:tab w:val="left" w:pos="-720"/>
        </w:tabs>
        <w:suppressAutoHyphens/>
        <w:rPr>
          <w:rFonts w:ascii="Times New Roman" w:hAnsi="Times New Roman"/>
          <w:szCs w:val="24"/>
        </w:rPr>
      </w:pPr>
    </w:p>
    <w:p w:rsidR="001D3405" w:rsidP="00AF5035" w14:paraId="6CD185CD" w14:textId="14977845">
      <w:pPr>
        <w:tabs>
          <w:tab w:val="left" w:pos="-720"/>
        </w:tabs>
        <w:suppressAutoHyphens/>
        <w:ind w:left="900"/>
        <w:rPr>
          <w:rFonts w:ascii="Times New Roman" w:hAnsi="Times New Roman"/>
          <w:szCs w:val="24"/>
        </w:rPr>
      </w:pPr>
      <w:r>
        <w:rPr>
          <w:rFonts w:ascii="Times New Roman" w:hAnsi="Times New Roman"/>
          <w:szCs w:val="24"/>
        </w:rPr>
        <w:t xml:space="preserve">Based on similar programs at the Department, </w:t>
      </w:r>
      <w:r w:rsidR="002D12E8">
        <w:rPr>
          <w:rFonts w:ascii="Times New Roman" w:hAnsi="Times New Roman"/>
          <w:szCs w:val="24"/>
        </w:rPr>
        <w:t>w</w:t>
      </w:r>
      <w:r w:rsidRPr="00136871" w:rsidR="00165612">
        <w:rPr>
          <w:rFonts w:ascii="Times New Roman" w:hAnsi="Times New Roman"/>
          <w:szCs w:val="24"/>
        </w:rPr>
        <w:t xml:space="preserve">e estimate that </w:t>
      </w:r>
      <w:r w:rsidR="00103ED9">
        <w:rPr>
          <w:rFonts w:ascii="Times New Roman" w:hAnsi="Times New Roman"/>
          <w:szCs w:val="24"/>
        </w:rPr>
        <w:t>p</w:t>
      </w:r>
      <w:r w:rsidR="007B3B42">
        <w:rPr>
          <w:rFonts w:ascii="Times New Roman" w:hAnsi="Times New Roman"/>
          <w:szCs w:val="24"/>
        </w:rPr>
        <w:t>eer reviewers</w:t>
      </w:r>
      <w:r w:rsidRPr="00136871" w:rsidR="00165612">
        <w:rPr>
          <w:rFonts w:ascii="Times New Roman" w:hAnsi="Times New Roman"/>
          <w:szCs w:val="24"/>
        </w:rPr>
        <w:t xml:space="preserve"> will spend an average of </w:t>
      </w:r>
      <w:r w:rsidR="00BA6159">
        <w:rPr>
          <w:rFonts w:ascii="Times New Roman" w:hAnsi="Times New Roman"/>
          <w:szCs w:val="24"/>
        </w:rPr>
        <w:t>60</w:t>
      </w:r>
      <w:r w:rsidRPr="00136871" w:rsidR="00165612">
        <w:rPr>
          <w:rFonts w:ascii="Times New Roman" w:hAnsi="Times New Roman"/>
          <w:szCs w:val="24"/>
        </w:rPr>
        <w:t xml:space="preserve"> minutes per application to review this information. The total number of nominations is estimated to be </w:t>
      </w:r>
      <w:r w:rsidR="00BA6159">
        <w:rPr>
          <w:rFonts w:ascii="Times New Roman" w:hAnsi="Times New Roman"/>
          <w:szCs w:val="24"/>
        </w:rPr>
        <w:t>150</w:t>
      </w:r>
      <w:r w:rsidRPr="00136871" w:rsidR="00165612">
        <w:rPr>
          <w:rFonts w:ascii="Times New Roman" w:hAnsi="Times New Roman"/>
          <w:szCs w:val="24"/>
        </w:rPr>
        <w:t xml:space="preserve">. We estimate total hours of review for these applications to be </w:t>
      </w:r>
      <w:r w:rsidR="00BA6159">
        <w:rPr>
          <w:rFonts w:ascii="Times New Roman" w:hAnsi="Times New Roman"/>
          <w:szCs w:val="24"/>
        </w:rPr>
        <w:t>150</w:t>
      </w:r>
      <w:r w:rsidRPr="00136871" w:rsidR="00165612">
        <w:rPr>
          <w:rFonts w:ascii="Times New Roman" w:hAnsi="Times New Roman"/>
          <w:szCs w:val="24"/>
        </w:rPr>
        <w:t xml:space="preserve"> hours. </w:t>
      </w:r>
      <w:r w:rsidR="00526860">
        <w:rPr>
          <w:rFonts w:ascii="Times New Roman" w:hAnsi="Times New Roman"/>
          <w:szCs w:val="24"/>
        </w:rPr>
        <w:t xml:space="preserve">We expect to have </w:t>
      </w:r>
      <w:r w:rsidR="00B357CE">
        <w:rPr>
          <w:rFonts w:ascii="Times New Roman" w:hAnsi="Times New Roman"/>
          <w:szCs w:val="24"/>
        </w:rPr>
        <w:t>10</w:t>
      </w:r>
      <w:r w:rsidR="00064E54">
        <w:rPr>
          <w:rFonts w:ascii="Times New Roman" w:hAnsi="Times New Roman"/>
          <w:szCs w:val="24"/>
        </w:rPr>
        <w:t xml:space="preserve"> peer reviewers who will receive a standard honorarium of $1,000 each for a total of </w:t>
      </w:r>
      <w:r w:rsidR="00323A79">
        <w:rPr>
          <w:rFonts w:ascii="Times New Roman" w:hAnsi="Times New Roman"/>
          <w:szCs w:val="24"/>
        </w:rPr>
        <w:t>$10,000</w:t>
      </w:r>
      <w:r w:rsidR="00064E54">
        <w:rPr>
          <w:rFonts w:ascii="Times New Roman" w:hAnsi="Times New Roman"/>
          <w:szCs w:val="24"/>
        </w:rPr>
        <w:t>.</w:t>
      </w:r>
      <w:r w:rsidRPr="00136871" w:rsidR="00165612">
        <w:rPr>
          <w:rFonts w:ascii="Times New Roman" w:hAnsi="Times New Roman"/>
          <w:szCs w:val="24"/>
        </w:rPr>
        <w:t xml:space="preserve"> </w:t>
      </w:r>
    </w:p>
    <w:p w:rsidR="001D3405" w:rsidP="00AF5035" w14:paraId="5110EEC5" w14:textId="77777777">
      <w:pPr>
        <w:tabs>
          <w:tab w:val="left" w:pos="-720"/>
        </w:tabs>
        <w:suppressAutoHyphens/>
        <w:ind w:left="900"/>
        <w:rPr>
          <w:rFonts w:ascii="Times New Roman" w:hAnsi="Times New Roman"/>
          <w:szCs w:val="24"/>
        </w:rPr>
      </w:pPr>
    </w:p>
    <w:p w:rsidR="00165612" w:rsidP="00AF5035" w14:paraId="318FE7FF" w14:textId="5AA08BCE">
      <w:pPr>
        <w:tabs>
          <w:tab w:val="left" w:pos="-720"/>
        </w:tabs>
        <w:suppressAutoHyphens/>
        <w:ind w:left="900"/>
        <w:rPr>
          <w:rFonts w:ascii="Times New Roman" w:hAnsi="Times New Roman"/>
          <w:szCs w:val="24"/>
        </w:rPr>
      </w:pPr>
      <w:r>
        <w:rPr>
          <w:rFonts w:ascii="Times New Roman" w:hAnsi="Times New Roman"/>
          <w:szCs w:val="24"/>
        </w:rPr>
        <w:t>Department staff will review semifinalist and finalist application</w:t>
      </w:r>
      <w:r w:rsidR="00BB7FAB">
        <w:rPr>
          <w:rFonts w:ascii="Times New Roman" w:hAnsi="Times New Roman"/>
          <w:szCs w:val="24"/>
        </w:rPr>
        <w:t xml:space="preserve">s, which will total about </w:t>
      </w:r>
      <w:r w:rsidR="001D3405">
        <w:rPr>
          <w:rFonts w:ascii="Times New Roman" w:hAnsi="Times New Roman"/>
          <w:szCs w:val="24"/>
        </w:rPr>
        <w:t>15</w:t>
      </w:r>
      <w:r w:rsidR="0098779C">
        <w:rPr>
          <w:rFonts w:ascii="Times New Roman" w:hAnsi="Times New Roman"/>
          <w:szCs w:val="24"/>
        </w:rPr>
        <w:t>.</w:t>
      </w:r>
      <w:r w:rsidRPr="001D3405" w:rsidR="001D3405">
        <w:rPr>
          <w:rFonts w:ascii="Times New Roman" w:hAnsi="Times New Roman"/>
          <w:szCs w:val="24"/>
        </w:rPr>
        <w:t xml:space="preserve"> </w:t>
      </w:r>
      <w:r w:rsidRPr="00136871" w:rsidR="001D3405">
        <w:rPr>
          <w:rFonts w:ascii="Times New Roman" w:hAnsi="Times New Roman"/>
          <w:szCs w:val="24"/>
        </w:rPr>
        <w:t xml:space="preserve">We estimate that </w:t>
      </w:r>
      <w:r w:rsidR="00C95FBB">
        <w:rPr>
          <w:rFonts w:ascii="Times New Roman" w:hAnsi="Times New Roman"/>
          <w:szCs w:val="24"/>
        </w:rPr>
        <w:t>Department staff</w:t>
      </w:r>
      <w:r w:rsidRPr="00136871" w:rsidR="001D3405">
        <w:rPr>
          <w:rFonts w:ascii="Times New Roman" w:hAnsi="Times New Roman"/>
          <w:szCs w:val="24"/>
        </w:rPr>
        <w:t xml:space="preserve"> will spend an average of </w:t>
      </w:r>
      <w:r w:rsidR="001D3405">
        <w:rPr>
          <w:rFonts w:ascii="Times New Roman" w:hAnsi="Times New Roman"/>
          <w:szCs w:val="24"/>
        </w:rPr>
        <w:t>60</w:t>
      </w:r>
      <w:r w:rsidRPr="00136871" w:rsidR="001D3405">
        <w:rPr>
          <w:rFonts w:ascii="Times New Roman" w:hAnsi="Times New Roman"/>
          <w:szCs w:val="24"/>
        </w:rPr>
        <w:t xml:space="preserve"> minutes per application to review this information</w:t>
      </w:r>
      <w:r w:rsidR="001D3405">
        <w:rPr>
          <w:rFonts w:ascii="Times New Roman" w:hAnsi="Times New Roman"/>
          <w:szCs w:val="24"/>
        </w:rPr>
        <w:t xml:space="preserve">, so the total number of hours is estimated to be </w:t>
      </w:r>
      <w:r w:rsidR="00231652">
        <w:rPr>
          <w:rFonts w:ascii="Times New Roman" w:hAnsi="Times New Roman"/>
          <w:szCs w:val="24"/>
        </w:rPr>
        <w:t xml:space="preserve">30, </w:t>
      </w:r>
      <w:r w:rsidR="0033036B">
        <w:rPr>
          <w:rFonts w:ascii="Times New Roman" w:hAnsi="Times New Roman"/>
          <w:szCs w:val="24"/>
        </w:rPr>
        <w:t>including reviews by leadership for finalists</w:t>
      </w:r>
      <w:r w:rsidRPr="00136871" w:rsidR="001D3405">
        <w:rPr>
          <w:rFonts w:ascii="Times New Roman" w:hAnsi="Times New Roman"/>
          <w:szCs w:val="24"/>
        </w:rPr>
        <w:t>.</w:t>
      </w:r>
      <w:r w:rsidR="001D3405">
        <w:rPr>
          <w:rFonts w:ascii="Times New Roman" w:hAnsi="Times New Roman"/>
          <w:szCs w:val="24"/>
        </w:rPr>
        <w:t xml:space="preserve"> </w:t>
      </w:r>
      <w:r w:rsidRPr="00136871">
        <w:rPr>
          <w:rFonts w:ascii="Times New Roman" w:hAnsi="Times New Roman"/>
          <w:szCs w:val="24"/>
        </w:rPr>
        <w:t xml:space="preserve">Different staff members at different pay levels ranging from General Schedule (GS)-13 to GS-14 are likely to participate in review, so we will use $65 as the average hourly rate, which is approximately the average hourly rate for a GS-13 to GS-14 level for a Federal employee in Washington, DC. At $65 per hour, the total hours of review come to an annual cost of </w:t>
      </w:r>
      <w:r w:rsidR="0003736B">
        <w:rPr>
          <w:rFonts w:ascii="Times New Roman" w:hAnsi="Times New Roman"/>
          <w:szCs w:val="24"/>
        </w:rPr>
        <w:t>$</w:t>
      </w:r>
      <w:r w:rsidR="000E0295">
        <w:rPr>
          <w:rFonts w:ascii="Times New Roman" w:hAnsi="Times New Roman"/>
          <w:szCs w:val="24"/>
        </w:rPr>
        <w:t>1,950</w:t>
      </w:r>
      <w:r w:rsidRPr="00136871">
        <w:rPr>
          <w:rFonts w:ascii="Times New Roman" w:hAnsi="Times New Roman"/>
          <w:szCs w:val="24"/>
        </w:rPr>
        <w:t xml:space="preserve"> to the Federal government.  </w:t>
      </w:r>
    </w:p>
    <w:p w:rsidR="00E80402" w:rsidP="00AF5035" w14:paraId="45AA6675" w14:textId="77777777">
      <w:pPr>
        <w:tabs>
          <w:tab w:val="left" w:pos="-720"/>
        </w:tabs>
        <w:suppressAutoHyphens/>
        <w:ind w:left="900"/>
        <w:rPr>
          <w:rFonts w:ascii="Times New Roman" w:hAnsi="Times New Roman"/>
          <w:szCs w:val="24"/>
        </w:rPr>
      </w:pPr>
    </w:p>
    <w:p w:rsidR="00E80402" w:rsidP="00AF5035" w14:paraId="1054E254" w14:textId="195DE22F">
      <w:pPr>
        <w:tabs>
          <w:tab w:val="left" w:pos="-720"/>
        </w:tabs>
        <w:suppressAutoHyphens/>
        <w:ind w:left="900"/>
        <w:rPr>
          <w:rFonts w:ascii="Times New Roman" w:hAnsi="Times New Roman"/>
          <w:szCs w:val="24"/>
        </w:rPr>
      </w:pPr>
      <w:r>
        <w:rPr>
          <w:rFonts w:ascii="Times New Roman" w:hAnsi="Times New Roman"/>
          <w:szCs w:val="24"/>
        </w:rPr>
        <w:t>The total cost to the federal government is estimated at $11,950.</w:t>
      </w:r>
    </w:p>
    <w:p w:rsidR="00534B4A" w:rsidRPr="0003736B" w:rsidP="0003736B" w14:paraId="56DDEFA2" w14:textId="77777777">
      <w:pPr>
        <w:tabs>
          <w:tab w:val="left" w:pos="-720"/>
        </w:tabs>
        <w:suppressAutoHyphens/>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RPr="00BD758D" w:rsidP="00937D8E" w14:paraId="56DDEFAE" w14:textId="79CEBF74">
            <w:pPr>
              <w:tabs>
                <w:tab w:val="left" w:pos="-720"/>
              </w:tabs>
              <w:suppressAutoHyphens/>
              <w:jc w:val="center"/>
              <w:rPr>
                <w:rFonts w:ascii="Times New Roman" w:hAnsi="Times New Roman"/>
                <w:bCs/>
                <w:szCs w:val="24"/>
              </w:rPr>
            </w:pPr>
            <w:r w:rsidRPr="00BD758D">
              <w:rPr>
                <w:rFonts w:ascii="Times New Roman" w:hAnsi="Times New Roman"/>
                <w:bCs/>
                <w:szCs w:val="24"/>
              </w:rPr>
              <w:t>1,500</w:t>
            </w: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RPr="00BD758D" w:rsidP="00937D8E" w14:paraId="56DDEFB3" w14:textId="5FA1D70F">
            <w:pPr>
              <w:tabs>
                <w:tab w:val="left" w:pos="-720"/>
              </w:tabs>
              <w:suppressAutoHyphens/>
              <w:jc w:val="center"/>
              <w:rPr>
                <w:rFonts w:ascii="Times New Roman" w:hAnsi="Times New Roman"/>
                <w:bCs/>
                <w:szCs w:val="24"/>
              </w:rPr>
            </w:pPr>
            <w:r w:rsidRPr="00BD758D">
              <w:rPr>
                <w:rFonts w:ascii="Times New Roman" w:hAnsi="Times New Roman"/>
                <w:bCs/>
                <w:szCs w:val="24"/>
              </w:rPr>
              <w:t>150</w:t>
            </w: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RPr="00420125" w:rsidP="00ED714C" w14:paraId="56DDEFB8" w14:textId="5C205113">
            <w:pPr>
              <w:tabs>
                <w:tab w:val="left" w:pos="-720"/>
              </w:tabs>
              <w:suppressAutoHyphens/>
              <w:jc w:val="center"/>
              <w:rPr>
                <w:rFonts w:ascii="Times New Roman" w:hAnsi="Times New Roman"/>
                <w:b/>
                <w:szCs w:val="24"/>
                <w:highlight w:val="yellow"/>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7C20B6" w:rsidRPr="007C20B6" w:rsidP="00EA6427" w14:paraId="4CD50D41" w14:textId="1F637E9A">
      <w:pPr>
        <w:tabs>
          <w:tab w:val="left" w:pos="-720"/>
        </w:tabs>
        <w:suppressAutoHyphens/>
        <w:ind w:left="720"/>
        <w:rPr>
          <w:rFonts w:ascii="Times New Roman" w:hAnsi="Times New Roman"/>
          <w:bCs/>
          <w:szCs w:val="24"/>
        </w:rPr>
      </w:pPr>
      <w:r>
        <w:rPr>
          <w:rFonts w:ascii="Times New Roman" w:hAnsi="Times New Roman"/>
          <w:bCs/>
          <w:szCs w:val="24"/>
        </w:rPr>
        <w:t>This is a new collection.  Therefore, all burden is new.</w:t>
      </w:r>
    </w:p>
    <w:p w:rsidR="00534B4A" w:rsidRPr="00534B4A" w:rsidP="002313E2" w14:paraId="56DDEFBC" w14:textId="77777777">
      <w:pPr>
        <w:tabs>
          <w:tab w:val="left" w:pos="-720"/>
        </w:tabs>
        <w:suppressAutoHyphens/>
        <w:rPr>
          <w:rFonts w:ascii="Times New Roman" w:hAnsi="Times New Roman"/>
          <w:szCs w:val="24"/>
        </w:rPr>
      </w:pPr>
    </w:p>
    <w:p w:rsidR="00043C32" w:rsidP="002313E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47916" w14:paraId="56DDEFBE" w14:textId="0958E988">
      <w:pPr>
        <w:tabs>
          <w:tab w:val="left" w:pos="-720"/>
        </w:tabs>
        <w:suppressAutoHyphens/>
        <w:ind w:left="806"/>
        <w:rPr>
          <w:rFonts w:ascii="Times New Roman" w:hAnsi="Times New Roman"/>
          <w:szCs w:val="24"/>
        </w:rPr>
      </w:pPr>
    </w:p>
    <w:p w:rsidR="00A47916" w:rsidP="00A47916" w14:paraId="31AB5D04" w14:textId="082BDAB6">
      <w:pPr>
        <w:tabs>
          <w:tab w:val="left" w:pos="-720"/>
        </w:tabs>
        <w:suppressAutoHyphens/>
        <w:ind w:left="806"/>
        <w:rPr>
          <w:rFonts w:ascii="Times New Roman" w:hAnsi="Times New Roman"/>
          <w:szCs w:val="24"/>
        </w:rPr>
      </w:pPr>
      <w:r w:rsidRPr="00136871">
        <w:rPr>
          <w:rFonts w:ascii="Times New Roman" w:hAnsi="Times New Roman"/>
          <w:szCs w:val="24"/>
        </w:rPr>
        <w:t xml:space="preserve">The Department will publish information on </w:t>
      </w:r>
      <w:r w:rsidR="00573C73">
        <w:rPr>
          <w:rFonts w:ascii="Times New Roman" w:hAnsi="Times New Roman"/>
          <w:szCs w:val="24"/>
        </w:rPr>
        <w:t>recognition recipients</w:t>
      </w:r>
      <w:r w:rsidRPr="00136871">
        <w:rPr>
          <w:rFonts w:ascii="Times New Roman" w:hAnsi="Times New Roman"/>
          <w:szCs w:val="24"/>
        </w:rPr>
        <w:t xml:space="preserve"> only. The Department does not intend to publish the data contained in the applications</w:t>
      </w:r>
      <w:r w:rsidR="004052EB">
        <w:rPr>
          <w:rFonts w:ascii="Times New Roman" w:hAnsi="Times New Roman"/>
          <w:szCs w:val="24"/>
        </w:rPr>
        <w:t xml:space="preserve">, except with </w:t>
      </w:r>
      <w:r w:rsidR="004052EB">
        <w:rPr>
          <w:rFonts w:ascii="Times New Roman" w:hAnsi="Times New Roman"/>
          <w:szCs w:val="24"/>
        </w:rPr>
        <w:t>explicit permission from the program winners only for media purposes</w:t>
      </w:r>
      <w:r w:rsidRPr="00136871">
        <w:rPr>
          <w:rFonts w:ascii="Times New Roman" w:hAnsi="Times New Roman"/>
          <w:szCs w:val="24"/>
        </w:rPr>
        <w:t xml:space="preserve">. The Department anticipates that the </w:t>
      </w:r>
      <w:r w:rsidR="007C0BA1">
        <w:rPr>
          <w:rFonts w:ascii="Times New Roman" w:hAnsi="Times New Roman"/>
          <w:szCs w:val="24"/>
        </w:rPr>
        <w:t xml:space="preserve">applications will be </w:t>
      </w:r>
      <w:r w:rsidR="004A6526">
        <w:rPr>
          <w:rFonts w:ascii="Times New Roman" w:hAnsi="Times New Roman"/>
          <w:szCs w:val="24"/>
        </w:rPr>
        <w:t xml:space="preserve">available in September 2024, due in October 2024, and </w:t>
      </w:r>
      <w:r w:rsidR="00573C73">
        <w:rPr>
          <w:rFonts w:ascii="Times New Roman" w:hAnsi="Times New Roman"/>
          <w:szCs w:val="24"/>
        </w:rPr>
        <w:t>recognition recipients</w:t>
      </w:r>
      <w:r w:rsidRPr="00136871">
        <w:rPr>
          <w:rFonts w:ascii="Times New Roman" w:hAnsi="Times New Roman"/>
          <w:szCs w:val="24"/>
        </w:rPr>
        <w:t xml:space="preserve"> will be announced publicly </w:t>
      </w:r>
      <w:r>
        <w:rPr>
          <w:rFonts w:ascii="Times New Roman" w:hAnsi="Times New Roman"/>
          <w:szCs w:val="24"/>
        </w:rPr>
        <w:t xml:space="preserve">either by the White House or by </w:t>
      </w:r>
      <w:r w:rsidR="00914698">
        <w:rPr>
          <w:rFonts w:ascii="Times New Roman" w:hAnsi="Times New Roman"/>
          <w:szCs w:val="24"/>
        </w:rPr>
        <w:t>the Secretary in January of 2025</w:t>
      </w:r>
      <w:r w:rsidR="004052EB">
        <w:rPr>
          <w:rFonts w:ascii="Times New Roman" w:hAnsi="Times New Roman"/>
          <w:szCs w:val="24"/>
        </w:rPr>
        <w:t xml:space="preserve"> and then annually thereafter</w:t>
      </w:r>
      <w:r w:rsidR="00914698">
        <w:rPr>
          <w:rFonts w:ascii="Times New Roman" w:hAnsi="Times New Roman"/>
          <w:szCs w:val="24"/>
        </w:rPr>
        <w:t xml:space="preserve">.  </w:t>
      </w:r>
    </w:p>
    <w:p w:rsidR="00534B4A" w:rsidRPr="00534B4A" w:rsidP="002313E2" w14:paraId="56DDEFBF" w14:textId="77777777">
      <w:pPr>
        <w:tabs>
          <w:tab w:val="left" w:pos="-720"/>
        </w:tabs>
        <w:suppressAutoHyphens/>
        <w:rPr>
          <w:rFonts w:ascii="Times New Roman" w:hAnsi="Times New Roman"/>
          <w:szCs w:val="24"/>
        </w:rPr>
      </w:pPr>
    </w:p>
    <w:p w:rsidR="00043C32" w:rsidRPr="00534B4A" w:rsidP="002313E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rFonts w:ascii="Times New Roman" w:hAnsi="Times New Roman"/>
          <w:b/>
          <w:szCs w:val="24"/>
        </w:rPr>
      </w:pPr>
    </w:p>
    <w:p w:rsidR="00914698" w:rsidP="002313E2" w14:paraId="1D9BE893" w14:textId="10723D0E">
      <w:pPr>
        <w:tabs>
          <w:tab w:val="left" w:pos="-720"/>
        </w:tabs>
        <w:suppressAutoHyphens/>
        <w:ind w:left="360"/>
        <w:rPr>
          <w:rFonts w:ascii="Times New Roman" w:hAnsi="Times New Roman"/>
          <w:b/>
          <w:szCs w:val="24"/>
        </w:rPr>
      </w:pPr>
      <w:r>
        <w:rPr>
          <w:rFonts w:ascii="Times New Roman" w:hAnsi="Times New Roman"/>
          <w:b/>
          <w:szCs w:val="24"/>
        </w:rPr>
        <w:tab/>
      </w:r>
      <w:r w:rsidR="002373B2">
        <w:rPr>
          <w:rFonts w:ascii="Times New Roman" w:hAnsi="Times New Roman"/>
          <w:b/>
          <w:szCs w:val="24"/>
        </w:rPr>
        <w:t xml:space="preserve">  </w:t>
      </w:r>
      <w:r w:rsidRPr="00136871" w:rsidR="005F1ED6">
        <w:rPr>
          <w:rFonts w:ascii="Times New Roman" w:hAnsi="Times New Roman"/>
          <w:szCs w:val="24"/>
        </w:rPr>
        <w:t>The expiration date for OMB approval of the information collection will be displayed</w:t>
      </w:r>
      <w:r w:rsidR="00D0436B">
        <w:rPr>
          <w:rFonts w:ascii="Times New Roman" w:hAnsi="Times New Roman"/>
          <w:szCs w:val="24"/>
        </w:rPr>
        <w:t>.</w:t>
      </w:r>
    </w:p>
    <w:p w:rsidR="00534B4A" w:rsidRPr="00534B4A" w:rsidP="002313E2" w14:paraId="56DDEFC2" w14:textId="77777777">
      <w:pPr>
        <w:tabs>
          <w:tab w:val="left" w:pos="-720"/>
        </w:tabs>
        <w:suppressAutoHyphens/>
        <w:ind w:left="360"/>
        <w:rPr>
          <w:rFonts w:ascii="Times New Roman" w:hAnsi="Times New Roman"/>
          <w:szCs w:val="24"/>
        </w:rPr>
      </w:pPr>
    </w:p>
    <w:p w:rsidR="001C73C0" w:rsidP="002313E2" w14:paraId="56DDEFC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373B2" w:rsidP="002373B2" w14:paraId="407E028E" w14:textId="77777777">
      <w:pPr>
        <w:tabs>
          <w:tab w:val="left" w:pos="-720"/>
        </w:tabs>
        <w:suppressAutoHyphens/>
        <w:ind w:left="360"/>
        <w:rPr>
          <w:rFonts w:ascii="Times New Roman" w:hAnsi="Times New Roman"/>
          <w:b/>
          <w:szCs w:val="24"/>
        </w:rPr>
      </w:pPr>
    </w:p>
    <w:p w:rsidR="002373B2" w:rsidRPr="00136871" w:rsidP="002373B2" w14:paraId="166E6B14" w14:textId="08E53D6E">
      <w:pPr>
        <w:spacing w:after="120"/>
        <w:ind w:left="900"/>
        <w:rPr>
          <w:rFonts w:ascii="Times New Roman" w:hAnsi="Times New Roman"/>
          <w:szCs w:val="24"/>
        </w:rPr>
      </w:pPr>
      <w:r w:rsidRPr="00136871">
        <w:rPr>
          <w:rFonts w:ascii="Times New Roman" w:hAnsi="Times New Roman"/>
          <w:szCs w:val="24"/>
        </w:rPr>
        <w:t>We do not propose any exceptions to the certification statements identified in the Certification of Paperwork Reduction Act.</w:t>
      </w:r>
    </w:p>
    <w:p w:rsidR="002373B2" w:rsidRPr="002373B2" w:rsidP="002373B2" w14:paraId="4B2FD037" w14:textId="250E9F75">
      <w:pPr>
        <w:tabs>
          <w:tab w:val="left" w:pos="-720"/>
        </w:tabs>
        <w:suppressAutoHyphens/>
        <w:ind w:left="360"/>
        <w:rPr>
          <w:rFonts w:ascii="Times New Roman" w:hAnsi="Times New Roman"/>
          <w:b/>
          <w:szCs w:val="24"/>
        </w:rPr>
      </w:pP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300" w14:paraId="56DDEFC8" w14:textId="77777777">
    <w:pPr>
      <w:spacing w:before="140" w:line="100" w:lineRule="exact"/>
      <w:rPr>
        <w:sz w:val="10"/>
      </w:rPr>
    </w:pPr>
  </w:p>
  <w:p w:rsidR="00DC1300" w14:paraId="56DDEFC9" w14:textId="77777777">
    <w:pPr>
      <w:tabs>
        <w:tab w:val="left" w:pos="0"/>
      </w:tabs>
      <w:suppressAutoHyphens/>
    </w:pPr>
  </w:p>
  <w:p w:rsidR="00DC1300"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300"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DC1300"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7668" w:rsidP="00043C32" w14:paraId="4A883000" w14:textId="77777777">
      <w:r>
        <w:separator/>
      </w:r>
    </w:p>
  </w:footnote>
  <w:footnote w:type="continuationSeparator" w:id="1">
    <w:p w:rsidR="00D07668" w:rsidP="00043C32" w14:paraId="3704136F" w14:textId="77777777">
      <w:r>
        <w:continuationSeparator/>
      </w:r>
    </w:p>
  </w:footnote>
  <w:footnote w:type="continuationNotice" w:id="2">
    <w:p w:rsidR="00D07668" w14:paraId="35965D80" w14:textId="77777777"/>
  </w:footnote>
  <w:footnote w:id="3">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38278A5"/>
    <w:multiLevelType w:val="hybridMultilevel"/>
    <w:tmpl w:val="4FCC9AB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Calibri"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062F1B"/>
    <w:multiLevelType w:val="hybridMultilevel"/>
    <w:tmpl w:val="C25AA98A"/>
    <w:lvl w:ilvl="0">
      <w:start w:val="2"/>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4F687FB5"/>
    <w:multiLevelType w:val="multilevel"/>
    <w:tmpl w:val="39F0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A40B01"/>
    <w:multiLevelType w:val="multilevel"/>
    <w:tmpl w:val="C71A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0AB156C"/>
    <w:multiLevelType w:val="hybridMultilevel"/>
    <w:tmpl w:val="20D4B4C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CB632C"/>
    <w:multiLevelType w:val="hybridMultilevel"/>
    <w:tmpl w:val="CFF698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CC6828"/>
    <w:multiLevelType w:val="multilevel"/>
    <w:tmpl w:val="033C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5F0355"/>
    <w:multiLevelType w:val="multilevel"/>
    <w:tmpl w:val="60620F28"/>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9832626">
    <w:abstractNumId w:val="0"/>
  </w:num>
  <w:num w:numId="2" w16cid:durableId="1280993867">
    <w:abstractNumId w:val="4"/>
  </w:num>
  <w:num w:numId="3" w16cid:durableId="1567454152">
    <w:abstractNumId w:val="3"/>
  </w:num>
  <w:num w:numId="4" w16cid:durableId="2131312912">
    <w:abstractNumId w:val="7"/>
  </w:num>
  <w:num w:numId="5" w16cid:durableId="332881695">
    <w:abstractNumId w:val="9"/>
  </w:num>
  <w:num w:numId="6" w16cid:durableId="1906867078">
    <w:abstractNumId w:val="11"/>
  </w:num>
  <w:num w:numId="7" w16cid:durableId="617640013">
    <w:abstractNumId w:val="10"/>
  </w:num>
  <w:num w:numId="8" w16cid:durableId="2105606601">
    <w:abstractNumId w:val="5"/>
  </w:num>
  <w:num w:numId="9" w16cid:durableId="972783264">
    <w:abstractNumId w:val="6"/>
  </w:num>
  <w:num w:numId="10" w16cid:durableId="1127891076">
    <w:abstractNumId w:val="2"/>
  </w:num>
  <w:num w:numId="11" w16cid:durableId="1211192482">
    <w:abstractNumId w:val="8"/>
  </w:num>
  <w:num w:numId="12" w16cid:durableId="1492982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3E9"/>
    <w:rsid w:val="00001A94"/>
    <w:rsid w:val="00005EE9"/>
    <w:rsid w:val="00007CCF"/>
    <w:rsid w:val="00010D85"/>
    <w:rsid w:val="00011BD4"/>
    <w:rsid w:val="00035ED5"/>
    <w:rsid w:val="0003736B"/>
    <w:rsid w:val="00040B67"/>
    <w:rsid w:val="00043C32"/>
    <w:rsid w:val="000446F5"/>
    <w:rsid w:val="000455A9"/>
    <w:rsid w:val="0006064F"/>
    <w:rsid w:val="00063A39"/>
    <w:rsid w:val="00064E54"/>
    <w:rsid w:val="00066F22"/>
    <w:rsid w:val="00075242"/>
    <w:rsid w:val="00081BAB"/>
    <w:rsid w:val="00093017"/>
    <w:rsid w:val="000A1F98"/>
    <w:rsid w:val="000E0295"/>
    <w:rsid w:val="000E179D"/>
    <w:rsid w:val="000E7D50"/>
    <w:rsid w:val="00102C9B"/>
    <w:rsid w:val="00103ED9"/>
    <w:rsid w:val="00110A26"/>
    <w:rsid w:val="00117E04"/>
    <w:rsid w:val="00136871"/>
    <w:rsid w:val="00165612"/>
    <w:rsid w:val="00165A71"/>
    <w:rsid w:val="00177218"/>
    <w:rsid w:val="001824F3"/>
    <w:rsid w:val="001A6AE0"/>
    <w:rsid w:val="001B4FCB"/>
    <w:rsid w:val="001C73C0"/>
    <w:rsid w:val="001D2814"/>
    <w:rsid w:val="001D3405"/>
    <w:rsid w:val="001D413F"/>
    <w:rsid w:val="001E79BD"/>
    <w:rsid w:val="002152E6"/>
    <w:rsid w:val="00221318"/>
    <w:rsid w:val="002225CC"/>
    <w:rsid w:val="00224A3B"/>
    <w:rsid w:val="002259CB"/>
    <w:rsid w:val="002313E2"/>
    <w:rsid w:val="00231652"/>
    <w:rsid w:val="002373B2"/>
    <w:rsid w:val="0023785B"/>
    <w:rsid w:val="002401D0"/>
    <w:rsid w:val="00240A39"/>
    <w:rsid w:val="002444FA"/>
    <w:rsid w:val="00245C33"/>
    <w:rsid w:val="00246FE9"/>
    <w:rsid w:val="00250100"/>
    <w:rsid w:val="0025530F"/>
    <w:rsid w:val="002573FE"/>
    <w:rsid w:val="00262A69"/>
    <w:rsid w:val="002677FB"/>
    <w:rsid w:val="00270AF7"/>
    <w:rsid w:val="002748F0"/>
    <w:rsid w:val="00285C73"/>
    <w:rsid w:val="00287A2B"/>
    <w:rsid w:val="002952EE"/>
    <w:rsid w:val="002A0514"/>
    <w:rsid w:val="002A3221"/>
    <w:rsid w:val="002C3520"/>
    <w:rsid w:val="002C72FE"/>
    <w:rsid w:val="002D09EC"/>
    <w:rsid w:val="002D12E8"/>
    <w:rsid w:val="002D4F09"/>
    <w:rsid w:val="002E14E0"/>
    <w:rsid w:val="002E2769"/>
    <w:rsid w:val="002F0981"/>
    <w:rsid w:val="002F1E38"/>
    <w:rsid w:val="002F55E5"/>
    <w:rsid w:val="00302C46"/>
    <w:rsid w:val="0031547B"/>
    <w:rsid w:val="0032078A"/>
    <w:rsid w:val="00323A79"/>
    <w:rsid w:val="0032539E"/>
    <w:rsid w:val="00330036"/>
    <w:rsid w:val="0033036B"/>
    <w:rsid w:val="003342CF"/>
    <w:rsid w:val="003352BF"/>
    <w:rsid w:val="00337906"/>
    <w:rsid w:val="00343A4A"/>
    <w:rsid w:val="003561DA"/>
    <w:rsid w:val="0037221C"/>
    <w:rsid w:val="00372CE6"/>
    <w:rsid w:val="00373732"/>
    <w:rsid w:val="003860E4"/>
    <w:rsid w:val="00386D7E"/>
    <w:rsid w:val="00390984"/>
    <w:rsid w:val="00395F5D"/>
    <w:rsid w:val="003B0144"/>
    <w:rsid w:val="003B1545"/>
    <w:rsid w:val="003D2C30"/>
    <w:rsid w:val="003D464B"/>
    <w:rsid w:val="003E6874"/>
    <w:rsid w:val="003F0326"/>
    <w:rsid w:val="003F39D3"/>
    <w:rsid w:val="003F48AF"/>
    <w:rsid w:val="00404461"/>
    <w:rsid w:val="004052EB"/>
    <w:rsid w:val="0041010A"/>
    <w:rsid w:val="00412915"/>
    <w:rsid w:val="00415410"/>
    <w:rsid w:val="00420125"/>
    <w:rsid w:val="00422920"/>
    <w:rsid w:val="004240F0"/>
    <w:rsid w:val="004353EE"/>
    <w:rsid w:val="00440B35"/>
    <w:rsid w:val="00442E07"/>
    <w:rsid w:val="0045341F"/>
    <w:rsid w:val="00453527"/>
    <w:rsid w:val="00457099"/>
    <w:rsid w:val="00470878"/>
    <w:rsid w:val="00473F15"/>
    <w:rsid w:val="00481C28"/>
    <w:rsid w:val="00482BCE"/>
    <w:rsid w:val="0048312E"/>
    <w:rsid w:val="00485217"/>
    <w:rsid w:val="00495F47"/>
    <w:rsid w:val="004A0665"/>
    <w:rsid w:val="004A6526"/>
    <w:rsid w:val="004B03B3"/>
    <w:rsid w:val="004B0AC0"/>
    <w:rsid w:val="004C1F3A"/>
    <w:rsid w:val="004E74CE"/>
    <w:rsid w:val="00507EC7"/>
    <w:rsid w:val="0052073E"/>
    <w:rsid w:val="00526860"/>
    <w:rsid w:val="0053308A"/>
    <w:rsid w:val="00534B4A"/>
    <w:rsid w:val="00541EED"/>
    <w:rsid w:val="00546E30"/>
    <w:rsid w:val="005559CE"/>
    <w:rsid w:val="00560163"/>
    <w:rsid w:val="005719F2"/>
    <w:rsid w:val="00573C73"/>
    <w:rsid w:val="00575DDA"/>
    <w:rsid w:val="00581C11"/>
    <w:rsid w:val="00587401"/>
    <w:rsid w:val="00595DEB"/>
    <w:rsid w:val="005B3EBE"/>
    <w:rsid w:val="005B57E3"/>
    <w:rsid w:val="005C1E1B"/>
    <w:rsid w:val="005D1C6F"/>
    <w:rsid w:val="005D30AD"/>
    <w:rsid w:val="005E4009"/>
    <w:rsid w:val="005E75F5"/>
    <w:rsid w:val="005F1488"/>
    <w:rsid w:val="005F1ED6"/>
    <w:rsid w:val="005F7D8D"/>
    <w:rsid w:val="00635D33"/>
    <w:rsid w:val="00641ED8"/>
    <w:rsid w:val="00646B67"/>
    <w:rsid w:val="00676195"/>
    <w:rsid w:val="0068567A"/>
    <w:rsid w:val="00686EF0"/>
    <w:rsid w:val="00690ADA"/>
    <w:rsid w:val="006A0AD7"/>
    <w:rsid w:val="006A292A"/>
    <w:rsid w:val="006A38F7"/>
    <w:rsid w:val="006A4EBB"/>
    <w:rsid w:val="006B4172"/>
    <w:rsid w:val="006B52DD"/>
    <w:rsid w:val="006B5893"/>
    <w:rsid w:val="006C04EA"/>
    <w:rsid w:val="006D02F0"/>
    <w:rsid w:val="006D03A4"/>
    <w:rsid w:val="006D3889"/>
    <w:rsid w:val="006F1B65"/>
    <w:rsid w:val="006F389D"/>
    <w:rsid w:val="006F7D42"/>
    <w:rsid w:val="00707507"/>
    <w:rsid w:val="00707514"/>
    <w:rsid w:val="00707C6F"/>
    <w:rsid w:val="00713B69"/>
    <w:rsid w:val="0071570A"/>
    <w:rsid w:val="0073020F"/>
    <w:rsid w:val="00755D99"/>
    <w:rsid w:val="00756FD3"/>
    <w:rsid w:val="007613E0"/>
    <w:rsid w:val="00765392"/>
    <w:rsid w:val="00783A8F"/>
    <w:rsid w:val="00790E3E"/>
    <w:rsid w:val="007A3037"/>
    <w:rsid w:val="007A54FA"/>
    <w:rsid w:val="007B272D"/>
    <w:rsid w:val="007B3B42"/>
    <w:rsid w:val="007B5CDF"/>
    <w:rsid w:val="007B6F0A"/>
    <w:rsid w:val="007C0A4C"/>
    <w:rsid w:val="007C0BA1"/>
    <w:rsid w:val="007C0C9A"/>
    <w:rsid w:val="007C20B6"/>
    <w:rsid w:val="007C39D2"/>
    <w:rsid w:val="007D60C3"/>
    <w:rsid w:val="007F1784"/>
    <w:rsid w:val="007F6104"/>
    <w:rsid w:val="007F6795"/>
    <w:rsid w:val="00800D30"/>
    <w:rsid w:val="00802F43"/>
    <w:rsid w:val="00807D1A"/>
    <w:rsid w:val="0083051F"/>
    <w:rsid w:val="008548F5"/>
    <w:rsid w:val="00860E11"/>
    <w:rsid w:val="00867E95"/>
    <w:rsid w:val="008723F2"/>
    <w:rsid w:val="00874EFE"/>
    <w:rsid w:val="00876CAB"/>
    <w:rsid w:val="00876F50"/>
    <w:rsid w:val="00882126"/>
    <w:rsid w:val="008933F1"/>
    <w:rsid w:val="00893A29"/>
    <w:rsid w:val="008A5AA0"/>
    <w:rsid w:val="008B5F9E"/>
    <w:rsid w:val="008D0601"/>
    <w:rsid w:val="008D1F11"/>
    <w:rsid w:val="008D342E"/>
    <w:rsid w:val="008D56FA"/>
    <w:rsid w:val="008E5919"/>
    <w:rsid w:val="00905951"/>
    <w:rsid w:val="00912D2C"/>
    <w:rsid w:val="00912F5A"/>
    <w:rsid w:val="00914698"/>
    <w:rsid w:val="00916EE4"/>
    <w:rsid w:val="00920F63"/>
    <w:rsid w:val="0092159B"/>
    <w:rsid w:val="00922FE7"/>
    <w:rsid w:val="009243F3"/>
    <w:rsid w:val="0093366B"/>
    <w:rsid w:val="00934185"/>
    <w:rsid w:val="00937D8E"/>
    <w:rsid w:val="0094537A"/>
    <w:rsid w:val="00946126"/>
    <w:rsid w:val="009501CC"/>
    <w:rsid w:val="00952DF9"/>
    <w:rsid w:val="0095421D"/>
    <w:rsid w:val="00960C86"/>
    <w:rsid w:val="00964B57"/>
    <w:rsid w:val="00966B2A"/>
    <w:rsid w:val="009722B3"/>
    <w:rsid w:val="00974823"/>
    <w:rsid w:val="009767AF"/>
    <w:rsid w:val="009800D1"/>
    <w:rsid w:val="00981F58"/>
    <w:rsid w:val="00986D0A"/>
    <w:rsid w:val="0098779C"/>
    <w:rsid w:val="00987D71"/>
    <w:rsid w:val="009A3A54"/>
    <w:rsid w:val="009C2FE9"/>
    <w:rsid w:val="009D3429"/>
    <w:rsid w:val="009E3E86"/>
    <w:rsid w:val="00A033AF"/>
    <w:rsid w:val="00A06788"/>
    <w:rsid w:val="00A06A99"/>
    <w:rsid w:val="00A118A2"/>
    <w:rsid w:val="00A126D4"/>
    <w:rsid w:val="00A23F26"/>
    <w:rsid w:val="00A3651D"/>
    <w:rsid w:val="00A4001C"/>
    <w:rsid w:val="00A40AAB"/>
    <w:rsid w:val="00A41083"/>
    <w:rsid w:val="00A46D01"/>
    <w:rsid w:val="00A47916"/>
    <w:rsid w:val="00A532CF"/>
    <w:rsid w:val="00A64A23"/>
    <w:rsid w:val="00A66155"/>
    <w:rsid w:val="00A70816"/>
    <w:rsid w:val="00A73590"/>
    <w:rsid w:val="00A75711"/>
    <w:rsid w:val="00A75ABC"/>
    <w:rsid w:val="00A7636D"/>
    <w:rsid w:val="00A76D00"/>
    <w:rsid w:val="00A77690"/>
    <w:rsid w:val="00A9138E"/>
    <w:rsid w:val="00AB02BE"/>
    <w:rsid w:val="00AB5981"/>
    <w:rsid w:val="00AC1C89"/>
    <w:rsid w:val="00AC3695"/>
    <w:rsid w:val="00AD381B"/>
    <w:rsid w:val="00AE2F08"/>
    <w:rsid w:val="00AF5035"/>
    <w:rsid w:val="00AF5B5B"/>
    <w:rsid w:val="00AF5D1A"/>
    <w:rsid w:val="00AF73DA"/>
    <w:rsid w:val="00B017F9"/>
    <w:rsid w:val="00B036D1"/>
    <w:rsid w:val="00B065CC"/>
    <w:rsid w:val="00B07213"/>
    <w:rsid w:val="00B10A05"/>
    <w:rsid w:val="00B25316"/>
    <w:rsid w:val="00B357CE"/>
    <w:rsid w:val="00B54167"/>
    <w:rsid w:val="00B56177"/>
    <w:rsid w:val="00B623A1"/>
    <w:rsid w:val="00B62E06"/>
    <w:rsid w:val="00B64B1D"/>
    <w:rsid w:val="00B932AC"/>
    <w:rsid w:val="00B9671B"/>
    <w:rsid w:val="00BA0D1B"/>
    <w:rsid w:val="00BA1D31"/>
    <w:rsid w:val="00BA3CEA"/>
    <w:rsid w:val="00BA6159"/>
    <w:rsid w:val="00BB00B9"/>
    <w:rsid w:val="00BB6601"/>
    <w:rsid w:val="00BB6AF5"/>
    <w:rsid w:val="00BB7FAB"/>
    <w:rsid w:val="00BC57AB"/>
    <w:rsid w:val="00BD2AF3"/>
    <w:rsid w:val="00BD758D"/>
    <w:rsid w:val="00BF7DE4"/>
    <w:rsid w:val="00C07431"/>
    <w:rsid w:val="00C164D3"/>
    <w:rsid w:val="00C20670"/>
    <w:rsid w:val="00C224FD"/>
    <w:rsid w:val="00C248E1"/>
    <w:rsid w:val="00C466C4"/>
    <w:rsid w:val="00C60F36"/>
    <w:rsid w:val="00C76552"/>
    <w:rsid w:val="00C85D02"/>
    <w:rsid w:val="00C86713"/>
    <w:rsid w:val="00C875E8"/>
    <w:rsid w:val="00C92035"/>
    <w:rsid w:val="00C95FBB"/>
    <w:rsid w:val="00CA0C96"/>
    <w:rsid w:val="00CB478A"/>
    <w:rsid w:val="00CB5E2B"/>
    <w:rsid w:val="00CB6450"/>
    <w:rsid w:val="00CC2A72"/>
    <w:rsid w:val="00CC3520"/>
    <w:rsid w:val="00CC3574"/>
    <w:rsid w:val="00CC3FB5"/>
    <w:rsid w:val="00CD2067"/>
    <w:rsid w:val="00CD47BC"/>
    <w:rsid w:val="00D0436B"/>
    <w:rsid w:val="00D07668"/>
    <w:rsid w:val="00D07838"/>
    <w:rsid w:val="00D152E0"/>
    <w:rsid w:val="00D34984"/>
    <w:rsid w:val="00D36C35"/>
    <w:rsid w:val="00D73D2F"/>
    <w:rsid w:val="00D75313"/>
    <w:rsid w:val="00D97858"/>
    <w:rsid w:val="00DA22CA"/>
    <w:rsid w:val="00DB2245"/>
    <w:rsid w:val="00DC1300"/>
    <w:rsid w:val="00DE0902"/>
    <w:rsid w:val="00DE1F63"/>
    <w:rsid w:val="00DF3CCD"/>
    <w:rsid w:val="00DF3D68"/>
    <w:rsid w:val="00E011EC"/>
    <w:rsid w:val="00E16ACD"/>
    <w:rsid w:val="00E17134"/>
    <w:rsid w:val="00E25EBC"/>
    <w:rsid w:val="00E47AAC"/>
    <w:rsid w:val="00E509E4"/>
    <w:rsid w:val="00E66550"/>
    <w:rsid w:val="00E73D06"/>
    <w:rsid w:val="00E80402"/>
    <w:rsid w:val="00E83A12"/>
    <w:rsid w:val="00E877BF"/>
    <w:rsid w:val="00E97CE6"/>
    <w:rsid w:val="00EA1767"/>
    <w:rsid w:val="00EA6427"/>
    <w:rsid w:val="00EB0929"/>
    <w:rsid w:val="00EB0FA5"/>
    <w:rsid w:val="00EB5CF7"/>
    <w:rsid w:val="00EC01DD"/>
    <w:rsid w:val="00EC075D"/>
    <w:rsid w:val="00EC35E3"/>
    <w:rsid w:val="00EC380A"/>
    <w:rsid w:val="00EC3E69"/>
    <w:rsid w:val="00ED714C"/>
    <w:rsid w:val="00ED7195"/>
    <w:rsid w:val="00EF0358"/>
    <w:rsid w:val="00F03A50"/>
    <w:rsid w:val="00F0414F"/>
    <w:rsid w:val="00F059B0"/>
    <w:rsid w:val="00F0618F"/>
    <w:rsid w:val="00F068B6"/>
    <w:rsid w:val="00F070F3"/>
    <w:rsid w:val="00F11B93"/>
    <w:rsid w:val="00F14DDD"/>
    <w:rsid w:val="00F27AAF"/>
    <w:rsid w:val="00F31BEC"/>
    <w:rsid w:val="00F346A0"/>
    <w:rsid w:val="00F41035"/>
    <w:rsid w:val="00F453FE"/>
    <w:rsid w:val="00F563E4"/>
    <w:rsid w:val="00F5782B"/>
    <w:rsid w:val="00F60F0B"/>
    <w:rsid w:val="00F73131"/>
    <w:rsid w:val="00F75D2F"/>
    <w:rsid w:val="00F809DF"/>
    <w:rsid w:val="00F968DC"/>
    <w:rsid w:val="00FA4383"/>
    <w:rsid w:val="00FC669D"/>
    <w:rsid w:val="00FD0391"/>
    <w:rsid w:val="00FD04D5"/>
    <w:rsid w:val="00FD4F0B"/>
    <w:rsid w:val="00FD7B9F"/>
    <w:rsid w:val="00FE02FC"/>
    <w:rsid w:val="00FE13D7"/>
    <w:rsid w:val="00FE1BAE"/>
    <w:rsid w:val="00FE6829"/>
    <w:rsid w:val="4109EF1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F43D9158-6911-4E7D-9F36-B6959526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customStyle="1" w:styleId="paragraph">
    <w:name w:val="paragraph"/>
    <w:basedOn w:val="Normal"/>
    <w:rsid w:val="00481C28"/>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81C28"/>
  </w:style>
  <w:style w:type="character" w:customStyle="1" w:styleId="superscript">
    <w:name w:val="superscript"/>
    <w:basedOn w:val="DefaultParagraphFont"/>
    <w:rsid w:val="00481C28"/>
  </w:style>
  <w:style w:type="character" w:customStyle="1" w:styleId="eop">
    <w:name w:val="eop"/>
    <w:basedOn w:val="DefaultParagraphFont"/>
    <w:rsid w:val="00481C28"/>
  </w:style>
  <w:style w:type="paragraph" w:styleId="Revision">
    <w:name w:val="Revision"/>
    <w:hidden/>
    <w:uiPriority w:val="99"/>
    <w:semiHidden/>
    <w:rsid w:val="00285C73"/>
    <w:rPr>
      <w:rFonts w:ascii="Courier" w:hAnsi="Courier"/>
      <w:sz w:val="24"/>
    </w:rPr>
  </w:style>
  <w:style w:type="character" w:styleId="Mention">
    <w:name w:val="Mention"/>
    <w:basedOn w:val="DefaultParagraphFont"/>
    <w:uiPriority w:val="99"/>
    <w:unhideWhenUsed/>
    <w:rsid w:val="00F11B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9.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c8bb53-a776-4653-9858-948259579011"/>
    <lcf76f155ced4ddcb4097134ff3c332f xmlns="dafcf7fc-4055-4017-b9f0-1265920405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C8A07127A1842814E58F72A32BA97" ma:contentTypeVersion="14" ma:contentTypeDescription="Create a new document." ma:contentTypeScope="" ma:versionID="4aa3aa41fedcf4b8980530be6f37945a">
  <xsd:schema xmlns:xsd="http://www.w3.org/2001/XMLSchema" xmlns:xs="http://www.w3.org/2001/XMLSchema" xmlns:p="http://schemas.microsoft.com/office/2006/metadata/properties" xmlns:ns2="dafcf7fc-4055-4017-b9f0-126592040559" xmlns:ns3="91c8bb53-a776-4653-9858-948259579011" targetNamespace="http://schemas.microsoft.com/office/2006/metadata/properties" ma:root="true" ma:fieldsID="ab7d934c0207ede548c4cc149e81e840" ns2:_="" ns3:_="">
    <xsd:import namespace="dafcf7fc-4055-4017-b9f0-126592040559"/>
    <xsd:import namespace="91c8bb53-a776-4653-9858-948259579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cf7fc-4055-4017-b9f0-126592040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8bb53-a776-4653-9858-9482595790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24921ce-9468-415e-8d6c-3067701e3416}" ma:internalName="TaxCatchAll" ma:showField="CatchAllData" ma:web="91c8bb53-a776-4653-9858-948259579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www.w3.org/XML/1998/namespace"/>
    <ds:schemaRef ds:uri="91c8bb53-a776-4653-9858-948259579011"/>
    <ds:schemaRef ds:uri="http://schemas.microsoft.com/office/2006/metadata/properties"/>
    <ds:schemaRef ds:uri="http://purl.org/dc/terms/"/>
    <ds:schemaRef ds:uri="http://schemas.openxmlformats.org/package/2006/metadata/core-properties"/>
    <ds:schemaRef ds:uri="http://purl.org/dc/elements/1.1/"/>
    <ds:schemaRef ds:uri="dafcf7fc-4055-4017-b9f0-126592040559"/>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7AE1FA0-2CD9-4FDB-B160-2F1CF8734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cf7fc-4055-4017-b9f0-126592040559"/>
    <ds:schemaRef ds:uri="91c8bb53-a776-4653-9858-948259579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2024-07-08T20:24:00Z</dcterms:created>
  <dcterms:modified xsi:type="dcterms:W3CDTF">2024-07-08T20:24:00Z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0x0101000E3C8A07127A1842814E58F72A32BA97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