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4E9E" w:rsidRPr="000D450B" w:rsidP="50D2D475" w14:paraId="660599EA" w14:textId="4787966F">
      <w:pPr>
        <w:keepNext/>
        <w:keepLines/>
        <w:spacing w:before="240" w:line="259" w:lineRule="auto"/>
        <w:jc w:val="center"/>
        <w:outlineLvl w:val="0"/>
        <w:rPr>
          <w:rFonts w:asciiTheme="majorHAnsi" w:eastAsiaTheme="majorEastAsia" w:hAnsiTheme="majorHAnsi" w:cstheme="majorBidi"/>
          <w:color w:val="2F5496" w:themeColor="accent1" w:themeShade="BF"/>
          <w:sz w:val="32"/>
          <w:szCs w:val="32"/>
        </w:rPr>
      </w:pPr>
      <w:r w:rsidRPr="50D2D475">
        <w:rPr>
          <w:rFonts w:asciiTheme="majorHAnsi" w:hAnsiTheme="majorHAnsi"/>
          <w:b/>
          <w:bCs/>
          <w:color w:val="4471C4"/>
        </w:rPr>
        <w:t>Appendix A: Recruitment Materials</w:t>
      </w:r>
    </w:p>
    <w:p w:rsidR="00E74E9E" w:rsidRPr="000D450B" w:rsidP="00E74E9E" w14:paraId="7FEE8A68" w14:textId="77777777">
      <w:pPr>
        <w:suppressAutoHyphens/>
        <w:rPr>
          <w:rFonts w:ascii="Times" w:eastAsia="Times" w:hAnsi="Times" w:cs="Times"/>
          <w:szCs w:val="20"/>
          <w:lang w:eastAsia="zh-CN"/>
        </w:rPr>
      </w:pPr>
    </w:p>
    <w:p w:rsidR="00F53F0E" w:rsidRPr="00D039A8" w:rsidP="00F53F0E" w14:paraId="682ACF0A" w14:textId="77777777">
      <w:pPr>
        <w:numPr>
          <w:ilvl w:val="0"/>
          <w:numId w:val="8"/>
        </w:numPr>
        <w:suppressAutoHyphens/>
        <w:contextualSpacing/>
        <w:rPr>
          <w:rFonts w:eastAsia="Times"/>
          <w:sz w:val="22"/>
          <w:szCs w:val="22"/>
          <w:lang w:eastAsia="zh-CN"/>
        </w:rPr>
      </w:pPr>
      <w:r w:rsidRPr="50D2D475">
        <w:rPr>
          <w:rFonts w:eastAsia="Times"/>
          <w:sz w:val="22"/>
          <w:szCs w:val="22"/>
          <w:lang w:eastAsia="zh-CN"/>
        </w:rPr>
        <w:t xml:space="preserve">Appendix A1 – </w:t>
      </w:r>
      <w:bookmarkStart w:id="0" w:name="_Hlk101348657"/>
      <w:r w:rsidRPr="50D2D475" w:rsidR="03A29AEE">
        <w:rPr>
          <w:rFonts w:eastAsia="Times"/>
          <w:sz w:val="22"/>
          <w:szCs w:val="22"/>
          <w:lang w:eastAsia="zh-CN"/>
        </w:rPr>
        <w:t>School Division Recruitment Flyer</w:t>
      </w:r>
      <w:bookmarkEnd w:id="0"/>
      <w:r w:rsidRPr="50D2D475">
        <w:rPr>
          <w:rFonts w:eastAsia="Times"/>
          <w:sz w:val="22"/>
          <w:szCs w:val="22"/>
          <w:lang w:eastAsia="zh-CN"/>
        </w:rPr>
        <w:t xml:space="preserve"> and </w:t>
      </w:r>
      <w:r w:rsidRPr="50D2D475">
        <w:rPr>
          <w:rFonts w:eastAsia="Times"/>
          <w:sz w:val="22"/>
          <w:szCs w:val="22"/>
          <w:lang w:eastAsia="zh-CN"/>
        </w:rPr>
        <w:t>Followup</w:t>
      </w:r>
      <w:r w:rsidRPr="50D2D475">
        <w:rPr>
          <w:rFonts w:eastAsia="Times"/>
          <w:sz w:val="22"/>
          <w:szCs w:val="22"/>
          <w:lang w:eastAsia="zh-CN"/>
        </w:rPr>
        <w:t xml:space="preserve"> Phone Call Talking Points</w:t>
      </w:r>
    </w:p>
    <w:p w:rsidR="00E74E9E" w:rsidP="3E91B2A7" w14:paraId="069D4F61" w14:textId="61C4F1C9">
      <w:pPr>
        <w:numPr>
          <w:ilvl w:val="0"/>
          <w:numId w:val="8"/>
        </w:numPr>
        <w:suppressAutoHyphens/>
        <w:contextualSpacing/>
        <w:rPr>
          <w:rFonts w:eastAsia="Times"/>
          <w:sz w:val="22"/>
          <w:szCs w:val="22"/>
          <w:lang w:eastAsia="zh-CN"/>
        </w:rPr>
      </w:pPr>
      <w:r w:rsidRPr="3E91B2A7">
        <w:rPr>
          <w:rFonts w:eastAsia="Times"/>
          <w:sz w:val="22"/>
          <w:szCs w:val="22"/>
          <w:lang w:eastAsia="zh-CN"/>
        </w:rPr>
        <w:t>Appendix A</w:t>
      </w:r>
      <w:r w:rsidRPr="3E91B2A7" w:rsidR="755D0FC5">
        <w:rPr>
          <w:rFonts w:eastAsia="Times"/>
          <w:sz w:val="22"/>
          <w:szCs w:val="22"/>
          <w:lang w:eastAsia="zh-CN"/>
        </w:rPr>
        <w:t>2</w:t>
      </w:r>
      <w:r w:rsidRPr="3E91B2A7">
        <w:rPr>
          <w:rFonts w:eastAsia="Times"/>
          <w:sz w:val="22"/>
          <w:szCs w:val="22"/>
          <w:lang w:eastAsia="zh-CN"/>
        </w:rPr>
        <w:t xml:space="preserve"> – School Leader Recruitment Email</w:t>
      </w:r>
      <w:r w:rsidRPr="49BC3BCA" w:rsidR="00F53F0E">
        <w:rPr>
          <w:rFonts w:eastAsia="Times"/>
          <w:sz w:val="22"/>
          <w:szCs w:val="22"/>
          <w:lang w:eastAsia="zh-CN"/>
        </w:rPr>
        <w:t xml:space="preserve">, </w:t>
      </w:r>
      <w:r w:rsidRPr="49BC3BCA" w:rsidR="00F53F0E">
        <w:rPr>
          <w:rFonts w:eastAsia="Times"/>
          <w:sz w:val="22"/>
          <w:szCs w:val="22"/>
          <w:lang w:eastAsia="zh-CN"/>
        </w:rPr>
        <w:t>Followup</w:t>
      </w:r>
      <w:r w:rsidRPr="49BC3BCA" w:rsidR="00F53F0E">
        <w:rPr>
          <w:rFonts w:eastAsia="Times"/>
          <w:sz w:val="22"/>
          <w:szCs w:val="22"/>
          <w:lang w:eastAsia="zh-CN"/>
        </w:rPr>
        <w:t xml:space="preserve"> Phone Call Talking Points,</w:t>
      </w:r>
      <w:r w:rsidRPr="3E91B2A7" w:rsidR="00F53F0E">
        <w:rPr>
          <w:rFonts w:eastAsia="Times"/>
          <w:sz w:val="22"/>
          <w:szCs w:val="22"/>
          <w:lang w:eastAsia="zh-CN"/>
        </w:rPr>
        <w:t xml:space="preserve"> </w:t>
      </w:r>
      <w:r w:rsidRPr="3E91B2A7" w:rsidR="26E443A3">
        <w:rPr>
          <w:rFonts w:eastAsia="Times"/>
          <w:sz w:val="22"/>
          <w:szCs w:val="22"/>
          <w:lang w:eastAsia="zh-CN"/>
        </w:rPr>
        <w:t xml:space="preserve">and </w:t>
      </w:r>
      <w:r w:rsidRPr="3E91B2A7">
        <w:rPr>
          <w:rFonts w:eastAsia="Times"/>
          <w:sz w:val="22"/>
          <w:szCs w:val="22"/>
          <w:lang w:eastAsia="zh-CN"/>
        </w:rPr>
        <w:t xml:space="preserve">Agenda for </w:t>
      </w:r>
      <w:r w:rsidRPr="3E91B2A7" w:rsidR="62DE9A1B">
        <w:rPr>
          <w:rFonts w:eastAsia="Times"/>
          <w:sz w:val="22"/>
          <w:szCs w:val="22"/>
          <w:lang w:eastAsia="zh-CN"/>
        </w:rPr>
        <w:t xml:space="preserve">School Staff Informational </w:t>
      </w:r>
      <w:r w:rsidRPr="3E91B2A7">
        <w:rPr>
          <w:rFonts w:eastAsia="Times"/>
          <w:sz w:val="22"/>
          <w:szCs w:val="22"/>
          <w:lang w:eastAsia="zh-CN"/>
        </w:rPr>
        <w:t>Webinar</w:t>
      </w:r>
    </w:p>
    <w:p w:rsidR="00E74E9E" w:rsidP="3E91B2A7" w14:paraId="5BFAE6A5" w14:textId="78F4BB78">
      <w:pPr>
        <w:numPr>
          <w:ilvl w:val="0"/>
          <w:numId w:val="8"/>
        </w:numPr>
        <w:suppressAutoHyphens/>
        <w:contextualSpacing/>
        <w:rPr>
          <w:rFonts w:eastAsia="Times"/>
          <w:sz w:val="22"/>
          <w:szCs w:val="22"/>
          <w:lang w:eastAsia="zh-CN"/>
        </w:rPr>
      </w:pPr>
      <w:r w:rsidRPr="3E91B2A7">
        <w:rPr>
          <w:rFonts w:eastAsia="Times"/>
          <w:sz w:val="22"/>
          <w:szCs w:val="22"/>
          <w:lang w:eastAsia="zh-CN"/>
        </w:rPr>
        <w:t>Appendix A</w:t>
      </w:r>
      <w:r w:rsidRPr="3E91B2A7" w:rsidR="0539204B">
        <w:rPr>
          <w:rFonts w:eastAsia="Times"/>
          <w:sz w:val="22"/>
          <w:szCs w:val="22"/>
          <w:lang w:eastAsia="zh-CN"/>
        </w:rPr>
        <w:t>3</w:t>
      </w:r>
      <w:r w:rsidRPr="3E91B2A7">
        <w:rPr>
          <w:rFonts w:eastAsia="Times"/>
          <w:sz w:val="22"/>
          <w:szCs w:val="22"/>
          <w:lang w:eastAsia="zh-CN"/>
        </w:rPr>
        <w:t xml:space="preserve"> – Teacher Recruitment Email</w:t>
      </w:r>
      <w:r w:rsidRPr="3E91B2A7" w:rsidR="1A278F9E">
        <w:rPr>
          <w:rFonts w:eastAsia="Times"/>
          <w:sz w:val="22"/>
          <w:szCs w:val="22"/>
          <w:lang w:eastAsia="zh-CN"/>
        </w:rPr>
        <w:t xml:space="preserve"> and Consent Form</w:t>
      </w:r>
    </w:p>
    <w:p w:rsidR="00E74E9E" w:rsidP="3E91B2A7" w14:paraId="1E15D1CA" w14:textId="00EEA5B7">
      <w:pPr>
        <w:rPr>
          <w:rFonts w:eastAsia="Times"/>
          <w:sz w:val="22"/>
          <w:szCs w:val="22"/>
          <w:lang w:eastAsia="zh-CN"/>
        </w:rPr>
      </w:pPr>
    </w:p>
    <w:p w:rsidR="3E91B2A7" w14:paraId="773AEA39" w14:textId="7C01AD74">
      <w:r>
        <w:br w:type="page"/>
      </w:r>
    </w:p>
    <w:p w:rsidR="00E74E9E" w:rsidRPr="009B08D5" w:rsidP="2641C611" w14:paraId="461DF9A4" w14:textId="3101EF4A">
      <w:pPr>
        <w:keepNext/>
        <w:keepLines/>
        <w:spacing w:after="160" w:line="259" w:lineRule="auto"/>
        <w:outlineLvl w:val="2"/>
        <w:rPr>
          <w:rFonts w:asciiTheme="majorHAnsi" w:eastAsiaTheme="majorEastAsia" w:hAnsiTheme="majorHAnsi" w:cstheme="majorBidi"/>
          <w:color w:val="2F5496" w:themeColor="accent1" w:themeShade="BF"/>
          <w:sz w:val="32"/>
          <w:szCs w:val="32"/>
        </w:rPr>
      </w:pPr>
      <w:r w:rsidRPr="2641C611">
        <w:rPr>
          <w:rFonts w:eastAsia="Times New Roman"/>
          <w:b/>
          <w:bCs/>
          <w:sz w:val="22"/>
          <w:szCs w:val="22"/>
        </w:rPr>
        <w:t xml:space="preserve">Appendix A1 – </w:t>
      </w:r>
      <w:r w:rsidRPr="2641C611" w:rsidR="00C1056D">
        <w:rPr>
          <w:rFonts w:eastAsia="Times New Roman"/>
          <w:b/>
          <w:bCs/>
          <w:sz w:val="22"/>
          <w:szCs w:val="22"/>
        </w:rPr>
        <w:t>School Division Recruitment Flyer</w:t>
      </w:r>
      <w:r w:rsidRPr="2641C611" w:rsidR="00F53F0E">
        <w:rPr>
          <w:rFonts w:eastAsia="Times New Roman"/>
          <w:b/>
          <w:bCs/>
          <w:sz w:val="22"/>
          <w:szCs w:val="22"/>
        </w:rPr>
        <w:t xml:space="preserve"> and Follow-up Phone Call Talking Points</w:t>
      </w:r>
    </w:p>
    <w:p w:rsidR="00E74E9E" w:rsidRPr="009B08D5" w:rsidP="3E91B2A7" w14:paraId="64F6A25C" w14:textId="2EED07AC">
      <w:pPr>
        <w:spacing w:after="160" w:line="259" w:lineRule="auto"/>
        <w:jc w:val="center"/>
        <w:rPr>
          <w:b/>
          <w:bCs/>
          <w:sz w:val="22"/>
          <w:szCs w:val="22"/>
        </w:rPr>
      </w:pPr>
      <w:r w:rsidRPr="3E91B2A7">
        <w:rPr>
          <w:b/>
          <w:bCs/>
          <w:sz w:val="22"/>
          <w:szCs w:val="22"/>
        </w:rPr>
        <w:t xml:space="preserve">Information for School Divisions </w:t>
      </w:r>
    </w:p>
    <w:p w:rsidR="00E72142" w:rsidP="3E91B2A7" w14:paraId="6F9E6FF8" w14:textId="77777777">
      <w:pPr>
        <w:spacing w:after="160" w:line="259" w:lineRule="auto"/>
        <w:rPr>
          <w:b/>
          <w:bCs/>
          <w:sz w:val="22"/>
          <w:szCs w:val="22"/>
        </w:rPr>
      </w:pPr>
    </w:p>
    <w:p w:rsidR="00E72142" w:rsidP="3E91B2A7" w14:paraId="5A5AE375" w14:textId="4D6E7F4E">
      <w:pPr>
        <w:spacing w:after="160" w:line="259" w:lineRule="auto"/>
        <w:rPr>
          <w:b/>
          <w:bCs/>
          <w:sz w:val="22"/>
          <w:szCs w:val="22"/>
        </w:rPr>
      </w:pPr>
      <w:r w:rsidRPr="50D2D475">
        <w:rPr>
          <w:b/>
          <w:bCs/>
          <w:sz w:val="22"/>
          <w:szCs w:val="22"/>
        </w:rPr>
        <w:t>Who are we?</w:t>
      </w:r>
    </w:p>
    <w:p w:rsidR="00E74E9E" w:rsidRPr="009B08D5" w:rsidP="3E91B2A7" w14:paraId="1089D86C" w14:textId="41A9D14F">
      <w:pPr>
        <w:spacing w:after="160" w:line="259" w:lineRule="auto"/>
        <w:rPr>
          <w:b/>
          <w:bCs/>
          <w:sz w:val="22"/>
          <w:szCs w:val="22"/>
        </w:rPr>
      </w:pPr>
      <w:hyperlink r:id="rId8">
        <w:r w:rsidRPr="50D2D475" w:rsidR="00FA2180">
          <w:rPr>
            <w:rStyle w:val="Hyperlink"/>
            <w:sz w:val="22"/>
            <w:szCs w:val="22"/>
          </w:rPr>
          <w:t>Regional Educational Laboratory Appalachia</w:t>
        </w:r>
      </w:hyperlink>
      <w:r w:rsidRPr="50D2D475" w:rsidR="00FA2180">
        <w:rPr>
          <w:sz w:val="22"/>
          <w:szCs w:val="22"/>
        </w:rPr>
        <w:t xml:space="preserve"> (REL AP) partners with state and local education agencies, school boards, institutes of higher education, and student, family, and community organizations in Kentucky, Tennessee, Virginia, and West Virginia. REL AP partners with these organizations on applied research and development; training, coaching and technical supports; and dissemination to develop evidence that can inform consequential decisions about policy, programs, and practice with the goal of improving educational outcomes for students in the region. REL AP is </w:t>
      </w:r>
      <w:r w:rsidRPr="50D2D475" w:rsidR="00A97168">
        <w:rPr>
          <w:sz w:val="22"/>
          <w:szCs w:val="22"/>
        </w:rPr>
        <w:t>operated</w:t>
      </w:r>
      <w:r w:rsidRPr="50D2D475" w:rsidR="00FA2180">
        <w:rPr>
          <w:sz w:val="22"/>
          <w:szCs w:val="22"/>
        </w:rPr>
        <w:t xml:space="preserve"> by</w:t>
      </w:r>
      <w:r w:rsidRPr="50D2D475" w:rsidR="00A24F01">
        <w:rPr>
          <w:sz w:val="22"/>
          <w:szCs w:val="22"/>
        </w:rPr>
        <w:t xml:space="preserve"> the Education Division of</w:t>
      </w:r>
      <w:r w:rsidRPr="50D2D475" w:rsidR="00FA2180">
        <w:rPr>
          <w:sz w:val="22"/>
          <w:szCs w:val="22"/>
        </w:rPr>
        <w:t xml:space="preserve"> SRI International</w:t>
      </w:r>
      <w:r w:rsidRPr="50D2D475" w:rsidR="00A24F01">
        <w:rPr>
          <w:sz w:val="22"/>
          <w:szCs w:val="22"/>
        </w:rPr>
        <w:t xml:space="preserve">, </w:t>
      </w:r>
      <w:r w:rsidRPr="50D2D475" w:rsidR="00571506">
        <w:rPr>
          <w:sz w:val="22"/>
          <w:szCs w:val="22"/>
        </w:rPr>
        <w:t>an independent non-profit research institute</w:t>
      </w:r>
      <w:r w:rsidRPr="50D2D475" w:rsidR="00FA2180">
        <w:rPr>
          <w:b/>
          <w:bCs/>
          <w:sz w:val="22"/>
          <w:szCs w:val="22"/>
        </w:rPr>
        <w:t>.</w:t>
      </w:r>
      <w:r w:rsidRPr="50D2D475" w:rsidR="00055847">
        <w:rPr>
          <w:b/>
          <w:bCs/>
          <w:sz w:val="22"/>
          <w:szCs w:val="22"/>
        </w:rPr>
        <w:t xml:space="preserve"> </w:t>
      </w:r>
      <w:r w:rsidRPr="50D2D475" w:rsidR="0074278E">
        <w:rPr>
          <w:sz w:val="22"/>
          <w:szCs w:val="22"/>
        </w:rPr>
        <w:t>REL AP is testing a toolkit to support professional learning around teaching math to preschool students.</w:t>
      </w:r>
      <w:r w:rsidRPr="50D2D475" w:rsidR="00B23958">
        <w:rPr>
          <w:sz w:val="22"/>
          <w:szCs w:val="22"/>
        </w:rPr>
        <w:t xml:space="preserve"> </w:t>
      </w:r>
      <w:r w:rsidRPr="50D2D475">
        <w:rPr>
          <w:b/>
          <w:bCs/>
          <w:sz w:val="22"/>
          <w:szCs w:val="22"/>
        </w:rPr>
        <w:t xml:space="preserve">What is the Early Math Toolkit? </w:t>
      </w:r>
    </w:p>
    <w:p w:rsidR="00FE744C" w:rsidP="50D2D475" w14:paraId="278C1601" w14:textId="7FB0D4E4">
      <w:pPr>
        <w:spacing w:after="160" w:line="259" w:lineRule="auto"/>
        <w:rPr>
          <w:sz w:val="22"/>
          <w:szCs w:val="22"/>
        </w:rPr>
      </w:pPr>
      <w:r w:rsidRPr="50D2D475">
        <w:rPr>
          <w:sz w:val="22"/>
          <w:szCs w:val="22"/>
        </w:rPr>
        <w:t xml:space="preserve">The Early Math Toolkit </w:t>
      </w:r>
      <w:r w:rsidRPr="50D2D475" w:rsidR="004E365A">
        <w:rPr>
          <w:sz w:val="22"/>
          <w:szCs w:val="22"/>
        </w:rPr>
        <w:t xml:space="preserve">is a </w:t>
      </w:r>
      <w:r w:rsidRPr="50D2D475" w:rsidR="002739EB">
        <w:rPr>
          <w:sz w:val="22"/>
          <w:szCs w:val="22"/>
        </w:rPr>
        <w:t>four-month</w:t>
      </w:r>
      <w:r w:rsidRPr="50D2D475" w:rsidR="000B7765">
        <w:rPr>
          <w:sz w:val="22"/>
          <w:szCs w:val="22"/>
        </w:rPr>
        <w:t xml:space="preserve"> professional development program designed to</w:t>
      </w:r>
      <w:r w:rsidRPr="50D2D475">
        <w:rPr>
          <w:sz w:val="22"/>
          <w:szCs w:val="22"/>
        </w:rPr>
        <w:t xml:space="preserve"> increase </w:t>
      </w:r>
      <w:r w:rsidRPr="50D2D475" w:rsidR="000B7765">
        <w:rPr>
          <w:sz w:val="22"/>
          <w:szCs w:val="22"/>
        </w:rPr>
        <w:t>preschool teachers’</w:t>
      </w:r>
      <w:r w:rsidRPr="50D2D475">
        <w:rPr>
          <w:sz w:val="22"/>
          <w:szCs w:val="22"/>
        </w:rPr>
        <w:t xml:space="preserve"> ability to plan for and apply evidence-based, core math teaching practices to increase the quantity and quality of math instruction in their classroom. </w:t>
      </w:r>
      <w:r w:rsidRPr="50D2D475" w:rsidR="00410DAE">
        <w:rPr>
          <w:sz w:val="22"/>
          <w:szCs w:val="22"/>
        </w:rPr>
        <w:t xml:space="preserve">Mathematical knowledge and skills acquired in early childhood provide a critical foundation for long-term student success in math as well as reading. </w:t>
      </w:r>
      <w:r w:rsidRPr="50D2D475">
        <w:rPr>
          <w:sz w:val="22"/>
          <w:szCs w:val="22"/>
        </w:rPr>
        <w:t xml:space="preserve">The toolkit was developed using </w:t>
      </w:r>
      <w:r w:rsidRPr="50D2D475" w:rsidR="57439900">
        <w:rPr>
          <w:sz w:val="22"/>
          <w:szCs w:val="22"/>
        </w:rPr>
        <w:t xml:space="preserve">the recommendations in the </w:t>
      </w:r>
      <w:hyperlink r:id="rId9">
        <w:r w:rsidRPr="50D2D475" w:rsidR="00A04680">
          <w:rPr>
            <w:rStyle w:val="Hyperlink"/>
            <w:sz w:val="22"/>
            <w:szCs w:val="22"/>
          </w:rPr>
          <w:t>What Works Clearinghouse</w:t>
        </w:r>
      </w:hyperlink>
      <w:r w:rsidRPr="50D2D475" w:rsidR="00A04680">
        <w:rPr>
          <w:sz w:val="22"/>
          <w:szCs w:val="22"/>
        </w:rPr>
        <w:t xml:space="preserve"> (WWC)</w:t>
      </w:r>
      <w:r w:rsidRPr="50D2D475" w:rsidR="006B28FC">
        <w:rPr>
          <w:sz w:val="22"/>
          <w:szCs w:val="22"/>
        </w:rPr>
        <w:t xml:space="preserve"> </w:t>
      </w:r>
      <w:hyperlink r:id="rId10">
        <w:r w:rsidRPr="50D2D475" w:rsidR="00A04680">
          <w:rPr>
            <w:rStyle w:val="Hyperlink"/>
            <w:i/>
            <w:iCs/>
            <w:sz w:val="22"/>
            <w:szCs w:val="22"/>
          </w:rPr>
          <w:t>Teaching Math to Young Children</w:t>
        </w:r>
      </w:hyperlink>
      <w:r w:rsidRPr="50D2D475" w:rsidR="00A04680">
        <w:rPr>
          <w:sz w:val="22"/>
          <w:szCs w:val="22"/>
        </w:rPr>
        <w:t xml:space="preserve"> </w:t>
      </w:r>
      <w:r w:rsidRPr="50D2D475" w:rsidR="57439900">
        <w:rPr>
          <w:sz w:val="22"/>
          <w:szCs w:val="22"/>
        </w:rPr>
        <w:t>practice guide</w:t>
      </w:r>
      <w:r w:rsidRPr="50D2D475">
        <w:rPr>
          <w:sz w:val="22"/>
          <w:szCs w:val="22"/>
        </w:rPr>
        <w:t>.</w:t>
      </w:r>
      <w:r w:rsidR="0048302A">
        <w:t xml:space="preserve"> </w:t>
      </w:r>
      <w:r w:rsidRPr="50D2D475" w:rsidR="00BE2756">
        <w:rPr>
          <w:sz w:val="22"/>
          <w:szCs w:val="22"/>
        </w:rPr>
        <w:t>The</w:t>
      </w:r>
      <w:r w:rsidR="00BE2756">
        <w:t xml:space="preserve"> </w:t>
      </w:r>
      <w:r w:rsidRPr="50D2D475" w:rsidR="00A04680">
        <w:rPr>
          <w:sz w:val="22"/>
          <w:szCs w:val="22"/>
        </w:rPr>
        <w:t xml:space="preserve">WWC, which is run by the U.S. Department of Education, develops practice guides that feature specific recommendations for educators to implement evidence-based practices, and these recommendations are supported by a comprehensive review of findings from rigorous research studies. </w:t>
      </w:r>
    </w:p>
    <w:p w:rsidR="009F7911" w:rsidP="55865CFC" w14:paraId="471BEF58" w14:textId="2D25EBEB">
      <w:pPr>
        <w:spacing w:after="160" w:line="259" w:lineRule="auto"/>
        <w:rPr>
          <w:sz w:val="22"/>
          <w:szCs w:val="22"/>
        </w:rPr>
      </w:pPr>
      <w:r w:rsidRPr="50D2D475">
        <w:rPr>
          <w:sz w:val="22"/>
          <w:szCs w:val="22"/>
        </w:rPr>
        <w:t>The toolkit include</w:t>
      </w:r>
      <w:r w:rsidRPr="50D2D475" w:rsidR="00CF5449">
        <w:rPr>
          <w:sz w:val="22"/>
          <w:szCs w:val="22"/>
        </w:rPr>
        <w:t>s three components: (1)</w:t>
      </w:r>
      <w:r w:rsidRPr="50D2D475">
        <w:rPr>
          <w:sz w:val="22"/>
          <w:szCs w:val="22"/>
        </w:rPr>
        <w:t xml:space="preserve"> </w:t>
      </w:r>
      <w:r w:rsidRPr="50D2D475" w:rsidR="00CF5449">
        <w:rPr>
          <w:sz w:val="22"/>
          <w:szCs w:val="22"/>
        </w:rPr>
        <w:t>self-</w:t>
      </w:r>
      <w:r w:rsidRPr="50D2D475">
        <w:rPr>
          <w:sz w:val="22"/>
          <w:szCs w:val="22"/>
        </w:rPr>
        <w:t>diagnostics and monitoring tools for teachers and instructional leaders</w:t>
      </w:r>
      <w:r w:rsidRPr="50D2D475" w:rsidR="009A0533">
        <w:rPr>
          <w:sz w:val="22"/>
          <w:szCs w:val="22"/>
        </w:rPr>
        <w:t xml:space="preserve"> to evaluate their instructional practices</w:t>
      </w:r>
      <w:r w:rsidRPr="50D2D475">
        <w:rPr>
          <w:sz w:val="22"/>
          <w:szCs w:val="22"/>
        </w:rPr>
        <w:t>,</w:t>
      </w:r>
      <w:r w:rsidRPr="50D2D475" w:rsidR="004F63AF">
        <w:rPr>
          <w:sz w:val="22"/>
          <w:szCs w:val="22"/>
        </w:rPr>
        <w:t xml:space="preserve"> (2)</w:t>
      </w:r>
      <w:r w:rsidRPr="50D2D475">
        <w:rPr>
          <w:sz w:val="22"/>
          <w:szCs w:val="22"/>
        </w:rPr>
        <w:t xml:space="preserve"> professional development resources built on the foundation of a developmental understanding of early math, and </w:t>
      </w:r>
      <w:r w:rsidRPr="50D2D475" w:rsidR="004F63AF">
        <w:rPr>
          <w:sz w:val="22"/>
          <w:szCs w:val="22"/>
        </w:rPr>
        <w:t xml:space="preserve">(3) </w:t>
      </w:r>
      <w:r w:rsidRPr="50D2D475" w:rsidR="001920FC">
        <w:rPr>
          <w:sz w:val="22"/>
          <w:szCs w:val="22"/>
        </w:rPr>
        <w:t xml:space="preserve">a concise guide to help school and district leaders build </w:t>
      </w:r>
      <w:r w:rsidRPr="50D2D475">
        <w:rPr>
          <w:sz w:val="22"/>
          <w:szCs w:val="22"/>
        </w:rPr>
        <w:t xml:space="preserve">institutional supports </w:t>
      </w:r>
      <w:r w:rsidRPr="50D2D475" w:rsidR="001920FC">
        <w:rPr>
          <w:sz w:val="22"/>
          <w:szCs w:val="22"/>
        </w:rPr>
        <w:t>to scale and sustain changes in teaching practice</w:t>
      </w:r>
      <w:r w:rsidRPr="50D2D475">
        <w:rPr>
          <w:sz w:val="22"/>
          <w:szCs w:val="22"/>
        </w:rPr>
        <w:t xml:space="preserve">. </w:t>
      </w:r>
      <w:r w:rsidRPr="50D2D475" w:rsidR="00996C49">
        <w:rPr>
          <w:sz w:val="22"/>
          <w:szCs w:val="22"/>
        </w:rPr>
        <w:t>As part of the toolkit’s professional development experience</w:t>
      </w:r>
      <w:r w:rsidRPr="50D2D475" w:rsidR="00E237D4">
        <w:rPr>
          <w:sz w:val="22"/>
          <w:szCs w:val="22"/>
        </w:rPr>
        <w:t xml:space="preserve">, teachers will complete </w:t>
      </w:r>
      <w:r w:rsidRPr="50D2D475" w:rsidR="00456486">
        <w:rPr>
          <w:sz w:val="22"/>
          <w:szCs w:val="22"/>
        </w:rPr>
        <w:t>5</w:t>
      </w:r>
      <w:r w:rsidRPr="50D2D475" w:rsidR="00E237D4">
        <w:rPr>
          <w:sz w:val="22"/>
          <w:szCs w:val="22"/>
        </w:rPr>
        <w:t xml:space="preserve"> instructional modules over the course of the school year and reflect on their teaching practices. </w:t>
      </w:r>
      <w:r w:rsidRPr="50D2D475" w:rsidR="002D0996">
        <w:rPr>
          <w:sz w:val="22"/>
          <w:szCs w:val="22"/>
        </w:rPr>
        <w:t xml:space="preserve">Each module is designed to increase teachers’ </w:t>
      </w:r>
      <w:r w:rsidRPr="50D2D475" w:rsidR="00E237D4">
        <w:rPr>
          <w:sz w:val="22"/>
          <w:szCs w:val="22"/>
        </w:rPr>
        <w:t xml:space="preserve">knowledge </w:t>
      </w:r>
      <w:r w:rsidRPr="50D2D475" w:rsidR="0037534D">
        <w:rPr>
          <w:sz w:val="22"/>
          <w:szCs w:val="22"/>
        </w:rPr>
        <w:t xml:space="preserve">about how to plan for and apply evidence-based math practices to increase the quantity and quality of math instruction. </w:t>
      </w:r>
      <w:r w:rsidRPr="55865CFC" w:rsidR="0037534D">
        <w:rPr>
          <w:sz w:val="22"/>
          <w:szCs w:val="22"/>
        </w:rPr>
        <w:t xml:space="preserve">about how to plan for and apply evidence-based math practices to increase the quantity and quality of math instruction. </w:t>
      </w:r>
    </w:p>
    <w:p w:rsidR="00E74E9E" w:rsidRPr="009B08D5" w:rsidP="3E91B2A7" w14:paraId="71AD8039" w14:textId="03C0711F">
      <w:pPr>
        <w:spacing w:after="160" w:line="259" w:lineRule="auto"/>
      </w:pPr>
      <w:r w:rsidRPr="50D2D475">
        <w:rPr>
          <w:sz w:val="22"/>
          <w:szCs w:val="22"/>
        </w:rPr>
        <w:t>We invite your teachers to participate in a</w:t>
      </w:r>
      <w:r w:rsidRPr="50D2D475" w:rsidR="003D3CF5">
        <w:rPr>
          <w:sz w:val="22"/>
          <w:szCs w:val="22"/>
        </w:rPr>
        <w:t>n efficacy</w:t>
      </w:r>
      <w:r w:rsidRPr="50D2D475">
        <w:rPr>
          <w:sz w:val="22"/>
          <w:szCs w:val="22"/>
        </w:rPr>
        <w:t xml:space="preserve"> study of the toolkit. </w:t>
      </w:r>
      <w:r w:rsidRPr="50D2D475" w:rsidR="00E92AE1">
        <w:rPr>
          <w:sz w:val="22"/>
          <w:szCs w:val="22"/>
        </w:rPr>
        <w:t xml:space="preserve">We are hoping to recruit between 2 and 20 preschool teachers from your division to participate in the study. </w:t>
      </w:r>
      <w:r w:rsidRPr="50D2D475">
        <w:rPr>
          <w:sz w:val="22"/>
          <w:szCs w:val="22"/>
        </w:rPr>
        <w:t xml:space="preserve">The study hopes to learn how the toolkit supports preschool teachers in implementing evidence-based teaching practices and activities that promote math learning in young children. </w:t>
      </w:r>
      <w:r w:rsidRPr="50D2D475" w:rsidR="008311AB">
        <w:rPr>
          <w:sz w:val="22"/>
          <w:szCs w:val="22"/>
        </w:rPr>
        <w:t xml:space="preserve">Schools randomly assigned to implement the toolkit will receive professional development and resources for improving preschool math learning. Schools not randomly assigned to implement the toolkit </w:t>
      </w:r>
      <w:r w:rsidRPr="50D2D475" w:rsidR="00E13CB8">
        <w:rPr>
          <w:sz w:val="22"/>
          <w:szCs w:val="22"/>
        </w:rPr>
        <w:t>(the “business-as-usual” group)</w:t>
      </w:r>
      <w:r w:rsidRPr="50D2D475" w:rsidR="008311AB">
        <w:rPr>
          <w:sz w:val="22"/>
          <w:szCs w:val="22"/>
        </w:rPr>
        <w:t xml:space="preserve"> </w:t>
      </w:r>
      <w:r w:rsidRPr="50D2D475" w:rsidR="00E73858">
        <w:rPr>
          <w:sz w:val="22"/>
          <w:szCs w:val="22"/>
        </w:rPr>
        <w:t xml:space="preserve">can continue any </w:t>
      </w:r>
      <w:r w:rsidRPr="50D2D475" w:rsidR="00E13CB8">
        <w:rPr>
          <w:sz w:val="22"/>
          <w:szCs w:val="22"/>
        </w:rPr>
        <w:t>existing</w:t>
      </w:r>
      <w:r w:rsidRPr="50D2D475" w:rsidR="00E73858">
        <w:rPr>
          <w:sz w:val="22"/>
          <w:szCs w:val="22"/>
        </w:rPr>
        <w:t xml:space="preserve"> professional development on preschool math </w:t>
      </w:r>
      <w:r w:rsidRPr="50D2D475" w:rsidR="00236A84">
        <w:rPr>
          <w:sz w:val="22"/>
          <w:szCs w:val="22"/>
        </w:rPr>
        <w:t>instruction and</w:t>
      </w:r>
      <w:r w:rsidRPr="50D2D475" w:rsidR="00E73858">
        <w:rPr>
          <w:sz w:val="22"/>
          <w:szCs w:val="22"/>
        </w:rPr>
        <w:t xml:space="preserve"> </w:t>
      </w:r>
      <w:r w:rsidRPr="50D2D475" w:rsidR="008311AB">
        <w:rPr>
          <w:sz w:val="22"/>
          <w:szCs w:val="22"/>
        </w:rPr>
        <w:t xml:space="preserve">will be able to access the toolkit resources after the completion of the study. </w:t>
      </w:r>
      <w:r w:rsidRPr="50D2D475">
        <w:rPr>
          <w:sz w:val="22"/>
          <w:szCs w:val="22"/>
        </w:rPr>
        <w:t>The findings will be used to refine and disseminate the toolkit to other schools and teachers around the country.</w:t>
      </w:r>
      <w:r w:rsidRPr="50D2D475" w:rsidR="00E609D8">
        <w:rPr>
          <w:sz w:val="22"/>
          <w:szCs w:val="22"/>
        </w:rPr>
        <w:t xml:space="preserve"> </w:t>
      </w:r>
    </w:p>
    <w:p w:rsidR="00E74E9E" w:rsidRPr="009B08D5" w:rsidP="3E91B2A7" w14:paraId="7CBFDE73" w14:textId="228D434D">
      <w:pPr>
        <w:spacing w:after="160" w:line="259" w:lineRule="auto"/>
        <w:rPr>
          <w:b/>
          <w:bCs/>
          <w:sz w:val="22"/>
          <w:szCs w:val="22"/>
        </w:rPr>
      </w:pPr>
      <w:r w:rsidRPr="0B6A3124">
        <w:rPr>
          <w:b/>
          <w:bCs/>
          <w:sz w:val="22"/>
          <w:szCs w:val="22"/>
        </w:rPr>
        <w:t xml:space="preserve">What </w:t>
      </w:r>
      <w:r w:rsidRPr="0B6A3124" w:rsidR="00731F7B">
        <w:rPr>
          <w:b/>
          <w:bCs/>
          <w:sz w:val="22"/>
          <w:szCs w:val="22"/>
        </w:rPr>
        <w:t xml:space="preserve">will </w:t>
      </w:r>
      <w:r w:rsidRPr="0B6A3124">
        <w:rPr>
          <w:b/>
          <w:bCs/>
          <w:sz w:val="22"/>
          <w:szCs w:val="22"/>
        </w:rPr>
        <w:t xml:space="preserve">school divisions </w:t>
      </w:r>
      <w:r w:rsidRPr="0B6A3124" w:rsidR="00731F7B">
        <w:rPr>
          <w:b/>
          <w:bCs/>
          <w:sz w:val="22"/>
          <w:szCs w:val="22"/>
        </w:rPr>
        <w:t xml:space="preserve">be </w:t>
      </w:r>
      <w:r w:rsidRPr="0B6A3124">
        <w:rPr>
          <w:b/>
          <w:bCs/>
          <w:sz w:val="22"/>
          <w:szCs w:val="22"/>
        </w:rPr>
        <w:t xml:space="preserve">asked to do? </w:t>
      </w:r>
    </w:p>
    <w:p w:rsidR="00E74E9E" w:rsidRPr="009B08D5" w:rsidP="50D2D475" w14:paraId="02A0B152" w14:textId="37102DAC">
      <w:pPr>
        <w:pStyle w:val="ListParagraph"/>
        <w:numPr>
          <w:ilvl w:val="0"/>
          <w:numId w:val="3"/>
        </w:numPr>
        <w:spacing w:after="160" w:line="259" w:lineRule="auto"/>
        <w:rPr>
          <w:sz w:val="22"/>
          <w:szCs w:val="22"/>
        </w:rPr>
      </w:pPr>
      <w:r w:rsidRPr="50D2D475">
        <w:rPr>
          <w:sz w:val="22"/>
          <w:szCs w:val="22"/>
        </w:rPr>
        <w:t xml:space="preserve">Allow </w:t>
      </w:r>
      <w:r w:rsidRPr="50D2D475" w:rsidR="00707BCE">
        <w:rPr>
          <w:sz w:val="22"/>
          <w:szCs w:val="22"/>
        </w:rPr>
        <w:t xml:space="preserve">REL AP </w:t>
      </w:r>
      <w:r w:rsidRPr="50D2D475">
        <w:rPr>
          <w:sz w:val="22"/>
          <w:szCs w:val="22"/>
        </w:rPr>
        <w:t xml:space="preserve">researchers to contact schools to recruit preschool teachers. Half the schools will be randomly assigned to participate in the Early Math Toolkit professional development, and the other half will </w:t>
      </w:r>
      <w:r w:rsidRPr="50D2D475" w:rsidR="359C285E">
        <w:rPr>
          <w:sz w:val="22"/>
          <w:szCs w:val="22"/>
        </w:rPr>
        <w:t>engage in</w:t>
      </w:r>
      <w:r w:rsidRPr="50D2D475" w:rsidR="404F7DA9">
        <w:rPr>
          <w:sz w:val="22"/>
          <w:szCs w:val="22"/>
        </w:rPr>
        <w:t xml:space="preserve"> </w:t>
      </w:r>
      <w:r w:rsidRPr="50D2D475">
        <w:rPr>
          <w:sz w:val="22"/>
          <w:szCs w:val="22"/>
        </w:rPr>
        <w:t>business-as-usual professional development</w:t>
      </w:r>
      <w:r w:rsidRPr="50D2D475" w:rsidR="00972836">
        <w:rPr>
          <w:sz w:val="22"/>
          <w:szCs w:val="22"/>
        </w:rPr>
        <w:t xml:space="preserve"> but will be given access to the toolkit materials after completion of the study</w:t>
      </w:r>
      <w:r w:rsidRPr="50D2D475">
        <w:rPr>
          <w:sz w:val="22"/>
          <w:szCs w:val="22"/>
        </w:rPr>
        <w:t xml:space="preserve">.  </w:t>
      </w:r>
    </w:p>
    <w:p w:rsidR="00E74E9E" w:rsidRPr="009B08D5" w:rsidP="50D2D475" w14:paraId="34E64713" w14:textId="7D1D76E1">
      <w:pPr>
        <w:pStyle w:val="ListParagraph"/>
        <w:numPr>
          <w:ilvl w:val="0"/>
          <w:numId w:val="3"/>
        </w:numPr>
        <w:spacing w:after="160" w:line="259" w:lineRule="auto"/>
        <w:rPr>
          <w:sz w:val="22"/>
          <w:szCs w:val="22"/>
        </w:rPr>
      </w:pPr>
      <w:r w:rsidRPr="50D2D475">
        <w:rPr>
          <w:sz w:val="22"/>
          <w:szCs w:val="22"/>
        </w:rPr>
        <w:t xml:space="preserve">Provide </w:t>
      </w:r>
      <w:r w:rsidRPr="50D2D475" w:rsidR="00707BCE">
        <w:rPr>
          <w:sz w:val="22"/>
          <w:szCs w:val="22"/>
        </w:rPr>
        <w:t xml:space="preserve">REL AP </w:t>
      </w:r>
      <w:r w:rsidRPr="50D2D475">
        <w:rPr>
          <w:sz w:val="22"/>
          <w:szCs w:val="22"/>
        </w:rPr>
        <w:t>researchers access to existing administrative</w:t>
      </w:r>
      <w:r w:rsidRPr="50D2D475" w:rsidR="57439900">
        <w:rPr>
          <w:sz w:val="22"/>
          <w:szCs w:val="22"/>
        </w:rPr>
        <w:t xml:space="preserve"> demographic data on students in the participating teachers’ classrooms, including special education status, receipt of services for economic disadvantage, and English </w:t>
      </w:r>
      <w:r w:rsidRPr="50D2D475" w:rsidR="004F41DF">
        <w:rPr>
          <w:sz w:val="22"/>
          <w:szCs w:val="22"/>
        </w:rPr>
        <w:t>l</w:t>
      </w:r>
      <w:r w:rsidRPr="50D2D475" w:rsidR="57439900">
        <w:rPr>
          <w:sz w:val="22"/>
          <w:szCs w:val="22"/>
        </w:rPr>
        <w:t xml:space="preserve">earner status.  </w:t>
      </w:r>
    </w:p>
    <w:p w:rsidR="00171265" w:rsidP="18B6FE1D" w14:paraId="5F986B63" w14:textId="77777777">
      <w:pPr>
        <w:pStyle w:val="ListParagraph"/>
        <w:numPr>
          <w:ilvl w:val="0"/>
          <w:numId w:val="3"/>
        </w:numPr>
        <w:spacing w:after="160" w:line="259" w:lineRule="auto"/>
        <w:rPr>
          <w:sz w:val="22"/>
          <w:szCs w:val="22"/>
        </w:rPr>
      </w:pPr>
      <w:r w:rsidRPr="50D2D475">
        <w:rPr>
          <w:sz w:val="22"/>
          <w:szCs w:val="22"/>
        </w:rPr>
        <w:t xml:space="preserve">Provide </w:t>
      </w:r>
      <w:r w:rsidRPr="50D2D475" w:rsidR="00707BCE">
        <w:rPr>
          <w:sz w:val="22"/>
          <w:szCs w:val="22"/>
        </w:rPr>
        <w:t xml:space="preserve">REL AP </w:t>
      </w:r>
      <w:r w:rsidRPr="50D2D475">
        <w:rPr>
          <w:sz w:val="22"/>
          <w:szCs w:val="22"/>
        </w:rPr>
        <w:t>researchers access to</w:t>
      </w:r>
      <w:r w:rsidRPr="50D2D475" w:rsidR="57439900">
        <w:rPr>
          <w:sz w:val="22"/>
          <w:szCs w:val="22"/>
        </w:rPr>
        <w:t xml:space="preserve"> Virginia Kindergarten Readiness Program Early Mathematics Assessment System and </w:t>
      </w:r>
      <w:r w:rsidRPr="50D2D475" w:rsidR="418B232C">
        <w:rPr>
          <w:sz w:val="22"/>
          <w:szCs w:val="22"/>
        </w:rPr>
        <w:t xml:space="preserve">Phonological Awareness Literacy Screening </w:t>
      </w:r>
      <w:r w:rsidRPr="50D2D475" w:rsidR="57439900">
        <w:rPr>
          <w:sz w:val="22"/>
          <w:szCs w:val="22"/>
        </w:rPr>
        <w:t>scores for students of participating teachers</w:t>
      </w:r>
      <w:r w:rsidRPr="50D2D475" w:rsidR="484BB968">
        <w:rPr>
          <w:sz w:val="22"/>
          <w:szCs w:val="22"/>
        </w:rPr>
        <w:t>.</w:t>
      </w:r>
      <w:r w:rsidRPr="50D2D475" w:rsidR="569733AD">
        <w:rPr>
          <w:sz w:val="22"/>
          <w:szCs w:val="22"/>
        </w:rPr>
        <w:t xml:space="preserve"> </w:t>
      </w:r>
    </w:p>
    <w:p w:rsidR="00E74E9E" w:rsidRPr="00347C22" w:rsidP="00347C22" w14:paraId="7C50DDC3" w14:textId="6A5525CF">
      <w:pPr>
        <w:spacing w:after="160" w:line="259" w:lineRule="auto"/>
        <w:rPr>
          <w:sz w:val="22"/>
          <w:szCs w:val="22"/>
        </w:rPr>
      </w:pPr>
      <w:r w:rsidRPr="50D2D475">
        <w:rPr>
          <w:sz w:val="22"/>
          <w:szCs w:val="22"/>
        </w:rPr>
        <w:t>Divisions will</w:t>
      </w:r>
      <w:r w:rsidRPr="50D2D475" w:rsidR="191BFD82">
        <w:rPr>
          <w:sz w:val="22"/>
          <w:szCs w:val="22"/>
        </w:rPr>
        <w:t xml:space="preserve"> </w:t>
      </w:r>
      <w:r w:rsidRPr="50D2D475" w:rsidR="569733AD">
        <w:rPr>
          <w:sz w:val="22"/>
          <w:szCs w:val="22"/>
        </w:rPr>
        <w:t xml:space="preserve">receive </w:t>
      </w:r>
      <w:r w:rsidRPr="50D2D475" w:rsidR="09D04819">
        <w:rPr>
          <w:sz w:val="22"/>
          <w:szCs w:val="22"/>
        </w:rPr>
        <w:t>a</w:t>
      </w:r>
      <w:r w:rsidRPr="50D2D475" w:rsidR="3A087AF5">
        <w:rPr>
          <w:sz w:val="22"/>
          <w:szCs w:val="22"/>
        </w:rPr>
        <w:t xml:space="preserve"> $400 </w:t>
      </w:r>
      <w:r w:rsidRPr="50D2D475" w:rsidR="7688AA6A">
        <w:rPr>
          <w:sz w:val="22"/>
          <w:szCs w:val="22"/>
        </w:rPr>
        <w:t>stipend</w:t>
      </w:r>
      <w:r w:rsidRPr="50D2D475" w:rsidR="569733AD">
        <w:rPr>
          <w:sz w:val="22"/>
          <w:szCs w:val="22"/>
        </w:rPr>
        <w:t xml:space="preserve"> for assistance with data exports from administrative data systems.</w:t>
      </w:r>
    </w:p>
    <w:p w:rsidR="00E74E9E" w:rsidRPr="009B08D5" w:rsidP="3E91B2A7" w14:paraId="68A274A0" w14:textId="5AE20CF0">
      <w:pPr>
        <w:spacing w:after="160" w:line="259" w:lineRule="auto"/>
        <w:rPr>
          <w:b/>
          <w:bCs/>
          <w:sz w:val="22"/>
          <w:szCs w:val="22"/>
        </w:rPr>
      </w:pPr>
      <w:r w:rsidRPr="3E91B2A7">
        <w:rPr>
          <w:b/>
          <w:bCs/>
          <w:sz w:val="22"/>
          <w:szCs w:val="22"/>
        </w:rPr>
        <w:t>What will teachers</w:t>
      </w:r>
      <w:r w:rsidRPr="3E91B2A7" w:rsidR="00A04680">
        <w:rPr>
          <w:b/>
          <w:bCs/>
          <w:sz w:val="22"/>
          <w:szCs w:val="22"/>
        </w:rPr>
        <w:t xml:space="preserve"> </w:t>
      </w:r>
      <w:r w:rsidRPr="551D0A6D" w:rsidR="00A04680">
        <w:rPr>
          <w:b/>
          <w:bCs/>
          <w:sz w:val="22"/>
          <w:szCs w:val="22"/>
        </w:rPr>
        <w:t>and instructional leaders</w:t>
      </w:r>
      <w:r w:rsidRPr="551D0A6D">
        <w:rPr>
          <w:b/>
          <w:bCs/>
          <w:sz w:val="22"/>
          <w:szCs w:val="22"/>
        </w:rPr>
        <w:t xml:space="preserve"> </w:t>
      </w:r>
      <w:r w:rsidRPr="3E91B2A7">
        <w:rPr>
          <w:b/>
          <w:bCs/>
          <w:sz w:val="22"/>
          <w:szCs w:val="22"/>
        </w:rPr>
        <w:t xml:space="preserve">be asked to do? </w:t>
      </w:r>
    </w:p>
    <w:p w:rsidR="00800E41" w:rsidRPr="00800E41" w:rsidP="00800E41" w14:paraId="6DF58D70" w14:textId="39C03BB8">
      <w:pPr>
        <w:pStyle w:val="ListParagraph"/>
        <w:numPr>
          <w:ilvl w:val="0"/>
          <w:numId w:val="2"/>
        </w:numPr>
        <w:spacing w:after="160" w:line="259" w:lineRule="auto"/>
        <w:rPr>
          <w:sz w:val="22"/>
          <w:szCs w:val="22"/>
        </w:rPr>
      </w:pPr>
      <w:r w:rsidRPr="551D0A6D">
        <w:rPr>
          <w:sz w:val="22"/>
          <w:szCs w:val="22"/>
        </w:rPr>
        <w:t>Teachers will c</w:t>
      </w:r>
      <w:r w:rsidRPr="00800E41">
        <w:rPr>
          <w:sz w:val="22"/>
          <w:szCs w:val="22"/>
        </w:rPr>
        <w:t xml:space="preserve">omplete brief surveys at the beginning and end of the school year. </w:t>
      </w:r>
    </w:p>
    <w:p w:rsidR="00800E41" w:rsidRPr="00800E41" w:rsidP="00800E41" w14:paraId="003FEFB0" w14:textId="46DD364D">
      <w:pPr>
        <w:pStyle w:val="ListParagraph"/>
        <w:numPr>
          <w:ilvl w:val="0"/>
          <w:numId w:val="2"/>
        </w:numPr>
        <w:spacing w:after="160" w:line="259" w:lineRule="auto"/>
        <w:rPr>
          <w:sz w:val="22"/>
          <w:szCs w:val="22"/>
        </w:rPr>
      </w:pPr>
      <w:r w:rsidRPr="551D0A6D">
        <w:rPr>
          <w:sz w:val="22"/>
          <w:szCs w:val="22"/>
        </w:rPr>
        <w:t>Teachers will c</w:t>
      </w:r>
      <w:r w:rsidRPr="00800E41">
        <w:rPr>
          <w:sz w:val="22"/>
          <w:szCs w:val="22"/>
        </w:rPr>
        <w:t xml:space="preserve">omplete an instructional log once a day for three weeks (one week at the beginning, middle, and end of the school year). </w:t>
      </w:r>
    </w:p>
    <w:p w:rsidR="00800E41" w:rsidRPr="00800E41" w:rsidP="00800E41" w14:paraId="2FDAD8ED" w14:textId="183BCB98">
      <w:pPr>
        <w:pStyle w:val="ListParagraph"/>
        <w:numPr>
          <w:ilvl w:val="0"/>
          <w:numId w:val="2"/>
        </w:numPr>
        <w:spacing w:after="160" w:line="259" w:lineRule="auto"/>
        <w:rPr>
          <w:sz w:val="22"/>
          <w:szCs w:val="22"/>
        </w:rPr>
      </w:pPr>
      <w:r w:rsidRPr="50D2D475">
        <w:rPr>
          <w:sz w:val="22"/>
          <w:szCs w:val="22"/>
        </w:rPr>
        <w:t>Teachers will b</w:t>
      </w:r>
      <w:r w:rsidRPr="50D2D475">
        <w:rPr>
          <w:sz w:val="22"/>
          <w:szCs w:val="22"/>
        </w:rPr>
        <w:t xml:space="preserve">e observed by the research team twice during the school year. </w:t>
      </w:r>
    </w:p>
    <w:p w:rsidR="00E74E9E" w:rsidRPr="009B08D5" w:rsidP="3E91B2A7" w14:paraId="37184659" w14:textId="133F8F23">
      <w:pPr>
        <w:pStyle w:val="ListParagraph"/>
        <w:numPr>
          <w:ilvl w:val="0"/>
          <w:numId w:val="2"/>
        </w:numPr>
        <w:spacing w:after="160" w:line="259" w:lineRule="auto"/>
      </w:pPr>
      <w:r>
        <w:rPr>
          <w:sz w:val="22"/>
          <w:szCs w:val="22"/>
        </w:rPr>
        <w:t>Teachers</w:t>
      </w:r>
      <w:r w:rsidRPr="3E91B2A7" w:rsidR="57439900">
        <w:rPr>
          <w:sz w:val="22"/>
          <w:szCs w:val="22"/>
        </w:rPr>
        <w:t xml:space="preserve"> assigned to implement the Early Math Toolkit will</w:t>
      </w:r>
      <w:r w:rsidR="00800E41">
        <w:rPr>
          <w:sz w:val="22"/>
          <w:szCs w:val="22"/>
        </w:rPr>
        <w:t xml:space="preserve"> also</w:t>
      </w:r>
      <w:r w:rsidRPr="3E91B2A7" w:rsidR="57439900">
        <w:rPr>
          <w:sz w:val="22"/>
          <w:szCs w:val="22"/>
        </w:rPr>
        <w:t xml:space="preserve">: </w:t>
      </w:r>
    </w:p>
    <w:p w:rsidR="00E92AE1" w:rsidRPr="00E74ACB" w:rsidP="00387E69" w14:paraId="45A4B6F8" w14:textId="5D82EE98">
      <w:pPr>
        <w:pStyle w:val="ListParagraph"/>
        <w:numPr>
          <w:ilvl w:val="1"/>
          <w:numId w:val="2"/>
        </w:numPr>
        <w:spacing w:after="160" w:line="259" w:lineRule="auto"/>
        <w:ind w:left="1080"/>
      </w:pPr>
      <w:r w:rsidRPr="3E91B2A7">
        <w:rPr>
          <w:sz w:val="22"/>
          <w:szCs w:val="22"/>
        </w:rPr>
        <w:t>Complete five professional development modules over the course of the school year</w:t>
      </w:r>
      <w:r>
        <w:rPr>
          <w:sz w:val="22"/>
          <w:szCs w:val="22"/>
        </w:rPr>
        <w:t>.</w:t>
      </w:r>
      <w:r w:rsidRPr="3E91B2A7">
        <w:rPr>
          <w:sz w:val="22"/>
          <w:szCs w:val="22"/>
        </w:rPr>
        <w:t xml:space="preserve"> </w:t>
      </w:r>
    </w:p>
    <w:p w:rsidR="00E74E9E" w:rsidRPr="009B08D5" w:rsidP="00387E69" w14:paraId="632E8AEB" w14:textId="09F7B084">
      <w:pPr>
        <w:pStyle w:val="ListParagraph"/>
        <w:numPr>
          <w:ilvl w:val="1"/>
          <w:numId w:val="2"/>
        </w:numPr>
        <w:spacing w:after="160" w:line="259" w:lineRule="auto"/>
        <w:ind w:left="1080"/>
      </w:pPr>
      <w:r w:rsidRPr="3E91B2A7">
        <w:rPr>
          <w:sz w:val="22"/>
          <w:szCs w:val="22"/>
        </w:rPr>
        <w:t>Complete a self-assessment of their math teaching at the beginning, middle, and end of the school year</w:t>
      </w:r>
      <w:r w:rsidR="00E92AE1">
        <w:rPr>
          <w:sz w:val="22"/>
          <w:szCs w:val="22"/>
        </w:rPr>
        <w:t xml:space="preserve"> and a </w:t>
      </w:r>
      <w:r w:rsidRPr="3E91B2A7" w:rsidR="00E92AE1">
        <w:rPr>
          <w:sz w:val="22"/>
          <w:szCs w:val="22"/>
        </w:rPr>
        <w:t>satisfaction survey</w:t>
      </w:r>
      <w:r w:rsidR="00E92AE1">
        <w:rPr>
          <w:sz w:val="22"/>
          <w:szCs w:val="22"/>
        </w:rPr>
        <w:t xml:space="preserve"> at the end of the school year. </w:t>
      </w:r>
    </w:p>
    <w:p w:rsidR="00E74E9E" w:rsidRPr="009B08D5" w:rsidP="50D2D475" w14:paraId="2D2365C7" w14:textId="3024AA25">
      <w:pPr>
        <w:pStyle w:val="ListParagraph"/>
        <w:numPr>
          <w:ilvl w:val="1"/>
          <w:numId w:val="2"/>
        </w:numPr>
        <w:spacing w:after="160" w:line="259" w:lineRule="auto"/>
        <w:ind w:left="1080"/>
        <w:rPr>
          <w:sz w:val="22"/>
          <w:szCs w:val="22"/>
        </w:rPr>
      </w:pPr>
      <w:r w:rsidRPr="50D2D475">
        <w:rPr>
          <w:sz w:val="22"/>
          <w:szCs w:val="22"/>
        </w:rPr>
        <w:t xml:space="preserve">Receive up to $800 </w:t>
      </w:r>
      <w:r w:rsidRPr="50D2D475" w:rsidR="00A95E86">
        <w:rPr>
          <w:sz w:val="22"/>
          <w:szCs w:val="22"/>
        </w:rPr>
        <w:t>in gift cards</w:t>
      </w:r>
      <w:r w:rsidRPr="50D2D475">
        <w:rPr>
          <w:sz w:val="22"/>
          <w:szCs w:val="22"/>
        </w:rPr>
        <w:t xml:space="preserve"> for completing the professional development modules</w:t>
      </w:r>
      <w:r w:rsidRPr="50D2D475" w:rsidR="00534C9D">
        <w:rPr>
          <w:sz w:val="22"/>
          <w:szCs w:val="22"/>
        </w:rPr>
        <w:t xml:space="preserve"> (if completed outside of work hours, otherwise the study team will provide funds for substitute teachers)</w:t>
      </w:r>
      <w:r w:rsidRPr="50D2D475" w:rsidR="00800E41">
        <w:rPr>
          <w:sz w:val="22"/>
          <w:szCs w:val="22"/>
        </w:rPr>
        <w:t xml:space="preserve">, </w:t>
      </w:r>
      <w:r w:rsidRPr="50D2D475">
        <w:rPr>
          <w:sz w:val="22"/>
          <w:szCs w:val="22"/>
        </w:rPr>
        <w:t>surveys</w:t>
      </w:r>
      <w:r w:rsidRPr="50D2D475" w:rsidR="00800E41">
        <w:rPr>
          <w:sz w:val="22"/>
          <w:szCs w:val="22"/>
        </w:rPr>
        <w:t xml:space="preserve">, and </w:t>
      </w:r>
      <w:r w:rsidRPr="50D2D475" w:rsidR="00EA59C2">
        <w:rPr>
          <w:sz w:val="22"/>
          <w:szCs w:val="22"/>
        </w:rPr>
        <w:t>i</w:t>
      </w:r>
      <w:r w:rsidRPr="50D2D475">
        <w:rPr>
          <w:sz w:val="22"/>
          <w:szCs w:val="22"/>
        </w:rPr>
        <w:t xml:space="preserve">nstructional </w:t>
      </w:r>
      <w:r w:rsidRPr="50D2D475" w:rsidR="00EA59C2">
        <w:rPr>
          <w:sz w:val="22"/>
          <w:szCs w:val="22"/>
        </w:rPr>
        <w:t>l</w:t>
      </w:r>
      <w:r w:rsidRPr="50D2D475">
        <w:rPr>
          <w:sz w:val="22"/>
          <w:szCs w:val="22"/>
        </w:rPr>
        <w:t>og as well as</w:t>
      </w:r>
      <w:r w:rsidRPr="50D2D475" w:rsidR="00800E41">
        <w:rPr>
          <w:sz w:val="22"/>
          <w:szCs w:val="22"/>
        </w:rPr>
        <w:t xml:space="preserve"> providing</w:t>
      </w:r>
      <w:r w:rsidRPr="50D2D475">
        <w:rPr>
          <w:sz w:val="22"/>
          <w:szCs w:val="22"/>
        </w:rPr>
        <w:t xml:space="preserve"> information about implementation.  </w:t>
      </w:r>
    </w:p>
    <w:p w:rsidR="00E74E9E" w:rsidP="00E74ACB" w14:paraId="17B81474" w14:textId="1A88B1CB">
      <w:pPr>
        <w:pStyle w:val="ListParagraph"/>
        <w:numPr>
          <w:ilvl w:val="0"/>
          <w:numId w:val="2"/>
        </w:numPr>
        <w:spacing w:after="160" w:line="259" w:lineRule="auto"/>
        <w:rPr>
          <w:sz w:val="22"/>
          <w:szCs w:val="22"/>
        </w:rPr>
      </w:pPr>
      <w:r>
        <w:rPr>
          <w:sz w:val="22"/>
          <w:szCs w:val="22"/>
        </w:rPr>
        <w:t>Teachers</w:t>
      </w:r>
      <w:r w:rsidRPr="3E91B2A7" w:rsidR="57439900">
        <w:rPr>
          <w:sz w:val="22"/>
          <w:szCs w:val="22"/>
        </w:rPr>
        <w:t xml:space="preserve"> assigned to the business-as-usual group will</w:t>
      </w:r>
      <w:r w:rsidR="00800E41">
        <w:rPr>
          <w:sz w:val="22"/>
          <w:szCs w:val="22"/>
        </w:rPr>
        <w:t xml:space="preserve"> also r</w:t>
      </w:r>
      <w:r w:rsidRPr="3E91B2A7" w:rsidR="57439900">
        <w:rPr>
          <w:sz w:val="22"/>
          <w:szCs w:val="22"/>
        </w:rPr>
        <w:t xml:space="preserve">eceive up to $150 </w:t>
      </w:r>
      <w:r w:rsidR="00A95E86">
        <w:rPr>
          <w:sz w:val="22"/>
          <w:szCs w:val="22"/>
        </w:rPr>
        <w:t xml:space="preserve">in gift cards </w:t>
      </w:r>
      <w:r w:rsidRPr="3E91B2A7" w:rsidR="57439900">
        <w:rPr>
          <w:sz w:val="22"/>
          <w:szCs w:val="22"/>
        </w:rPr>
        <w:t xml:space="preserve">for completing the surveys and </w:t>
      </w:r>
      <w:r w:rsidR="00800E41">
        <w:rPr>
          <w:sz w:val="22"/>
          <w:szCs w:val="22"/>
        </w:rPr>
        <w:t>i</w:t>
      </w:r>
      <w:r w:rsidRPr="3E91B2A7" w:rsidR="00800E41">
        <w:rPr>
          <w:sz w:val="22"/>
          <w:szCs w:val="22"/>
        </w:rPr>
        <w:t xml:space="preserve">nstructional </w:t>
      </w:r>
      <w:r w:rsidR="00800E41">
        <w:rPr>
          <w:sz w:val="22"/>
          <w:szCs w:val="22"/>
        </w:rPr>
        <w:t>l</w:t>
      </w:r>
      <w:r w:rsidRPr="3E91B2A7" w:rsidR="00800E41">
        <w:rPr>
          <w:sz w:val="22"/>
          <w:szCs w:val="22"/>
        </w:rPr>
        <w:t>og</w:t>
      </w:r>
      <w:r w:rsidRPr="3E91B2A7" w:rsidR="57439900">
        <w:rPr>
          <w:sz w:val="22"/>
          <w:szCs w:val="22"/>
        </w:rPr>
        <w:t xml:space="preserve">.  </w:t>
      </w:r>
    </w:p>
    <w:p w:rsidR="00A04680" w:rsidP="00A04680" w14:paraId="72B14E11" w14:textId="6AD62EE2">
      <w:pPr>
        <w:pStyle w:val="ListParagraph"/>
        <w:numPr>
          <w:ilvl w:val="0"/>
          <w:numId w:val="2"/>
        </w:numPr>
        <w:spacing w:after="160" w:line="259" w:lineRule="auto"/>
        <w:rPr>
          <w:sz w:val="22"/>
          <w:szCs w:val="22"/>
        </w:rPr>
      </w:pPr>
      <w:r w:rsidRPr="50D2D475">
        <w:rPr>
          <w:sz w:val="22"/>
          <w:szCs w:val="22"/>
        </w:rPr>
        <w:t>Instructional leaders will be asked to review and implement resources that support adoption of the toolkit by teachers and the ability to scale and maintain</w:t>
      </w:r>
      <w:r w:rsidRPr="50D2D475" w:rsidR="00BE2756">
        <w:rPr>
          <w:sz w:val="22"/>
          <w:szCs w:val="22"/>
        </w:rPr>
        <w:t xml:space="preserve"> use of</w:t>
      </w:r>
      <w:r w:rsidRPr="50D2D475">
        <w:rPr>
          <w:sz w:val="22"/>
          <w:szCs w:val="22"/>
        </w:rPr>
        <w:t xml:space="preserve"> the toolkit when the study ends.</w:t>
      </w:r>
    </w:p>
    <w:p w:rsidR="00A04680" w:rsidRPr="009B08D5" w:rsidP="00A04680" w14:paraId="519A6681" w14:textId="77777777">
      <w:pPr>
        <w:pStyle w:val="ListParagraph"/>
        <w:spacing w:after="160" w:line="259" w:lineRule="auto"/>
        <w:rPr>
          <w:sz w:val="22"/>
          <w:szCs w:val="22"/>
        </w:rPr>
      </w:pPr>
    </w:p>
    <w:p w:rsidR="00E74E9E" w:rsidRPr="009B08D5" w:rsidP="3E91B2A7" w14:paraId="16514941" w14:textId="20E73A91">
      <w:pPr>
        <w:spacing w:after="160" w:line="259" w:lineRule="auto"/>
        <w:rPr>
          <w:b/>
          <w:bCs/>
          <w:sz w:val="22"/>
          <w:szCs w:val="22"/>
        </w:rPr>
      </w:pPr>
      <w:r w:rsidRPr="0B6A3124">
        <w:rPr>
          <w:b/>
          <w:bCs/>
          <w:sz w:val="22"/>
          <w:szCs w:val="22"/>
        </w:rPr>
        <w:t xml:space="preserve">Confidentiality of participants </w:t>
      </w:r>
    </w:p>
    <w:p w:rsidR="00E74E9E" w:rsidRPr="009B08D5" w:rsidP="75AB5490" w14:paraId="15180103" w14:textId="15700E5A">
      <w:pPr>
        <w:pStyle w:val="ListParagraph"/>
        <w:numPr>
          <w:ilvl w:val="0"/>
          <w:numId w:val="9"/>
        </w:numPr>
        <w:spacing w:after="160" w:line="259" w:lineRule="auto"/>
        <w:rPr>
          <w:sz w:val="22"/>
          <w:szCs w:val="22"/>
        </w:rPr>
      </w:pPr>
      <w:r w:rsidRPr="50D2D475">
        <w:rPr>
          <w:sz w:val="22"/>
          <w:szCs w:val="22"/>
        </w:rPr>
        <w:t xml:space="preserve">SRI is </w:t>
      </w:r>
      <w:r w:rsidRPr="50D2D475" w:rsidR="00661209">
        <w:rPr>
          <w:sz w:val="22"/>
          <w:szCs w:val="22"/>
        </w:rPr>
        <w:t xml:space="preserve">committed </w:t>
      </w:r>
      <w:r w:rsidRPr="50D2D475">
        <w:rPr>
          <w:sz w:val="22"/>
          <w:szCs w:val="22"/>
        </w:rPr>
        <w:t xml:space="preserve">to maintaining the confidentiality of participant information and the protection of human subjects. </w:t>
      </w:r>
    </w:p>
    <w:p w:rsidR="00E74E9E" w:rsidRPr="009B08D5" w:rsidP="75AB5490" w14:paraId="67BADCE9" w14:textId="698220D1">
      <w:pPr>
        <w:pStyle w:val="ListParagraph"/>
        <w:numPr>
          <w:ilvl w:val="0"/>
          <w:numId w:val="9"/>
        </w:numPr>
        <w:spacing w:after="160" w:line="259" w:lineRule="auto"/>
        <w:rPr>
          <w:sz w:val="22"/>
          <w:szCs w:val="22"/>
        </w:rPr>
      </w:pPr>
      <w:r w:rsidRPr="75AB5490">
        <w:rPr>
          <w:sz w:val="22"/>
          <w:szCs w:val="22"/>
        </w:rPr>
        <w:t xml:space="preserve">All student and teacher data will be used only for research purposes. </w:t>
      </w:r>
    </w:p>
    <w:p w:rsidR="00E74E9E" w:rsidRPr="009B08D5" w:rsidP="75AB5490" w14:paraId="5199A55A" w14:textId="4795A4D6">
      <w:pPr>
        <w:pStyle w:val="ListParagraph"/>
        <w:numPr>
          <w:ilvl w:val="0"/>
          <w:numId w:val="9"/>
        </w:numPr>
        <w:spacing w:after="160" w:line="259" w:lineRule="auto"/>
        <w:rPr>
          <w:sz w:val="22"/>
          <w:szCs w:val="22"/>
        </w:rPr>
      </w:pPr>
      <w:r w:rsidRPr="50D2D475">
        <w:rPr>
          <w:sz w:val="22"/>
          <w:szCs w:val="22"/>
        </w:rPr>
        <w:t xml:space="preserve">SRI will work with schools and divisions to ensure we comply with school and division policies related to external research. </w:t>
      </w:r>
    </w:p>
    <w:p w:rsidR="00E74E9E" w:rsidRPr="002B08DB" w:rsidP="3E91B2A7" w14:paraId="067028BE" w14:textId="73A84F05">
      <w:pPr>
        <w:spacing w:after="160" w:line="259" w:lineRule="auto"/>
        <w:rPr>
          <w:b/>
          <w:bCs/>
        </w:rPr>
      </w:pPr>
      <w:r w:rsidRPr="50D2D475">
        <w:rPr>
          <w:b/>
          <w:bCs/>
          <w:sz w:val="22"/>
          <w:szCs w:val="22"/>
        </w:rPr>
        <w:t xml:space="preserve">If </w:t>
      </w:r>
      <w:r w:rsidRPr="50D2D475" w:rsidR="00E92AE1">
        <w:rPr>
          <w:b/>
          <w:bCs/>
          <w:sz w:val="22"/>
          <w:szCs w:val="22"/>
        </w:rPr>
        <w:t xml:space="preserve">you are </w:t>
      </w:r>
      <w:r w:rsidRPr="50D2D475">
        <w:rPr>
          <w:b/>
          <w:bCs/>
          <w:sz w:val="22"/>
          <w:szCs w:val="22"/>
        </w:rPr>
        <w:t xml:space="preserve">interested in </w:t>
      </w:r>
      <w:r w:rsidRPr="50D2D475" w:rsidR="00E92AE1">
        <w:rPr>
          <w:b/>
          <w:bCs/>
          <w:sz w:val="22"/>
          <w:szCs w:val="22"/>
        </w:rPr>
        <w:t xml:space="preserve">inviting your preschools to </w:t>
      </w:r>
      <w:r w:rsidRPr="50D2D475">
        <w:rPr>
          <w:b/>
          <w:bCs/>
          <w:sz w:val="22"/>
          <w:szCs w:val="22"/>
        </w:rPr>
        <w:t>participat</w:t>
      </w:r>
      <w:r w:rsidRPr="50D2D475" w:rsidR="00E92AE1">
        <w:rPr>
          <w:b/>
          <w:bCs/>
          <w:sz w:val="22"/>
          <w:szCs w:val="22"/>
        </w:rPr>
        <w:t>e in the study, or if you would like to learn more about the Early Math Toolkit and the study</w:t>
      </w:r>
      <w:r w:rsidRPr="50D2D475">
        <w:rPr>
          <w:b/>
          <w:bCs/>
          <w:sz w:val="22"/>
          <w:szCs w:val="22"/>
        </w:rPr>
        <w:t xml:space="preserve">, please contact us:  </w:t>
      </w:r>
    </w:p>
    <w:p w:rsidR="00E74E9E" w:rsidRPr="00A01DE8" w:rsidP="75AB5490" w14:paraId="0F5D8746" w14:textId="7851636B">
      <w:pPr>
        <w:spacing w:line="259" w:lineRule="auto"/>
        <w:rPr>
          <w:b/>
          <w:bCs/>
        </w:rPr>
      </w:pPr>
      <w:r w:rsidRPr="75AB5490">
        <w:rPr>
          <w:b/>
          <w:bCs/>
          <w:sz w:val="22"/>
          <w:szCs w:val="22"/>
        </w:rPr>
        <w:t xml:space="preserve">Dr. Erika Gaylor </w:t>
      </w:r>
    </w:p>
    <w:p w:rsidR="00E74E9E" w:rsidRPr="009B08D5" w:rsidP="75AB5490" w14:paraId="341A7E9A" w14:textId="4C2C3E97">
      <w:pPr>
        <w:spacing w:line="259" w:lineRule="auto"/>
        <w:rPr>
          <w:sz w:val="22"/>
          <w:szCs w:val="22"/>
        </w:rPr>
      </w:pPr>
      <w:r w:rsidRPr="75AB5490">
        <w:rPr>
          <w:sz w:val="22"/>
          <w:szCs w:val="22"/>
        </w:rPr>
        <w:t xml:space="preserve">SRI International  </w:t>
      </w:r>
    </w:p>
    <w:p w:rsidR="00E74E9E" w:rsidRPr="009B08D5" w:rsidP="75AB5490" w14:paraId="04FE50F4" w14:textId="0B310BA4">
      <w:pPr>
        <w:spacing w:line="259" w:lineRule="auto"/>
        <w:rPr>
          <w:sz w:val="22"/>
          <w:szCs w:val="22"/>
        </w:rPr>
      </w:pPr>
      <w:r w:rsidRPr="75AB5490">
        <w:rPr>
          <w:sz w:val="22"/>
          <w:szCs w:val="22"/>
        </w:rPr>
        <w:t xml:space="preserve">(650)580-5933 </w:t>
      </w:r>
    </w:p>
    <w:p w:rsidR="00E74E9E" w:rsidRPr="009B08D5" w:rsidP="75AB5490" w14:paraId="35AC276C" w14:textId="09A57B67">
      <w:pPr>
        <w:spacing w:line="259" w:lineRule="auto"/>
        <w:rPr>
          <w:sz w:val="22"/>
          <w:szCs w:val="22"/>
        </w:rPr>
      </w:pPr>
      <w:r w:rsidRPr="75AB5490">
        <w:rPr>
          <w:sz w:val="22"/>
          <w:szCs w:val="22"/>
        </w:rPr>
        <w:t xml:space="preserve">erika.gaylor@sri.com </w:t>
      </w:r>
    </w:p>
    <w:p w:rsidR="00E74E9E" w:rsidRPr="00A01DE8" w:rsidP="75AB5490" w14:paraId="17CDB7DE" w14:textId="78F9E175">
      <w:pPr>
        <w:spacing w:before="240" w:line="259" w:lineRule="auto"/>
        <w:rPr>
          <w:b/>
          <w:bCs/>
        </w:rPr>
      </w:pPr>
      <w:r w:rsidRPr="75AB5490">
        <w:rPr>
          <w:b/>
          <w:bCs/>
          <w:sz w:val="22"/>
          <w:szCs w:val="22"/>
        </w:rPr>
        <w:t xml:space="preserve">Sarah Nixon Gerard </w:t>
      </w:r>
    </w:p>
    <w:p w:rsidR="00E74E9E" w:rsidRPr="009B08D5" w:rsidP="75AB5490" w14:paraId="66816C14" w14:textId="27DB3DCE">
      <w:pPr>
        <w:spacing w:line="259" w:lineRule="auto"/>
        <w:rPr>
          <w:sz w:val="22"/>
          <w:szCs w:val="22"/>
        </w:rPr>
      </w:pPr>
      <w:r w:rsidRPr="75AB5490">
        <w:rPr>
          <w:sz w:val="22"/>
          <w:szCs w:val="22"/>
        </w:rPr>
        <w:t xml:space="preserve">SRI International </w:t>
      </w:r>
    </w:p>
    <w:p w:rsidR="00E74E9E" w:rsidRPr="009B08D5" w:rsidP="75AB5490" w14:paraId="291D95E2" w14:textId="63F9C252">
      <w:pPr>
        <w:spacing w:line="259" w:lineRule="auto"/>
        <w:rPr>
          <w:sz w:val="22"/>
          <w:szCs w:val="22"/>
        </w:rPr>
      </w:pPr>
      <w:r w:rsidRPr="75AB5490">
        <w:rPr>
          <w:sz w:val="22"/>
          <w:szCs w:val="22"/>
        </w:rPr>
        <w:t xml:space="preserve">(703)247-8545 </w:t>
      </w:r>
    </w:p>
    <w:p w:rsidR="00E74E9E" w:rsidRPr="009B08D5" w:rsidP="75AB5490" w14:paraId="386160F0" w14:textId="5E4FD944">
      <w:pPr>
        <w:spacing w:after="240" w:line="259" w:lineRule="auto"/>
        <w:rPr>
          <w:sz w:val="22"/>
          <w:szCs w:val="22"/>
        </w:rPr>
      </w:pPr>
      <w:r w:rsidRPr="75AB5490">
        <w:rPr>
          <w:sz w:val="22"/>
          <w:szCs w:val="22"/>
        </w:rPr>
        <w:t xml:space="preserve">sarah.gerard@sri.com </w:t>
      </w:r>
    </w:p>
    <w:p w:rsidR="49BC3BCA" w:rsidP="00456486" w14:paraId="6068365A" w14:textId="2F5DAE79">
      <w:pPr>
        <w:spacing w:after="160" w:line="259" w:lineRule="auto"/>
      </w:pPr>
      <w:r w:rsidRPr="50D2D475">
        <w:rPr>
          <w:i/>
          <w:iCs/>
          <w:sz w:val="22"/>
          <w:szCs w:val="22"/>
        </w:rPr>
        <w:t xml:space="preserve">Participation in this research is voluntary; school staff will not be penalized in any way if they decide not to participate. For information about </w:t>
      </w:r>
      <w:r w:rsidRPr="50D2D475" w:rsidR="003F7275">
        <w:rPr>
          <w:i/>
          <w:iCs/>
          <w:sz w:val="22"/>
          <w:szCs w:val="22"/>
        </w:rPr>
        <w:t>p</w:t>
      </w:r>
      <w:r w:rsidRPr="50D2D475">
        <w:rPr>
          <w:i/>
          <w:iCs/>
          <w:sz w:val="22"/>
          <w:szCs w:val="22"/>
        </w:rPr>
        <w:t xml:space="preserve">articipant </w:t>
      </w:r>
      <w:r w:rsidRPr="50D2D475" w:rsidR="003F7275">
        <w:rPr>
          <w:i/>
          <w:iCs/>
          <w:sz w:val="22"/>
          <w:szCs w:val="22"/>
        </w:rPr>
        <w:t>r</w:t>
      </w:r>
      <w:r w:rsidRPr="50D2D475">
        <w:rPr>
          <w:i/>
          <w:iCs/>
          <w:sz w:val="22"/>
          <w:szCs w:val="22"/>
        </w:rPr>
        <w:t xml:space="preserve">ights, please contact the SRI Institutional Review Board at 650-859-4022 or by email: </w:t>
      </w:r>
      <w:hyperlink r:id="rId11">
        <w:r w:rsidRPr="50D2D475">
          <w:rPr>
            <w:rStyle w:val="Hyperlink"/>
            <w:i/>
            <w:iCs/>
            <w:sz w:val="22"/>
            <w:szCs w:val="22"/>
          </w:rPr>
          <w:t>IRB@SRI.com</w:t>
        </w:r>
      </w:hyperlink>
      <w:bookmarkStart w:id="1" w:name="_Toc393805101"/>
      <w:bookmarkStart w:id="2" w:name="_Toc393894979"/>
      <w:bookmarkEnd w:id="1"/>
      <w:bookmarkEnd w:id="2"/>
    </w:p>
    <w:p w:rsidR="00BE2756" w14:paraId="51AD48D7" w14:textId="77777777">
      <w:pPr>
        <w:spacing w:after="160" w:line="259" w:lineRule="auto"/>
        <w:rPr>
          <w:b/>
          <w:bCs/>
          <w:i/>
          <w:iCs/>
          <w:sz w:val="22"/>
          <w:szCs w:val="22"/>
        </w:rPr>
      </w:pPr>
      <w:r>
        <w:rPr>
          <w:b/>
          <w:bCs/>
          <w:i/>
          <w:iCs/>
          <w:sz w:val="22"/>
          <w:szCs w:val="22"/>
        </w:rPr>
        <w:br w:type="page"/>
      </w:r>
    </w:p>
    <w:p w:rsidR="00456486" w:rsidP="00456486" w14:paraId="6DB98B77" w14:textId="55E873BF">
      <w:pPr>
        <w:spacing w:after="160" w:line="259" w:lineRule="auto"/>
        <w:rPr>
          <w:b/>
          <w:bCs/>
          <w:i/>
          <w:iCs/>
          <w:sz w:val="22"/>
          <w:szCs w:val="22"/>
        </w:rPr>
      </w:pPr>
      <w:r w:rsidRPr="2641C611">
        <w:rPr>
          <w:b/>
          <w:bCs/>
          <w:i/>
          <w:iCs/>
          <w:sz w:val="22"/>
          <w:szCs w:val="22"/>
        </w:rPr>
        <w:t xml:space="preserve">Talking Points for Division Follow-up Call </w:t>
      </w:r>
    </w:p>
    <w:p w:rsidR="00456486" w:rsidRPr="00C338FA" w:rsidP="00456486" w14:paraId="02283D95" w14:textId="77777777">
      <w:pPr>
        <w:pStyle w:val="ListParagraph"/>
        <w:numPr>
          <w:ilvl w:val="0"/>
          <w:numId w:val="26"/>
        </w:numPr>
        <w:spacing w:after="160" w:line="259" w:lineRule="auto"/>
      </w:pPr>
      <w:r w:rsidRPr="00C338FA">
        <w:rPr>
          <w:sz w:val="22"/>
          <w:szCs w:val="22"/>
        </w:rPr>
        <w:t xml:space="preserve">Introduction </w:t>
      </w:r>
    </w:p>
    <w:p w:rsidR="00456486" w:rsidRPr="00C338FA" w:rsidP="00456486" w14:paraId="5CCF3F97" w14:textId="77777777">
      <w:pPr>
        <w:pStyle w:val="ListParagraph"/>
        <w:numPr>
          <w:ilvl w:val="1"/>
          <w:numId w:val="26"/>
        </w:numPr>
        <w:spacing w:after="160" w:line="259" w:lineRule="auto"/>
      </w:pPr>
      <w:r w:rsidRPr="00C338FA">
        <w:rPr>
          <w:sz w:val="22"/>
          <w:szCs w:val="22"/>
        </w:rPr>
        <w:t xml:space="preserve">Detailed description of toolkit </w:t>
      </w:r>
    </w:p>
    <w:p w:rsidR="00456486" w:rsidRPr="00C338FA" w:rsidP="00456486" w14:paraId="15C7621F" w14:textId="77777777">
      <w:pPr>
        <w:pStyle w:val="ListParagraph"/>
        <w:numPr>
          <w:ilvl w:val="1"/>
          <w:numId w:val="26"/>
        </w:numPr>
        <w:spacing w:after="160" w:line="259" w:lineRule="auto"/>
      </w:pPr>
      <w:r w:rsidRPr="00C338FA">
        <w:rPr>
          <w:sz w:val="22"/>
          <w:szCs w:val="22"/>
        </w:rPr>
        <w:t xml:space="preserve">Clarify SRI’s role in toolkit </w:t>
      </w:r>
      <w:r w:rsidRPr="00C338FA">
        <w:rPr>
          <w:sz w:val="22"/>
          <w:szCs w:val="22"/>
        </w:rPr>
        <w:t>evaluation</w:t>
      </w:r>
      <w:r w:rsidRPr="00C338FA">
        <w:rPr>
          <w:sz w:val="22"/>
          <w:szCs w:val="22"/>
        </w:rPr>
        <w:t xml:space="preserve"> </w:t>
      </w:r>
    </w:p>
    <w:p w:rsidR="00456486" w:rsidRPr="00C338FA" w:rsidP="00456486" w14:paraId="1D0BF6B6" w14:textId="77777777">
      <w:pPr>
        <w:pStyle w:val="ListParagraph"/>
        <w:numPr>
          <w:ilvl w:val="0"/>
          <w:numId w:val="26"/>
        </w:numPr>
        <w:spacing w:after="160" w:line="259" w:lineRule="auto"/>
      </w:pPr>
      <w:r w:rsidRPr="50D2D475">
        <w:rPr>
          <w:sz w:val="22"/>
          <w:szCs w:val="22"/>
        </w:rPr>
        <w:t xml:space="preserve">Review intervention and </w:t>
      </w:r>
      <w:r w:rsidRPr="50D2D475">
        <w:rPr>
          <w:sz w:val="22"/>
          <w:szCs w:val="22"/>
        </w:rPr>
        <w:t>study</w:t>
      </w:r>
      <w:r w:rsidRPr="50D2D475">
        <w:rPr>
          <w:sz w:val="22"/>
          <w:szCs w:val="22"/>
        </w:rPr>
        <w:t xml:space="preserve"> </w:t>
      </w:r>
    </w:p>
    <w:p w:rsidR="00456486" w:rsidRPr="00C338FA" w:rsidP="00456486" w14:paraId="6F04677A" w14:textId="77777777">
      <w:pPr>
        <w:pStyle w:val="ListParagraph"/>
        <w:numPr>
          <w:ilvl w:val="1"/>
          <w:numId w:val="26"/>
        </w:numPr>
        <w:spacing w:after="160" w:line="259" w:lineRule="auto"/>
      </w:pPr>
      <w:r w:rsidRPr="00C338FA">
        <w:rPr>
          <w:sz w:val="22"/>
          <w:szCs w:val="22"/>
        </w:rPr>
        <w:t xml:space="preserve">Length of study </w:t>
      </w:r>
    </w:p>
    <w:p w:rsidR="00456486" w:rsidRPr="00C338FA" w:rsidP="00456486" w14:paraId="1702987A" w14:textId="77777777">
      <w:pPr>
        <w:pStyle w:val="ListParagraph"/>
        <w:numPr>
          <w:ilvl w:val="1"/>
          <w:numId w:val="26"/>
        </w:numPr>
        <w:spacing w:after="160" w:line="259" w:lineRule="auto"/>
      </w:pPr>
      <w:r w:rsidRPr="00C338FA">
        <w:rPr>
          <w:sz w:val="22"/>
          <w:szCs w:val="22"/>
        </w:rPr>
        <w:t xml:space="preserve">Breakdown of benefits for school, teachers, and students </w:t>
      </w:r>
    </w:p>
    <w:p w:rsidR="00456486" w:rsidRPr="00C338FA" w:rsidP="00456486" w14:paraId="59A03C30" w14:textId="77777777">
      <w:pPr>
        <w:pStyle w:val="ListParagraph"/>
        <w:numPr>
          <w:ilvl w:val="0"/>
          <w:numId w:val="26"/>
        </w:numPr>
        <w:spacing w:after="160" w:line="259" w:lineRule="auto"/>
      </w:pPr>
      <w:r w:rsidRPr="00C338FA">
        <w:rPr>
          <w:sz w:val="22"/>
          <w:szCs w:val="22"/>
        </w:rPr>
        <w:t xml:space="preserve">Questions? </w:t>
      </w:r>
    </w:p>
    <w:p w:rsidR="00456486" w:rsidRPr="00C338FA" w:rsidP="00456486" w14:paraId="7331DC4B" w14:textId="77777777">
      <w:pPr>
        <w:pStyle w:val="ListParagraph"/>
        <w:numPr>
          <w:ilvl w:val="0"/>
          <w:numId w:val="26"/>
        </w:numPr>
        <w:spacing w:after="160" w:line="259" w:lineRule="auto"/>
      </w:pPr>
      <w:r w:rsidRPr="00C338FA">
        <w:rPr>
          <w:sz w:val="22"/>
          <w:szCs w:val="22"/>
        </w:rPr>
        <w:t xml:space="preserve">Request to </w:t>
      </w:r>
      <w:r w:rsidRPr="00C338FA">
        <w:rPr>
          <w:sz w:val="22"/>
          <w:szCs w:val="22"/>
        </w:rPr>
        <w:t>participate</w:t>
      </w:r>
      <w:r w:rsidRPr="00C338FA">
        <w:rPr>
          <w:sz w:val="22"/>
          <w:szCs w:val="22"/>
        </w:rPr>
        <w:t xml:space="preserve"> </w:t>
      </w:r>
    </w:p>
    <w:p w:rsidR="00456486" w:rsidRPr="00C338FA" w:rsidP="00456486" w14:paraId="5ADD27CC" w14:textId="77777777">
      <w:pPr>
        <w:pStyle w:val="ListParagraph"/>
        <w:numPr>
          <w:ilvl w:val="1"/>
          <w:numId w:val="26"/>
        </w:numPr>
        <w:spacing w:after="160" w:line="259" w:lineRule="auto"/>
      </w:pPr>
      <w:r w:rsidRPr="49BC3BCA">
        <w:rPr>
          <w:sz w:val="22"/>
          <w:szCs w:val="22"/>
        </w:rPr>
        <w:t>Overview of data collection</w:t>
      </w:r>
    </w:p>
    <w:p w:rsidR="00456486" w:rsidRPr="00C338FA" w:rsidP="00456486" w14:paraId="714CB55E" w14:textId="77777777">
      <w:pPr>
        <w:pStyle w:val="ListParagraph"/>
        <w:numPr>
          <w:ilvl w:val="1"/>
          <w:numId w:val="26"/>
        </w:numPr>
        <w:spacing w:after="160" w:line="259" w:lineRule="auto"/>
      </w:pPr>
      <w:r w:rsidRPr="00C338FA">
        <w:rPr>
          <w:sz w:val="22"/>
          <w:szCs w:val="22"/>
        </w:rPr>
        <w:t xml:space="preserve">Incentives </w:t>
      </w:r>
    </w:p>
    <w:p w:rsidR="00456486" w:rsidRPr="00C338FA" w:rsidP="00456486" w14:paraId="26D6C572" w14:textId="77777777">
      <w:pPr>
        <w:pStyle w:val="ListParagraph"/>
        <w:numPr>
          <w:ilvl w:val="0"/>
          <w:numId w:val="26"/>
        </w:numPr>
        <w:spacing w:after="160" w:line="259" w:lineRule="auto"/>
      </w:pPr>
      <w:r w:rsidRPr="00C338FA">
        <w:rPr>
          <w:sz w:val="22"/>
          <w:szCs w:val="22"/>
        </w:rPr>
        <w:t xml:space="preserve">Next steps  </w:t>
      </w:r>
    </w:p>
    <w:p w:rsidR="00456486" w:rsidRPr="00C338FA" w:rsidP="00456486" w14:paraId="18616847" w14:textId="77777777">
      <w:pPr>
        <w:pStyle w:val="ListParagraph"/>
        <w:numPr>
          <w:ilvl w:val="1"/>
          <w:numId w:val="26"/>
        </w:numPr>
        <w:spacing w:after="160" w:line="259" w:lineRule="auto"/>
      </w:pPr>
      <w:r w:rsidRPr="00C338FA">
        <w:rPr>
          <w:sz w:val="22"/>
          <w:szCs w:val="22"/>
        </w:rPr>
        <w:t xml:space="preserve">Ask for help in reaching out to </w:t>
      </w:r>
      <w:r w:rsidRPr="00C338FA">
        <w:rPr>
          <w:sz w:val="22"/>
          <w:szCs w:val="22"/>
        </w:rPr>
        <w:t>principals</w:t>
      </w:r>
    </w:p>
    <w:p w:rsidR="00456486" w:rsidRPr="00C338FA" w:rsidP="00456486" w14:paraId="6BEA38AB" w14:textId="77777777">
      <w:pPr>
        <w:pStyle w:val="ListParagraph"/>
        <w:numPr>
          <w:ilvl w:val="1"/>
          <w:numId w:val="26"/>
        </w:numPr>
        <w:spacing w:after="160" w:line="259" w:lineRule="auto"/>
      </w:pPr>
      <w:r w:rsidRPr="00C338FA">
        <w:rPr>
          <w:sz w:val="22"/>
          <w:szCs w:val="22"/>
        </w:rPr>
        <w:t>Division research application if necessary</w:t>
      </w:r>
    </w:p>
    <w:p w:rsidR="00E74E9E" w:rsidRPr="009B08D5" w:rsidP="50D2D475" w14:paraId="5B927566" w14:textId="138CDFE6">
      <w:pPr>
        <w:widowControl w:val="0"/>
        <w:autoSpaceDE w:val="0"/>
        <w:autoSpaceDN w:val="0"/>
        <w:adjustRightInd w:val="0"/>
        <w:spacing w:line="276" w:lineRule="auto"/>
        <w:rPr>
          <w:rFonts w:ascii="Times New Roman" w:eastAsia="Times New Roman" w:hAnsi="Times New Roman" w:cs="Times New Roman"/>
        </w:rPr>
      </w:pPr>
      <w:r w:rsidRPr="50D2D475">
        <w:rPr>
          <w:sz w:val="22"/>
          <w:szCs w:val="22"/>
        </w:rPr>
        <w:t>Memo of understanding if necessary (e.g., agreement to share division data</w:t>
      </w:r>
      <w:r w:rsidRPr="50D2D475">
        <w:rPr>
          <w:sz w:val="22"/>
          <w:szCs w:val="22"/>
        </w:rPr>
        <w:t>)</w:t>
      </w:r>
      <w:r w:rsidRPr="50D2D475">
        <w:rPr>
          <w:sz w:val="22"/>
          <w:szCs w:val="22"/>
        </w:rPr>
        <w:t xml:space="preserve"> Data management plan</w:t>
      </w:r>
    </w:p>
    <w:p w:rsidR="3E91B2A7" w14:paraId="162D0D5E" w14:textId="49D315A5">
      <w:r>
        <w:br w:type="page"/>
      </w:r>
    </w:p>
    <w:p w:rsidR="00E74E9E" w:rsidP="3E91B2A7" w14:paraId="1CAEAD90" w14:textId="3D28276D">
      <w:pPr>
        <w:spacing w:after="160" w:line="259" w:lineRule="auto"/>
        <w:rPr>
          <w:rFonts w:eastAsia="Times New Roman"/>
          <w:b/>
          <w:bCs/>
          <w:sz w:val="22"/>
          <w:szCs w:val="22"/>
        </w:rPr>
      </w:pPr>
      <w:bookmarkStart w:id="3" w:name="_Toc393805100"/>
      <w:bookmarkStart w:id="4" w:name="_Toc393894978"/>
      <w:r w:rsidRPr="2641C611">
        <w:rPr>
          <w:rFonts w:eastAsia="Times New Roman"/>
          <w:b/>
          <w:bCs/>
          <w:sz w:val="22"/>
          <w:szCs w:val="22"/>
        </w:rPr>
        <w:t>Appendix A</w:t>
      </w:r>
      <w:r w:rsidRPr="2641C611" w:rsidR="11C61675">
        <w:rPr>
          <w:rFonts w:eastAsia="Times New Roman"/>
          <w:b/>
          <w:bCs/>
          <w:sz w:val="22"/>
          <w:szCs w:val="22"/>
        </w:rPr>
        <w:t>2</w:t>
      </w:r>
      <w:r w:rsidRPr="2641C611">
        <w:rPr>
          <w:rFonts w:eastAsia="Times New Roman"/>
          <w:b/>
          <w:bCs/>
          <w:sz w:val="22"/>
          <w:szCs w:val="22"/>
        </w:rPr>
        <w:t xml:space="preserve"> – School Leader Recruitment Email</w:t>
      </w:r>
      <w:r w:rsidRPr="2641C611" w:rsidR="00456486">
        <w:rPr>
          <w:rFonts w:eastAsia="Times New Roman"/>
          <w:b/>
          <w:bCs/>
          <w:sz w:val="22"/>
          <w:szCs w:val="22"/>
        </w:rPr>
        <w:t xml:space="preserve">, Talking Points for Follow-up Phone Call, </w:t>
      </w:r>
      <w:r w:rsidRPr="2641C611">
        <w:rPr>
          <w:rFonts w:eastAsia="Times New Roman"/>
          <w:b/>
          <w:bCs/>
          <w:sz w:val="22"/>
          <w:szCs w:val="22"/>
        </w:rPr>
        <w:t>and Agenda</w:t>
      </w:r>
      <w:r w:rsidRPr="2641C611" w:rsidR="41D43941">
        <w:rPr>
          <w:rFonts w:eastAsia="Times New Roman"/>
          <w:b/>
          <w:bCs/>
          <w:sz w:val="22"/>
          <w:szCs w:val="22"/>
        </w:rPr>
        <w:t xml:space="preserve"> </w:t>
      </w:r>
      <w:r w:rsidRPr="2641C611">
        <w:rPr>
          <w:rFonts w:eastAsia="Times New Roman"/>
          <w:b/>
          <w:bCs/>
          <w:sz w:val="22"/>
          <w:szCs w:val="22"/>
        </w:rPr>
        <w:t xml:space="preserve">for </w:t>
      </w:r>
      <w:r w:rsidRPr="2641C611" w:rsidR="2363685A">
        <w:rPr>
          <w:rFonts w:eastAsia="Times New Roman"/>
          <w:b/>
          <w:bCs/>
          <w:sz w:val="22"/>
          <w:szCs w:val="22"/>
        </w:rPr>
        <w:t>School Staff Informational</w:t>
      </w:r>
      <w:r w:rsidRPr="2641C611">
        <w:rPr>
          <w:rFonts w:eastAsia="Times New Roman"/>
          <w:b/>
          <w:bCs/>
          <w:sz w:val="22"/>
          <w:szCs w:val="22"/>
        </w:rPr>
        <w:t xml:space="preserve"> Webinar </w:t>
      </w:r>
    </w:p>
    <w:p w:rsidR="00E74E9E" w:rsidRPr="002156FC" w:rsidP="00E74E9E" w14:paraId="7445292D" w14:textId="77777777">
      <w:pPr>
        <w:spacing w:after="160" w:line="259" w:lineRule="auto"/>
        <w:rPr>
          <w:rFonts w:ascii="Calibri" w:eastAsia="Times New Roman" w:hAnsi="Calibri" w:cs="Calibri"/>
          <w:i/>
          <w:szCs w:val="20"/>
        </w:rPr>
      </w:pPr>
      <w:r w:rsidRPr="002156FC">
        <w:rPr>
          <w:rFonts w:eastAsia="Times New Roman" w:cstheme="minorHAnsi"/>
          <w:b/>
          <w:i/>
          <w:sz w:val="22"/>
          <w:szCs w:val="22"/>
        </w:rPr>
        <w:t>School Leader Recruitment Email</w:t>
      </w:r>
      <w:bookmarkEnd w:id="3"/>
      <w:bookmarkEnd w:id="4"/>
    </w:p>
    <w:p w:rsidR="00E74E9E" w:rsidRPr="002156FC" w:rsidP="3E91B2A7" w14:paraId="1C49A893" w14:textId="666F83C1">
      <w:pPr>
        <w:widowControl w:val="0"/>
        <w:autoSpaceDE w:val="0"/>
        <w:autoSpaceDN w:val="0"/>
        <w:adjustRightInd w:val="0"/>
        <w:rPr>
          <w:rFonts w:eastAsia="Times New Roman"/>
          <w:sz w:val="22"/>
          <w:szCs w:val="22"/>
        </w:rPr>
      </w:pPr>
      <w:r w:rsidRPr="50D2D475">
        <w:rPr>
          <w:rFonts w:eastAsia="Times New Roman"/>
          <w:sz w:val="22"/>
          <w:szCs w:val="22"/>
        </w:rPr>
        <w:t xml:space="preserve">Subject: Invitation to participate in REL </w:t>
      </w:r>
      <w:r w:rsidRPr="50D2D475" w:rsidR="416C83D3">
        <w:rPr>
          <w:rFonts w:eastAsia="Times New Roman"/>
          <w:sz w:val="22"/>
          <w:szCs w:val="22"/>
        </w:rPr>
        <w:t xml:space="preserve">AP </w:t>
      </w:r>
      <w:r w:rsidRPr="50D2D475">
        <w:rPr>
          <w:rFonts w:eastAsia="Times New Roman"/>
          <w:sz w:val="22"/>
          <w:szCs w:val="22"/>
        </w:rPr>
        <w:t>toolkit evaluation study</w:t>
      </w:r>
    </w:p>
    <w:p w:rsidR="00E74E9E" w:rsidRPr="002156FC" w:rsidP="00E74E9E" w14:paraId="50D4C161" w14:textId="77777777">
      <w:pPr>
        <w:widowControl w:val="0"/>
        <w:autoSpaceDE w:val="0"/>
        <w:autoSpaceDN w:val="0"/>
        <w:adjustRightInd w:val="0"/>
        <w:rPr>
          <w:rFonts w:eastAsia="Times New Roman" w:cstheme="minorHAnsi"/>
          <w:sz w:val="22"/>
          <w:szCs w:val="22"/>
        </w:rPr>
      </w:pPr>
    </w:p>
    <w:p w:rsidR="00E74E9E" w:rsidRPr="002156FC" w:rsidP="00E74E9E" w14:paraId="0D0B8600"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sz w:val="22"/>
          <w:szCs w:val="22"/>
        </w:rPr>
        <w:t>Dear [</w:t>
      </w:r>
      <w:r>
        <w:rPr>
          <w:rFonts w:eastAsia="Times New Roman" w:cstheme="minorHAnsi"/>
          <w:sz w:val="22"/>
          <w:szCs w:val="22"/>
        </w:rPr>
        <w:t>School Leader</w:t>
      </w:r>
      <w:r w:rsidRPr="002156FC">
        <w:rPr>
          <w:rFonts w:eastAsia="Times New Roman" w:cstheme="minorHAnsi"/>
          <w:sz w:val="22"/>
          <w:szCs w:val="22"/>
        </w:rPr>
        <w:t>],</w:t>
      </w:r>
    </w:p>
    <w:p w:rsidR="00E74E9E" w:rsidRPr="002156FC" w:rsidP="3E91B2A7" w14:paraId="0C118DF1" w14:textId="6DD72B9D">
      <w:pPr>
        <w:widowControl w:val="0"/>
        <w:autoSpaceDE w:val="0"/>
        <w:autoSpaceDN w:val="0"/>
        <w:adjustRightInd w:val="0"/>
        <w:spacing w:after="160" w:line="259" w:lineRule="auto"/>
        <w:rPr>
          <w:rFonts w:eastAsia="Times New Roman"/>
          <w:sz w:val="22"/>
          <w:szCs w:val="22"/>
        </w:rPr>
      </w:pPr>
      <w:r w:rsidRPr="50D2D475">
        <w:rPr>
          <w:rFonts w:eastAsia="Times New Roman"/>
          <w:sz w:val="22"/>
          <w:szCs w:val="22"/>
        </w:rPr>
        <w:t>The U.S. Department of</w:t>
      </w:r>
      <w:r w:rsidRPr="50D2D475" w:rsidR="00456486">
        <w:rPr>
          <w:rFonts w:eastAsia="Times New Roman"/>
          <w:sz w:val="22"/>
          <w:szCs w:val="22"/>
        </w:rPr>
        <w:t xml:space="preserve"> Education</w:t>
      </w:r>
      <w:r w:rsidRPr="50D2D475" w:rsidR="008321C5">
        <w:rPr>
          <w:rFonts w:eastAsia="Times New Roman"/>
          <w:sz w:val="22"/>
          <w:szCs w:val="22"/>
        </w:rPr>
        <w:t xml:space="preserve">’s </w:t>
      </w:r>
      <w:r w:rsidRPr="50D2D475" w:rsidR="00456486">
        <w:rPr>
          <w:rFonts w:eastAsia="Times New Roman"/>
          <w:sz w:val="22"/>
          <w:szCs w:val="22"/>
        </w:rPr>
        <w:t>Regional Educational Laboratories (RELs)</w:t>
      </w:r>
      <w:r w:rsidRPr="50D2D475" w:rsidR="00C4557A">
        <w:rPr>
          <w:rFonts w:eastAsia="Times New Roman"/>
          <w:sz w:val="22"/>
          <w:szCs w:val="22"/>
        </w:rPr>
        <w:t xml:space="preserve"> </w:t>
      </w:r>
      <w:r w:rsidRPr="50D2D475" w:rsidR="00456486">
        <w:rPr>
          <w:rFonts w:eastAsia="Times New Roman"/>
          <w:sz w:val="22"/>
          <w:szCs w:val="22"/>
        </w:rPr>
        <w:t xml:space="preserve">partner with educators and policymakers nationwide to improve educational outcomes. The </w:t>
      </w:r>
      <w:hyperlink r:id="rId8">
        <w:r w:rsidRPr="50D2D475" w:rsidR="00456486">
          <w:rPr>
            <w:rStyle w:val="Hyperlink"/>
            <w:rFonts w:eastAsia="Times New Roman"/>
            <w:sz w:val="22"/>
            <w:szCs w:val="22"/>
          </w:rPr>
          <w:t>Regional Educational Laboratory Appalachia</w:t>
        </w:r>
      </w:hyperlink>
      <w:r w:rsidRPr="50D2D475" w:rsidR="00456486">
        <w:rPr>
          <w:rFonts w:eastAsia="Times New Roman"/>
          <w:sz w:val="22"/>
          <w:szCs w:val="22"/>
        </w:rPr>
        <w:t xml:space="preserve"> (REL AP), which is led by SRI International</w:t>
      </w:r>
      <w:r w:rsidRPr="50D2D475" w:rsidR="00BE2756">
        <w:rPr>
          <w:rFonts w:eastAsia="Times New Roman"/>
          <w:sz w:val="22"/>
          <w:szCs w:val="22"/>
        </w:rPr>
        <w:t>,</w:t>
      </w:r>
      <w:r w:rsidRPr="50D2D475" w:rsidR="00456486">
        <w:rPr>
          <w:rFonts w:eastAsia="Times New Roman"/>
          <w:sz w:val="22"/>
          <w:szCs w:val="22"/>
        </w:rPr>
        <w:t xml:space="preserve"> has developed a toolkit to support teaching math to young children in the region</w:t>
      </w:r>
      <w:r w:rsidRPr="50D2D475">
        <w:rPr>
          <w:rFonts w:eastAsia="Times New Roman"/>
          <w:sz w:val="22"/>
          <w:szCs w:val="22"/>
        </w:rPr>
        <w:t xml:space="preserve">. </w:t>
      </w:r>
      <w:r w:rsidRPr="50D2D475" w:rsidR="000D7AB7">
        <w:rPr>
          <w:rFonts w:eastAsia="Times New Roman"/>
          <w:sz w:val="22"/>
          <w:szCs w:val="22"/>
        </w:rPr>
        <w:t xml:space="preserve">The toolkit is rooted in evidence-based practices in preschool mathematics instruction identified by the Department's </w:t>
      </w:r>
      <w:hyperlink r:id="rId9">
        <w:r w:rsidRPr="50D2D475" w:rsidR="00BE5744">
          <w:rPr>
            <w:rStyle w:val="Hyperlink"/>
            <w:sz w:val="22"/>
            <w:szCs w:val="22"/>
          </w:rPr>
          <w:t>What Works Clearinghouse</w:t>
        </w:r>
      </w:hyperlink>
      <w:r w:rsidRPr="50D2D475" w:rsidR="00BE5744">
        <w:rPr>
          <w:sz w:val="22"/>
          <w:szCs w:val="22"/>
        </w:rPr>
        <w:t xml:space="preserve"> (WWC)</w:t>
      </w:r>
      <w:r w:rsidRPr="50D2D475" w:rsidR="000D7AB7">
        <w:rPr>
          <w:rFonts w:eastAsia="Times New Roman"/>
          <w:sz w:val="22"/>
          <w:szCs w:val="22"/>
        </w:rPr>
        <w:t xml:space="preserve">, and highlighted in its </w:t>
      </w:r>
      <w:hyperlink r:id="rId10">
        <w:r w:rsidRPr="50D2D475" w:rsidR="00BE5744">
          <w:rPr>
            <w:rStyle w:val="Hyperlink"/>
            <w:i/>
            <w:iCs/>
            <w:sz w:val="22"/>
            <w:szCs w:val="22"/>
          </w:rPr>
          <w:t>Teaching Math to Young Children</w:t>
        </w:r>
      </w:hyperlink>
      <w:r w:rsidRPr="50D2D475" w:rsidR="000D7AB7">
        <w:rPr>
          <w:rFonts w:eastAsia="Times New Roman"/>
          <w:sz w:val="22"/>
          <w:szCs w:val="22"/>
        </w:rPr>
        <w:t xml:space="preserve"> Practice Guide.</w:t>
      </w:r>
      <w:r w:rsidRPr="50D2D475">
        <w:rPr>
          <w:rFonts w:eastAsia="Times New Roman"/>
          <w:sz w:val="22"/>
          <w:szCs w:val="22"/>
        </w:rPr>
        <w:t xml:space="preserve"> </w:t>
      </w:r>
      <w:r w:rsidRPr="50D2D475" w:rsidR="005146D3">
        <w:rPr>
          <w:rFonts w:eastAsia="Times New Roman"/>
          <w:sz w:val="22"/>
          <w:szCs w:val="22"/>
        </w:rPr>
        <w:t xml:space="preserve">The toolkit </w:t>
      </w:r>
      <w:r w:rsidRPr="50D2D475" w:rsidR="00456486">
        <w:rPr>
          <w:rFonts w:eastAsia="Times New Roman"/>
          <w:sz w:val="22"/>
          <w:szCs w:val="22"/>
        </w:rPr>
        <w:t xml:space="preserve">includes </w:t>
      </w:r>
      <w:r w:rsidRPr="50D2D475" w:rsidR="005146D3">
        <w:rPr>
          <w:rFonts w:eastAsia="Times New Roman"/>
          <w:sz w:val="22"/>
          <w:szCs w:val="22"/>
        </w:rPr>
        <w:t xml:space="preserve">diagnostics and monitoring tools for teachers and instructional leaders, professional development resources built on the foundation of a developmental understanding of early math, and institutional supports for systematic and maintainable implementation of the practice guide recommendations. </w:t>
      </w:r>
      <w:r w:rsidRPr="50D2D475" w:rsidR="00BE2756">
        <w:rPr>
          <w:rFonts w:eastAsia="Times New Roman"/>
          <w:sz w:val="22"/>
          <w:szCs w:val="22"/>
        </w:rPr>
        <w:t>Through</w:t>
      </w:r>
      <w:r w:rsidRPr="50D2D475" w:rsidR="005146D3">
        <w:rPr>
          <w:rFonts w:eastAsia="Times New Roman"/>
          <w:sz w:val="22"/>
          <w:szCs w:val="22"/>
        </w:rPr>
        <w:t xml:space="preserve"> implement</w:t>
      </w:r>
      <w:r w:rsidRPr="50D2D475" w:rsidR="00BE2756">
        <w:rPr>
          <w:rFonts w:eastAsia="Times New Roman"/>
          <w:sz w:val="22"/>
          <w:szCs w:val="22"/>
        </w:rPr>
        <w:t>ing</w:t>
      </w:r>
      <w:r w:rsidRPr="50D2D475" w:rsidR="005146D3">
        <w:rPr>
          <w:rFonts w:eastAsia="Times New Roman"/>
          <w:sz w:val="22"/>
          <w:szCs w:val="22"/>
        </w:rPr>
        <w:t xml:space="preserve"> the toolkit, teachers will complete </w:t>
      </w:r>
      <w:r w:rsidRPr="50D2D475" w:rsidR="00456486">
        <w:rPr>
          <w:rFonts w:eastAsia="Times New Roman"/>
          <w:sz w:val="22"/>
          <w:szCs w:val="22"/>
        </w:rPr>
        <w:t>5</w:t>
      </w:r>
      <w:r w:rsidRPr="50D2D475" w:rsidR="005146D3">
        <w:rPr>
          <w:rFonts w:eastAsia="Times New Roman"/>
          <w:sz w:val="22"/>
          <w:szCs w:val="22"/>
        </w:rPr>
        <w:t xml:space="preserve"> instructional modules over the course of the school year and reflect on their teaching practices. By completing these modules, teachers will increase their knowledge about how to plan for and apply evidence-based math practices to increase the quantity and quality of math instruction. </w:t>
      </w:r>
      <w:r w:rsidRPr="50D2D475" w:rsidR="007A2AD0">
        <w:rPr>
          <w:rFonts w:eastAsia="Times New Roman"/>
          <w:sz w:val="22"/>
          <w:szCs w:val="22"/>
        </w:rPr>
        <w:t xml:space="preserve">As a next step in its work, </w:t>
      </w:r>
      <w:r w:rsidRPr="50D2D475" w:rsidR="00BE2756">
        <w:rPr>
          <w:rFonts w:eastAsia="Times New Roman"/>
          <w:sz w:val="22"/>
          <w:szCs w:val="22"/>
        </w:rPr>
        <w:t>REL AP is going to</w:t>
      </w:r>
      <w:r w:rsidRPr="50D2D475">
        <w:rPr>
          <w:rFonts w:eastAsia="Times New Roman"/>
          <w:sz w:val="22"/>
          <w:szCs w:val="22"/>
        </w:rPr>
        <w:t xml:space="preserve"> </w:t>
      </w:r>
      <w:r w:rsidRPr="50D2D475" w:rsidR="004211DF">
        <w:rPr>
          <w:rFonts w:eastAsia="Times New Roman"/>
          <w:sz w:val="22"/>
          <w:szCs w:val="22"/>
        </w:rPr>
        <w:t xml:space="preserve">partner </w:t>
      </w:r>
      <w:r w:rsidRPr="50D2D475">
        <w:rPr>
          <w:rFonts w:eastAsia="Times New Roman"/>
          <w:sz w:val="22"/>
          <w:szCs w:val="22"/>
        </w:rPr>
        <w:t xml:space="preserve">with </w:t>
      </w:r>
      <w:r w:rsidRPr="50D2D475" w:rsidR="1D6DF553">
        <w:rPr>
          <w:rFonts w:eastAsia="Times New Roman"/>
          <w:sz w:val="22"/>
          <w:szCs w:val="22"/>
        </w:rPr>
        <w:t xml:space="preserve">a select group of </w:t>
      </w:r>
      <w:r w:rsidRPr="50D2D475">
        <w:rPr>
          <w:rFonts w:eastAsia="Times New Roman"/>
          <w:sz w:val="22"/>
          <w:szCs w:val="22"/>
        </w:rPr>
        <w:t>schools</w:t>
      </w:r>
      <w:r w:rsidRPr="50D2D475" w:rsidR="58DDCA8D">
        <w:rPr>
          <w:rFonts w:eastAsia="Times New Roman"/>
          <w:sz w:val="22"/>
          <w:szCs w:val="22"/>
        </w:rPr>
        <w:t xml:space="preserve"> in Virginia</w:t>
      </w:r>
      <w:r w:rsidRPr="50D2D475">
        <w:rPr>
          <w:rFonts w:eastAsia="Times New Roman"/>
          <w:sz w:val="22"/>
          <w:szCs w:val="22"/>
        </w:rPr>
        <w:t xml:space="preserve"> to study the </w:t>
      </w:r>
      <w:r w:rsidRPr="50D2D475" w:rsidR="00C731A4">
        <w:rPr>
          <w:rFonts w:eastAsia="Times New Roman"/>
          <w:sz w:val="22"/>
          <w:szCs w:val="22"/>
        </w:rPr>
        <w:t xml:space="preserve">effectiveness </w:t>
      </w:r>
      <w:r w:rsidRPr="50D2D475">
        <w:rPr>
          <w:rFonts w:eastAsia="Times New Roman"/>
          <w:sz w:val="22"/>
          <w:szCs w:val="22"/>
        </w:rPr>
        <w:t xml:space="preserve">of this </w:t>
      </w:r>
      <w:r w:rsidRPr="50D2D475" w:rsidR="00494492">
        <w:rPr>
          <w:rFonts w:eastAsia="Times New Roman"/>
          <w:sz w:val="22"/>
          <w:szCs w:val="22"/>
        </w:rPr>
        <w:t xml:space="preserve">new </w:t>
      </w:r>
      <w:r w:rsidRPr="50D2D475">
        <w:rPr>
          <w:rFonts w:eastAsia="Times New Roman"/>
          <w:sz w:val="22"/>
          <w:szCs w:val="22"/>
        </w:rPr>
        <w:t>toolkit</w:t>
      </w:r>
      <w:r w:rsidRPr="50D2D475" w:rsidR="005F1D28">
        <w:rPr>
          <w:rFonts w:eastAsia="Times New Roman"/>
          <w:sz w:val="22"/>
          <w:szCs w:val="22"/>
        </w:rPr>
        <w:t xml:space="preserve"> compared to</w:t>
      </w:r>
      <w:r w:rsidRPr="50D2D475" w:rsidR="005B468C">
        <w:rPr>
          <w:rFonts w:eastAsia="Times New Roman"/>
          <w:sz w:val="22"/>
          <w:szCs w:val="22"/>
        </w:rPr>
        <w:t xml:space="preserve"> any existing professional development</w:t>
      </w:r>
      <w:r w:rsidRPr="50D2D475" w:rsidR="00494492">
        <w:rPr>
          <w:rFonts w:eastAsia="Times New Roman"/>
          <w:sz w:val="22"/>
          <w:szCs w:val="22"/>
        </w:rPr>
        <w:t xml:space="preserve"> in preschool mathematics instruction</w:t>
      </w:r>
      <w:r w:rsidRPr="50D2D475">
        <w:rPr>
          <w:rFonts w:eastAsia="Times New Roman"/>
          <w:sz w:val="22"/>
          <w:szCs w:val="22"/>
        </w:rPr>
        <w:t>. Specifically, the study will examine whether us</w:t>
      </w:r>
      <w:r w:rsidRPr="50D2D475" w:rsidR="00C731A4">
        <w:rPr>
          <w:rFonts w:eastAsia="Times New Roman"/>
          <w:sz w:val="22"/>
          <w:szCs w:val="22"/>
        </w:rPr>
        <w:t>ing</w:t>
      </w:r>
      <w:r w:rsidRPr="50D2D475">
        <w:rPr>
          <w:rFonts w:eastAsia="Times New Roman"/>
          <w:sz w:val="22"/>
          <w:szCs w:val="22"/>
        </w:rPr>
        <w:t xml:space="preserve"> the toolkit improves </w:t>
      </w:r>
      <w:r w:rsidRPr="50D2D475" w:rsidR="00116905">
        <w:rPr>
          <w:rFonts w:eastAsia="Times New Roman"/>
          <w:sz w:val="22"/>
          <w:szCs w:val="22"/>
        </w:rPr>
        <w:t xml:space="preserve">preschool </w:t>
      </w:r>
      <w:r w:rsidRPr="50D2D475">
        <w:rPr>
          <w:rFonts w:eastAsia="Times New Roman"/>
          <w:sz w:val="22"/>
          <w:szCs w:val="22"/>
        </w:rPr>
        <w:t xml:space="preserve">students’ </w:t>
      </w:r>
      <w:r w:rsidRPr="50D2D475" w:rsidR="749E5354">
        <w:rPr>
          <w:rFonts w:eastAsia="Times New Roman"/>
          <w:sz w:val="22"/>
          <w:szCs w:val="22"/>
        </w:rPr>
        <w:t>math achievement</w:t>
      </w:r>
      <w:r w:rsidRPr="50D2D475">
        <w:rPr>
          <w:rFonts w:eastAsia="Times New Roman"/>
          <w:sz w:val="22"/>
          <w:szCs w:val="22"/>
        </w:rPr>
        <w:t xml:space="preserve">, whether the toolkit improves teachers’ </w:t>
      </w:r>
      <w:r w:rsidRPr="50D2D475" w:rsidR="3C7D1A5D">
        <w:rPr>
          <w:rFonts w:eastAsia="Times New Roman"/>
          <w:sz w:val="22"/>
          <w:szCs w:val="22"/>
        </w:rPr>
        <w:t>ability to plan for and apply evidence-based math practices to increase the quantity and quality of math instruction in the</w:t>
      </w:r>
      <w:r w:rsidRPr="50D2D475" w:rsidR="00BD2251">
        <w:rPr>
          <w:rFonts w:eastAsia="Times New Roman"/>
          <w:sz w:val="22"/>
          <w:szCs w:val="22"/>
        </w:rPr>
        <w:t>ir</w:t>
      </w:r>
      <w:r w:rsidRPr="50D2D475" w:rsidR="3C7D1A5D">
        <w:rPr>
          <w:rFonts w:eastAsia="Times New Roman"/>
          <w:sz w:val="22"/>
          <w:szCs w:val="22"/>
        </w:rPr>
        <w:t xml:space="preserve"> classroom</w:t>
      </w:r>
      <w:r w:rsidRPr="50D2D475">
        <w:rPr>
          <w:rFonts w:eastAsia="Times New Roman"/>
          <w:sz w:val="22"/>
          <w:szCs w:val="22"/>
        </w:rPr>
        <w:t xml:space="preserve">, </w:t>
      </w:r>
      <w:r w:rsidRPr="50D2D475" w:rsidR="5970428E">
        <w:rPr>
          <w:rFonts w:eastAsia="Times New Roman"/>
          <w:sz w:val="22"/>
          <w:szCs w:val="22"/>
        </w:rPr>
        <w:t xml:space="preserve">and </w:t>
      </w:r>
      <w:r w:rsidRPr="50D2D475">
        <w:rPr>
          <w:rFonts w:eastAsia="Times New Roman"/>
          <w:sz w:val="22"/>
          <w:szCs w:val="22"/>
        </w:rPr>
        <w:t>how the toolkit is implemented in schools.</w:t>
      </w:r>
      <w:r w:rsidRPr="50D2D475" w:rsidR="005D49BE">
        <w:rPr>
          <w:rFonts w:eastAsia="Times New Roman"/>
          <w:sz w:val="22"/>
          <w:szCs w:val="22"/>
        </w:rPr>
        <w:t xml:space="preserve"> </w:t>
      </w:r>
      <w:r w:rsidRPr="50D2D475" w:rsidR="005D49BE">
        <w:rPr>
          <w:sz w:val="22"/>
          <w:szCs w:val="22"/>
        </w:rPr>
        <w:t xml:space="preserve">The study hopes to learn how the toolkit supports preschool teachers in implementing evidence-based teaching practices and activities that promote math learning in young children. The findings will be used to refine and disseminate the toolkit to other schools and teachers around the country. </w:t>
      </w:r>
      <w:r w:rsidRPr="50D2D475">
        <w:rPr>
          <w:rFonts w:eastAsia="Times New Roman"/>
          <w:sz w:val="22"/>
          <w:szCs w:val="22"/>
        </w:rPr>
        <w:t xml:space="preserve"> </w:t>
      </w:r>
      <w:r w:rsidRPr="50D2D475">
        <w:rPr>
          <w:rFonts w:eastAsia="Times New Roman"/>
          <w:b/>
          <w:bCs/>
          <w:sz w:val="22"/>
          <w:szCs w:val="22"/>
        </w:rPr>
        <w:t>W</w:t>
      </w:r>
      <w:r w:rsidRPr="50D2D475" w:rsidR="00CD439E">
        <w:rPr>
          <w:rFonts w:eastAsia="Times New Roman"/>
          <w:b/>
          <w:bCs/>
          <w:sz w:val="22"/>
          <w:szCs w:val="22"/>
        </w:rPr>
        <w:t>ould</w:t>
      </w:r>
      <w:r w:rsidRPr="50D2D475">
        <w:rPr>
          <w:rFonts w:eastAsia="Times New Roman"/>
          <w:b/>
          <w:bCs/>
          <w:sz w:val="22"/>
          <w:szCs w:val="22"/>
        </w:rPr>
        <w:t xml:space="preserve"> you consider being part of this important work?</w:t>
      </w:r>
    </w:p>
    <w:p w:rsidR="00E74E9E" w:rsidRPr="002156FC" w:rsidP="3E91B2A7" w14:paraId="187F1C03" w14:textId="756BAD71">
      <w:pPr>
        <w:widowControl w:val="0"/>
        <w:autoSpaceDE w:val="0"/>
        <w:autoSpaceDN w:val="0"/>
        <w:adjustRightInd w:val="0"/>
        <w:spacing w:after="160" w:line="259" w:lineRule="auto"/>
        <w:rPr>
          <w:rFonts w:eastAsia="Times New Roman"/>
          <w:sz w:val="22"/>
          <w:szCs w:val="22"/>
        </w:rPr>
      </w:pPr>
      <w:r w:rsidRPr="50D2D475">
        <w:rPr>
          <w:rFonts w:eastAsia="Times New Roman"/>
          <w:sz w:val="22"/>
          <w:szCs w:val="22"/>
        </w:rPr>
        <w:t>We are inviting</w:t>
      </w:r>
      <w:r w:rsidRPr="50D2D475" w:rsidR="459583CB">
        <w:rPr>
          <w:rFonts w:eastAsia="Times New Roman"/>
          <w:sz w:val="22"/>
          <w:szCs w:val="22"/>
        </w:rPr>
        <w:t xml:space="preserve"> </w:t>
      </w:r>
      <w:r w:rsidRPr="50D2D475" w:rsidR="1E08C0CF">
        <w:rPr>
          <w:rFonts w:eastAsia="Times New Roman"/>
          <w:sz w:val="22"/>
          <w:szCs w:val="22"/>
        </w:rPr>
        <w:t>pre</w:t>
      </w:r>
      <w:r w:rsidRPr="50D2D475">
        <w:rPr>
          <w:rFonts w:eastAsia="Times New Roman"/>
          <w:sz w:val="22"/>
          <w:szCs w:val="22"/>
        </w:rPr>
        <w:t xml:space="preserve">schools </w:t>
      </w:r>
      <w:r w:rsidRPr="50D2D475">
        <w:rPr>
          <w:rFonts w:eastAsia="Times New Roman"/>
          <w:sz w:val="22"/>
          <w:szCs w:val="22"/>
        </w:rPr>
        <w:t>across several</w:t>
      </w:r>
      <w:r w:rsidRPr="50D2D475" w:rsidR="3C26F63B">
        <w:rPr>
          <w:rFonts w:eastAsia="Times New Roman"/>
          <w:sz w:val="22"/>
          <w:szCs w:val="22"/>
        </w:rPr>
        <w:t xml:space="preserve"> </w:t>
      </w:r>
      <w:r w:rsidRPr="50D2D475">
        <w:rPr>
          <w:rFonts w:eastAsia="Times New Roman"/>
          <w:sz w:val="22"/>
          <w:szCs w:val="22"/>
        </w:rPr>
        <w:t xml:space="preserve">districts in </w:t>
      </w:r>
      <w:r w:rsidRPr="50D2D475" w:rsidR="6CDA30DB">
        <w:rPr>
          <w:rFonts w:eastAsia="Times New Roman"/>
          <w:sz w:val="22"/>
          <w:szCs w:val="22"/>
        </w:rPr>
        <w:t>Virgini</w:t>
      </w:r>
      <w:r w:rsidRPr="50D2D475">
        <w:rPr>
          <w:rFonts w:eastAsia="Times New Roman"/>
          <w:sz w:val="22"/>
          <w:szCs w:val="22"/>
        </w:rPr>
        <w:t xml:space="preserve">a to participate in the study. </w:t>
      </w:r>
      <w:r w:rsidRPr="50D2D475" w:rsidR="00DC268C">
        <w:rPr>
          <w:rFonts w:eastAsia="Times New Roman"/>
          <w:sz w:val="22"/>
          <w:szCs w:val="22"/>
        </w:rPr>
        <w:t>Participating s</w:t>
      </w:r>
      <w:r w:rsidRPr="50D2D475" w:rsidR="501194BB">
        <w:rPr>
          <w:rFonts w:eastAsia="Times New Roman"/>
          <w:sz w:val="22"/>
          <w:szCs w:val="22"/>
        </w:rPr>
        <w:t xml:space="preserve">chools will be randomly </w:t>
      </w:r>
      <w:bookmarkStart w:id="5" w:name="_Hlk142038552"/>
      <w:r w:rsidRPr="50D2D475" w:rsidR="501194BB">
        <w:rPr>
          <w:rFonts w:eastAsia="Times New Roman"/>
          <w:sz w:val="22"/>
          <w:szCs w:val="22"/>
        </w:rPr>
        <w:t>assigned to</w:t>
      </w:r>
      <w:r w:rsidRPr="50D2D475">
        <w:rPr>
          <w:rFonts w:eastAsia="Times New Roman"/>
          <w:sz w:val="22"/>
          <w:szCs w:val="22"/>
        </w:rPr>
        <w:t xml:space="preserve"> either</w:t>
      </w:r>
      <w:r w:rsidRPr="50D2D475" w:rsidR="501194BB">
        <w:rPr>
          <w:rFonts w:eastAsia="Times New Roman"/>
          <w:sz w:val="22"/>
          <w:szCs w:val="22"/>
        </w:rPr>
        <w:t xml:space="preserve"> receive the toolkit supports </w:t>
      </w:r>
      <w:bookmarkEnd w:id="5"/>
      <w:r w:rsidRPr="50D2D475" w:rsidR="501194BB">
        <w:rPr>
          <w:rFonts w:eastAsia="Times New Roman"/>
          <w:sz w:val="22"/>
          <w:szCs w:val="22"/>
        </w:rPr>
        <w:t xml:space="preserve">or to engage in business-as-usual professional development. </w:t>
      </w:r>
      <w:r w:rsidRPr="50D2D475">
        <w:rPr>
          <w:rFonts w:eastAsia="Times New Roman"/>
          <w:sz w:val="22"/>
          <w:szCs w:val="22"/>
        </w:rPr>
        <w:t xml:space="preserve">Both groups of schools will be asked to participate in study data collection, including teacher instructional logs, teacher surveys, </w:t>
      </w:r>
      <w:r w:rsidRPr="50D2D475" w:rsidR="56470F9C">
        <w:rPr>
          <w:rFonts w:eastAsia="Times New Roman"/>
          <w:sz w:val="22"/>
          <w:szCs w:val="22"/>
        </w:rPr>
        <w:t xml:space="preserve">and </w:t>
      </w:r>
      <w:r w:rsidRPr="50D2D475">
        <w:rPr>
          <w:rFonts w:eastAsia="Times New Roman"/>
          <w:sz w:val="22"/>
          <w:szCs w:val="22"/>
        </w:rPr>
        <w:t xml:space="preserve">teacher </w:t>
      </w:r>
      <w:r w:rsidRPr="50D2D475" w:rsidR="1630DB28">
        <w:rPr>
          <w:rFonts w:eastAsia="Times New Roman"/>
          <w:sz w:val="22"/>
          <w:szCs w:val="22"/>
        </w:rPr>
        <w:t>classroom observations</w:t>
      </w:r>
      <w:r w:rsidRPr="50D2D475">
        <w:rPr>
          <w:rFonts w:eastAsia="Times New Roman"/>
          <w:sz w:val="22"/>
          <w:szCs w:val="22"/>
        </w:rPr>
        <w:t>.</w:t>
      </w:r>
      <w:r w:rsidRPr="50D2D475" w:rsidR="3E422DEB">
        <w:rPr>
          <w:rFonts w:eastAsia="Times New Roman"/>
          <w:sz w:val="22"/>
          <w:szCs w:val="22"/>
        </w:rPr>
        <w:t xml:space="preserve"> As part of the project, member</w:t>
      </w:r>
      <w:r w:rsidRPr="50D2D475" w:rsidR="50DD4A8B">
        <w:rPr>
          <w:rFonts w:eastAsia="Times New Roman"/>
          <w:sz w:val="22"/>
          <w:szCs w:val="22"/>
        </w:rPr>
        <w:t>s</w:t>
      </w:r>
      <w:r w:rsidRPr="50D2D475" w:rsidR="3E422DEB">
        <w:rPr>
          <w:rFonts w:eastAsia="Times New Roman"/>
          <w:sz w:val="22"/>
          <w:szCs w:val="22"/>
        </w:rPr>
        <w:t xml:space="preserve"> of our team </w:t>
      </w:r>
      <w:r w:rsidRPr="50D2D475" w:rsidR="009E3CBA">
        <w:rPr>
          <w:rFonts w:eastAsia="Times New Roman"/>
          <w:sz w:val="22"/>
          <w:szCs w:val="22"/>
        </w:rPr>
        <w:t xml:space="preserve">will </w:t>
      </w:r>
      <w:r w:rsidRPr="50D2D475" w:rsidR="3E422DEB">
        <w:rPr>
          <w:rFonts w:eastAsia="Times New Roman"/>
          <w:sz w:val="22"/>
          <w:szCs w:val="22"/>
        </w:rPr>
        <w:t xml:space="preserve">conduct </w:t>
      </w:r>
      <w:r w:rsidRPr="50D2D475" w:rsidR="639E21B8">
        <w:rPr>
          <w:rFonts w:eastAsia="Times New Roman"/>
          <w:sz w:val="22"/>
          <w:szCs w:val="22"/>
        </w:rPr>
        <w:t>two</w:t>
      </w:r>
      <w:r w:rsidRPr="50D2D475" w:rsidR="3E422DEB">
        <w:rPr>
          <w:rFonts w:eastAsia="Times New Roman"/>
          <w:sz w:val="22"/>
          <w:szCs w:val="22"/>
        </w:rPr>
        <w:t xml:space="preserve"> observations in [Name] </w:t>
      </w:r>
      <w:r w:rsidRPr="50D2D475" w:rsidR="2A850D33">
        <w:rPr>
          <w:rFonts w:eastAsia="Times New Roman"/>
          <w:sz w:val="22"/>
          <w:szCs w:val="22"/>
        </w:rPr>
        <w:t>preschool</w:t>
      </w:r>
      <w:r w:rsidRPr="50D2D475" w:rsidR="3E422DEB">
        <w:rPr>
          <w:rFonts w:eastAsia="Times New Roman"/>
          <w:sz w:val="22"/>
          <w:szCs w:val="22"/>
        </w:rPr>
        <w:t xml:space="preserve"> classrooms. </w:t>
      </w:r>
      <w:r w:rsidRPr="50D2D475">
        <w:rPr>
          <w:rFonts w:eastAsia="Times New Roman"/>
          <w:sz w:val="22"/>
          <w:szCs w:val="22"/>
        </w:rPr>
        <w:t>Teachers participating in data collection will receive gift cards.</w:t>
      </w:r>
      <w:r w:rsidRPr="50D2D475" w:rsidR="00456486">
        <w:rPr>
          <w:rFonts w:eastAsia="Times New Roman"/>
          <w:sz w:val="22"/>
          <w:szCs w:val="22"/>
        </w:rPr>
        <w:t xml:space="preserve"> </w:t>
      </w:r>
    </w:p>
    <w:p w:rsidR="00E74E9E" w:rsidRPr="002156FC" w:rsidP="50D2D475" w14:paraId="34022A82" w14:textId="47C20DFD">
      <w:pPr>
        <w:widowControl w:val="0"/>
        <w:autoSpaceDE w:val="0"/>
        <w:autoSpaceDN w:val="0"/>
        <w:adjustRightInd w:val="0"/>
        <w:spacing w:line="276" w:lineRule="auto"/>
        <w:rPr>
          <w:rFonts w:eastAsia="Times New Roman"/>
          <w:sz w:val="22"/>
          <w:szCs w:val="22"/>
        </w:rPr>
      </w:pPr>
      <w:r w:rsidRPr="50D2D475">
        <w:rPr>
          <w:rFonts w:eastAsia="Times New Roman"/>
          <w:sz w:val="22"/>
          <w:szCs w:val="22"/>
        </w:rPr>
        <w:t xml:space="preserve">We know that the time and energy of [Name] early educators are precious. SRI staff have extensive experience collaborating with early learning programs </w:t>
      </w:r>
      <w:r w:rsidRPr="50D2D475" w:rsidR="00CF722A">
        <w:rPr>
          <w:rFonts w:eastAsia="Times New Roman"/>
          <w:sz w:val="22"/>
          <w:szCs w:val="22"/>
        </w:rPr>
        <w:t xml:space="preserve">and </w:t>
      </w:r>
      <w:r w:rsidRPr="50D2D475">
        <w:rPr>
          <w:rFonts w:eastAsia="Times New Roman"/>
          <w:sz w:val="22"/>
          <w:szCs w:val="22"/>
        </w:rPr>
        <w:t>mak</w:t>
      </w:r>
      <w:r w:rsidRPr="50D2D475" w:rsidR="00CF722A">
        <w:rPr>
          <w:rFonts w:eastAsia="Times New Roman"/>
          <w:sz w:val="22"/>
          <w:szCs w:val="22"/>
        </w:rPr>
        <w:t>ing</w:t>
      </w:r>
      <w:r w:rsidRPr="50D2D475">
        <w:rPr>
          <w:rFonts w:eastAsia="Times New Roman"/>
          <w:sz w:val="22"/>
          <w:szCs w:val="22"/>
        </w:rPr>
        <w:t xml:space="preserve"> sure that studies provide educators with substantial benefits</w:t>
      </w:r>
      <w:r w:rsidRPr="50D2D475" w:rsidR="0078090B">
        <w:rPr>
          <w:rFonts w:eastAsia="Times New Roman"/>
          <w:sz w:val="22"/>
          <w:szCs w:val="22"/>
        </w:rPr>
        <w:t>, such as access to evidence-based resources and training for improving student learning outcomes,</w:t>
      </w:r>
      <w:r w:rsidRPr="50D2D475">
        <w:rPr>
          <w:rFonts w:eastAsia="Times New Roman"/>
          <w:sz w:val="22"/>
          <w:szCs w:val="22"/>
        </w:rPr>
        <w:t xml:space="preserve"> </w:t>
      </w:r>
      <w:r w:rsidRPr="50D2D475" w:rsidR="00C85B0E">
        <w:rPr>
          <w:rFonts w:eastAsia="Times New Roman"/>
          <w:sz w:val="22"/>
          <w:szCs w:val="22"/>
        </w:rPr>
        <w:t xml:space="preserve">and </w:t>
      </w:r>
      <w:r w:rsidRPr="50D2D475">
        <w:rPr>
          <w:rFonts w:eastAsia="Times New Roman"/>
          <w:sz w:val="22"/>
          <w:szCs w:val="22"/>
        </w:rPr>
        <w:t xml:space="preserve">minimal burden. Below are some questions we </w:t>
      </w:r>
      <w:r w:rsidRPr="50D2D475" w:rsidR="001A4841">
        <w:rPr>
          <w:rFonts w:eastAsia="Times New Roman"/>
          <w:sz w:val="22"/>
          <w:szCs w:val="22"/>
        </w:rPr>
        <w:t xml:space="preserve">often </w:t>
      </w:r>
      <w:r w:rsidRPr="50D2D475">
        <w:rPr>
          <w:rFonts w:eastAsia="Times New Roman"/>
          <w:sz w:val="22"/>
          <w:szCs w:val="22"/>
        </w:rPr>
        <w:t xml:space="preserve">hear from our partners.  </w:t>
      </w:r>
    </w:p>
    <w:p w:rsidR="00E74E9E" w:rsidRPr="002156FC" w:rsidP="75AB5490" w14:paraId="71601B26" w14:textId="16BBC2F0">
      <w:pPr>
        <w:pStyle w:val="ListParagraph"/>
        <w:widowControl w:val="0"/>
        <w:numPr>
          <w:ilvl w:val="0"/>
          <w:numId w:val="10"/>
        </w:numPr>
        <w:autoSpaceDE w:val="0"/>
        <w:autoSpaceDN w:val="0"/>
        <w:adjustRightInd w:val="0"/>
        <w:spacing w:line="276" w:lineRule="auto"/>
        <w:rPr>
          <w:rFonts w:eastAsia="Times New Roman"/>
          <w:sz w:val="22"/>
          <w:szCs w:val="22"/>
        </w:rPr>
      </w:pPr>
      <w:r w:rsidRPr="0B6A3124">
        <w:rPr>
          <w:rFonts w:eastAsia="Times New Roman"/>
          <w:i/>
          <w:iCs/>
          <w:sz w:val="22"/>
          <w:szCs w:val="22"/>
        </w:rPr>
        <w:t>Will this be disruptive to teaching?</w:t>
      </w:r>
      <w:r w:rsidRPr="0B6A3124">
        <w:rPr>
          <w:rFonts w:eastAsia="Times New Roman"/>
          <w:sz w:val="22"/>
          <w:szCs w:val="22"/>
        </w:rPr>
        <w:t xml:space="preserve"> Study staff will enter your classrooms </w:t>
      </w:r>
      <w:r w:rsidRPr="0B6A3124" w:rsidR="001A4841">
        <w:rPr>
          <w:rFonts w:eastAsia="Times New Roman"/>
          <w:sz w:val="22"/>
          <w:szCs w:val="22"/>
        </w:rPr>
        <w:t xml:space="preserve">only </w:t>
      </w:r>
      <w:r w:rsidRPr="0B6A3124">
        <w:rPr>
          <w:rFonts w:eastAsia="Times New Roman"/>
          <w:sz w:val="22"/>
          <w:szCs w:val="22"/>
        </w:rPr>
        <w:t>at times that are convenient for teachers and school staff</w:t>
      </w:r>
      <w:r w:rsidRPr="0B6A3124" w:rsidR="00DD64A0">
        <w:rPr>
          <w:rFonts w:eastAsia="Times New Roman"/>
          <w:sz w:val="22"/>
          <w:szCs w:val="22"/>
        </w:rPr>
        <w:t>,</w:t>
      </w:r>
      <w:r w:rsidRPr="0B6A3124">
        <w:rPr>
          <w:rFonts w:eastAsia="Times New Roman"/>
          <w:sz w:val="22"/>
          <w:szCs w:val="22"/>
        </w:rPr>
        <w:t xml:space="preserve"> </w:t>
      </w:r>
      <w:r w:rsidRPr="0B6A3124" w:rsidR="00DD64A0">
        <w:rPr>
          <w:rFonts w:eastAsia="Times New Roman"/>
          <w:sz w:val="22"/>
          <w:szCs w:val="22"/>
        </w:rPr>
        <w:t>and o</w:t>
      </w:r>
      <w:r w:rsidRPr="0B6A3124">
        <w:rPr>
          <w:rFonts w:eastAsia="Times New Roman"/>
          <w:sz w:val="22"/>
          <w:szCs w:val="22"/>
        </w:rPr>
        <w:t>bservations will take place during normal classroom activities</w:t>
      </w:r>
      <w:r w:rsidRPr="0B6A3124" w:rsidR="00DD64A0">
        <w:rPr>
          <w:rFonts w:eastAsia="Times New Roman"/>
          <w:sz w:val="22"/>
          <w:szCs w:val="22"/>
        </w:rPr>
        <w:t>. O</w:t>
      </w:r>
      <w:r w:rsidRPr="0B6A3124">
        <w:rPr>
          <w:rFonts w:eastAsia="Times New Roman"/>
          <w:sz w:val="22"/>
          <w:szCs w:val="22"/>
        </w:rPr>
        <w:t xml:space="preserve">bservers </w:t>
      </w:r>
      <w:r w:rsidRPr="0B6A3124" w:rsidR="00FD04D2">
        <w:rPr>
          <w:rFonts w:eastAsia="Times New Roman"/>
          <w:sz w:val="22"/>
          <w:szCs w:val="22"/>
        </w:rPr>
        <w:t xml:space="preserve">work regularly with early learning classrooms and </w:t>
      </w:r>
      <w:r w:rsidRPr="0B6A3124">
        <w:rPr>
          <w:rFonts w:eastAsia="Times New Roman"/>
          <w:sz w:val="22"/>
          <w:szCs w:val="22"/>
        </w:rPr>
        <w:t xml:space="preserve">are trained to </w:t>
      </w:r>
      <w:r w:rsidRPr="0B6A3124">
        <w:rPr>
          <w:rFonts w:eastAsia="Times New Roman"/>
          <w:sz w:val="22"/>
          <w:szCs w:val="22"/>
        </w:rPr>
        <w:t xml:space="preserve">be </w:t>
      </w:r>
      <w:r w:rsidRPr="0B6A3124" w:rsidR="008D07DF">
        <w:rPr>
          <w:rFonts w:eastAsia="Times New Roman"/>
          <w:sz w:val="22"/>
          <w:szCs w:val="22"/>
        </w:rPr>
        <w:t xml:space="preserve">as unobtrusive as possible, that is, to be </w:t>
      </w:r>
      <w:r w:rsidRPr="0B6A3124">
        <w:rPr>
          <w:rFonts w:eastAsia="Times New Roman"/>
          <w:sz w:val="22"/>
          <w:szCs w:val="22"/>
        </w:rPr>
        <w:t>a “fly on the wall</w:t>
      </w:r>
      <w:r w:rsidRPr="0B6A3124" w:rsidR="008D07DF">
        <w:rPr>
          <w:rFonts w:eastAsia="Times New Roman"/>
          <w:sz w:val="22"/>
          <w:szCs w:val="22"/>
        </w:rPr>
        <w:t>.</w:t>
      </w:r>
      <w:r w:rsidRPr="0B6A3124">
        <w:rPr>
          <w:rFonts w:eastAsia="Times New Roman"/>
          <w:sz w:val="22"/>
          <w:szCs w:val="22"/>
        </w:rPr>
        <w:t>”</w:t>
      </w:r>
      <w:r w:rsidR="00084C0F">
        <w:rPr>
          <w:rFonts w:eastAsia="Times New Roman"/>
          <w:sz w:val="22"/>
          <w:szCs w:val="22"/>
        </w:rPr>
        <w:t xml:space="preserve"> Observers will not interact with students. </w:t>
      </w:r>
    </w:p>
    <w:p w:rsidR="00E74E9E" w:rsidRPr="002156FC" w:rsidP="75AB5490" w14:paraId="06EB0C5C" w14:textId="3FAB3EE3">
      <w:pPr>
        <w:pStyle w:val="ListParagraph"/>
        <w:widowControl w:val="0"/>
        <w:numPr>
          <w:ilvl w:val="0"/>
          <w:numId w:val="10"/>
        </w:numPr>
        <w:autoSpaceDE w:val="0"/>
        <w:autoSpaceDN w:val="0"/>
        <w:adjustRightInd w:val="0"/>
        <w:spacing w:line="276" w:lineRule="auto"/>
        <w:rPr>
          <w:rFonts w:eastAsia="Times New Roman"/>
          <w:sz w:val="22"/>
          <w:szCs w:val="22"/>
        </w:rPr>
      </w:pPr>
      <w:r w:rsidRPr="50D2D475">
        <w:rPr>
          <w:rFonts w:eastAsia="Times New Roman"/>
          <w:i/>
          <w:iCs/>
          <w:sz w:val="22"/>
          <w:szCs w:val="22"/>
        </w:rPr>
        <w:t>Is it safe for study staff to come to the program?</w:t>
      </w:r>
      <w:r w:rsidRPr="50D2D475">
        <w:rPr>
          <w:rFonts w:eastAsia="Times New Roman"/>
          <w:sz w:val="22"/>
          <w:szCs w:val="22"/>
        </w:rPr>
        <w:t xml:space="preserve"> Study staff will complete any required background checks and will comply with all health and safety requirements at the district or program level.</w:t>
      </w:r>
    </w:p>
    <w:p w:rsidR="00E74E9E" w:rsidP="75AB5490" w14:paraId="3026DCE1" w14:textId="47893007">
      <w:pPr>
        <w:pStyle w:val="ListParagraph"/>
        <w:widowControl w:val="0"/>
        <w:numPr>
          <w:ilvl w:val="0"/>
          <w:numId w:val="10"/>
        </w:numPr>
        <w:autoSpaceDE w:val="0"/>
        <w:autoSpaceDN w:val="0"/>
        <w:adjustRightInd w:val="0"/>
        <w:spacing w:line="276" w:lineRule="auto"/>
        <w:rPr>
          <w:rFonts w:eastAsia="Times New Roman"/>
          <w:sz w:val="22"/>
          <w:szCs w:val="22"/>
        </w:rPr>
      </w:pPr>
      <w:r w:rsidRPr="50D2D475">
        <w:rPr>
          <w:rFonts w:eastAsia="Times New Roman"/>
          <w:i/>
          <w:iCs/>
          <w:sz w:val="22"/>
          <w:szCs w:val="22"/>
        </w:rPr>
        <w:t>Is student privacy at risk?</w:t>
      </w:r>
      <w:r w:rsidRPr="50D2D475">
        <w:rPr>
          <w:rFonts w:eastAsia="Times New Roman"/>
          <w:sz w:val="22"/>
          <w:szCs w:val="22"/>
        </w:rPr>
        <w:t xml:space="preserve"> Throughout the study, we will provide programs with detailed information about our data security procedures. Study staff receive extensive training on protecting student and teacher data and complying with SRI’s extensive security procedures.</w:t>
      </w:r>
    </w:p>
    <w:p w:rsidR="006B28FC" w:rsidRPr="002156FC" w:rsidP="75AB5490" w14:paraId="75044E96" w14:textId="05B4A01C">
      <w:pPr>
        <w:pStyle w:val="ListParagraph"/>
        <w:widowControl w:val="0"/>
        <w:numPr>
          <w:ilvl w:val="0"/>
          <w:numId w:val="10"/>
        </w:numPr>
        <w:autoSpaceDE w:val="0"/>
        <w:autoSpaceDN w:val="0"/>
        <w:adjustRightInd w:val="0"/>
        <w:spacing w:line="276" w:lineRule="auto"/>
        <w:rPr>
          <w:rFonts w:eastAsia="Times New Roman"/>
          <w:sz w:val="22"/>
          <w:szCs w:val="22"/>
        </w:rPr>
      </w:pPr>
      <w:r w:rsidRPr="50D2D475">
        <w:rPr>
          <w:rFonts w:eastAsia="Times New Roman"/>
          <w:i/>
          <w:iCs/>
          <w:sz w:val="22"/>
          <w:szCs w:val="22"/>
        </w:rPr>
        <w:t>What will school leaders need to do?</w:t>
      </w:r>
      <w:r w:rsidRPr="50D2D475">
        <w:rPr>
          <w:rFonts w:eastAsia="Times New Roman"/>
          <w:sz w:val="22"/>
          <w:szCs w:val="22"/>
        </w:rPr>
        <w:t xml:space="preserve"> Leaders of schools that are assigned to receive the toolkit supports will be provided resources to help them support adoption of the toolkit by teachers and enhance their ability to scale and maintain use of the toolkit when the study ends.   </w:t>
      </w:r>
    </w:p>
    <w:p w:rsidR="00E74E9E" w:rsidRPr="002156FC" w:rsidP="3E91B2A7" w14:paraId="070A3DDD" w14:textId="6EDA5FDE">
      <w:pPr>
        <w:widowControl w:val="0"/>
        <w:autoSpaceDE w:val="0"/>
        <w:autoSpaceDN w:val="0"/>
        <w:adjustRightInd w:val="0"/>
        <w:spacing w:line="276" w:lineRule="auto"/>
        <w:rPr>
          <w:rFonts w:eastAsia="Times New Roman"/>
          <w:sz w:val="22"/>
          <w:szCs w:val="22"/>
        </w:rPr>
      </w:pPr>
    </w:p>
    <w:p w:rsidR="00E74E9E" w:rsidRPr="002156FC" w:rsidP="3E91B2A7" w14:paraId="7D34CB99" w14:textId="2BBD311D">
      <w:pPr>
        <w:widowControl w:val="0"/>
        <w:autoSpaceDE w:val="0"/>
        <w:autoSpaceDN w:val="0"/>
        <w:adjustRightInd w:val="0"/>
        <w:spacing w:after="160" w:line="259" w:lineRule="auto"/>
        <w:rPr>
          <w:rFonts w:eastAsia="Times New Roman"/>
          <w:sz w:val="22"/>
          <w:szCs w:val="22"/>
        </w:rPr>
      </w:pPr>
      <w:r w:rsidRPr="0B6A3124">
        <w:rPr>
          <w:rFonts w:eastAsia="Times New Roman"/>
          <w:sz w:val="22"/>
          <w:szCs w:val="22"/>
        </w:rPr>
        <w:t>If you are interested, c</w:t>
      </w:r>
      <w:r w:rsidRPr="0B6A3124" w:rsidR="346E65D2">
        <w:rPr>
          <w:rFonts w:eastAsia="Times New Roman"/>
          <w:sz w:val="22"/>
          <w:szCs w:val="22"/>
        </w:rPr>
        <w:t xml:space="preserve">ould we set up a time to discuss the toolkit further and answer any other questions you may have? </w:t>
      </w:r>
      <w:r w:rsidRPr="0B6A3124" w:rsidR="3D941DCC">
        <w:rPr>
          <w:rFonts w:eastAsia="Times New Roman"/>
          <w:sz w:val="22"/>
          <w:szCs w:val="22"/>
        </w:rPr>
        <w:t xml:space="preserve">Please email us back with your preferred date, time, and whether you would like to talk over the phone or </w:t>
      </w:r>
      <w:r w:rsidRPr="0B6A3124" w:rsidR="3D941DCC">
        <w:rPr>
          <w:rFonts w:eastAsia="Times New Roman"/>
          <w:sz w:val="22"/>
          <w:szCs w:val="22"/>
        </w:rPr>
        <w:t>Zoom</w:t>
      </w:r>
      <w:r w:rsidRPr="0B6A3124" w:rsidR="3D941DCC">
        <w:rPr>
          <w:rFonts w:eastAsia="Times New Roman"/>
          <w:sz w:val="22"/>
          <w:szCs w:val="22"/>
        </w:rPr>
        <w:t xml:space="preserve">. </w:t>
      </w:r>
    </w:p>
    <w:p w:rsidR="00E74E9E" w:rsidRPr="002156FC" w:rsidP="3E91B2A7" w14:paraId="4EC30F01" w14:textId="4AEC5901">
      <w:pPr>
        <w:widowControl w:val="0"/>
        <w:autoSpaceDE w:val="0"/>
        <w:autoSpaceDN w:val="0"/>
        <w:adjustRightInd w:val="0"/>
        <w:spacing w:line="276" w:lineRule="auto"/>
      </w:pPr>
      <w:r w:rsidRPr="3E91B2A7">
        <w:rPr>
          <w:rFonts w:eastAsia="Times New Roman"/>
          <w:sz w:val="22"/>
          <w:szCs w:val="22"/>
        </w:rPr>
        <w:t xml:space="preserve">Thank you so much for your time and consideration! We look forward to hearing from you. </w:t>
      </w:r>
    </w:p>
    <w:p w:rsidR="00E74E9E" w:rsidRPr="002156FC" w:rsidP="3E91B2A7" w14:paraId="12A12585" w14:textId="2BC57349">
      <w:pPr>
        <w:widowControl w:val="0"/>
        <w:autoSpaceDE w:val="0"/>
        <w:autoSpaceDN w:val="0"/>
        <w:adjustRightInd w:val="0"/>
        <w:spacing w:line="276" w:lineRule="auto"/>
      </w:pPr>
      <w:r w:rsidRPr="3E91B2A7">
        <w:rPr>
          <w:rFonts w:eastAsia="Times New Roman"/>
          <w:sz w:val="22"/>
          <w:szCs w:val="22"/>
        </w:rPr>
        <w:t xml:space="preserve"> </w:t>
      </w:r>
    </w:p>
    <w:p w:rsidR="00E74E9E" w:rsidRPr="002156FC" w:rsidP="3E91B2A7" w14:paraId="6CD0DE76" w14:textId="59D76073">
      <w:pPr>
        <w:widowControl w:val="0"/>
        <w:autoSpaceDE w:val="0"/>
        <w:autoSpaceDN w:val="0"/>
        <w:adjustRightInd w:val="0"/>
        <w:spacing w:line="276" w:lineRule="auto"/>
      </w:pPr>
      <w:r w:rsidRPr="3E91B2A7">
        <w:rPr>
          <w:rFonts w:eastAsia="Times New Roman"/>
          <w:sz w:val="22"/>
          <w:szCs w:val="22"/>
        </w:rPr>
        <w:t>Best,</w:t>
      </w:r>
    </w:p>
    <w:p w:rsidR="00E74E9E" w:rsidRPr="002156FC" w:rsidP="3E91B2A7" w14:paraId="5C36DD21" w14:textId="0111F870">
      <w:pPr>
        <w:widowControl w:val="0"/>
        <w:autoSpaceDE w:val="0"/>
        <w:autoSpaceDN w:val="0"/>
        <w:adjustRightInd w:val="0"/>
        <w:spacing w:line="276" w:lineRule="auto"/>
        <w:rPr>
          <w:rFonts w:eastAsia="Times New Roman"/>
          <w:sz w:val="22"/>
          <w:szCs w:val="22"/>
        </w:rPr>
      </w:pPr>
    </w:p>
    <w:p w:rsidR="7DC9BC28" w:rsidP="3E91B2A7" w14:paraId="0D460EA6" w14:textId="78C02EDF">
      <w:pPr>
        <w:widowControl w:val="0"/>
        <w:spacing w:line="276" w:lineRule="auto"/>
      </w:pPr>
      <w:r w:rsidRPr="3E91B2A7">
        <w:rPr>
          <w:rFonts w:eastAsia="Times New Roman"/>
          <w:sz w:val="22"/>
          <w:szCs w:val="22"/>
        </w:rPr>
        <w:t>Erika Gaylor</w:t>
      </w:r>
    </w:p>
    <w:p w:rsidR="00E74E9E" w:rsidRPr="009B08D5" w:rsidP="3E91B2A7" w14:paraId="2AC356DF" w14:textId="4FA351FC">
      <w:pPr>
        <w:widowControl w:val="0"/>
        <w:spacing w:after="160" w:line="276" w:lineRule="auto"/>
        <w:rPr>
          <w:rFonts w:eastAsia="Times New Roman"/>
          <w:sz w:val="22"/>
          <w:szCs w:val="22"/>
        </w:rPr>
      </w:pPr>
      <w:r w:rsidRPr="0B6A3124">
        <w:rPr>
          <w:rFonts w:eastAsia="Times New Roman"/>
          <w:sz w:val="22"/>
          <w:szCs w:val="22"/>
        </w:rPr>
        <w:t>Study Principal Investigator</w:t>
      </w:r>
    </w:p>
    <w:p w:rsidR="00E74E9E" w:rsidRPr="009B08D5" w:rsidP="3E91B2A7" w14:paraId="1F01D852" w14:textId="7F3D83FE">
      <w:pPr>
        <w:widowControl w:val="0"/>
        <w:spacing w:after="160" w:line="276" w:lineRule="auto"/>
      </w:pPr>
      <w:r>
        <w:br w:type="page"/>
      </w:r>
    </w:p>
    <w:p w:rsidR="00942CC8" w:rsidRPr="009B08D5" w:rsidP="00942CC8" w14:paraId="693E62AB" w14:textId="77777777">
      <w:pPr>
        <w:widowControl w:val="0"/>
        <w:spacing w:after="160" w:line="259" w:lineRule="auto"/>
        <w:rPr>
          <w:rFonts w:ascii="Calibri" w:eastAsia="Calibri" w:hAnsi="Calibri" w:cs="Calibri"/>
          <w:sz w:val="26"/>
          <w:szCs w:val="26"/>
        </w:rPr>
      </w:pPr>
      <w:r w:rsidRPr="2641C611">
        <w:rPr>
          <w:rFonts w:ascii="Calibri" w:eastAsia="Calibri" w:hAnsi="Calibri" w:cs="Calibri"/>
          <w:b/>
          <w:bCs/>
          <w:i/>
          <w:iCs/>
          <w:sz w:val="22"/>
          <w:szCs w:val="22"/>
        </w:rPr>
        <w:t>Talking Points for School Leader Follow-up Call</w:t>
      </w:r>
      <w:r w:rsidRPr="2641C611">
        <w:rPr>
          <w:rFonts w:ascii="Calibri" w:eastAsia="Calibri" w:hAnsi="Calibri" w:cs="Calibri"/>
          <w:b/>
          <w:bCs/>
          <w:i/>
          <w:iCs/>
          <w:sz w:val="26"/>
          <w:szCs w:val="26"/>
        </w:rPr>
        <w:t xml:space="preserve"> </w:t>
      </w:r>
    </w:p>
    <w:p w:rsidR="00942CC8" w:rsidRPr="009B08D5" w:rsidP="00942CC8" w14:paraId="195C336F" w14:textId="77777777">
      <w:pPr>
        <w:pStyle w:val="ListParagraph"/>
        <w:widowControl w:val="0"/>
        <w:numPr>
          <w:ilvl w:val="0"/>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Introduction</w:t>
      </w:r>
    </w:p>
    <w:p w:rsidR="00942CC8" w:rsidRPr="009B08D5" w:rsidP="00942CC8" w14:paraId="012DDFBA" w14:textId="77777777">
      <w:pPr>
        <w:pStyle w:val="ListParagraph"/>
        <w:widowControl w:val="0"/>
        <w:numPr>
          <w:ilvl w:val="1"/>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Detailed description of toolkit</w:t>
      </w:r>
    </w:p>
    <w:p w:rsidR="00942CC8" w:rsidRPr="009B08D5" w:rsidP="00942CC8" w14:paraId="57EC911A" w14:textId="77777777">
      <w:pPr>
        <w:pStyle w:val="ListParagraph"/>
        <w:widowControl w:val="0"/>
        <w:numPr>
          <w:ilvl w:val="1"/>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 xml:space="preserve">Clarify SRI’s role in toolkit </w:t>
      </w:r>
      <w:r w:rsidRPr="49BC3BCA">
        <w:rPr>
          <w:rFonts w:ascii="Calibri" w:eastAsia="Calibri" w:hAnsi="Calibri" w:cs="Calibri"/>
          <w:sz w:val="22"/>
          <w:szCs w:val="22"/>
        </w:rPr>
        <w:t>evaluation</w:t>
      </w:r>
    </w:p>
    <w:p w:rsidR="00942CC8" w:rsidRPr="009B08D5" w:rsidP="00942CC8" w14:paraId="29876492" w14:textId="77777777">
      <w:pPr>
        <w:pStyle w:val="ListParagraph"/>
        <w:widowControl w:val="0"/>
        <w:numPr>
          <w:ilvl w:val="0"/>
          <w:numId w:val="25"/>
        </w:numPr>
        <w:spacing w:after="160" w:line="259" w:lineRule="auto"/>
        <w:rPr>
          <w:rFonts w:ascii="Calibri" w:eastAsia="Calibri" w:hAnsi="Calibri" w:cs="Calibri"/>
          <w:sz w:val="22"/>
          <w:szCs w:val="22"/>
        </w:rPr>
      </w:pPr>
      <w:r w:rsidRPr="50D2D475">
        <w:rPr>
          <w:rFonts w:ascii="Calibri" w:eastAsia="Calibri" w:hAnsi="Calibri" w:cs="Calibri"/>
          <w:sz w:val="22"/>
          <w:szCs w:val="22"/>
        </w:rPr>
        <w:t xml:space="preserve">Review intervention and </w:t>
      </w:r>
      <w:r w:rsidRPr="50D2D475">
        <w:rPr>
          <w:rFonts w:ascii="Calibri" w:eastAsia="Calibri" w:hAnsi="Calibri" w:cs="Calibri"/>
          <w:sz w:val="22"/>
          <w:szCs w:val="22"/>
        </w:rPr>
        <w:t>study</w:t>
      </w:r>
    </w:p>
    <w:p w:rsidR="00942CC8" w:rsidRPr="009B08D5" w:rsidP="00942CC8" w14:paraId="4A29F6FA" w14:textId="77777777">
      <w:pPr>
        <w:pStyle w:val="ListParagraph"/>
        <w:widowControl w:val="0"/>
        <w:numPr>
          <w:ilvl w:val="1"/>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Length of study</w:t>
      </w:r>
    </w:p>
    <w:p w:rsidR="00942CC8" w:rsidRPr="009B08D5" w:rsidP="00942CC8" w14:paraId="46F4A8AA" w14:textId="77777777">
      <w:pPr>
        <w:pStyle w:val="ListParagraph"/>
        <w:widowControl w:val="0"/>
        <w:numPr>
          <w:ilvl w:val="1"/>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Breakdown of benefits for school, teachers, and students</w:t>
      </w:r>
    </w:p>
    <w:p w:rsidR="00942CC8" w:rsidRPr="009B08D5" w:rsidP="00942CC8" w14:paraId="32F7656A" w14:textId="77777777">
      <w:pPr>
        <w:pStyle w:val="ListParagraph"/>
        <w:widowControl w:val="0"/>
        <w:numPr>
          <w:ilvl w:val="0"/>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Questions?</w:t>
      </w:r>
    </w:p>
    <w:p w:rsidR="00942CC8" w:rsidRPr="009B08D5" w:rsidP="00942CC8" w14:paraId="57FA5D50" w14:textId="77777777">
      <w:pPr>
        <w:pStyle w:val="ListParagraph"/>
        <w:widowControl w:val="0"/>
        <w:numPr>
          <w:ilvl w:val="0"/>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 xml:space="preserve">Request to </w:t>
      </w:r>
      <w:r w:rsidRPr="49BC3BCA">
        <w:rPr>
          <w:rFonts w:ascii="Calibri" w:eastAsia="Calibri" w:hAnsi="Calibri" w:cs="Calibri"/>
          <w:sz w:val="22"/>
          <w:szCs w:val="22"/>
        </w:rPr>
        <w:t>participate</w:t>
      </w:r>
    </w:p>
    <w:p w:rsidR="00942CC8" w:rsidRPr="009B08D5" w:rsidP="00942CC8" w14:paraId="3ADA9CAE" w14:textId="77777777">
      <w:pPr>
        <w:pStyle w:val="ListParagraph"/>
        <w:widowControl w:val="0"/>
        <w:numPr>
          <w:ilvl w:val="1"/>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Overview of data collection</w:t>
      </w:r>
    </w:p>
    <w:p w:rsidR="00942CC8" w:rsidRPr="009B08D5" w:rsidP="00942CC8" w14:paraId="6FB99826" w14:textId="77777777">
      <w:pPr>
        <w:pStyle w:val="ListParagraph"/>
        <w:widowControl w:val="0"/>
        <w:numPr>
          <w:ilvl w:val="1"/>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Incentives</w:t>
      </w:r>
    </w:p>
    <w:p w:rsidR="00942CC8" w:rsidRPr="009B08D5" w:rsidP="00942CC8" w14:paraId="3E0EDAF2" w14:textId="77777777">
      <w:pPr>
        <w:pStyle w:val="ListParagraph"/>
        <w:widowControl w:val="0"/>
        <w:numPr>
          <w:ilvl w:val="0"/>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 xml:space="preserve">Next steps </w:t>
      </w:r>
    </w:p>
    <w:p w:rsidR="00942CC8" w:rsidRPr="009B08D5" w:rsidP="00942CC8" w14:paraId="5AF25A8B" w14:textId="77777777">
      <w:pPr>
        <w:pStyle w:val="ListParagraph"/>
        <w:widowControl w:val="0"/>
        <w:numPr>
          <w:ilvl w:val="1"/>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 xml:space="preserve">Follow-up calls if </w:t>
      </w:r>
      <w:r w:rsidRPr="49BC3BCA">
        <w:rPr>
          <w:rFonts w:ascii="Calibri" w:eastAsia="Calibri" w:hAnsi="Calibri" w:cs="Calibri"/>
          <w:sz w:val="22"/>
          <w:szCs w:val="22"/>
        </w:rPr>
        <w:t>needed</w:t>
      </w:r>
      <w:r w:rsidRPr="49BC3BCA">
        <w:rPr>
          <w:rFonts w:ascii="Calibri" w:eastAsia="Calibri" w:hAnsi="Calibri" w:cs="Calibri"/>
          <w:sz w:val="22"/>
          <w:szCs w:val="22"/>
        </w:rPr>
        <w:t xml:space="preserve"> </w:t>
      </w:r>
    </w:p>
    <w:p w:rsidR="00942CC8" w:rsidRPr="009B08D5" w:rsidP="00942CC8" w14:paraId="1E885E2A" w14:textId="77777777">
      <w:pPr>
        <w:pStyle w:val="ListParagraph"/>
        <w:widowControl w:val="0"/>
        <w:numPr>
          <w:ilvl w:val="1"/>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 xml:space="preserve">Ask for help in reaching out to </w:t>
      </w:r>
      <w:r w:rsidRPr="49BC3BCA">
        <w:rPr>
          <w:rFonts w:ascii="Calibri" w:eastAsia="Calibri" w:hAnsi="Calibri" w:cs="Calibri"/>
          <w:sz w:val="22"/>
          <w:szCs w:val="22"/>
        </w:rPr>
        <w:t>teachers</w:t>
      </w:r>
    </w:p>
    <w:p w:rsidR="00942CC8" w:rsidRPr="009B08D5" w:rsidP="00942CC8" w14:paraId="709138A9" w14:textId="77777777">
      <w:pPr>
        <w:pStyle w:val="ListParagraph"/>
        <w:widowControl w:val="0"/>
        <w:numPr>
          <w:ilvl w:val="1"/>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District research application if necessary</w:t>
      </w:r>
    </w:p>
    <w:p w:rsidR="00942CC8" w:rsidRPr="009B08D5" w:rsidP="00942CC8" w14:paraId="0E37AF92" w14:textId="77777777">
      <w:pPr>
        <w:pStyle w:val="ListParagraph"/>
        <w:widowControl w:val="0"/>
        <w:numPr>
          <w:ilvl w:val="1"/>
          <w:numId w:val="25"/>
        </w:numPr>
        <w:spacing w:after="160" w:line="259" w:lineRule="auto"/>
        <w:rPr>
          <w:rFonts w:eastAsia="Times New Roman"/>
          <w:b/>
          <w:i/>
          <w:sz w:val="22"/>
          <w:szCs w:val="22"/>
        </w:rPr>
      </w:pPr>
      <w:r w:rsidRPr="55865CFC">
        <w:rPr>
          <w:rFonts w:ascii="Calibri" w:eastAsia="Calibri" w:hAnsi="Calibri" w:cs="Calibri"/>
          <w:sz w:val="22"/>
          <w:szCs w:val="22"/>
        </w:rPr>
        <w:t>Other</w:t>
      </w:r>
    </w:p>
    <w:p w:rsidR="00E74E9E" w:rsidRPr="002156FC" w:rsidP="00E74E9E" w14:paraId="3C0CA60F" w14:textId="77777777">
      <w:pPr>
        <w:spacing w:after="160" w:line="259" w:lineRule="auto"/>
        <w:rPr>
          <w:rFonts w:eastAsia="Times New Roman" w:cstheme="minorHAnsi"/>
          <w:szCs w:val="20"/>
        </w:rPr>
      </w:pPr>
      <w:r w:rsidRPr="002156FC">
        <w:rPr>
          <w:rFonts w:eastAsia="Times New Roman" w:cstheme="minorHAnsi"/>
          <w:szCs w:val="20"/>
        </w:rPr>
        <w:br w:type="page"/>
      </w:r>
    </w:p>
    <w:p w:rsidR="00E74E9E" w:rsidRPr="002156FC" w:rsidP="0B6A3124" w14:paraId="4C4B55D4" w14:textId="74B33DFF">
      <w:pPr>
        <w:spacing w:after="160" w:line="259" w:lineRule="auto"/>
        <w:rPr>
          <w:rFonts w:ascii="Times New Roman" w:eastAsia="Times New Roman" w:hAnsi="Times New Roman" w:cs="Times New Roman"/>
          <w:i/>
          <w:iCs/>
        </w:rPr>
      </w:pPr>
      <w:r w:rsidRPr="0B6A3124">
        <w:rPr>
          <w:rFonts w:eastAsia="Times New Roman"/>
          <w:b/>
          <w:bCs/>
          <w:i/>
          <w:iCs/>
          <w:sz w:val="22"/>
          <w:szCs w:val="22"/>
        </w:rPr>
        <w:t xml:space="preserve">School Staff </w:t>
      </w:r>
      <w:r w:rsidRPr="0B6A3124" w:rsidR="11519F2D">
        <w:rPr>
          <w:rFonts w:eastAsia="Times New Roman"/>
          <w:b/>
          <w:bCs/>
          <w:i/>
          <w:iCs/>
          <w:sz w:val="22"/>
          <w:szCs w:val="22"/>
        </w:rPr>
        <w:t xml:space="preserve">Webinar </w:t>
      </w:r>
      <w:r w:rsidRPr="0B6A3124">
        <w:rPr>
          <w:rFonts w:eastAsia="Times New Roman"/>
          <w:b/>
          <w:bCs/>
          <w:i/>
          <w:iCs/>
          <w:sz w:val="22"/>
          <w:szCs w:val="22"/>
        </w:rPr>
        <w:t>Agenda</w:t>
      </w:r>
    </w:p>
    <w:p w:rsidR="00E74E9E" w:rsidRPr="002156FC" w:rsidP="00E74E9E" w14:paraId="0C69E774" w14:textId="77777777">
      <w:pPr>
        <w:numPr>
          <w:ilvl w:val="0"/>
          <w:numId w:val="5"/>
        </w:numPr>
        <w:spacing w:after="160" w:line="259" w:lineRule="auto"/>
        <w:rPr>
          <w:rFonts w:cstheme="minorHAnsi"/>
          <w:sz w:val="22"/>
          <w:szCs w:val="22"/>
        </w:rPr>
      </w:pPr>
      <w:r w:rsidRPr="3E91B2A7">
        <w:rPr>
          <w:sz w:val="22"/>
          <w:szCs w:val="22"/>
        </w:rPr>
        <w:t>Overview of toolkit</w:t>
      </w:r>
    </w:p>
    <w:p w:rsidR="00E74E9E" w:rsidRPr="002156FC" w:rsidP="00E74E9E" w14:paraId="55E110CD" w14:textId="77777777">
      <w:pPr>
        <w:numPr>
          <w:ilvl w:val="0"/>
          <w:numId w:val="5"/>
        </w:numPr>
        <w:spacing w:after="160" w:line="259" w:lineRule="auto"/>
        <w:rPr>
          <w:rFonts w:cstheme="minorHAnsi"/>
          <w:sz w:val="22"/>
          <w:szCs w:val="22"/>
        </w:rPr>
      </w:pPr>
      <w:r w:rsidRPr="3E91B2A7">
        <w:rPr>
          <w:sz w:val="22"/>
          <w:szCs w:val="22"/>
        </w:rPr>
        <w:t>Overview of study</w:t>
      </w:r>
    </w:p>
    <w:p w:rsidR="00E74E9E" w:rsidRPr="002156FC" w:rsidP="00E74E9E" w14:paraId="364E6EA3" w14:textId="77777777">
      <w:pPr>
        <w:numPr>
          <w:ilvl w:val="0"/>
          <w:numId w:val="5"/>
        </w:numPr>
        <w:spacing w:after="160" w:line="259" w:lineRule="auto"/>
        <w:rPr>
          <w:rFonts w:cstheme="minorHAnsi"/>
          <w:sz w:val="22"/>
          <w:szCs w:val="22"/>
        </w:rPr>
      </w:pPr>
      <w:r w:rsidRPr="3E91B2A7">
        <w:rPr>
          <w:sz w:val="22"/>
          <w:szCs w:val="22"/>
        </w:rPr>
        <w:t>Benefits of and responsibilities of participation</w:t>
      </w:r>
    </w:p>
    <w:p w:rsidR="00E74E9E" w:rsidRPr="002156FC" w:rsidP="00E74E9E" w14:paraId="79F7436B" w14:textId="77777777">
      <w:pPr>
        <w:numPr>
          <w:ilvl w:val="0"/>
          <w:numId w:val="5"/>
        </w:numPr>
        <w:spacing w:after="160" w:line="259" w:lineRule="auto"/>
        <w:rPr>
          <w:rFonts w:cstheme="minorHAnsi"/>
          <w:sz w:val="22"/>
          <w:szCs w:val="22"/>
        </w:rPr>
      </w:pPr>
      <w:r w:rsidRPr="3E91B2A7">
        <w:rPr>
          <w:sz w:val="22"/>
          <w:szCs w:val="22"/>
        </w:rPr>
        <w:t>Timeline</w:t>
      </w:r>
    </w:p>
    <w:p w:rsidR="00E74E9E" w:rsidRPr="002156FC" w:rsidP="00E74E9E" w14:paraId="1DE268C4" w14:textId="77777777">
      <w:pPr>
        <w:numPr>
          <w:ilvl w:val="0"/>
          <w:numId w:val="5"/>
        </w:numPr>
        <w:spacing w:after="160" w:line="259" w:lineRule="auto"/>
        <w:rPr>
          <w:rFonts w:cstheme="minorHAnsi"/>
          <w:sz w:val="22"/>
          <w:szCs w:val="22"/>
        </w:rPr>
      </w:pPr>
      <w:r w:rsidRPr="3E91B2A7">
        <w:rPr>
          <w:sz w:val="22"/>
          <w:szCs w:val="22"/>
        </w:rPr>
        <w:t>Q&amp;A</w:t>
      </w:r>
    </w:p>
    <w:p w:rsidR="00E74E9E" w:rsidRPr="002156FC" w:rsidP="00E74E9E" w14:paraId="11D9FBA7" w14:textId="77777777">
      <w:pPr>
        <w:numPr>
          <w:ilvl w:val="0"/>
          <w:numId w:val="5"/>
        </w:numPr>
        <w:spacing w:after="160" w:line="259" w:lineRule="auto"/>
        <w:rPr>
          <w:rFonts w:cstheme="minorHAnsi"/>
          <w:sz w:val="22"/>
          <w:szCs w:val="22"/>
        </w:rPr>
      </w:pPr>
      <w:r w:rsidRPr="3E91B2A7">
        <w:rPr>
          <w:sz w:val="22"/>
          <w:szCs w:val="22"/>
        </w:rPr>
        <w:t>Next steps</w:t>
      </w:r>
    </w:p>
    <w:p w:rsidR="00E74E9E" w:rsidRPr="009B08D5" w:rsidP="00E74E9E" w14:paraId="7297DDFA" w14:textId="77777777">
      <w:pPr>
        <w:keepNext/>
        <w:keepLines/>
        <w:widowControl w:val="0"/>
        <w:autoSpaceDE w:val="0"/>
        <w:autoSpaceDN w:val="0"/>
        <w:adjustRightInd w:val="0"/>
        <w:spacing w:before="200" w:line="276" w:lineRule="auto"/>
        <w:outlineLvl w:val="1"/>
        <w:rPr>
          <w:rFonts w:ascii="Cambria" w:eastAsia="Times New Roman" w:hAnsi="Cambria" w:cs="Times New Roman"/>
          <w:b/>
          <w:bCs/>
          <w:sz w:val="26"/>
          <w:szCs w:val="26"/>
        </w:rPr>
      </w:pPr>
    </w:p>
    <w:p w:rsidR="00E74E9E" w:rsidRPr="009B08D5" w:rsidP="00E74E9E" w14:paraId="472BB562" w14:textId="77777777">
      <w:pPr>
        <w:spacing w:after="160" w:line="259" w:lineRule="auto"/>
        <w:rPr>
          <w:rFonts w:ascii="Cambria" w:eastAsia="Times New Roman" w:hAnsi="Cambria" w:cs="Times New Roman"/>
          <w:b/>
          <w:bCs/>
          <w:sz w:val="26"/>
          <w:szCs w:val="26"/>
        </w:rPr>
      </w:pPr>
      <w:r w:rsidRPr="009B08D5">
        <w:rPr>
          <w:rFonts w:ascii="Cambria" w:eastAsia="Times New Roman" w:hAnsi="Cambria" w:cs="Times New Roman"/>
          <w:b/>
          <w:bCs/>
          <w:sz w:val="26"/>
          <w:szCs w:val="26"/>
        </w:rPr>
        <w:br w:type="page"/>
      </w:r>
    </w:p>
    <w:p w:rsidR="00E74E9E" w:rsidP="3E91B2A7" w14:paraId="72DA4A4A" w14:textId="10DCCBAD">
      <w:pPr>
        <w:spacing w:after="160" w:line="259" w:lineRule="auto"/>
        <w:rPr>
          <w:rFonts w:eastAsia="Times New Roman"/>
          <w:b/>
          <w:bCs/>
          <w:sz w:val="22"/>
          <w:szCs w:val="22"/>
        </w:rPr>
      </w:pPr>
      <w:r w:rsidRPr="3E91B2A7">
        <w:rPr>
          <w:rFonts w:eastAsia="Times New Roman"/>
          <w:b/>
          <w:bCs/>
          <w:sz w:val="22"/>
          <w:szCs w:val="22"/>
        </w:rPr>
        <w:t>Appendix A</w:t>
      </w:r>
      <w:r w:rsidRPr="3E91B2A7" w:rsidR="54AF825E">
        <w:rPr>
          <w:rFonts w:eastAsia="Times New Roman"/>
          <w:b/>
          <w:bCs/>
          <w:sz w:val="22"/>
          <w:szCs w:val="22"/>
        </w:rPr>
        <w:t>3</w:t>
      </w:r>
      <w:r w:rsidRPr="3E91B2A7">
        <w:rPr>
          <w:rFonts w:eastAsia="Times New Roman"/>
          <w:b/>
          <w:bCs/>
          <w:sz w:val="22"/>
          <w:szCs w:val="22"/>
        </w:rPr>
        <w:t xml:space="preserve"> – Teacher Recruitment Email </w:t>
      </w:r>
      <w:r w:rsidRPr="3E91B2A7" w:rsidR="62C7E864">
        <w:rPr>
          <w:rFonts w:eastAsia="Times New Roman"/>
          <w:b/>
          <w:bCs/>
          <w:sz w:val="22"/>
          <w:szCs w:val="22"/>
        </w:rPr>
        <w:t>and Consent Form</w:t>
      </w:r>
    </w:p>
    <w:p w:rsidR="00E74E9E" w:rsidP="3E91B2A7" w14:paraId="50CCF090" w14:textId="524EA18F">
      <w:pPr>
        <w:spacing w:after="160" w:line="259" w:lineRule="auto"/>
        <w:rPr>
          <w:rFonts w:eastAsia="Times New Roman"/>
          <w:i/>
          <w:iCs/>
          <w:sz w:val="22"/>
          <w:szCs w:val="22"/>
        </w:rPr>
      </w:pPr>
      <w:r w:rsidRPr="3E91B2A7">
        <w:rPr>
          <w:rFonts w:eastAsia="Times New Roman"/>
          <w:b/>
          <w:bCs/>
          <w:i/>
          <w:iCs/>
          <w:sz w:val="22"/>
          <w:szCs w:val="22"/>
        </w:rPr>
        <w:t>Teacher Recruitment Email</w:t>
      </w:r>
    </w:p>
    <w:p w:rsidR="1329B817" w:rsidP="3E91B2A7" w14:paraId="439FAC16" w14:textId="666F83C1">
      <w:pPr>
        <w:widowControl w:val="0"/>
        <w:rPr>
          <w:rFonts w:eastAsia="Times New Roman"/>
          <w:sz w:val="22"/>
          <w:szCs w:val="22"/>
        </w:rPr>
      </w:pPr>
      <w:r w:rsidRPr="50D2D475">
        <w:rPr>
          <w:rFonts w:eastAsia="Times New Roman"/>
          <w:sz w:val="22"/>
          <w:szCs w:val="22"/>
        </w:rPr>
        <w:t>Subject: Invitation to participate in REL AP toolkit evaluation study</w:t>
      </w:r>
    </w:p>
    <w:p w:rsidR="3E91B2A7" w:rsidP="3E91B2A7" w14:paraId="05F4EFE9" w14:textId="77777777">
      <w:pPr>
        <w:widowControl w:val="0"/>
        <w:rPr>
          <w:rFonts w:eastAsia="Times New Roman"/>
          <w:sz w:val="22"/>
          <w:szCs w:val="22"/>
        </w:rPr>
      </w:pPr>
    </w:p>
    <w:p w:rsidR="1329B817" w:rsidP="3E91B2A7" w14:paraId="5B800EB8" w14:textId="753A3443">
      <w:pPr>
        <w:widowControl w:val="0"/>
        <w:spacing w:after="160" w:line="259" w:lineRule="auto"/>
        <w:rPr>
          <w:rFonts w:eastAsia="Times New Roman"/>
          <w:sz w:val="22"/>
          <w:szCs w:val="22"/>
        </w:rPr>
      </w:pPr>
      <w:r w:rsidRPr="3E91B2A7">
        <w:rPr>
          <w:rFonts w:eastAsia="Times New Roman"/>
          <w:sz w:val="22"/>
          <w:szCs w:val="22"/>
        </w:rPr>
        <w:t>Dear [Teacher],</w:t>
      </w:r>
    </w:p>
    <w:p w:rsidR="006B28FC" w:rsidP="3E91B2A7" w14:paraId="19DEED1C" w14:textId="4E7E5936">
      <w:pPr>
        <w:widowControl w:val="0"/>
        <w:spacing w:after="160" w:line="259" w:lineRule="auto"/>
        <w:rPr>
          <w:rFonts w:eastAsia="Times New Roman"/>
          <w:sz w:val="22"/>
          <w:szCs w:val="22"/>
        </w:rPr>
      </w:pPr>
      <w:r w:rsidRPr="50D2D475">
        <w:rPr>
          <w:rFonts w:eastAsia="Times New Roman"/>
          <w:sz w:val="22"/>
          <w:szCs w:val="22"/>
        </w:rPr>
        <w:t xml:space="preserve">We recently held a webinar for [Name of School] describing </w:t>
      </w:r>
      <w:r w:rsidRPr="50D2D475" w:rsidR="007564DE">
        <w:rPr>
          <w:rFonts w:eastAsia="Times New Roman"/>
          <w:sz w:val="22"/>
          <w:szCs w:val="22"/>
        </w:rPr>
        <w:t xml:space="preserve">a </w:t>
      </w:r>
      <w:r w:rsidRPr="50D2D475" w:rsidR="009D25E8">
        <w:rPr>
          <w:rFonts w:eastAsia="Times New Roman"/>
          <w:sz w:val="22"/>
          <w:szCs w:val="22"/>
        </w:rPr>
        <w:t>new professional development</w:t>
      </w:r>
      <w:r w:rsidRPr="50D2D475" w:rsidR="007564DE">
        <w:rPr>
          <w:rFonts w:eastAsia="Times New Roman"/>
          <w:sz w:val="22"/>
          <w:szCs w:val="22"/>
        </w:rPr>
        <w:t xml:space="preserve"> </w:t>
      </w:r>
      <w:r w:rsidRPr="50D2D475" w:rsidR="4175FD70">
        <w:rPr>
          <w:rFonts w:eastAsia="Times New Roman"/>
          <w:sz w:val="22"/>
          <w:szCs w:val="22"/>
        </w:rPr>
        <w:t>t</w:t>
      </w:r>
      <w:r w:rsidRPr="50D2D475">
        <w:rPr>
          <w:rFonts w:eastAsia="Times New Roman"/>
          <w:sz w:val="22"/>
          <w:szCs w:val="22"/>
        </w:rPr>
        <w:t xml:space="preserve">oolkit </w:t>
      </w:r>
      <w:r w:rsidRPr="50D2D475" w:rsidR="00200E80">
        <w:rPr>
          <w:rFonts w:eastAsia="Times New Roman"/>
          <w:sz w:val="22"/>
          <w:szCs w:val="22"/>
        </w:rPr>
        <w:t xml:space="preserve">that </w:t>
      </w:r>
      <w:r w:rsidRPr="50D2D475" w:rsidR="7A387E5F">
        <w:rPr>
          <w:rFonts w:eastAsia="Times New Roman"/>
          <w:sz w:val="22"/>
          <w:szCs w:val="22"/>
        </w:rPr>
        <w:t>s</w:t>
      </w:r>
      <w:r w:rsidRPr="50D2D475">
        <w:rPr>
          <w:rFonts w:eastAsia="Times New Roman"/>
          <w:sz w:val="22"/>
          <w:szCs w:val="22"/>
        </w:rPr>
        <w:t>upport</w:t>
      </w:r>
      <w:r w:rsidRPr="50D2D475" w:rsidR="00200E80">
        <w:rPr>
          <w:rFonts w:eastAsia="Times New Roman"/>
          <w:sz w:val="22"/>
          <w:szCs w:val="22"/>
        </w:rPr>
        <w:t>s</w:t>
      </w:r>
      <w:r w:rsidRPr="50D2D475">
        <w:rPr>
          <w:rFonts w:eastAsia="Times New Roman"/>
          <w:sz w:val="22"/>
          <w:szCs w:val="22"/>
        </w:rPr>
        <w:t xml:space="preserve"> </w:t>
      </w:r>
      <w:r w:rsidRPr="50D2D475" w:rsidR="2535C8CD">
        <w:rPr>
          <w:rFonts w:eastAsia="Times New Roman"/>
          <w:sz w:val="22"/>
          <w:szCs w:val="22"/>
        </w:rPr>
        <w:t>t</w:t>
      </w:r>
      <w:r w:rsidRPr="50D2D475">
        <w:rPr>
          <w:rFonts w:eastAsia="Times New Roman"/>
          <w:sz w:val="22"/>
          <w:szCs w:val="22"/>
        </w:rPr>
        <w:t xml:space="preserve">eaching </w:t>
      </w:r>
      <w:r w:rsidRPr="50D2D475" w:rsidR="53122746">
        <w:rPr>
          <w:rFonts w:eastAsia="Times New Roman"/>
          <w:sz w:val="22"/>
          <w:szCs w:val="22"/>
        </w:rPr>
        <w:t>m</w:t>
      </w:r>
      <w:r w:rsidRPr="50D2D475">
        <w:rPr>
          <w:rFonts w:eastAsia="Times New Roman"/>
          <w:sz w:val="22"/>
          <w:szCs w:val="22"/>
        </w:rPr>
        <w:t xml:space="preserve">ath to </w:t>
      </w:r>
      <w:r w:rsidRPr="50D2D475" w:rsidR="4CA0916B">
        <w:rPr>
          <w:rFonts w:eastAsia="Times New Roman"/>
          <w:sz w:val="22"/>
          <w:szCs w:val="22"/>
        </w:rPr>
        <w:t>y</w:t>
      </w:r>
      <w:r w:rsidRPr="50D2D475">
        <w:rPr>
          <w:rFonts w:eastAsia="Times New Roman"/>
          <w:sz w:val="22"/>
          <w:szCs w:val="22"/>
        </w:rPr>
        <w:t xml:space="preserve">oung </w:t>
      </w:r>
      <w:r w:rsidRPr="50D2D475" w:rsidR="2CF30C21">
        <w:rPr>
          <w:rFonts w:eastAsia="Times New Roman"/>
          <w:sz w:val="22"/>
          <w:szCs w:val="22"/>
        </w:rPr>
        <w:t>c</w:t>
      </w:r>
      <w:r w:rsidRPr="50D2D475">
        <w:rPr>
          <w:rFonts w:eastAsia="Times New Roman"/>
          <w:sz w:val="22"/>
          <w:szCs w:val="22"/>
        </w:rPr>
        <w:t xml:space="preserve">hildren that has been developed by the U.S. Department of </w:t>
      </w:r>
      <w:r w:rsidRPr="50D2D475" w:rsidR="00942CC8">
        <w:rPr>
          <w:rFonts w:eastAsia="Times New Roman"/>
          <w:sz w:val="22"/>
          <w:szCs w:val="22"/>
        </w:rPr>
        <w:t xml:space="preserve">Education’s </w:t>
      </w:r>
      <w:hyperlink r:id="rId8">
        <w:r w:rsidRPr="50D2D475" w:rsidR="00942CC8">
          <w:rPr>
            <w:rStyle w:val="Hyperlink"/>
            <w:rFonts w:eastAsia="Times New Roman"/>
            <w:sz w:val="22"/>
            <w:szCs w:val="22"/>
          </w:rPr>
          <w:t>Regional Educational Laboratory Appalachia</w:t>
        </w:r>
      </w:hyperlink>
      <w:r w:rsidRPr="50D2D475" w:rsidR="00942CC8">
        <w:rPr>
          <w:rFonts w:eastAsia="Times New Roman"/>
          <w:sz w:val="22"/>
          <w:szCs w:val="22"/>
        </w:rPr>
        <w:t xml:space="preserve"> </w:t>
      </w:r>
      <w:r w:rsidRPr="50D2D475">
        <w:rPr>
          <w:rFonts w:eastAsia="Times New Roman"/>
          <w:sz w:val="22"/>
          <w:szCs w:val="22"/>
        </w:rPr>
        <w:t>(REL AP)</w:t>
      </w:r>
      <w:r w:rsidRPr="50D2D475" w:rsidR="0BD75745">
        <w:rPr>
          <w:rFonts w:eastAsia="Times New Roman"/>
          <w:sz w:val="22"/>
          <w:szCs w:val="22"/>
        </w:rPr>
        <w:t xml:space="preserve">. </w:t>
      </w:r>
      <w:r w:rsidRPr="50D2D475" w:rsidR="008906EC">
        <w:rPr>
          <w:rFonts w:eastAsia="Times New Roman"/>
          <w:sz w:val="22"/>
          <w:szCs w:val="22"/>
        </w:rPr>
        <w:t>This toolkit was developed to support teachers and school leaders in implementing evidence-based practices to improve early math learning</w:t>
      </w:r>
      <w:r w:rsidRPr="50D2D475" w:rsidR="00A61D91">
        <w:rPr>
          <w:rFonts w:eastAsia="Times New Roman"/>
          <w:sz w:val="22"/>
          <w:szCs w:val="22"/>
        </w:rPr>
        <w:t xml:space="preserve"> through professional learning and instructional resources. </w:t>
      </w:r>
      <w:r w:rsidRPr="50D2D475" w:rsidR="00942CC8">
        <w:rPr>
          <w:rFonts w:eastAsia="Times New Roman"/>
          <w:sz w:val="22"/>
          <w:szCs w:val="22"/>
        </w:rPr>
        <w:t xml:space="preserve">The toolkit features five PD modules designed to increase teachers’ knowledge about how to plan for and apply evidence-based math teaching practices to increase the quantity and quality of math instruction for young children. The PD modules feature a set of self-guided content and demonstration videos, a self-assessment checklist for teachers to assess their math instruction, and guides for </w:t>
      </w:r>
      <w:r w:rsidRPr="50D2D475" w:rsidR="50959A5D">
        <w:rPr>
          <w:rFonts w:eastAsia="Times New Roman"/>
          <w:sz w:val="22"/>
          <w:szCs w:val="22"/>
        </w:rPr>
        <w:t>collaborating</w:t>
      </w:r>
      <w:r w:rsidRPr="50D2D475" w:rsidR="00942CC8">
        <w:rPr>
          <w:rFonts w:eastAsia="Times New Roman"/>
          <w:sz w:val="22"/>
          <w:szCs w:val="22"/>
        </w:rPr>
        <w:t xml:space="preserve"> with other teachers in their school or division. </w:t>
      </w:r>
    </w:p>
    <w:p w:rsidR="1329B817" w:rsidP="3E91B2A7" w14:paraId="2412BE32" w14:textId="00495F70">
      <w:pPr>
        <w:widowControl w:val="0"/>
        <w:spacing w:after="160" w:line="259" w:lineRule="auto"/>
        <w:rPr>
          <w:rFonts w:eastAsia="Times New Roman"/>
          <w:sz w:val="22"/>
          <w:szCs w:val="22"/>
        </w:rPr>
      </w:pPr>
      <w:r w:rsidRPr="50D2D475">
        <w:rPr>
          <w:rFonts w:eastAsia="Times New Roman"/>
          <w:sz w:val="22"/>
          <w:szCs w:val="22"/>
        </w:rPr>
        <w:t xml:space="preserve">The </w:t>
      </w:r>
      <w:r w:rsidRPr="50D2D475" w:rsidR="005D49BE">
        <w:rPr>
          <w:rFonts w:eastAsia="Times New Roman"/>
          <w:sz w:val="22"/>
          <w:szCs w:val="22"/>
        </w:rPr>
        <w:t xml:space="preserve">REL </w:t>
      </w:r>
      <w:r w:rsidRPr="50D2D475">
        <w:rPr>
          <w:rFonts w:eastAsia="Times New Roman"/>
          <w:sz w:val="22"/>
          <w:szCs w:val="22"/>
        </w:rPr>
        <w:t xml:space="preserve">research team </w:t>
      </w:r>
      <w:r w:rsidRPr="50D2D475" w:rsidR="4415A612">
        <w:rPr>
          <w:rFonts w:eastAsia="Times New Roman"/>
          <w:sz w:val="22"/>
          <w:szCs w:val="22"/>
        </w:rPr>
        <w:t xml:space="preserve">is </w:t>
      </w:r>
      <w:r w:rsidRPr="50D2D475">
        <w:rPr>
          <w:rFonts w:eastAsia="Times New Roman"/>
          <w:sz w:val="22"/>
          <w:szCs w:val="22"/>
        </w:rPr>
        <w:t>work</w:t>
      </w:r>
      <w:r w:rsidRPr="50D2D475" w:rsidR="37F1A162">
        <w:rPr>
          <w:rFonts w:eastAsia="Times New Roman"/>
          <w:sz w:val="22"/>
          <w:szCs w:val="22"/>
        </w:rPr>
        <w:t>ing</w:t>
      </w:r>
      <w:r w:rsidRPr="50D2D475">
        <w:rPr>
          <w:rFonts w:eastAsia="Times New Roman"/>
          <w:sz w:val="22"/>
          <w:szCs w:val="22"/>
        </w:rPr>
        <w:t xml:space="preserve"> with </w:t>
      </w:r>
      <w:r w:rsidRPr="50D2D475" w:rsidR="688E4B74">
        <w:rPr>
          <w:rFonts w:eastAsia="Times New Roman"/>
          <w:sz w:val="22"/>
          <w:szCs w:val="22"/>
        </w:rPr>
        <w:t xml:space="preserve">your </w:t>
      </w:r>
      <w:r w:rsidRPr="50D2D475">
        <w:rPr>
          <w:rFonts w:eastAsia="Times New Roman"/>
          <w:sz w:val="22"/>
          <w:szCs w:val="22"/>
        </w:rPr>
        <w:t xml:space="preserve">school to study the </w:t>
      </w:r>
      <w:r w:rsidRPr="50D2D475" w:rsidR="00333D65">
        <w:rPr>
          <w:rFonts w:eastAsia="Times New Roman"/>
          <w:sz w:val="22"/>
          <w:szCs w:val="22"/>
        </w:rPr>
        <w:t xml:space="preserve">effectiveness </w:t>
      </w:r>
      <w:r w:rsidRPr="50D2D475">
        <w:rPr>
          <w:rFonts w:eastAsia="Times New Roman"/>
          <w:sz w:val="22"/>
          <w:szCs w:val="22"/>
        </w:rPr>
        <w:t>of this toolkit. Specifically, the study will examine whether us</w:t>
      </w:r>
      <w:r w:rsidRPr="50D2D475" w:rsidR="00333D65">
        <w:rPr>
          <w:rFonts w:eastAsia="Times New Roman"/>
          <w:sz w:val="22"/>
          <w:szCs w:val="22"/>
        </w:rPr>
        <w:t>ing</w:t>
      </w:r>
      <w:r w:rsidRPr="50D2D475">
        <w:rPr>
          <w:rFonts w:eastAsia="Times New Roman"/>
          <w:sz w:val="22"/>
          <w:szCs w:val="22"/>
        </w:rPr>
        <w:t xml:space="preserve"> the toolkit improves preschool students’ math achievement, whether the toolkit improves teachers’ ability to plan for and apply evidence-based math practices to increase the quantity and quality of math instruction in the</w:t>
      </w:r>
      <w:r w:rsidRPr="50D2D475" w:rsidR="00333D65">
        <w:rPr>
          <w:rFonts w:eastAsia="Times New Roman"/>
          <w:sz w:val="22"/>
          <w:szCs w:val="22"/>
        </w:rPr>
        <w:t>ir</w:t>
      </w:r>
      <w:r w:rsidRPr="50D2D475">
        <w:rPr>
          <w:rFonts w:eastAsia="Times New Roman"/>
          <w:sz w:val="22"/>
          <w:szCs w:val="22"/>
        </w:rPr>
        <w:t xml:space="preserve"> classroom, and how the toolkit is implemented in schools.</w:t>
      </w:r>
      <w:r w:rsidRPr="50D2D475" w:rsidR="005D49BE">
        <w:rPr>
          <w:sz w:val="22"/>
          <w:szCs w:val="22"/>
        </w:rPr>
        <w:t xml:space="preserve"> The study hopes to learn how the toolkit supports preschool teachers in implementing evidence-based teaching practices and activities that promote math learning in young children. The findings will be used to refine and disseminate the toolkit to other schools and teachers around the country.</w:t>
      </w:r>
      <w:r w:rsidRPr="50D2D475">
        <w:rPr>
          <w:rFonts w:eastAsia="Times New Roman"/>
          <w:sz w:val="22"/>
          <w:szCs w:val="22"/>
        </w:rPr>
        <w:t xml:space="preserve"> </w:t>
      </w:r>
      <w:r w:rsidRPr="50D2D475">
        <w:rPr>
          <w:rFonts w:eastAsia="Times New Roman"/>
          <w:b/>
          <w:bCs/>
          <w:sz w:val="22"/>
          <w:szCs w:val="22"/>
        </w:rPr>
        <w:t>W</w:t>
      </w:r>
      <w:r w:rsidRPr="50D2D475" w:rsidR="00D412A0">
        <w:rPr>
          <w:rFonts w:eastAsia="Times New Roman"/>
          <w:b/>
          <w:bCs/>
          <w:sz w:val="22"/>
          <w:szCs w:val="22"/>
        </w:rPr>
        <w:t>ould</w:t>
      </w:r>
      <w:r w:rsidRPr="50D2D475">
        <w:rPr>
          <w:rFonts w:eastAsia="Times New Roman"/>
          <w:b/>
          <w:bCs/>
          <w:sz w:val="22"/>
          <w:szCs w:val="22"/>
        </w:rPr>
        <w:t xml:space="preserve"> you consider being part of this important work?</w:t>
      </w:r>
    </w:p>
    <w:p w:rsidR="1329B817" w:rsidP="3E91B2A7" w14:paraId="3867E9A7" w14:textId="27D7ECE8">
      <w:pPr>
        <w:widowControl w:val="0"/>
        <w:spacing w:after="160" w:line="259" w:lineRule="auto"/>
        <w:rPr>
          <w:rFonts w:eastAsia="Times New Roman"/>
          <w:sz w:val="22"/>
          <w:szCs w:val="22"/>
        </w:rPr>
      </w:pPr>
      <w:r w:rsidRPr="50D2D475">
        <w:rPr>
          <w:rFonts w:eastAsia="Times New Roman"/>
          <w:sz w:val="22"/>
          <w:szCs w:val="22"/>
        </w:rPr>
        <w:t>Participating s</w:t>
      </w:r>
      <w:r w:rsidRPr="50D2D475">
        <w:rPr>
          <w:rFonts w:eastAsia="Times New Roman"/>
          <w:sz w:val="22"/>
          <w:szCs w:val="22"/>
        </w:rPr>
        <w:t xml:space="preserve">chools will be randomly assigned to </w:t>
      </w:r>
      <w:r w:rsidRPr="50D2D475" w:rsidR="00084C0F">
        <w:rPr>
          <w:rFonts w:eastAsia="Times New Roman"/>
          <w:sz w:val="22"/>
          <w:szCs w:val="22"/>
        </w:rPr>
        <w:t xml:space="preserve">either </w:t>
      </w:r>
      <w:r w:rsidRPr="50D2D475">
        <w:rPr>
          <w:rFonts w:eastAsia="Times New Roman"/>
          <w:sz w:val="22"/>
          <w:szCs w:val="22"/>
        </w:rPr>
        <w:t xml:space="preserve">receive the toolkit </w:t>
      </w:r>
      <w:r w:rsidRPr="50D2D475">
        <w:rPr>
          <w:rFonts w:eastAsia="Times New Roman"/>
          <w:sz w:val="22"/>
          <w:szCs w:val="22"/>
        </w:rPr>
        <w:t>supports</w:t>
      </w:r>
      <w:r w:rsidRPr="50D2D475">
        <w:rPr>
          <w:rFonts w:eastAsia="Times New Roman"/>
          <w:sz w:val="22"/>
          <w:szCs w:val="22"/>
        </w:rPr>
        <w:t xml:space="preserve"> or to engage in business-as-usual professional development. Both groups of schools will be asked to participate in study data collection, including teacher instructional logs, teacher surveys, and teacher classroom observations. </w:t>
      </w:r>
      <w:r w:rsidRPr="50D2D475" w:rsidR="766219AE">
        <w:rPr>
          <w:rFonts w:eastAsia="Times New Roman"/>
          <w:sz w:val="22"/>
          <w:szCs w:val="22"/>
        </w:rPr>
        <w:t>The consent form attached to this email provides more information about these data</w:t>
      </w:r>
      <w:r w:rsidRPr="50D2D475" w:rsidR="00AB232F">
        <w:rPr>
          <w:rFonts w:eastAsia="Times New Roman"/>
          <w:sz w:val="22"/>
          <w:szCs w:val="22"/>
        </w:rPr>
        <w:t>-</w:t>
      </w:r>
      <w:r w:rsidRPr="50D2D475" w:rsidR="766219AE">
        <w:rPr>
          <w:rFonts w:eastAsia="Times New Roman"/>
          <w:sz w:val="22"/>
          <w:szCs w:val="22"/>
        </w:rPr>
        <w:t xml:space="preserve">collection activities. </w:t>
      </w:r>
      <w:r w:rsidRPr="50D2D475">
        <w:rPr>
          <w:rFonts w:eastAsia="Times New Roman"/>
          <w:sz w:val="22"/>
          <w:szCs w:val="22"/>
        </w:rPr>
        <w:t>As part of the project, a member of our team would conduct two observations</w:t>
      </w:r>
      <w:r w:rsidRPr="50D2D475" w:rsidR="4C721337">
        <w:rPr>
          <w:rFonts w:eastAsia="Times New Roman"/>
          <w:sz w:val="22"/>
          <w:szCs w:val="22"/>
        </w:rPr>
        <w:t xml:space="preserve"> </w:t>
      </w:r>
      <w:r w:rsidRPr="50D2D475">
        <w:rPr>
          <w:rFonts w:eastAsia="Times New Roman"/>
          <w:sz w:val="22"/>
          <w:szCs w:val="22"/>
        </w:rPr>
        <w:t xml:space="preserve">in [Name] preschool classrooms. The observer will sit quietly at the side or back of the classroom </w:t>
      </w:r>
      <w:r w:rsidRPr="50D2D475" w:rsidR="349915A7">
        <w:rPr>
          <w:rFonts w:eastAsia="Times New Roman"/>
          <w:sz w:val="22"/>
          <w:szCs w:val="22"/>
        </w:rPr>
        <w:t>and</w:t>
      </w:r>
      <w:r w:rsidRPr="50D2D475">
        <w:rPr>
          <w:rFonts w:eastAsia="Times New Roman"/>
          <w:sz w:val="22"/>
          <w:szCs w:val="22"/>
        </w:rPr>
        <w:t xml:space="preserve"> will not interact with the students. </w:t>
      </w:r>
      <w:r w:rsidRPr="50D2D475" w:rsidR="73906D96">
        <w:rPr>
          <w:rFonts w:eastAsia="Times New Roman"/>
          <w:sz w:val="22"/>
          <w:szCs w:val="22"/>
        </w:rPr>
        <w:t xml:space="preserve">If you choose to participate, you will receive $50 </w:t>
      </w:r>
      <w:r w:rsidRPr="50D2D475" w:rsidR="00084C0F">
        <w:rPr>
          <w:rFonts w:eastAsia="Times New Roman"/>
          <w:sz w:val="22"/>
          <w:szCs w:val="22"/>
        </w:rPr>
        <w:t xml:space="preserve">in gift cards </w:t>
      </w:r>
      <w:r w:rsidRPr="50D2D475" w:rsidR="73906D96">
        <w:rPr>
          <w:rFonts w:eastAsia="Times New Roman"/>
          <w:sz w:val="22"/>
          <w:szCs w:val="22"/>
        </w:rPr>
        <w:t xml:space="preserve">for each wave of data collection completed. </w:t>
      </w:r>
      <w:r w:rsidRPr="50D2D475" w:rsidR="00084C0F">
        <w:rPr>
          <w:rFonts w:eastAsia="Times New Roman"/>
          <w:i/>
          <w:iCs/>
          <w:sz w:val="22"/>
          <w:szCs w:val="22"/>
        </w:rPr>
        <w:t>[Insert if the district allows payments to teachers:]</w:t>
      </w:r>
      <w:r w:rsidRPr="50D2D475" w:rsidR="00084C0F">
        <w:rPr>
          <w:rFonts w:eastAsia="Times New Roman"/>
          <w:sz w:val="22"/>
          <w:szCs w:val="22"/>
        </w:rPr>
        <w:t xml:space="preserve"> </w:t>
      </w:r>
      <w:r w:rsidRPr="50D2D475" w:rsidR="73906D96">
        <w:rPr>
          <w:rFonts w:eastAsia="Times New Roman"/>
          <w:sz w:val="22"/>
          <w:szCs w:val="22"/>
        </w:rPr>
        <w:t xml:space="preserve">If your school is in the </w:t>
      </w:r>
      <w:r w:rsidRPr="50D2D475" w:rsidR="00DD3DD2">
        <w:rPr>
          <w:rFonts w:eastAsia="Times New Roman"/>
          <w:sz w:val="22"/>
          <w:szCs w:val="22"/>
        </w:rPr>
        <w:t xml:space="preserve">treatment </w:t>
      </w:r>
      <w:r w:rsidRPr="50D2D475" w:rsidR="73906D96">
        <w:rPr>
          <w:rFonts w:eastAsia="Times New Roman"/>
          <w:sz w:val="22"/>
          <w:szCs w:val="22"/>
        </w:rPr>
        <w:t>group you will also receive up to $800</w:t>
      </w:r>
      <w:r w:rsidRPr="50D2D475" w:rsidR="00084C0F">
        <w:rPr>
          <w:rFonts w:eastAsia="Times New Roman"/>
          <w:sz w:val="22"/>
          <w:szCs w:val="22"/>
        </w:rPr>
        <w:t xml:space="preserve"> in gift cards</w:t>
      </w:r>
      <w:r w:rsidRPr="50D2D475" w:rsidR="73906D96">
        <w:rPr>
          <w:rFonts w:eastAsia="Times New Roman"/>
          <w:sz w:val="22"/>
          <w:szCs w:val="22"/>
        </w:rPr>
        <w:t xml:space="preserve"> </w:t>
      </w:r>
      <w:r w:rsidRPr="50D2D475" w:rsidR="005D49BE">
        <w:rPr>
          <w:sz w:val="22"/>
          <w:szCs w:val="22"/>
        </w:rPr>
        <w:t>for completing the toolkit’s professional development modules</w:t>
      </w:r>
      <w:r w:rsidRPr="50D2D475" w:rsidR="00FD30A8">
        <w:rPr>
          <w:sz w:val="22"/>
          <w:szCs w:val="22"/>
        </w:rPr>
        <w:t xml:space="preserve"> (if completed outside of work hours, otherwise the study team will provide funds for substitute teachers)</w:t>
      </w:r>
      <w:r w:rsidRPr="50D2D475" w:rsidR="73906D96">
        <w:rPr>
          <w:rFonts w:eastAsia="Times New Roman"/>
          <w:sz w:val="22"/>
          <w:szCs w:val="22"/>
        </w:rPr>
        <w:t>.  </w:t>
      </w:r>
    </w:p>
    <w:p w:rsidR="551C1408" w:rsidP="3E91B2A7" w14:paraId="462EB19E" w14:textId="6D8560D7">
      <w:pPr>
        <w:widowControl w:val="0"/>
        <w:spacing w:after="160" w:line="259" w:lineRule="auto"/>
        <w:rPr>
          <w:rFonts w:eastAsia="Times New Roman"/>
          <w:sz w:val="22"/>
          <w:szCs w:val="22"/>
        </w:rPr>
      </w:pPr>
      <w:r w:rsidRPr="50D2D475">
        <w:rPr>
          <w:rFonts w:eastAsia="Times New Roman"/>
          <w:sz w:val="22"/>
          <w:szCs w:val="22"/>
        </w:rPr>
        <w:t xml:space="preserve">For more information, click </w:t>
      </w:r>
      <w:r w:rsidRPr="50D2D475">
        <w:rPr>
          <w:rFonts w:eastAsia="Times New Roman"/>
          <w:sz w:val="22"/>
          <w:szCs w:val="22"/>
        </w:rPr>
        <w:t xml:space="preserve">[Link to consent form] </w:t>
      </w:r>
      <w:r w:rsidRPr="50D2D475">
        <w:rPr>
          <w:rFonts w:eastAsia="Times New Roman"/>
          <w:sz w:val="22"/>
          <w:szCs w:val="22"/>
        </w:rPr>
        <w:t xml:space="preserve">to see the consent form. If you would like to participate, please </w:t>
      </w:r>
      <w:r w:rsidRPr="50D2D475">
        <w:rPr>
          <w:rFonts w:eastAsia="Times New Roman"/>
          <w:sz w:val="22"/>
          <w:szCs w:val="22"/>
        </w:rPr>
        <w:t>sign the consent form. If you have any additional questions, please don’t hesitate to reach out.</w:t>
      </w:r>
    </w:p>
    <w:p w:rsidR="1329B817" w:rsidP="3E91B2A7" w14:paraId="361A5424" w14:textId="16CA3DDE">
      <w:pPr>
        <w:widowControl w:val="0"/>
        <w:spacing w:line="276" w:lineRule="auto"/>
      </w:pPr>
      <w:r w:rsidRPr="3E91B2A7">
        <w:rPr>
          <w:rFonts w:eastAsia="Times New Roman"/>
          <w:sz w:val="22"/>
          <w:szCs w:val="22"/>
        </w:rPr>
        <w:t>Best,</w:t>
      </w:r>
    </w:p>
    <w:p w:rsidR="3E91B2A7" w:rsidP="3E91B2A7" w14:paraId="5EAA15B8" w14:textId="0A72C5FD">
      <w:pPr>
        <w:widowControl w:val="0"/>
        <w:spacing w:line="276" w:lineRule="auto"/>
        <w:rPr>
          <w:rFonts w:eastAsia="Times New Roman"/>
          <w:sz w:val="22"/>
          <w:szCs w:val="22"/>
        </w:rPr>
      </w:pPr>
    </w:p>
    <w:p w:rsidR="1329B817" w:rsidP="3E91B2A7" w14:paraId="34AE12FC" w14:textId="6C9943C5">
      <w:pPr>
        <w:widowControl w:val="0"/>
        <w:spacing w:line="276" w:lineRule="auto"/>
      </w:pPr>
      <w:r w:rsidRPr="3E91B2A7">
        <w:rPr>
          <w:rFonts w:eastAsia="Times New Roman"/>
          <w:sz w:val="22"/>
          <w:szCs w:val="22"/>
        </w:rPr>
        <w:t>Erika Gaylor</w:t>
      </w:r>
    </w:p>
    <w:p w:rsidR="00164A6A" w:rsidP="3E91B2A7" w14:paraId="5A34B5F5" w14:textId="761EEA3D">
      <w:pPr>
        <w:widowControl w:val="0"/>
        <w:spacing w:line="276" w:lineRule="auto"/>
        <w:rPr>
          <w:rFonts w:eastAsia="Times New Roman"/>
          <w:sz w:val="22"/>
          <w:szCs w:val="22"/>
        </w:rPr>
      </w:pPr>
      <w:r w:rsidRPr="3E91B2A7">
        <w:rPr>
          <w:rFonts w:eastAsia="Times New Roman"/>
          <w:sz w:val="22"/>
          <w:szCs w:val="22"/>
        </w:rPr>
        <w:t>Study Principal Investigator</w:t>
      </w:r>
    </w:p>
    <w:p w:rsidR="00164A6A" w:rsidRPr="009B08D5" w:rsidP="00164A6A" w14:paraId="2B92E066" w14:textId="77777777">
      <w:pPr>
        <w:spacing w:line="259" w:lineRule="auto"/>
        <w:rPr>
          <w:sz w:val="22"/>
          <w:szCs w:val="22"/>
        </w:rPr>
      </w:pPr>
      <w:r w:rsidRPr="75AB5490">
        <w:rPr>
          <w:sz w:val="22"/>
          <w:szCs w:val="22"/>
        </w:rPr>
        <w:t xml:space="preserve">(650)580-5933 </w:t>
      </w:r>
    </w:p>
    <w:p w:rsidR="00164A6A" w:rsidRPr="009B08D5" w:rsidP="00164A6A" w14:paraId="3CB764EC" w14:textId="77777777">
      <w:pPr>
        <w:spacing w:line="259" w:lineRule="auto"/>
        <w:rPr>
          <w:sz w:val="22"/>
          <w:szCs w:val="22"/>
        </w:rPr>
      </w:pPr>
      <w:r w:rsidRPr="75AB5490">
        <w:rPr>
          <w:sz w:val="22"/>
          <w:szCs w:val="22"/>
        </w:rPr>
        <w:t xml:space="preserve">erika.gaylor@sri.com </w:t>
      </w:r>
    </w:p>
    <w:p w:rsidR="00164A6A" w:rsidRPr="00276CE9" w:rsidP="00164A6A" w14:paraId="62A79098" w14:textId="77777777">
      <w:pPr>
        <w:spacing w:before="240" w:line="259" w:lineRule="auto"/>
      </w:pPr>
      <w:r w:rsidRPr="00276CE9">
        <w:rPr>
          <w:sz w:val="22"/>
          <w:szCs w:val="22"/>
        </w:rPr>
        <w:t xml:space="preserve">Sarah Nixon Gerard </w:t>
      </w:r>
    </w:p>
    <w:p w:rsidR="00300C5E" w:rsidP="00300C5E" w14:paraId="05DADDEF" w14:textId="311A5D3C">
      <w:pPr>
        <w:widowControl w:val="0"/>
        <w:spacing w:line="276" w:lineRule="auto"/>
        <w:rPr>
          <w:rFonts w:eastAsia="Times New Roman"/>
          <w:sz w:val="22"/>
          <w:szCs w:val="22"/>
        </w:rPr>
      </w:pPr>
      <w:r w:rsidRPr="50D2D475">
        <w:rPr>
          <w:rFonts w:eastAsia="Times New Roman"/>
          <w:sz w:val="22"/>
          <w:szCs w:val="22"/>
        </w:rPr>
        <w:t>Study Co-Principal Investigator</w:t>
      </w:r>
    </w:p>
    <w:p w:rsidR="00164A6A" w:rsidRPr="009B08D5" w:rsidP="00164A6A" w14:paraId="5B8760F7" w14:textId="77777777">
      <w:pPr>
        <w:spacing w:line="259" w:lineRule="auto"/>
        <w:rPr>
          <w:sz w:val="22"/>
          <w:szCs w:val="22"/>
        </w:rPr>
      </w:pPr>
      <w:r w:rsidRPr="75AB5490">
        <w:rPr>
          <w:sz w:val="22"/>
          <w:szCs w:val="22"/>
        </w:rPr>
        <w:t xml:space="preserve">(703)247-8545 </w:t>
      </w:r>
    </w:p>
    <w:p w:rsidR="00164A6A" w:rsidRPr="009B08D5" w:rsidP="00164A6A" w14:paraId="739FCB0E" w14:textId="77777777">
      <w:pPr>
        <w:spacing w:after="240" w:line="259" w:lineRule="auto"/>
        <w:rPr>
          <w:sz w:val="22"/>
          <w:szCs w:val="22"/>
        </w:rPr>
      </w:pPr>
      <w:r w:rsidRPr="75AB5490">
        <w:rPr>
          <w:sz w:val="22"/>
          <w:szCs w:val="22"/>
        </w:rPr>
        <w:t xml:space="preserve">sarah.gerard@sri.com </w:t>
      </w:r>
    </w:p>
    <w:p w:rsidR="00164A6A" w:rsidP="3E91B2A7" w14:paraId="4BF5A561" w14:textId="77777777">
      <w:pPr>
        <w:widowControl w:val="0"/>
        <w:spacing w:line="276" w:lineRule="auto"/>
        <w:rPr>
          <w:rFonts w:eastAsia="Times New Roman"/>
          <w:sz w:val="22"/>
          <w:szCs w:val="22"/>
        </w:rPr>
      </w:pPr>
    </w:p>
    <w:p w:rsidR="00E74E9E" w:rsidRPr="002156FC" w:rsidP="49BC3BCA" w14:paraId="0D9CB96B" w14:textId="786C3857">
      <w:pPr>
        <w:spacing w:after="160" w:line="259" w:lineRule="auto"/>
        <w:rPr>
          <w:rFonts w:eastAsia="Times New Roman"/>
          <w:b/>
          <w:bCs/>
          <w:i/>
          <w:iCs/>
          <w:sz w:val="22"/>
          <w:szCs w:val="22"/>
        </w:rPr>
      </w:pPr>
    </w:p>
    <w:p w:rsidR="00E74E9E" w:rsidRPr="002156FC" w:rsidP="3E91B2A7" w14:paraId="27ECA8BD" w14:textId="6F1F0B1F">
      <w:pPr>
        <w:spacing w:after="160" w:line="259" w:lineRule="auto"/>
      </w:pPr>
      <w:r>
        <w:br w:type="page"/>
      </w:r>
    </w:p>
    <w:p w:rsidR="00E74E9E" w:rsidRPr="002156FC" w:rsidP="3E91B2A7" w14:paraId="457FAA7C" w14:textId="32916344">
      <w:pPr>
        <w:spacing w:after="160" w:line="259" w:lineRule="auto"/>
        <w:rPr>
          <w:rFonts w:ascii="Calibri" w:eastAsia="Times New Roman" w:hAnsi="Calibri" w:cs="Calibri"/>
          <w:i/>
          <w:iCs/>
        </w:rPr>
      </w:pPr>
      <w:r w:rsidRPr="3E91B2A7">
        <w:rPr>
          <w:rFonts w:eastAsia="Times New Roman"/>
          <w:b/>
          <w:bCs/>
          <w:i/>
          <w:iCs/>
          <w:sz w:val="22"/>
          <w:szCs w:val="22"/>
        </w:rPr>
        <w:t xml:space="preserve">Teacher </w:t>
      </w:r>
      <w:r w:rsidRPr="3E91B2A7" w:rsidR="262F6F79">
        <w:rPr>
          <w:rFonts w:eastAsia="Times New Roman"/>
          <w:b/>
          <w:bCs/>
          <w:i/>
          <w:iCs/>
          <w:sz w:val="22"/>
          <w:szCs w:val="22"/>
        </w:rPr>
        <w:t>Consent Form</w:t>
      </w:r>
    </w:p>
    <w:p w:rsidR="262F6F79" w:rsidP="3E91B2A7" w14:paraId="1C079464" w14:textId="27920CBB">
      <w:pPr>
        <w:rPr>
          <w:rFonts w:eastAsiaTheme="minorEastAsia"/>
          <w:b/>
          <w:bCs/>
          <w:sz w:val="22"/>
          <w:szCs w:val="22"/>
        </w:rPr>
      </w:pPr>
      <w:r w:rsidRPr="3E91B2A7">
        <w:rPr>
          <w:rFonts w:eastAsiaTheme="minorEastAsia"/>
          <w:b/>
          <w:bCs/>
          <w:sz w:val="22"/>
          <w:szCs w:val="22"/>
        </w:rPr>
        <w:t xml:space="preserve">CONSENT TO PARTICIPATE IN RESEARCH  </w:t>
      </w:r>
    </w:p>
    <w:p w:rsidR="262F6F79" w:rsidP="3E91B2A7" w14:paraId="048C8E39" w14:textId="380C575F">
      <w:pPr>
        <w:rPr>
          <w:rFonts w:eastAsiaTheme="minorEastAsia"/>
          <w:sz w:val="22"/>
          <w:szCs w:val="22"/>
        </w:rPr>
      </w:pPr>
      <w:r w:rsidRPr="3E91B2A7">
        <w:rPr>
          <w:rFonts w:eastAsiaTheme="minorEastAsia"/>
          <w:sz w:val="22"/>
          <w:szCs w:val="22"/>
        </w:rPr>
        <w:t xml:space="preserve"> </w:t>
      </w:r>
    </w:p>
    <w:p w:rsidR="262F6F79" w:rsidP="3E91B2A7" w14:paraId="6BB67BCA" w14:textId="0884A762">
      <w:pPr>
        <w:rPr>
          <w:rFonts w:eastAsiaTheme="minorEastAsia"/>
          <w:sz w:val="22"/>
          <w:szCs w:val="22"/>
        </w:rPr>
      </w:pPr>
      <w:r w:rsidRPr="3E91B2A7">
        <w:rPr>
          <w:rFonts w:eastAsiaTheme="minorEastAsia"/>
          <w:sz w:val="22"/>
          <w:szCs w:val="22"/>
        </w:rPr>
        <w:t xml:space="preserve">Principal Investigator: Dr. Erika Gaylor  </w:t>
      </w:r>
    </w:p>
    <w:p w:rsidR="262F6F79" w:rsidP="3E91B2A7" w14:paraId="1A077E21" w14:textId="539AE256">
      <w:pPr>
        <w:rPr>
          <w:rFonts w:eastAsiaTheme="minorEastAsia"/>
          <w:sz w:val="22"/>
          <w:szCs w:val="22"/>
        </w:rPr>
      </w:pPr>
      <w:r w:rsidRPr="3E91B2A7">
        <w:rPr>
          <w:rFonts w:eastAsiaTheme="minorEastAsia"/>
          <w:sz w:val="22"/>
          <w:szCs w:val="22"/>
        </w:rPr>
        <w:t xml:space="preserve"> </w:t>
      </w:r>
    </w:p>
    <w:p w:rsidR="262F6F79" w:rsidP="3AE4DD8A" w14:paraId="5E70033B" w14:textId="2C0FD8E7">
      <w:pPr>
        <w:rPr>
          <w:rFonts w:eastAsiaTheme="minorEastAsia"/>
          <w:sz w:val="22"/>
          <w:szCs w:val="22"/>
        </w:rPr>
      </w:pPr>
      <w:r w:rsidRPr="3AE4DD8A">
        <w:rPr>
          <w:rFonts w:eastAsiaTheme="minorEastAsia"/>
          <w:sz w:val="22"/>
          <w:szCs w:val="22"/>
        </w:rPr>
        <w:t xml:space="preserve">Study Title: </w:t>
      </w:r>
      <w:r w:rsidRPr="3AE4DD8A" w:rsidR="0B62A962">
        <w:rPr>
          <w:rFonts w:eastAsiaTheme="minorEastAsia"/>
          <w:sz w:val="22"/>
          <w:szCs w:val="22"/>
        </w:rPr>
        <w:t xml:space="preserve"> Teaching Math to Young Children Toolkit</w:t>
      </w:r>
      <w:r w:rsidRPr="3AE4DD8A">
        <w:rPr>
          <w:rFonts w:eastAsiaTheme="minorEastAsia"/>
          <w:sz w:val="22"/>
          <w:szCs w:val="22"/>
        </w:rPr>
        <w:t xml:space="preserve"> Efficacy Evaluation  </w:t>
      </w:r>
    </w:p>
    <w:p w:rsidR="3AE4DD8A" w:rsidP="3AE4DD8A" w14:paraId="705163CF" w14:textId="23DAEB9A">
      <w:pPr>
        <w:rPr>
          <w:rFonts w:eastAsiaTheme="minorEastAsia"/>
          <w:sz w:val="22"/>
          <w:szCs w:val="22"/>
        </w:rPr>
      </w:pPr>
    </w:p>
    <w:p w:rsidR="262F6F79" w:rsidP="3CE36DA7" w14:paraId="79DB5639" w14:textId="31276150">
      <w:pPr>
        <w:rPr>
          <w:rFonts w:eastAsiaTheme="minorEastAsia"/>
          <w:sz w:val="22"/>
          <w:szCs w:val="22"/>
        </w:rPr>
      </w:pPr>
      <w:r w:rsidRPr="3CE36DA7">
        <w:rPr>
          <w:rFonts w:eastAsiaTheme="minorEastAsia"/>
          <w:sz w:val="22"/>
          <w:szCs w:val="22"/>
        </w:rPr>
        <w:t xml:space="preserve">REL Appalachia is conducting a research study to learn how the Early Math Toolkit (Toolkit) can help teachers support their preschool students to learn math and the ways in which </w:t>
      </w:r>
      <w:r w:rsidRPr="3CE36DA7" w:rsidR="00F7580E">
        <w:rPr>
          <w:rFonts w:eastAsiaTheme="minorEastAsia"/>
          <w:sz w:val="22"/>
          <w:szCs w:val="22"/>
        </w:rPr>
        <w:t xml:space="preserve">the Toolkit </w:t>
      </w:r>
      <w:r w:rsidRPr="3CE36DA7">
        <w:rPr>
          <w:rFonts w:eastAsiaTheme="minorEastAsia"/>
          <w:sz w:val="22"/>
          <w:szCs w:val="22"/>
        </w:rPr>
        <w:t>can be improved. The Toolkit is designed to support teaching practices essential to promoting early math skills and knowledge in preschool children. The results</w:t>
      </w:r>
      <w:r w:rsidRPr="3CE36DA7" w:rsidR="299FBEC9">
        <w:rPr>
          <w:rFonts w:eastAsiaTheme="minorEastAsia"/>
          <w:sz w:val="22"/>
          <w:szCs w:val="22"/>
        </w:rPr>
        <w:t xml:space="preserve"> of this study</w:t>
      </w:r>
      <w:r w:rsidRPr="3CE36DA7">
        <w:rPr>
          <w:rFonts w:eastAsiaTheme="minorEastAsia"/>
          <w:sz w:val="22"/>
          <w:szCs w:val="22"/>
        </w:rPr>
        <w:t xml:space="preserve"> will help </w:t>
      </w:r>
      <w:r w:rsidRPr="3CE36DA7" w:rsidR="00D744F9">
        <w:rPr>
          <w:rFonts w:eastAsiaTheme="minorEastAsia"/>
          <w:sz w:val="22"/>
          <w:szCs w:val="22"/>
        </w:rPr>
        <w:t>inform future use of the toolkit to support</w:t>
      </w:r>
      <w:r w:rsidRPr="3CE36DA7">
        <w:rPr>
          <w:rFonts w:eastAsiaTheme="minorEastAsia"/>
          <w:sz w:val="22"/>
          <w:szCs w:val="22"/>
        </w:rPr>
        <w:t xml:space="preserve"> preschool students </w:t>
      </w:r>
      <w:r w:rsidRPr="3CE36DA7" w:rsidR="005A3A1B">
        <w:rPr>
          <w:rFonts w:eastAsiaTheme="minorEastAsia"/>
          <w:sz w:val="22"/>
          <w:szCs w:val="22"/>
        </w:rPr>
        <w:t>in learning</w:t>
      </w:r>
      <w:r w:rsidRPr="3CE36DA7">
        <w:rPr>
          <w:rFonts w:eastAsiaTheme="minorEastAsia"/>
          <w:sz w:val="22"/>
          <w:szCs w:val="22"/>
        </w:rPr>
        <w:t xml:space="preserve"> foundational math skills.  </w:t>
      </w:r>
    </w:p>
    <w:p w:rsidR="262F6F79" w:rsidP="3E91B2A7" w14:paraId="175CEAD4" w14:textId="3D40A5EE">
      <w:pPr>
        <w:rPr>
          <w:rFonts w:eastAsiaTheme="minorEastAsia"/>
          <w:sz w:val="22"/>
          <w:szCs w:val="22"/>
        </w:rPr>
      </w:pPr>
      <w:r w:rsidRPr="3E91B2A7">
        <w:rPr>
          <w:rFonts w:eastAsiaTheme="minorEastAsia"/>
          <w:sz w:val="22"/>
          <w:szCs w:val="22"/>
        </w:rPr>
        <w:t xml:space="preserve"> </w:t>
      </w:r>
    </w:p>
    <w:p w:rsidR="262F6F79" w:rsidP="50D2D475" w14:paraId="7A75CED6" w14:textId="68007181">
      <w:pPr>
        <w:rPr>
          <w:rFonts w:eastAsiaTheme="minorEastAsia"/>
          <w:sz w:val="22"/>
          <w:szCs w:val="22"/>
        </w:rPr>
      </w:pPr>
      <w:r w:rsidRPr="50D2D475">
        <w:rPr>
          <w:rFonts w:eastAsiaTheme="minorEastAsia"/>
          <w:b/>
          <w:bCs/>
          <w:sz w:val="22"/>
          <w:szCs w:val="22"/>
        </w:rPr>
        <w:t>Procedures:</w:t>
      </w:r>
      <w:r w:rsidRPr="50D2D475">
        <w:rPr>
          <w:rFonts w:eastAsiaTheme="minorEastAsia"/>
          <w:sz w:val="22"/>
          <w:szCs w:val="22"/>
        </w:rPr>
        <w:t xml:space="preserve"> Participating schools will be randomly assigned to either a business</w:t>
      </w:r>
      <w:r w:rsidRPr="50D2D475" w:rsidR="00F6778F">
        <w:rPr>
          <w:rFonts w:eastAsiaTheme="minorEastAsia"/>
          <w:sz w:val="22"/>
          <w:szCs w:val="22"/>
        </w:rPr>
        <w:t>-</w:t>
      </w:r>
      <w:r w:rsidRPr="50D2D475">
        <w:rPr>
          <w:rFonts w:eastAsiaTheme="minorEastAsia"/>
          <w:sz w:val="22"/>
          <w:szCs w:val="22"/>
        </w:rPr>
        <w:t>as</w:t>
      </w:r>
      <w:r w:rsidRPr="50D2D475" w:rsidR="00F6778F">
        <w:rPr>
          <w:rFonts w:eastAsiaTheme="minorEastAsia"/>
          <w:sz w:val="22"/>
          <w:szCs w:val="22"/>
        </w:rPr>
        <w:t>-</w:t>
      </w:r>
      <w:r w:rsidRPr="50D2D475">
        <w:rPr>
          <w:rFonts w:eastAsiaTheme="minorEastAsia"/>
          <w:sz w:val="22"/>
          <w:szCs w:val="22"/>
        </w:rPr>
        <w:t>usual group or to the Toolkit group. You have a 50 percent chance of being in the Toolkit group. If you choose to</w:t>
      </w:r>
      <w:r w:rsidRPr="50D2D475" w:rsidR="0062507A">
        <w:rPr>
          <w:rFonts w:eastAsiaTheme="minorEastAsia"/>
          <w:sz w:val="22"/>
          <w:szCs w:val="22"/>
        </w:rPr>
        <w:t xml:space="preserve"> be involved</w:t>
      </w:r>
      <w:r w:rsidRPr="50D2D475">
        <w:rPr>
          <w:rFonts w:eastAsiaTheme="minorEastAsia"/>
          <w:sz w:val="22"/>
          <w:szCs w:val="22"/>
        </w:rPr>
        <w:t xml:space="preserve">, you will be asked to participate in the research activities listed below based on which group you are in.  </w:t>
      </w:r>
    </w:p>
    <w:p w:rsidR="005D49BE" w:rsidRPr="002B4C28" w:rsidP="0B6A3124" w14:paraId="6B01BE23" w14:textId="77777777">
      <w:pPr>
        <w:pStyle w:val="ListParagraph"/>
        <w:numPr>
          <w:ilvl w:val="0"/>
          <w:numId w:val="1"/>
        </w:numPr>
        <w:rPr>
          <w:rFonts w:eastAsiaTheme="minorEastAsia"/>
          <w:b/>
          <w:bCs/>
          <w:sz w:val="22"/>
          <w:szCs w:val="22"/>
        </w:rPr>
      </w:pPr>
      <w:r w:rsidRPr="002B4C28">
        <w:rPr>
          <w:rFonts w:eastAsiaTheme="minorEastAsia"/>
          <w:b/>
          <w:bCs/>
          <w:sz w:val="22"/>
          <w:szCs w:val="22"/>
        </w:rPr>
        <w:t>All teachers:</w:t>
      </w:r>
    </w:p>
    <w:p w:rsidR="005D49BE" w:rsidP="005D49BE" w14:paraId="45086736" w14:textId="347F5975">
      <w:pPr>
        <w:pStyle w:val="ListParagraph"/>
        <w:numPr>
          <w:ilvl w:val="1"/>
          <w:numId w:val="1"/>
        </w:numPr>
        <w:ind w:left="1080"/>
        <w:rPr>
          <w:rFonts w:eastAsiaTheme="minorEastAsia"/>
          <w:sz w:val="22"/>
          <w:szCs w:val="22"/>
        </w:rPr>
      </w:pPr>
      <w:r w:rsidRPr="0B6A3124">
        <w:rPr>
          <w:rFonts w:eastAsiaTheme="minorEastAsia"/>
          <w:b/>
          <w:bCs/>
          <w:sz w:val="22"/>
          <w:szCs w:val="22"/>
        </w:rPr>
        <w:t>Demographics and Experiences</w:t>
      </w:r>
      <w:r w:rsidRPr="0B6A3124">
        <w:rPr>
          <w:rFonts w:eastAsiaTheme="minorEastAsia"/>
          <w:sz w:val="22"/>
          <w:szCs w:val="22"/>
        </w:rPr>
        <w:t xml:space="preserve"> </w:t>
      </w:r>
      <w:r w:rsidRPr="005D49BE">
        <w:rPr>
          <w:rFonts w:eastAsiaTheme="minorEastAsia"/>
          <w:b/>
          <w:bCs/>
          <w:sz w:val="22"/>
          <w:szCs w:val="22"/>
        </w:rPr>
        <w:t>Survey</w:t>
      </w:r>
      <w:r w:rsidRPr="0B6A3124">
        <w:rPr>
          <w:rFonts w:eastAsiaTheme="minorEastAsia"/>
          <w:sz w:val="22"/>
          <w:szCs w:val="22"/>
        </w:rPr>
        <w:t xml:space="preserve">: A 30-minute online survey about your background, education, training, and PD experiences, completed once at the beginning of the </w:t>
      </w:r>
      <w:r w:rsidRPr="0B6A3124">
        <w:rPr>
          <w:rFonts w:eastAsiaTheme="minorEastAsia"/>
          <w:sz w:val="22"/>
          <w:szCs w:val="22"/>
        </w:rPr>
        <w:t>study</w:t>
      </w:r>
      <w:r w:rsidRPr="0B6A3124">
        <w:rPr>
          <w:rFonts w:eastAsiaTheme="minorEastAsia"/>
          <w:sz w:val="22"/>
          <w:szCs w:val="22"/>
        </w:rPr>
        <w:t xml:space="preserve"> </w:t>
      </w:r>
    </w:p>
    <w:p w:rsidR="005D49BE" w:rsidP="005D49BE" w14:paraId="6E6C5303" w14:textId="221D3744">
      <w:pPr>
        <w:pStyle w:val="ListParagraph"/>
        <w:numPr>
          <w:ilvl w:val="1"/>
          <w:numId w:val="1"/>
        </w:numPr>
        <w:ind w:left="1080"/>
        <w:rPr>
          <w:sz w:val="22"/>
          <w:szCs w:val="22"/>
        </w:rPr>
      </w:pPr>
      <w:r w:rsidRPr="0B6A3124">
        <w:rPr>
          <w:b/>
          <w:bCs/>
          <w:sz w:val="22"/>
          <w:szCs w:val="22"/>
        </w:rPr>
        <w:t xml:space="preserve">Attitudes, Beliefs, and Confidence Preschool Math </w:t>
      </w:r>
      <w:r w:rsidRPr="00DC6D37">
        <w:rPr>
          <w:rFonts w:eastAsiaTheme="minorEastAsia"/>
          <w:b/>
          <w:bCs/>
          <w:sz w:val="22"/>
          <w:szCs w:val="22"/>
        </w:rPr>
        <w:t>Survey</w:t>
      </w:r>
      <w:r w:rsidRPr="0B6A3124">
        <w:rPr>
          <w:sz w:val="22"/>
          <w:szCs w:val="22"/>
        </w:rPr>
        <w:t xml:space="preserve">: A 20-minute online survey about your attitudes and confidence relating to mathematics, completed at the beginning and end of the </w:t>
      </w:r>
      <w:r w:rsidRPr="0B6A3124">
        <w:rPr>
          <w:sz w:val="22"/>
          <w:szCs w:val="22"/>
        </w:rPr>
        <w:t>study</w:t>
      </w:r>
    </w:p>
    <w:p w:rsidR="005D49BE" w:rsidP="005D49BE" w14:paraId="4CB99678" w14:textId="3128FB50">
      <w:pPr>
        <w:pStyle w:val="ListParagraph"/>
        <w:numPr>
          <w:ilvl w:val="1"/>
          <w:numId w:val="1"/>
        </w:numPr>
        <w:ind w:left="1080"/>
        <w:rPr>
          <w:rFonts w:eastAsiaTheme="minorEastAsia"/>
          <w:sz w:val="22"/>
          <w:szCs w:val="22"/>
        </w:rPr>
      </w:pPr>
      <w:r w:rsidRPr="0B6A3124">
        <w:rPr>
          <w:rFonts w:eastAsiaTheme="minorEastAsia"/>
          <w:b/>
          <w:bCs/>
          <w:sz w:val="22"/>
          <w:szCs w:val="22"/>
        </w:rPr>
        <w:t>Instructional Log</w:t>
      </w:r>
      <w:r w:rsidRPr="0B6A3124">
        <w:rPr>
          <w:rFonts w:eastAsiaTheme="minorEastAsia"/>
          <w:sz w:val="22"/>
          <w:szCs w:val="22"/>
        </w:rPr>
        <w:t xml:space="preserve">: A 5-minute daily online survey about math classroom activities completed for three weeks during the study (25 minutes per week, for a total of 1 hour and 15 minutes)   </w:t>
      </w:r>
    </w:p>
    <w:p w:rsidR="005D49BE" w:rsidP="50D2D475" w14:paraId="5DF4DCB9" w14:textId="3D8400FE">
      <w:pPr>
        <w:pStyle w:val="ListParagraph"/>
        <w:numPr>
          <w:ilvl w:val="1"/>
          <w:numId w:val="1"/>
        </w:numPr>
        <w:ind w:left="1080"/>
        <w:rPr>
          <w:rFonts w:eastAsiaTheme="minorEastAsia"/>
          <w:sz w:val="22"/>
          <w:szCs w:val="22"/>
        </w:rPr>
      </w:pPr>
      <w:r w:rsidRPr="50D2D475">
        <w:rPr>
          <w:rFonts w:eastAsiaTheme="minorEastAsia"/>
          <w:b/>
          <w:bCs/>
          <w:sz w:val="22"/>
          <w:szCs w:val="22"/>
        </w:rPr>
        <w:t>Observation</w:t>
      </w:r>
      <w:r w:rsidRPr="50D2D475">
        <w:rPr>
          <w:rFonts w:eastAsiaTheme="minorEastAsia"/>
          <w:sz w:val="22"/>
          <w:szCs w:val="22"/>
        </w:rPr>
        <w:t>: Permit researchers to observe your math teaching once at the beginning of the school year and once near the end of the year</w:t>
      </w:r>
    </w:p>
    <w:p w:rsidR="005D49BE" w:rsidP="005D49BE" w14:paraId="15C48B1D" w14:textId="183039E8">
      <w:pPr>
        <w:pStyle w:val="ListParagraph"/>
        <w:numPr>
          <w:ilvl w:val="1"/>
          <w:numId w:val="1"/>
        </w:numPr>
        <w:ind w:left="1080"/>
        <w:rPr>
          <w:rFonts w:eastAsiaTheme="minorEastAsia"/>
        </w:rPr>
      </w:pPr>
      <w:r w:rsidRPr="0B6A3124">
        <w:rPr>
          <w:rFonts w:eastAsiaTheme="minorEastAsia"/>
          <w:b/>
          <w:bCs/>
          <w:sz w:val="22"/>
          <w:szCs w:val="22"/>
        </w:rPr>
        <w:t>Classroom Assessment Scoring System (CLASS) observation scores</w:t>
      </w:r>
      <w:r w:rsidRPr="0B6A3124">
        <w:rPr>
          <w:rFonts w:eastAsiaTheme="minorEastAsia"/>
          <w:sz w:val="22"/>
          <w:szCs w:val="22"/>
        </w:rPr>
        <w:t xml:space="preserve">: We will ask for permission to access your CLASS observation scores, collected by the Virginia Department of Education  </w:t>
      </w:r>
    </w:p>
    <w:p w:rsidR="005D49BE" w:rsidRPr="002B4C28" w:rsidP="0B6A3124" w14:paraId="0505D96A" w14:textId="77777777">
      <w:pPr>
        <w:pStyle w:val="ListParagraph"/>
        <w:numPr>
          <w:ilvl w:val="0"/>
          <w:numId w:val="1"/>
        </w:numPr>
        <w:rPr>
          <w:rFonts w:eastAsiaTheme="minorEastAsia"/>
          <w:b/>
          <w:bCs/>
          <w:sz w:val="22"/>
          <w:szCs w:val="22"/>
        </w:rPr>
      </w:pPr>
      <w:r w:rsidRPr="002B4C28">
        <w:rPr>
          <w:rFonts w:eastAsiaTheme="minorEastAsia"/>
          <w:b/>
          <w:bCs/>
          <w:sz w:val="22"/>
          <w:szCs w:val="22"/>
        </w:rPr>
        <w:t>Teachers in the Toolkit Group:</w:t>
      </w:r>
    </w:p>
    <w:p w:rsidR="003748C9" w:rsidP="002B4C28" w14:paraId="759D9FE4" w14:textId="0D8F8D0F">
      <w:pPr>
        <w:pStyle w:val="ListParagraph"/>
        <w:numPr>
          <w:ilvl w:val="1"/>
          <w:numId w:val="1"/>
        </w:numPr>
        <w:ind w:left="1080"/>
        <w:rPr>
          <w:rFonts w:eastAsiaTheme="minorEastAsia"/>
          <w:sz w:val="22"/>
          <w:szCs w:val="22"/>
        </w:rPr>
      </w:pPr>
      <w:r w:rsidRPr="002B4C28">
        <w:rPr>
          <w:rFonts w:eastAsiaTheme="minorEastAsia"/>
          <w:b/>
          <w:bCs/>
          <w:sz w:val="22"/>
          <w:szCs w:val="22"/>
        </w:rPr>
        <w:t>Professional Development</w:t>
      </w:r>
      <w:r w:rsidRPr="0B6A3124">
        <w:rPr>
          <w:rFonts w:eastAsiaTheme="minorEastAsia"/>
          <w:sz w:val="22"/>
          <w:szCs w:val="22"/>
        </w:rPr>
        <w:t xml:space="preserve">: </w:t>
      </w:r>
      <w:r w:rsidRPr="0B6A3124" w:rsidR="00B80339">
        <w:rPr>
          <w:rFonts w:eastAsiaTheme="minorEastAsia"/>
          <w:sz w:val="22"/>
          <w:szCs w:val="22"/>
        </w:rPr>
        <w:t>C</w:t>
      </w:r>
      <w:r w:rsidRPr="0B6A3124">
        <w:rPr>
          <w:rFonts w:eastAsiaTheme="minorEastAsia"/>
          <w:sz w:val="22"/>
          <w:szCs w:val="22"/>
        </w:rPr>
        <w:t xml:space="preserve">omplete </w:t>
      </w:r>
      <w:r w:rsidRPr="0B6A3124" w:rsidR="00C274FD">
        <w:rPr>
          <w:rFonts w:eastAsiaTheme="minorEastAsia"/>
          <w:sz w:val="22"/>
          <w:szCs w:val="22"/>
        </w:rPr>
        <w:t xml:space="preserve">five </w:t>
      </w:r>
      <w:r w:rsidRPr="0B6A3124">
        <w:rPr>
          <w:rFonts w:eastAsiaTheme="minorEastAsia"/>
          <w:sz w:val="22"/>
          <w:szCs w:val="22"/>
        </w:rPr>
        <w:t xml:space="preserve">4-hour </w:t>
      </w:r>
      <w:r>
        <w:rPr>
          <w:rFonts w:eastAsiaTheme="minorEastAsia"/>
          <w:sz w:val="22"/>
          <w:szCs w:val="22"/>
        </w:rPr>
        <w:t xml:space="preserve">professional development </w:t>
      </w:r>
      <w:r w:rsidRPr="0B6A3124">
        <w:rPr>
          <w:rFonts w:eastAsiaTheme="minorEastAsia"/>
          <w:sz w:val="22"/>
          <w:szCs w:val="22"/>
        </w:rPr>
        <w:t>modules</w:t>
      </w:r>
      <w:r w:rsidRPr="0B6A3124" w:rsidR="00D13DC2">
        <w:rPr>
          <w:rFonts w:eastAsiaTheme="minorEastAsia"/>
          <w:sz w:val="22"/>
          <w:szCs w:val="22"/>
        </w:rPr>
        <w:t>,</w:t>
      </w:r>
      <w:r w:rsidRPr="0B6A3124" w:rsidR="57D115CE">
        <w:rPr>
          <w:rFonts w:eastAsiaTheme="minorEastAsia"/>
          <w:sz w:val="22"/>
          <w:szCs w:val="22"/>
        </w:rPr>
        <w:t xml:space="preserve"> </w:t>
      </w:r>
      <w:r w:rsidRPr="0B6A3124">
        <w:rPr>
          <w:rFonts w:eastAsiaTheme="minorEastAsia"/>
          <w:sz w:val="22"/>
          <w:szCs w:val="22"/>
        </w:rPr>
        <w:t>for a total of 20 hours over the course of the school year.  </w:t>
      </w:r>
    </w:p>
    <w:p w:rsidR="003748C9" w:rsidP="002B4C28" w14:paraId="6D148FA0" w14:textId="315C74C1">
      <w:pPr>
        <w:pStyle w:val="ListParagraph"/>
        <w:numPr>
          <w:ilvl w:val="1"/>
          <w:numId w:val="1"/>
        </w:numPr>
        <w:ind w:left="1080"/>
        <w:rPr>
          <w:rFonts w:eastAsiaTheme="minorEastAsia"/>
        </w:rPr>
      </w:pPr>
      <w:r>
        <w:rPr>
          <w:rFonts w:eastAsiaTheme="minorEastAsia"/>
          <w:b/>
          <w:bCs/>
          <w:sz w:val="22"/>
          <w:szCs w:val="22"/>
        </w:rPr>
        <w:t xml:space="preserve">Self-Assessment: </w:t>
      </w:r>
      <w:r w:rsidRPr="002B4C28">
        <w:rPr>
          <w:rFonts w:eastAsiaTheme="minorEastAsia"/>
          <w:sz w:val="22"/>
          <w:szCs w:val="22"/>
        </w:rPr>
        <w:t>Complete</w:t>
      </w:r>
      <w:r w:rsidRPr="002B4C28">
        <w:rPr>
          <w:sz w:val="22"/>
          <w:szCs w:val="22"/>
        </w:rPr>
        <w:t xml:space="preserve"> a self-assessment of </w:t>
      </w:r>
      <w:r>
        <w:rPr>
          <w:sz w:val="22"/>
          <w:szCs w:val="22"/>
        </w:rPr>
        <w:t>your</w:t>
      </w:r>
      <w:r w:rsidRPr="002B4C28">
        <w:rPr>
          <w:sz w:val="22"/>
          <w:szCs w:val="22"/>
        </w:rPr>
        <w:t xml:space="preserve"> </w:t>
      </w:r>
      <w:r w:rsidRPr="002B4C28">
        <w:rPr>
          <w:rFonts w:eastAsiaTheme="minorEastAsia"/>
          <w:sz w:val="22"/>
          <w:szCs w:val="22"/>
        </w:rPr>
        <w:t>math</w:t>
      </w:r>
      <w:r w:rsidRPr="002B4C28">
        <w:rPr>
          <w:sz w:val="22"/>
          <w:szCs w:val="22"/>
        </w:rPr>
        <w:t xml:space="preserve"> </w:t>
      </w:r>
      <w:r w:rsidRPr="002B4C28">
        <w:rPr>
          <w:rFonts w:eastAsiaTheme="minorEastAsia"/>
          <w:sz w:val="22"/>
          <w:szCs w:val="22"/>
        </w:rPr>
        <w:t>teaching</w:t>
      </w:r>
      <w:r w:rsidRPr="002B4C28">
        <w:rPr>
          <w:sz w:val="22"/>
          <w:szCs w:val="22"/>
        </w:rPr>
        <w:t xml:space="preserve"> at the beginning, middle, and end of the school year. </w:t>
      </w:r>
    </w:p>
    <w:p w:rsidR="262F6F79" w:rsidP="0B6A3124" w14:paraId="33B6E659" w14:textId="56050E86">
      <w:pPr>
        <w:pStyle w:val="ListParagraph"/>
        <w:numPr>
          <w:ilvl w:val="1"/>
          <w:numId w:val="1"/>
        </w:numPr>
        <w:ind w:left="1080"/>
        <w:rPr>
          <w:rFonts w:eastAsiaTheme="minorEastAsia"/>
          <w:sz w:val="22"/>
          <w:szCs w:val="22"/>
        </w:rPr>
      </w:pPr>
      <w:r w:rsidRPr="0B6A3124">
        <w:rPr>
          <w:rFonts w:eastAsiaTheme="minorEastAsia"/>
          <w:b/>
          <w:bCs/>
          <w:sz w:val="22"/>
          <w:szCs w:val="22"/>
        </w:rPr>
        <w:t>Implementation Checklist</w:t>
      </w:r>
      <w:r w:rsidRPr="0B6A3124">
        <w:rPr>
          <w:rFonts w:eastAsiaTheme="minorEastAsia"/>
          <w:sz w:val="22"/>
          <w:szCs w:val="22"/>
        </w:rPr>
        <w:t xml:space="preserve">: </w:t>
      </w:r>
      <w:r w:rsidRPr="0B6A3124" w:rsidR="009219A3">
        <w:rPr>
          <w:rFonts w:eastAsiaTheme="minorEastAsia"/>
          <w:sz w:val="22"/>
          <w:szCs w:val="22"/>
        </w:rPr>
        <w:t>A</w:t>
      </w:r>
      <w:r w:rsidRPr="0B6A3124">
        <w:rPr>
          <w:rFonts w:eastAsiaTheme="minorEastAsia"/>
          <w:sz w:val="22"/>
          <w:szCs w:val="22"/>
        </w:rPr>
        <w:t xml:space="preserve"> 10-minute online checklist tracking completion of the module resources and recommended classroom activities</w:t>
      </w:r>
      <w:r w:rsidR="003748C9">
        <w:rPr>
          <w:rFonts w:eastAsiaTheme="minorEastAsia"/>
          <w:sz w:val="22"/>
          <w:szCs w:val="22"/>
        </w:rPr>
        <w:t>.</w:t>
      </w:r>
    </w:p>
    <w:p w:rsidR="262F6F79" w:rsidP="50D2D475" w14:paraId="1A807F16" w14:textId="3E5EBC8E">
      <w:pPr>
        <w:pStyle w:val="ListParagraph"/>
        <w:numPr>
          <w:ilvl w:val="1"/>
          <w:numId w:val="1"/>
        </w:numPr>
        <w:ind w:left="1080"/>
        <w:rPr>
          <w:rFonts w:eastAsiaTheme="minorEastAsia"/>
          <w:sz w:val="22"/>
          <w:szCs w:val="22"/>
        </w:rPr>
      </w:pPr>
      <w:r w:rsidRPr="50D2D475">
        <w:rPr>
          <w:rFonts w:eastAsiaTheme="minorEastAsia"/>
          <w:b/>
          <w:bCs/>
          <w:sz w:val="22"/>
          <w:szCs w:val="22"/>
        </w:rPr>
        <w:t>Toolkit Satisfaction</w:t>
      </w:r>
      <w:r w:rsidRPr="50D2D475" w:rsidR="003748C9">
        <w:rPr>
          <w:rFonts w:eastAsiaTheme="minorEastAsia"/>
          <w:b/>
          <w:bCs/>
          <w:sz w:val="22"/>
          <w:szCs w:val="22"/>
        </w:rPr>
        <w:t xml:space="preserve"> Survey</w:t>
      </w:r>
      <w:r w:rsidRPr="50D2D475">
        <w:rPr>
          <w:rFonts w:eastAsiaTheme="minorEastAsia"/>
          <w:sz w:val="22"/>
          <w:szCs w:val="22"/>
        </w:rPr>
        <w:t xml:space="preserve">: </w:t>
      </w:r>
      <w:r w:rsidRPr="50D2D475" w:rsidR="009219A3">
        <w:rPr>
          <w:rFonts w:eastAsiaTheme="minorEastAsia"/>
          <w:sz w:val="22"/>
          <w:szCs w:val="22"/>
        </w:rPr>
        <w:t>A</w:t>
      </w:r>
      <w:r w:rsidRPr="50D2D475">
        <w:rPr>
          <w:rFonts w:eastAsiaTheme="minorEastAsia"/>
          <w:sz w:val="22"/>
          <w:szCs w:val="22"/>
        </w:rPr>
        <w:t xml:space="preserve"> 30-minute survey about your perceptions of the Toolkit’s resources and usability, your satisfaction with the support and </w:t>
      </w:r>
      <w:r w:rsidRPr="50D2D475" w:rsidR="003748C9">
        <w:rPr>
          <w:rFonts w:eastAsiaTheme="minorEastAsia"/>
          <w:sz w:val="22"/>
          <w:szCs w:val="22"/>
        </w:rPr>
        <w:t>professional development</w:t>
      </w:r>
      <w:r w:rsidRPr="50D2D475">
        <w:rPr>
          <w:rFonts w:eastAsiaTheme="minorEastAsia"/>
          <w:sz w:val="22"/>
          <w:szCs w:val="22"/>
        </w:rPr>
        <w:t xml:space="preserve">, and the effectiveness of the </w:t>
      </w:r>
      <w:r w:rsidRPr="50D2D475" w:rsidR="003748C9">
        <w:rPr>
          <w:rFonts w:eastAsiaTheme="minorEastAsia"/>
          <w:sz w:val="22"/>
          <w:szCs w:val="22"/>
        </w:rPr>
        <w:t xml:space="preserve">professional development </w:t>
      </w:r>
      <w:r w:rsidRPr="50D2D475">
        <w:rPr>
          <w:rFonts w:eastAsiaTheme="minorEastAsia"/>
          <w:sz w:val="22"/>
          <w:szCs w:val="22"/>
        </w:rPr>
        <w:t xml:space="preserve">format  </w:t>
      </w:r>
    </w:p>
    <w:p w:rsidR="262F6F79" w:rsidP="3E91B2A7" w14:paraId="72F9555E" w14:textId="4757A1FB">
      <w:pPr>
        <w:rPr>
          <w:rFonts w:eastAsiaTheme="minorEastAsia"/>
          <w:sz w:val="22"/>
          <w:szCs w:val="22"/>
        </w:rPr>
      </w:pPr>
    </w:p>
    <w:p w:rsidR="262F6F79" w:rsidP="50D2D475" w14:paraId="6E38B512" w14:textId="79160972">
      <w:pPr>
        <w:rPr>
          <w:rFonts w:eastAsiaTheme="minorEastAsia"/>
          <w:sz w:val="22"/>
          <w:szCs w:val="22"/>
        </w:rPr>
      </w:pPr>
      <w:r w:rsidRPr="50D2D475">
        <w:rPr>
          <w:rFonts w:eastAsiaTheme="minorEastAsia"/>
          <w:b/>
          <w:bCs/>
          <w:sz w:val="22"/>
          <w:szCs w:val="22"/>
        </w:rPr>
        <w:t>Possible Risks:</w:t>
      </w:r>
      <w:r w:rsidRPr="50D2D475">
        <w:rPr>
          <w:rFonts w:eastAsiaTheme="minorEastAsia"/>
          <w:sz w:val="22"/>
          <w:szCs w:val="22"/>
        </w:rPr>
        <w:t xml:space="preserve"> The risks </w:t>
      </w:r>
      <w:r w:rsidRPr="50D2D475" w:rsidR="006D1F32">
        <w:rPr>
          <w:rFonts w:eastAsiaTheme="minorEastAsia"/>
          <w:sz w:val="22"/>
          <w:szCs w:val="22"/>
        </w:rPr>
        <w:t xml:space="preserve">to </w:t>
      </w:r>
      <w:r w:rsidRPr="50D2D475">
        <w:rPr>
          <w:rFonts w:eastAsiaTheme="minorEastAsia"/>
          <w:sz w:val="22"/>
          <w:szCs w:val="22"/>
        </w:rPr>
        <w:t xml:space="preserve">participating in this research are minimal. We do not expect you </w:t>
      </w:r>
      <w:r w:rsidRPr="50D2D475" w:rsidR="006D1F32">
        <w:rPr>
          <w:rFonts w:eastAsiaTheme="minorEastAsia"/>
          <w:sz w:val="22"/>
          <w:szCs w:val="22"/>
        </w:rPr>
        <w:t xml:space="preserve">to </w:t>
      </w:r>
      <w:r w:rsidRPr="50D2D475">
        <w:rPr>
          <w:rFonts w:eastAsiaTheme="minorEastAsia"/>
          <w:sz w:val="22"/>
          <w:szCs w:val="22"/>
        </w:rPr>
        <w:t xml:space="preserve">be hurt or upset by being in this study. You may skip or decline to answer survey questions you are asked. </w:t>
      </w:r>
      <w:r w:rsidRPr="50D2D475" w:rsidR="00D671D6">
        <w:rPr>
          <w:rFonts w:eastAsiaTheme="minorEastAsia"/>
          <w:sz w:val="22"/>
          <w:szCs w:val="22"/>
        </w:rPr>
        <w:t xml:space="preserve">One </w:t>
      </w:r>
      <w:r w:rsidRPr="50D2D475">
        <w:rPr>
          <w:rFonts w:eastAsiaTheme="minorEastAsia"/>
          <w:sz w:val="22"/>
          <w:szCs w:val="22"/>
        </w:rPr>
        <w:t xml:space="preserve">risk </w:t>
      </w:r>
      <w:r w:rsidRPr="50D2D475" w:rsidR="00D671D6">
        <w:rPr>
          <w:rFonts w:eastAsiaTheme="minorEastAsia"/>
          <w:sz w:val="22"/>
          <w:szCs w:val="22"/>
        </w:rPr>
        <w:t xml:space="preserve">is </w:t>
      </w:r>
      <w:r w:rsidRPr="50D2D475">
        <w:rPr>
          <w:rFonts w:eastAsiaTheme="minorEastAsia"/>
          <w:sz w:val="22"/>
          <w:szCs w:val="22"/>
        </w:rPr>
        <w:t xml:space="preserve">that information about you could accidentally </w:t>
      </w:r>
      <w:r w:rsidRPr="50D2D475" w:rsidR="00B32982">
        <w:rPr>
          <w:rFonts w:eastAsiaTheme="minorEastAsia"/>
          <w:sz w:val="22"/>
          <w:szCs w:val="22"/>
        </w:rPr>
        <w:t xml:space="preserve">be </w:t>
      </w:r>
      <w:r w:rsidRPr="50D2D475">
        <w:rPr>
          <w:rFonts w:eastAsiaTheme="minorEastAsia"/>
          <w:sz w:val="22"/>
          <w:szCs w:val="22"/>
        </w:rPr>
        <w:t xml:space="preserve">shared with people </w:t>
      </w:r>
      <w:r w:rsidRPr="50D2D475" w:rsidR="00ED0B7E">
        <w:rPr>
          <w:rFonts w:eastAsiaTheme="minorEastAsia"/>
          <w:sz w:val="22"/>
          <w:szCs w:val="22"/>
        </w:rPr>
        <w:t xml:space="preserve">without </w:t>
      </w:r>
      <w:r w:rsidRPr="50D2D475">
        <w:rPr>
          <w:rFonts w:eastAsiaTheme="minorEastAsia"/>
          <w:sz w:val="22"/>
          <w:szCs w:val="22"/>
        </w:rPr>
        <w:t xml:space="preserve">permission to see it. However, </w:t>
      </w:r>
      <w:r w:rsidRPr="50D2D475" w:rsidR="6E88AEEE">
        <w:rPr>
          <w:rFonts w:eastAsiaTheme="minorEastAsia"/>
          <w:sz w:val="22"/>
          <w:szCs w:val="22"/>
        </w:rPr>
        <w:t xml:space="preserve">SRI is experienced </w:t>
      </w:r>
      <w:r w:rsidRPr="50D2D475" w:rsidR="00ED0B7E">
        <w:rPr>
          <w:rFonts w:eastAsiaTheme="minorEastAsia"/>
          <w:sz w:val="22"/>
          <w:szCs w:val="22"/>
        </w:rPr>
        <w:t xml:space="preserve">at </w:t>
      </w:r>
      <w:r w:rsidRPr="50D2D475" w:rsidR="6E88AEEE">
        <w:rPr>
          <w:rFonts w:eastAsiaTheme="minorEastAsia"/>
          <w:sz w:val="22"/>
          <w:szCs w:val="22"/>
        </w:rPr>
        <w:t>securing data</w:t>
      </w:r>
      <w:r w:rsidRPr="50D2D475" w:rsidR="00ED0B7E">
        <w:rPr>
          <w:rFonts w:eastAsiaTheme="minorEastAsia"/>
          <w:sz w:val="22"/>
          <w:szCs w:val="22"/>
        </w:rPr>
        <w:t>,</w:t>
      </w:r>
      <w:r w:rsidRPr="50D2D475" w:rsidR="6E88AEEE">
        <w:rPr>
          <w:rFonts w:eastAsiaTheme="minorEastAsia"/>
          <w:sz w:val="22"/>
          <w:szCs w:val="22"/>
        </w:rPr>
        <w:t xml:space="preserve"> and </w:t>
      </w:r>
      <w:r w:rsidRPr="50D2D475">
        <w:rPr>
          <w:rFonts w:eastAsiaTheme="minorEastAsia"/>
          <w:sz w:val="22"/>
          <w:szCs w:val="22"/>
        </w:rPr>
        <w:t xml:space="preserve">we will handle all information securely to reduce the risk of </w:t>
      </w:r>
      <w:r w:rsidRPr="50D2D475">
        <w:rPr>
          <w:rFonts w:eastAsiaTheme="minorEastAsia"/>
          <w:sz w:val="22"/>
          <w:szCs w:val="22"/>
        </w:rPr>
        <w:t>anyone</w:t>
      </w:r>
      <w:r w:rsidRPr="50D2D475" w:rsidR="005E003C">
        <w:rPr>
          <w:rFonts w:eastAsiaTheme="minorEastAsia"/>
          <w:sz w:val="22"/>
          <w:szCs w:val="22"/>
        </w:rPr>
        <w:t>’s</w:t>
      </w:r>
      <w:r w:rsidRPr="50D2D475">
        <w:rPr>
          <w:rFonts w:eastAsiaTheme="minorEastAsia"/>
          <w:sz w:val="22"/>
          <w:szCs w:val="22"/>
        </w:rPr>
        <w:t xml:space="preserve"> seeing it.  </w:t>
      </w:r>
    </w:p>
    <w:p w:rsidR="262F6F79" w:rsidP="3E91B2A7" w14:paraId="1A41EC5F" w14:textId="7D3064F9">
      <w:pPr>
        <w:rPr>
          <w:rFonts w:eastAsiaTheme="minorEastAsia"/>
          <w:sz w:val="22"/>
          <w:szCs w:val="22"/>
        </w:rPr>
      </w:pPr>
      <w:r w:rsidRPr="3E91B2A7">
        <w:rPr>
          <w:rFonts w:eastAsiaTheme="minorEastAsia"/>
          <w:sz w:val="22"/>
          <w:szCs w:val="22"/>
        </w:rPr>
        <w:t xml:space="preserve"> </w:t>
      </w:r>
    </w:p>
    <w:p w:rsidR="262F6F79" w:rsidP="50D2D475" w14:paraId="09817810" w14:textId="20416EE7">
      <w:pPr>
        <w:rPr>
          <w:rFonts w:eastAsiaTheme="minorEastAsia"/>
          <w:sz w:val="22"/>
          <w:szCs w:val="22"/>
        </w:rPr>
      </w:pPr>
      <w:r w:rsidRPr="50D2D475">
        <w:rPr>
          <w:rFonts w:eastAsiaTheme="minorEastAsia"/>
          <w:b/>
          <w:bCs/>
          <w:sz w:val="22"/>
          <w:szCs w:val="22"/>
        </w:rPr>
        <w:t>Possible Benefits:</w:t>
      </w:r>
      <w:r w:rsidRPr="50D2D475">
        <w:rPr>
          <w:rFonts w:eastAsiaTheme="minorEastAsia"/>
          <w:sz w:val="22"/>
          <w:szCs w:val="22"/>
        </w:rPr>
        <w:t xml:space="preserve"> Based on the opportunity to increase math teaching abilities as well as confidence and comfort in teaching math to young children, teachers in the </w:t>
      </w:r>
      <w:r w:rsidRPr="50D2D475" w:rsidR="00C714E7">
        <w:rPr>
          <w:rFonts w:eastAsiaTheme="minorEastAsia"/>
          <w:sz w:val="22"/>
          <w:szCs w:val="22"/>
        </w:rPr>
        <w:t>T</w:t>
      </w:r>
      <w:r w:rsidRPr="50D2D475">
        <w:rPr>
          <w:rFonts w:eastAsiaTheme="minorEastAsia"/>
          <w:sz w:val="22"/>
          <w:szCs w:val="22"/>
        </w:rPr>
        <w:t xml:space="preserve">oolkit group may </w:t>
      </w:r>
      <w:r w:rsidRPr="50D2D475" w:rsidR="008A39ED">
        <w:rPr>
          <w:rFonts w:eastAsiaTheme="minorEastAsia"/>
          <w:sz w:val="22"/>
          <w:szCs w:val="22"/>
        </w:rPr>
        <w:t xml:space="preserve">benefit </w:t>
      </w:r>
      <w:r w:rsidRPr="50D2D475">
        <w:rPr>
          <w:rFonts w:eastAsiaTheme="minorEastAsia"/>
          <w:sz w:val="22"/>
          <w:szCs w:val="22"/>
        </w:rPr>
        <w:t xml:space="preserve">immediately. </w:t>
      </w:r>
      <w:r w:rsidRPr="50D2D475" w:rsidR="002B4C28">
        <w:rPr>
          <w:rFonts w:eastAsiaTheme="minorEastAsia"/>
          <w:sz w:val="22"/>
          <w:szCs w:val="22"/>
        </w:rPr>
        <w:t>We do not expect that teachers in the business-as-usual group will directly benefit from participating in this study. However</w:t>
      </w:r>
      <w:r w:rsidRPr="50D2D475">
        <w:rPr>
          <w:rFonts w:eastAsiaTheme="minorEastAsia"/>
          <w:sz w:val="22"/>
          <w:szCs w:val="22"/>
        </w:rPr>
        <w:t xml:space="preserve">, this is an opportunity to </w:t>
      </w:r>
      <w:r w:rsidRPr="50D2D475" w:rsidR="00A72525">
        <w:rPr>
          <w:rFonts w:eastAsiaTheme="minorEastAsia"/>
          <w:sz w:val="22"/>
          <w:szCs w:val="22"/>
        </w:rPr>
        <w:t xml:space="preserve">contribute to </w:t>
      </w:r>
      <w:r w:rsidRPr="50D2D475">
        <w:rPr>
          <w:rFonts w:eastAsiaTheme="minorEastAsia"/>
          <w:sz w:val="22"/>
          <w:szCs w:val="22"/>
        </w:rPr>
        <w:t>an important study of a new</w:t>
      </w:r>
      <w:r w:rsidRPr="50D2D475" w:rsidR="00A72525">
        <w:rPr>
          <w:rFonts w:eastAsiaTheme="minorEastAsia"/>
          <w:sz w:val="22"/>
          <w:szCs w:val="22"/>
        </w:rPr>
        <w:t>,</w:t>
      </w:r>
      <w:r w:rsidRPr="50D2D475">
        <w:rPr>
          <w:rFonts w:eastAsiaTheme="minorEastAsia"/>
          <w:sz w:val="22"/>
          <w:szCs w:val="22"/>
        </w:rPr>
        <w:t xml:space="preserve"> evidence-based </w:t>
      </w:r>
      <w:r w:rsidRPr="50D2D475" w:rsidR="003748C9">
        <w:rPr>
          <w:rFonts w:eastAsiaTheme="minorEastAsia"/>
          <w:sz w:val="22"/>
          <w:szCs w:val="22"/>
        </w:rPr>
        <w:t xml:space="preserve">professional development </w:t>
      </w:r>
      <w:r w:rsidRPr="50D2D475">
        <w:rPr>
          <w:rFonts w:eastAsiaTheme="minorEastAsia"/>
          <w:sz w:val="22"/>
          <w:szCs w:val="22"/>
        </w:rPr>
        <w:t>toolkit that</w:t>
      </w:r>
      <w:r w:rsidRPr="50D2D475">
        <w:rPr>
          <w:rFonts w:eastAsiaTheme="minorEastAsia"/>
          <w:sz w:val="22"/>
          <w:szCs w:val="22"/>
        </w:rPr>
        <w:t xml:space="preserve"> </w:t>
      </w:r>
      <w:r w:rsidRPr="50D2D475" w:rsidR="003748C9">
        <w:rPr>
          <w:rFonts w:eastAsiaTheme="minorEastAsia"/>
          <w:sz w:val="22"/>
          <w:szCs w:val="22"/>
        </w:rPr>
        <w:t xml:space="preserve">that will be made available to </w:t>
      </w:r>
      <w:r w:rsidRPr="50D2D475">
        <w:rPr>
          <w:rFonts w:eastAsiaTheme="minorEastAsia"/>
          <w:sz w:val="22"/>
          <w:szCs w:val="22"/>
        </w:rPr>
        <w:t>preschool and kindergarten teachers nationwide.</w:t>
      </w:r>
    </w:p>
    <w:p w:rsidR="262F6F79" w:rsidP="3E91B2A7" w14:paraId="5CF57967" w14:textId="5D8B398F">
      <w:pPr>
        <w:rPr>
          <w:rFonts w:eastAsiaTheme="minorEastAsia"/>
          <w:sz w:val="22"/>
          <w:szCs w:val="22"/>
        </w:rPr>
      </w:pPr>
      <w:r w:rsidRPr="3E91B2A7">
        <w:rPr>
          <w:rFonts w:eastAsiaTheme="minorEastAsia"/>
          <w:sz w:val="22"/>
          <w:szCs w:val="22"/>
        </w:rPr>
        <w:t xml:space="preserve"> </w:t>
      </w:r>
    </w:p>
    <w:p w:rsidR="262F6F79" w:rsidP="0B6A3124" w14:paraId="0AFBABB0" w14:textId="7B76B2FF">
      <w:pPr>
        <w:rPr>
          <w:rFonts w:eastAsiaTheme="minorEastAsia"/>
          <w:sz w:val="22"/>
          <w:szCs w:val="22"/>
        </w:rPr>
      </w:pPr>
      <w:r w:rsidRPr="0B6A3124">
        <w:rPr>
          <w:rFonts w:eastAsiaTheme="minorEastAsia"/>
          <w:b/>
          <w:bCs/>
          <w:sz w:val="22"/>
          <w:szCs w:val="22"/>
        </w:rPr>
        <w:t>Confidentiality:</w:t>
      </w:r>
      <w:r w:rsidRPr="0B6A3124">
        <w:rPr>
          <w:rFonts w:eastAsiaTheme="minorEastAsia"/>
          <w:sz w:val="22"/>
          <w:szCs w:val="22"/>
        </w:rPr>
        <w:t xml:space="preserve"> We </w:t>
      </w:r>
      <w:r w:rsidRPr="0B6A3124" w:rsidR="00C714E7">
        <w:rPr>
          <w:rFonts w:eastAsiaTheme="minorEastAsia"/>
          <w:sz w:val="22"/>
          <w:szCs w:val="22"/>
        </w:rPr>
        <w:t xml:space="preserve">will </w:t>
      </w:r>
      <w:r w:rsidRPr="0B6A3124">
        <w:rPr>
          <w:rFonts w:eastAsiaTheme="minorEastAsia"/>
          <w:sz w:val="22"/>
          <w:szCs w:val="22"/>
        </w:rPr>
        <w:t xml:space="preserve">take precautions to </w:t>
      </w:r>
      <w:r w:rsidRPr="0B6A3124" w:rsidR="00C714E7">
        <w:rPr>
          <w:rFonts w:eastAsiaTheme="minorEastAsia"/>
          <w:sz w:val="22"/>
          <w:szCs w:val="22"/>
        </w:rPr>
        <w:t xml:space="preserve">safeguard </w:t>
      </w:r>
      <w:r w:rsidRPr="0B6A3124">
        <w:rPr>
          <w:rFonts w:eastAsiaTheme="minorEastAsia"/>
          <w:sz w:val="22"/>
          <w:szCs w:val="22"/>
        </w:rPr>
        <w:t xml:space="preserve">each participant’s information. All data will be kept in secured files; your name will not be used by or shared with anyone other than the SRI researchers working on the study. Any data </w:t>
      </w:r>
      <w:r w:rsidRPr="0B6A3124" w:rsidR="00041120">
        <w:rPr>
          <w:rFonts w:eastAsiaTheme="minorEastAsia"/>
          <w:sz w:val="22"/>
          <w:szCs w:val="22"/>
        </w:rPr>
        <w:t xml:space="preserve">we </w:t>
      </w:r>
      <w:r w:rsidRPr="0B6A3124">
        <w:rPr>
          <w:rFonts w:eastAsiaTheme="minorEastAsia"/>
          <w:sz w:val="22"/>
          <w:szCs w:val="22"/>
        </w:rPr>
        <w:t xml:space="preserve">collect will be </w:t>
      </w:r>
      <w:r w:rsidRPr="0B6A3124" w:rsidR="00041120">
        <w:rPr>
          <w:rFonts w:eastAsiaTheme="minorEastAsia"/>
          <w:sz w:val="22"/>
          <w:szCs w:val="22"/>
        </w:rPr>
        <w:t xml:space="preserve">reported </w:t>
      </w:r>
      <w:r w:rsidRPr="0B6A3124">
        <w:rPr>
          <w:rFonts w:eastAsiaTheme="minorEastAsia"/>
          <w:sz w:val="22"/>
          <w:szCs w:val="22"/>
        </w:rPr>
        <w:t>as a summary without using your name</w:t>
      </w:r>
      <w:r w:rsidR="00186C6F">
        <w:rPr>
          <w:rFonts w:eastAsiaTheme="minorEastAsia"/>
          <w:sz w:val="22"/>
          <w:szCs w:val="22"/>
        </w:rPr>
        <w:t xml:space="preserve">, </w:t>
      </w:r>
      <w:r w:rsidR="00EE2E4F">
        <w:rPr>
          <w:rFonts w:eastAsiaTheme="minorEastAsia"/>
          <w:sz w:val="22"/>
          <w:szCs w:val="22"/>
        </w:rPr>
        <w:t xml:space="preserve">your school’s </w:t>
      </w:r>
      <w:r w:rsidR="00EE2E4F">
        <w:rPr>
          <w:rFonts w:eastAsiaTheme="minorEastAsia"/>
          <w:sz w:val="22"/>
          <w:szCs w:val="22"/>
        </w:rPr>
        <w:t>name</w:t>
      </w:r>
      <w:r w:rsidR="00EE2E4F">
        <w:rPr>
          <w:rFonts w:eastAsiaTheme="minorEastAsia"/>
          <w:sz w:val="22"/>
          <w:szCs w:val="22"/>
        </w:rPr>
        <w:t xml:space="preserve"> </w:t>
      </w:r>
      <w:r w:rsidR="00186C6F">
        <w:rPr>
          <w:rFonts w:eastAsiaTheme="minorEastAsia"/>
          <w:sz w:val="22"/>
          <w:szCs w:val="22"/>
        </w:rPr>
        <w:t>or your division’s name</w:t>
      </w:r>
      <w:r w:rsidRPr="0B6A3124">
        <w:rPr>
          <w:rFonts w:eastAsiaTheme="minorEastAsia"/>
          <w:sz w:val="22"/>
          <w:szCs w:val="22"/>
        </w:rPr>
        <w:t xml:space="preserve">.   </w:t>
      </w:r>
    </w:p>
    <w:p w:rsidR="262F6F79" w:rsidP="3E91B2A7" w14:paraId="48E00F4D" w14:textId="05726969">
      <w:pPr>
        <w:rPr>
          <w:rFonts w:eastAsiaTheme="minorEastAsia"/>
          <w:sz w:val="22"/>
          <w:szCs w:val="22"/>
        </w:rPr>
      </w:pPr>
      <w:r w:rsidRPr="3E91B2A7">
        <w:rPr>
          <w:rFonts w:eastAsiaTheme="minorEastAsia"/>
          <w:sz w:val="22"/>
          <w:szCs w:val="22"/>
        </w:rPr>
        <w:t xml:space="preserve"> </w:t>
      </w:r>
    </w:p>
    <w:p w:rsidR="262F6F79" w:rsidP="50D2D475" w14:paraId="153290E9" w14:textId="0888FF89">
      <w:pPr>
        <w:rPr>
          <w:rFonts w:eastAsiaTheme="minorEastAsia"/>
          <w:sz w:val="22"/>
          <w:szCs w:val="22"/>
        </w:rPr>
      </w:pPr>
      <w:r w:rsidRPr="50D2D475">
        <w:rPr>
          <w:rFonts w:eastAsiaTheme="minorEastAsia"/>
          <w:b/>
          <w:bCs/>
          <w:sz w:val="22"/>
          <w:szCs w:val="22"/>
        </w:rPr>
        <w:t>Payments:</w:t>
      </w:r>
      <w:r w:rsidRPr="50D2D475">
        <w:rPr>
          <w:rFonts w:eastAsiaTheme="minorEastAsia"/>
          <w:sz w:val="22"/>
          <w:szCs w:val="22"/>
        </w:rPr>
        <w:t xml:space="preserve"> To thank you for your time, you will receive $50 for each wave of </w:t>
      </w:r>
      <w:r w:rsidRPr="50D2D475" w:rsidR="0091444B">
        <w:rPr>
          <w:rFonts w:eastAsiaTheme="minorEastAsia"/>
          <w:sz w:val="22"/>
          <w:szCs w:val="22"/>
        </w:rPr>
        <w:t xml:space="preserve">completed </w:t>
      </w:r>
      <w:r w:rsidRPr="50D2D475">
        <w:rPr>
          <w:rFonts w:eastAsiaTheme="minorEastAsia"/>
          <w:sz w:val="22"/>
          <w:szCs w:val="22"/>
        </w:rPr>
        <w:t xml:space="preserve">data collection. </w:t>
      </w:r>
      <w:r w:rsidRPr="50D2D475" w:rsidR="003748C9">
        <w:rPr>
          <w:rFonts w:eastAsia="Times New Roman"/>
          <w:i/>
          <w:iCs/>
          <w:sz w:val="22"/>
          <w:szCs w:val="22"/>
        </w:rPr>
        <w:t>[Insert if the district allows payments to teachers:]</w:t>
      </w:r>
      <w:r w:rsidRPr="50D2D475" w:rsidR="003748C9">
        <w:rPr>
          <w:rFonts w:eastAsia="Times New Roman"/>
          <w:sz w:val="22"/>
          <w:szCs w:val="22"/>
        </w:rPr>
        <w:t xml:space="preserve"> If your school is in the treatment group you will also receive </w:t>
      </w:r>
      <w:r w:rsidRPr="50D2D475" w:rsidR="002B4C28">
        <w:rPr>
          <w:rFonts w:eastAsia="Times New Roman"/>
          <w:sz w:val="22"/>
          <w:szCs w:val="22"/>
        </w:rPr>
        <w:t>$40 per hour (</w:t>
      </w:r>
      <w:r w:rsidRPr="50D2D475" w:rsidR="003748C9">
        <w:rPr>
          <w:rFonts w:eastAsia="Times New Roman"/>
          <w:sz w:val="22"/>
          <w:szCs w:val="22"/>
        </w:rPr>
        <w:t>up to $800</w:t>
      </w:r>
      <w:r w:rsidRPr="50D2D475" w:rsidR="002B4C28">
        <w:rPr>
          <w:rFonts w:eastAsia="Times New Roman"/>
          <w:sz w:val="22"/>
          <w:szCs w:val="22"/>
        </w:rPr>
        <w:t>)</w:t>
      </w:r>
      <w:r w:rsidRPr="50D2D475" w:rsidR="003748C9">
        <w:rPr>
          <w:rFonts w:eastAsia="Times New Roman"/>
          <w:sz w:val="22"/>
          <w:szCs w:val="22"/>
        </w:rPr>
        <w:t xml:space="preserve"> in gift cards </w:t>
      </w:r>
      <w:r w:rsidRPr="50D2D475" w:rsidR="003748C9">
        <w:rPr>
          <w:sz w:val="22"/>
          <w:szCs w:val="22"/>
        </w:rPr>
        <w:t>for completing the toolkit’s professional development modules</w:t>
      </w:r>
      <w:r w:rsidRPr="50D2D475" w:rsidR="006A0C44">
        <w:rPr>
          <w:sz w:val="22"/>
          <w:szCs w:val="22"/>
        </w:rPr>
        <w:t xml:space="preserve"> (if completed outside of work hours, otherwise the study team will provide funds for substitute teachers)</w:t>
      </w:r>
      <w:r w:rsidRPr="50D2D475" w:rsidR="003748C9">
        <w:rPr>
          <w:rFonts w:eastAsia="Times New Roman"/>
          <w:sz w:val="22"/>
          <w:szCs w:val="22"/>
        </w:rPr>
        <w:t>.  </w:t>
      </w:r>
      <w:r w:rsidRPr="50D2D475" w:rsidR="003748C9">
        <w:rPr>
          <w:rFonts w:eastAsiaTheme="minorEastAsia"/>
          <w:sz w:val="22"/>
          <w:szCs w:val="22"/>
        </w:rPr>
        <w:t xml:space="preserve"> </w:t>
      </w:r>
      <w:r w:rsidRPr="50D2D475">
        <w:rPr>
          <w:rFonts w:eastAsiaTheme="minorEastAsia"/>
          <w:sz w:val="22"/>
          <w:szCs w:val="22"/>
        </w:rPr>
        <w:t xml:space="preserve">   </w:t>
      </w:r>
    </w:p>
    <w:p w:rsidR="262F6F79" w:rsidP="3E91B2A7" w14:paraId="703AC324" w14:textId="4BABEA0F">
      <w:pPr>
        <w:rPr>
          <w:rFonts w:eastAsiaTheme="minorEastAsia"/>
          <w:sz w:val="22"/>
          <w:szCs w:val="22"/>
        </w:rPr>
      </w:pPr>
      <w:r w:rsidRPr="3E91B2A7">
        <w:rPr>
          <w:rFonts w:eastAsiaTheme="minorEastAsia"/>
          <w:sz w:val="22"/>
          <w:szCs w:val="22"/>
        </w:rPr>
        <w:t xml:space="preserve"> </w:t>
      </w:r>
    </w:p>
    <w:p w:rsidR="262F6F79" w:rsidP="0B6A3124" w14:paraId="110B887F" w14:textId="4E5529D2">
      <w:pPr>
        <w:rPr>
          <w:rFonts w:eastAsiaTheme="minorEastAsia"/>
          <w:sz w:val="22"/>
          <w:szCs w:val="22"/>
        </w:rPr>
      </w:pPr>
      <w:r w:rsidRPr="0B6A3124">
        <w:rPr>
          <w:rFonts w:eastAsiaTheme="minorEastAsia"/>
          <w:b/>
          <w:bCs/>
          <w:sz w:val="22"/>
          <w:szCs w:val="22"/>
        </w:rPr>
        <w:t xml:space="preserve">Participation in Research </w:t>
      </w:r>
      <w:r w:rsidRPr="0B6A3124" w:rsidR="00391860">
        <w:rPr>
          <w:rFonts w:eastAsiaTheme="minorEastAsia"/>
          <w:b/>
          <w:bCs/>
          <w:sz w:val="22"/>
          <w:szCs w:val="22"/>
        </w:rPr>
        <w:t>I</w:t>
      </w:r>
      <w:r w:rsidRPr="0B6A3124">
        <w:rPr>
          <w:rFonts w:eastAsiaTheme="minorEastAsia"/>
          <w:b/>
          <w:bCs/>
          <w:sz w:val="22"/>
          <w:szCs w:val="22"/>
        </w:rPr>
        <w:t>s Voluntary:</w:t>
      </w:r>
      <w:r w:rsidRPr="0B6A3124">
        <w:rPr>
          <w:rFonts w:eastAsiaTheme="minorEastAsia"/>
          <w:sz w:val="22"/>
          <w:szCs w:val="22"/>
        </w:rPr>
        <w:t xml:space="preserve"> You do not have to </w:t>
      </w:r>
      <w:r w:rsidR="002B4C28">
        <w:rPr>
          <w:rFonts w:eastAsiaTheme="minorEastAsia"/>
          <w:sz w:val="22"/>
          <w:szCs w:val="22"/>
        </w:rPr>
        <w:t>participate</w:t>
      </w:r>
      <w:r w:rsidRPr="0B6A3124" w:rsidR="002B4C28">
        <w:rPr>
          <w:rFonts w:eastAsiaTheme="minorEastAsia"/>
          <w:sz w:val="22"/>
          <w:szCs w:val="22"/>
        </w:rPr>
        <w:t xml:space="preserve"> </w:t>
      </w:r>
      <w:r w:rsidRPr="0B6A3124">
        <w:rPr>
          <w:rFonts w:eastAsiaTheme="minorEastAsia"/>
          <w:sz w:val="22"/>
          <w:szCs w:val="22"/>
        </w:rPr>
        <w:t xml:space="preserve">in this study if you do not want to, and if you decide to be in the study and change your mind, we will not use your information. You can stop being in the study at any time by contacting the Principal Investigator listed below.  </w:t>
      </w:r>
    </w:p>
    <w:p w:rsidR="262F6F79" w:rsidP="3E91B2A7" w14:paraId="77067417" w14:textId="09854B38">
      <w:pPr>
        <w:rPr>
          <w:rFonts w:eastAsiaTheme="minorEastAsia"/>
          <w:sz w:val="22"/>
          <w:szCs w:val="22"/>
        </w:rPr>
      </w:pPr>
      <w:r w:rsidRPr="3E91B2A7">
        <w:rPr>
          <w:rFonts w:eastAsiaTheme="minorEastAsia"/>
          <w:sz w:val="22"/>
          <w:szCs w:val="22"/>
        </w:rPr>
        <w:t xml:space="preserve"> </w:t>
      </w:r>
    </w:p>
    <w:p w:rsidR="262F6F79" w:rsidP="3E91B2A7" w14:paraId="42A41974" w14:textId="507DC753">
      <w:pPr>
        <w:rPr>
          <w:rFonts w:eastAsiaTheme="minorEastAsia"/>
          <w:sz w:val="22"/>
          <w:szCs w:val="22"/>
        </w:rPr>
      </w:pPr>
      <w:r w:rsidRPr="3E91B2A7">
        <w:rPr>
          <w:rFonts w:eastAsiaTheme="minorEastAsia"/>
          <w:b/>
          <w:bCs/>
          <w:sz w:val="22"/>
          <w:szCs w:val="22"/>
        </w:rPr>
        <w:t>Questions:</w:t>
      </w:r>
      <w:r w:rsidRPr="3E91B2A7">
        <w:rPr>
          <w:rFonts w:eastAsiaTheme="minorEastAsia"/>
          <w:sz w:val="22"/>
          <w:szCs w:val="22"/>
        </w:rPr>
        <w:t xml:space="preserve"> If you have any questions about the study, you may contact the Principal Investigator Erika Gaylor at </w:t>
      </w:r>
      <w:hyperlink r:id="rId12" w:history="1">
        <w:r w:rsidRPr="00C76E7A" w:rsidR="00C76E7A">
          <w:rPr>
            <w:rStyle w:val="Hyperlink"/>
            <w:rFonts w:eastAsiaTheme="minorEastAsia"/>
            <w:sz w:val="22"/>
            <w:szCs w:val="22"/>
          </w:rPr>
          <w:t>Erika.Gaylor@sri</w:t>
        </w:r>
        <w:r w:rsidRPr="00F37668" w:rsidR="00C76E7A">
          <w:rPr>
            <w:rStyle w:val="Hyperlink"/>
            <w:rFonts w:eastAsiaTheme="minorEastAsia"/>
            <w:sz w:val="22"/>
            <w:szCs w:val="22"/>
          </w:rPr>
          <w:t>.com</w:t>
        </w:r>
      </w:hyperlink>
      <w:r w:rsidRPr="3E91B2A7">
        <w:rPr>
          <w:rFonts w:eastAsiaTheme="minorEastAsia"/>
          <w:sz w:val="22"/>
          <w:szCs w:val="22"/>
        </w:rPr>
        <w:t xml:space="preserve"> or 650-580-5933.  </w:t>
      </w:r>
    </w:p>
    <w:p w:rsidR="262F6F79" w:rsidP="3E91B2A7" w14:paraId="72E18C96" w14:textId="72E33615">
      <w:pPr>
        <w:rPr>
          <w:rFonts w:eastAsiaTheme="minorEastAsia"/>
          <w:sz w:val="22"/>
          <w:szCs w:val="22"/>
        </w:rPr>
      </w:pPr>
      <w:r w:rsidRPr="3E91B2A7">
        <w:rPr>
          <w:rFonts w:eastAsiaTheme="minorEastAsia"/>
          <w:sz w:val="22"/>
          <w:szCs w:val="22"/>
        </w:rPr>
        <w:t xml:space="preserve"> </w:t>
      </w:r>
    </w:p>
    <w:p w:rsidR="262F6F79" w:rsidP="3E91B2A7" w14:paraId="38E608EA" w14:textId="44821EF7">
      <w:pPr>
        <w:rPr>
          <w:rFonts w:eastAsiaTheme="minorEastAsia"/>
          <w:sz w:val="22"/>
          <w:szCs w:val="22"/>
        </w:rPr>
      </w:pPr>
      <w:r w:rsidRPr="3E91B2A7">
        <w:rPr>
          <w:rFonts w:eastAsiaTheme="minorEastAsia"/>
          <w:b/>
          <w:bCs/>
          <w:sz w:val="22"/>
          <w:szCs w:val="22"/>
        </w:rPr>
        <w:t>Independent Contact:</w:t>
      </w:r>
      <w:r w:rsidRPr="3E91B2A7">
        <w:rPr>
          <w:rFonts w:eastAsiaTheme="minorEastAsia"/>
          <w:sz w:val="22"/>
          <w:szCs w:val="22"/>
        </w:rPr>
        <w:t xml:space="preserve"> If you have any concerns, complaints, or questions about the research or your rights as a participant, please contact the Institutional Review Board at SRI International by calling 650-859-4022 or e-mailing </w:t>
      </w:r>
      <w:hyperlink r:id="rId11" w:history="1">
        <w:r w:rsidRPr="00FA7713" w:rsidR="002B4C28">
          <w:rPr>
            <w:rStyle w:val="Hyperlink"/>
            <w:rFonts w:eastAsiaTheme="minorEastAsia"/>
            <w:sz w:val="22"/>
            <w:szCs w:val="22"/>
          </w:rPr>
          <w:t>IRB@SRI.com</w:t>
        </w:r>
      </w:hyperlink>
      <w:r w:rsidRPr="3E91B2A7">
        <w:rPr>
          <w:rFonts w:eastAsiaTheme="minorEastAsia"/>
          <w:sz w:val="22"/>
          <w:szCs w:val="22"/>
        </w:rPr>
        <w:t>.</w:t>
      </w:r>
      <w:r w:rsidR="002B4C28">
        <w:rPr>
          <w:rFonts w:eastAsiaTheme="minorEastAsia"/>
          <w:sz w:val="22"/>
          <w:szCs w:val="22"/>
        </w:rPr>
        <w:t xml:space="preserve"> </w:t>
      </w:r>
      <w:r w:rsidRPr="3E91B2A7">
        <w:rPr>
          <w:rFonts w:eastAsiaTheme="minorEastAsia"/>
          <w:sz w:val="22"/>
          <w:szCs w:val="22"/>
        </w:rPr>
        <w:t xml:space="preserve">  </w:t>
      </w:r>
    </w:p>
    <w:p w:rsidR="262F6F79" w:rsidP="3E91B2A7" w14:paraId="7CD4527B" w14:textId="289F19C4">
      <w:pPr>
        <w:rPr>
          <w:rFonts w:eastAsiaTheme="minorEastAsia"/>
          <w:sz w:val="22"/>
          <w:szCs w:val="22"/>
        </w:rPr>
      </w:pPr>
      <w:r w:rsidRPr="3E91B2A7">
        <w:rPr>
          <w:rFonts w:eastAsiaTheme="minorEastAsia"/>
          <w:sz w:val="22"/>
          <w:szCs w:val="22"/>
        </w:rPr>
        <w:t xml:space="preserve"> </w:t>
      </w:r>
    </w:p>
    <w:p w:rsidR="262F6F79" w:rsidP="3E91B2A7" w14:paraId="0A637AAC" w14:textId="7AA0BC2D">
      <w:pPr>
        <w:rPr>
          <w:rFonts w:eastAsiaTheme="minorEastAsia"/>
          <w:sz w:val="22"/>
          <w:szCs w:val="22"/>
        </w:rPr>
      </w:pPr>
      <w:r w:rsidRPr="3E91B2A7">
        <w:rPr>
          <w:rFonts w:eastAsiaTheme="minorEastAsia"/>
          <w:sz w:val="22"/>
          <w:szCs w:val="22"/>
        </w:rPr>
        <w:t xml:space="preserve">[online consent in Qualtrics]  </w:t>
      </w:r>
    </w:p>
    <w:p w:rsidR="262F6F79" w:rsidP="3E91B2A7" w14:paraId="4967B596" w14:textId="4952571E">
      <w:pPr>
        <w:rPr>
          <w:rFonts w:eastAsiaTheme="minorEastAsia"/>
          <w:sz w:val="22"/>
          <w:szCs w:val="22"/>
        </w:rPr>
      </w:pPr>
      <w:r w:rsidRPr="3E91B2A7">
        <w:rPr>
          <w:rFonts w:eastAsiaTheme="minorEastAsia"/>
          <w:sz w:val="22"/>
          <w:szCs w:val="22"/>
        </w:rPr>
        <w:t xml:space="preserve"> </w:t>
      </w:r>
    </w:p>
    <w:p w:rsidR="262F6F79" w:rsidP="50D2D475" w14:paraId="2178EEAE" w14:textId="7E94E668">
      <w:pPr>
        <w:rPr>
          <w:rFonts w:eastAsiaTheme="minorEastAsia"/>
          <w:sz w:val="22"/>
          <w:szCs w:val="22"/>
        </w:rPr>
      </w:pPr>
      <w:r w:rsidRPr="50D2D475">
        <w:rPr>
          <w:rFonts w:eastAsiaTheme="minorEastAsia"/>
          <w:b/>
          <w:bCs/>
          <w:sz w:val="22"/>
          <w:szCs w:val="22"/>
        </w:rPr>
        <w:t>Consent to Participate:</w:t>
      </w:r>
      <w:r w:rsidRPr="50D2D475">
        <w:rPr>
          <w:rFonts w:eastAsiaTheme="minorEastAsia"/>
          <w:sz w:val="22"/>
          <w:szCs w:val="22"/>
        </w:rPr>
        <w:t xml:space="preserve"> Signing your name means you agree to participate in the activities described above. </w:t>
      </w:r>
      <w:r w:rsidRPr="50D2D475" w:rsidR="00101DBE">
        <w:rPr>
          <w:rFonts w:eastAsiaTheme="minorEastAsia"/>
          <w:sz w:val="22"/>
          <w:szCs w:val="22"/>
        </w:rPr>
        <w:t xml:space="preserve">If you do give your consent, click on the “Yes” button. </w:t>
      </w:r>
      <w:r w:rsidRPr="50D2D475">
        <w:rPr>
          <w:rFonts w:eastAsiaTheme="minorEastAsia"/>
          <w:sz w:val="22"/>
          <w:szCs w:val="22"/>
        </w:rPr>
        <w:t xml:space="preserve">If you do not agree to participate as described above, click on the “No” button below. </w:t>
      </w:r>
    </w:p>
    <w:p w:rsidR="262F6F79" w:rsidP="3E91B2A7" w14:paraId="09D2EE5F" w14:textId="0D94FE86">
      <w:pPr>
        <w:rPr>
          <w:rFonts w:eastAsiaTheme="minorEastAsia"/>
          <w:sz w:val="22"/>
          <w:szCs w:val="22"/>
        </w:rPr>
      </w:pPr>
      <w:r w:rsidRPr="3E91B2A7">
        <w:rPr>
          <w:rFonts w:eastAsiaTheme="minorEastAsia"/>
          <w:sz w:val="22"/>
          <w:szCs w:val="22"/>
        </w:rPr>
        <w:t xml:space="preserve"> </w:t>
      </w:r>
    </w:p>
    <w:p w:rsidR="262F6F79" w:rsidP="3E91B2A7" w14:paraId="3221E74A" w14:textId="55DC8375">
      <w:pPr>
        <w:rPr>
          <w:rFonts w:eastAsiaTheme="minorEastAsia"/>
          <w:sz w:val="22"/>
          <w:szCs w:val="22"/>
        </w:rPr>
      </w:pPr>
      <w:r w:rsidRPr="3E91B2A7">
        <w:rPr>
          <w:rFonts w:eastAsiaTheme="minorEastAsia"/>
          <w:sz w:val="22"/>
          <w:szCs w:val="22"/>
        </w:rPr>
        <w:t xml:space="preserve">□ No, I do not give my consent to participate  </w:t>
      </w:r>
    </w:p>
    <w:p w:rsidR="262F6F79" w:rsidP="3E91B2A7" w14:paraId="4CE1EBE5" w14:textId="5F243EB0">
      <w:pPr>
        <w:rPr>
          <w:rFonts w:eastAsiaTheme="minorEastAsia"/>
          <w:sz w:val="22"/>
          <w:szCs w:val="22"/>
        </w:rPr>
      </w:pPr>
      <w:r w:rsidRPr="3E91B2A7">
        <w:rPr>
          <w:rFonts w:eastAsiaTheme="minorEastAsia"/>
          <w:sz w:val="22"/>
          <w:szCs w:val="22"/>
        </w:rPr>
        <w:t xml:space="preserve"> </w:t>
      </w:r>
    </w:p>
    <w:p w:rsidR="262F6F79" w:rsidP="3E91B2A7" w14:paraId="7BB5E9A7" w14:textId="70A64E87">
      <w:pPr>
        <w:rPr>
          <w:rFonts w:eastAsiaTheme="minorEastAsia"/>
          <w:sz w:val="22"/>
          <w:szCs w:val="22"/>
        </w:rPr>
      </w:pPr>
      <w:r w:rsidRPr="3E91B2A7">
        <w:rPr>
          <w:rFonts w:eastAsiaTheme="minorEastAsia"/>
          <w:sz w:val="22"/>
          <w:szCs w:val="22"/>
        </w:rPr>
        <w:t xml:space="preserve">□ Yes, I give my consent to participate  </w:t>
      </w:r>
    </w:p>
    <w:p w:rsidR="262F6F79" w:rsidP="3E91B2A7" w14:paraId="71CE5AC9" w14:textId="1CD5B85C">
      <w:pPr>
        <w:rPr>
          <w:rFonts w:eastAsiaTheme="minorEastAsia"/>
          <w:sz w:val="22"/>
          <w:szCs w:val="22"/>
        </w:rPr>
      </w:pPr>
      <w:r w:rsidRPr="3E91B2A7">
        <w:rPr>
          <w:rFonts w:eastAsiaTheme="minorEastAsia"/>
          <w:sz w:val="22"/>
          <w:szCs w:val="22"/>
        </w:rPr>
        <w:t xml:space="preserve"> </w:t>
      </w:r>
    </w:p>
    <w:p w:rsidR="262F6F79" w:rsidP="3E91B2A7" w14:paraId="37F13CD3" w14:textId="21F43F72">
      <w:pPr>
        <w:rPr>
          <w:rFonts w:eastAsiaTheme="minorEastAsia"/>
          <w:sz w:val="22"/>
          <w:szCs w:val="22"/>
        </w:rPr>
      </w:pPr>
      <w:r w:rsidRPr="3E91B2A7">
        <w:rPr>
          <w:rFonts w:eastAsiaTheme="minorEastAsia"/>
          <w:sz w:val="22"/>
          <w:szCs w:val="22"/>
        </w:rPr>
        <w:t xml:space="preserve">Name:   </w:t>
      </w:r>
    </w:p>
    <w:p w:rsidR="262F6F79" w:rsidP="3E91B2A7" w14:paraId="758E692F" w14:textId="55A5F59B">
      <w:pPr>
        <w:rPr>
          <w:rFonts w:eastAsiaTheme="minorEastAsia"/>
          <w:sz w:val="22"/>
          <w:szCs w:val="22"/>
        </w:rPr>
      </w:pPr>
      <w:r w:rsidRPr="3E91B2A7">
        <w:rPr>
          <w:rFonts w:eastAsiaTheme="minorEastAsia"/>
          <w:sz w:val="22"/>
          <w:szCs w:val="22"/>
        </w:rPr>
        <w:t xml:space="preserve">  </w:t>
      </w:r>
    </w:p>
    <w:p w:rsidR="262F6F79" w:rsidP="3E91B2A7" w14:paraId="56D947F2" w14:textId="2A7350EE">
      <w:pPr>
        <w:rPr>
          <w:rFonts w:eastAsiaTheme="minorEastAsia"/>
          <w:sz w:val="22"/>
          <w:szCs w:val="22"/>
        </w:rPr>
      </w:pPr>
      <w:r w:rsidRPr="3E91B2A7">
        <w:rPr>
          <w:rFonts w:eastAsiaTheme="minorEastAsia"/>
          <w:sz w:val="22"/>
          <w:szCs w:val="22"/>
        </w:rPr>
        <w:t xml:space="preserve">[If no:]  </w:t>
      </w:r>
    </w:p>
    <w:p w:rsidR="262F6F79" w:rsidP="3E91B2A7" w14:paraId="236CCF78" w14:textId="53236170">
      <w:pPr>
        <w:rPr>
          <w:rFonts w:eastAsiaTheme="minorEastAsia"/>
          <w:sz w:val="22"/>
          <w:szCs w:val="22"/>
        </w:rPr>
      </w:pPr>
      <w:r w:rsidRPr="3E91B2A7">
        <w:rPr>
          <w:rFonts w:eastAsiaTheme="minorEastAsia"/>
          <w:sz w:val="22"/>
          <w:szCs w:val="22"/>
        </w:rPr>
        <w:t xml:space="preserve">  </w:t>
      </w:r>
    </w:p>
    <w:p w:rsidR="262F6F79" w:rsidP="0B6A3124" w14:paraId="3B644A2C" w14:textId="710254A3">
      <w:pPr>
        <w:rPr>
          <w:rFonts w:eastAsiaTheme="minorEastAsia"/>
          <w:sz w:val="22"/>
          <w:szCs w:val="22"/>
        </w:rPr>
      </w:pPr>
      <w:r w:rsidRPr="0B6A3124">
        <w:rPr>
          <w:rFonts w:eastAsiaTheme="minorEastAsia"/>
          <w:sz w:val="22"/>
          <w:szCs w:val="22"/>
        </w:rPr>
        <w:t xml:space="preserve">Thank you for </w:t>
      </w:r>
      <w:r w:rsidRPr="0B6A3124" w:rsidR="006759E7">
        <w:rPr>
          <w:rFonts w:eastAsiaTheme="minorEastAsia"/>
          <w:sz w:val="22"/>
          <w:szCs w:val="22"/>
        </w:rPr>
        <w:t xml:space="preserve">considering </w:t>
      </w:r>
      <w:r w:rsidRPr="0B6A3124">
        <w:rPr>
          <w:rFonts w:eastAsiaTheme="minorEastAsia"/>
          <w:sz w:val="22"/>
          <w:szCs w:val="22"/>
        </w:rPr>
        <w:t xml:space="preserve">this request. Please click “Submit” to complete your response.  </w:t>
      </w:r>
    </w:p>
    <w:p w:rsidR="262F6F79" w:rsidP="3E91B2A7" w14:paraId="348A2C91" w14:textId="0BC8F5F4">
      <w:pPr>
        <w:rPr>
          <w:rFonts w:eastAsiaTheme="minorEastAsia"/>
          <w:sz w:val="22"/>
          <w:szCs w:val="22"/>
        </w:rPr>
      </w:pPr>
      <w:r w:rsidRPr="3E91B2A7">
        <w:rPr>
          <w:rFonts w:eastAsiaTheme="minorEastAsia"/>
          <w:sz w:val="22"/>
          <w:szCs w:val="22"/>
        </w:rPr>
        <w:t xml:space="preserve"> </w:t>
      </w:r>
    </w:p>
    <w:p w:rsidR="262F6F79" w:rsidP="3E91B2A7" w14:paraId="50FB8BCA" w14:textId="4D6F7B80">
      <w:pPr>
        <w:rPr>
          <w:rFonts w:eastAsiaTheme="minorEastAsia"/>
          <w:sz w:val="22"/>
          <w:szCs w:val="22"/>
        </w:rPr>
      </w:pPr>
      <w:r w:rsidRPr="3E91B2A7">
        <w:rPr>
          <w:rFonts w:eastAsiaTheme="minorEastAsia"/>
          <w:sz w:val="22"/>
          <w:szCs w:val="22"/>
        </w:rPr>
        <w:t xml:space="preserve">SUBMIT  </w:t>
      </w:r>
    </w:p>
    <w:p w:rsidR="262F6F79" w:rsidP="3E91B2A7" w14:paraId="65549DDD" w14:textId="3FBEF61C">
      <w:pPr>
        <w:rPr>
          <w:rFonts w:eastAsiaTheme="minorEastAsia"/>
          <w:sz w:val="22"/>
          <w:szCs w:val="22"/>
        </w:rPr>
      </w:pPr>
      <w:r w:rsidRPr="3E91B2A7">
        <w:rPr>
          <w:rFonts w:eastAsiaTheme="minorEastAsia"/>
          <w:sz w:val="22"/>
          <w:szCs w:val="22"/>
        </w:rPr>
        <w:t xml:space="preserve"> </w:t>
      </w:r>
    </w:p>
    <w:p w:rsidR="262F6F79" w:rsidP="3E91B2A7" w14:paraId="756A2983" w14:textId="3BDA078E">
      <w:pPr>
        <w:rPr>
          <w:rFonts w:eastAsiaTheme="minorEastAsia"/>
          <w:sz w:val="22"/>
          <w:szCs w:val="22"/>
        </w:rPr>
      </w:pPr>
      <w:r w:rsidRPr="3E91B2A7">
        <w:rPr>
          <w:rFonts w:eastAsiaTheme="minorEastAsia"/>
          <w:sz w:val="22"/>
          <w:szCs w:val="22"/>
        </w:rPr>
        <w:t xml:space="preserve">[If yes:]  </w:t>
      </w:r>
    </w:p>
    <w:p w:rsidR="262F6F79" w:rsidP="3E91B2A7" w14:paraId="22A69FD6" w14:textId="56FB6DB3">
      <w:pPr>
        <w:rPr>
          <w:rFonts w:eastAsiaTheme="minorEastAsia"/>
          <w:sz w:val="22"/>
          <w:szCs w:val="22"/>
        </w:rPr>
      </w:pPr>
      <w:r w:rsidRPr="3E91B2A7">
        <w:rPr>
          <w:rFonts w:eastAsiaTheme="minorEastAsia"/>
          <w:sz w:val="22"/>
          <w:szCs w:val="22"/>
        </w:rPr>
        <w:t xml:space="preserve"> </w:t>
      </w:r>
    </w:p>
    <w:p w:rsidR="262F6F79" w:rsidP="3E91B2A7" w14:paraId="0988F35E" w14:textId="01BDE18A">
      <w:pPr>
        <w:rPr>
          <w:rFonts w:eastAsiaTheme="minorEastAsia"/>
          <w:sz w:val="22"/>
          <w:szCs w:val="22"/>
        </w:rPr>
      </w:pPr>
      <w:r w:rsidRPr="3E91B2A7">
        <w:rPr>
          <w:rFonts w:eastAsiaTheme="minorEastAsia"/>
          <w:sz w:val="22"/>
          <w:szCs w:val="22"/>
        </w:rPr>
        <w:t xml:space="preserve">Name:  </w:t>
      </w:r>
    </w:p>
    <w:p w:rsidR="262F6F79" w:rsidP="3E91B2A7" w14:paraId="4E48124B" w14:textId="38D98EAE">
      <w:pPr>
        <w:rPr>
          <w:rFonts w:eastAsiaTheme="minorEastAsia"/>
          <w:sz w:val="22"/>
          <w:szCs w:val="22"/>
        </w:rPr>
      </w:pPr>
      <w:r w:rsidRPr="3E91B2A7">
        <w:rPr>
          <w:rFonts w:eastAsiaTheme="minorEastAsia"/>
          <w:sz w:val="22"/>
          <w:szCs w:val="22"/>
        </w:rPr>
        <w:t xml:space="preserve">  </w:t>
      </w:r>
    </w:p>
    <w:p w:rsidR="215E947C" w:rsidP="3E91B2A7" w14:paraId="555F91B8" w14:textId="6AEB9847">
      <w:r>
        <w:rPr>
          <w:noProof/>
        </w:rPr>
        <w:drawing>
          <wp:inline distT="0" distB="0" distL="0" distR="0">
            <wp:extent cx="2428875" cy="1047750"/>
            <wp:effectExtent l="0" t="0" r="0" b="0"/>
            <wp:docPr id="373645013" name="Picture 37364501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45013" nam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2428875" cy="1047750"/>
                    </a:xfrm>
                    <a:prstGeom prst="rect">
                      <a:avLst/>
                    </a:prstGeom>
                  </pic:spPr>
                </pic:pic>
              </a:graphicData>
            </a:graphic>
          </wp:inline>
        </w:drawing>
      </w:r>
    </w:p>
    <w:p w:rsidR="262F6F79" w:rsidP="3E91B2A7" w14:paraId="14ED9883" w14:textId="66B4DB76">
      <w:pPr>
        <w:rPr>
          <w:rFonts w:eastAsiaTheme="minorEastAsia"/>
          <w:sz w:val="22"/>
          <w:szCs w:val="22"/>
        </w:rPr>
      </w:pPr>
      <w:r w:rsidRPr="3E91B2A7">
        <w:rPr>
          <w:rFonts w:eastAsiaTheme="minorEastAsia"/>
          <w:sz w:val="22"/>
          <w:szCs w:val="22"/>
        </w:rPr>
        <w:t xml:space="preserve"> </w:t>
      </w:r>
    </w:p>
    <w:p w:rsidR="262F6F79" w:rsidP="50D2D475" w14:paraId="4D9D43D8" w14:textId="68C32FD1">
      <w:pPr>
        <w:rPr>
          <w:rFonts w:eastAsiaTheme="minorEastAsia"/>
          <w:sz w:val="22"/>
          <w:szCs w:val="22"/>
        </w:rPr>
      </w:pPr>
      <w:r w:rsidRPr="50D2D475">
        <w:rPr>
          <w:rFonts w:eastAsiaTheme="minorEastAsia"/>
          <w:sz w:val="22"/>
          <w:szCs w:val="22"/>
        </w:rPr>
        <w:t xml:space="preserve">Please print this page for your records and then click "Next" to submit your response.  </w:t>
      </w:r>
    </w:p>
    <w:p w:rsidR="262F6F79" w:rsidP="3E91B2A7" w14:paraId="02D4B066" w14:textId="7FED476A">
      <w:pPr>
        <w:rPr>
          <w:rFonts w:eastAsiaTheme="minorEastAsia"/>
          <w:sz w:val="22"/>
          <w:szCs w:val="22"/>
        </w:rPr>
      </w:pPr>
      <w:r w:rsidRPr="3E91B2A7">
        <w:rPr>
          <w:rFonts w:eastAsiaTheme="minorEastAsia"/>
          <w:sz w:val="22"/>
          <w:szCs w:val="22"/>
        </w:rPr>
        <w:t xml:space="preserve"> </w:t>
      </w:r>
    </w:p>
    <w:p w:rsidR="262F6F79" w:rsidP="3E91B2A7" w14:paraId="1D776D89" w14:textId="338D1CFC">
      <w:pPr>
        <w:rPr>
          <w:rFonts w:eastAsiaTheme="minorEastAsia"/>
          <w:sz w:val="22"/>
          <w:szCs w:val="22"/>
        </w:rPr>
      </w:pPr>
      <w:r w:rsidRPr="3E91B2A7">
        <w:rPr>
          <w:rFonts w:eastAsiaTheme="minorEastAsia"/>
          <w:sz w:val="22"/>
          <w:szCs w:val="22"/>
        </w:rPr>
        <w:t xml:space="preserve">NEXT  </w:t>
      </w:r>
    </w:p>
    <w:p w:rsidR="262F6F79" w:rsidP="3E91B2A7" w14:paraId="37C560E6" w14:textId="4CA6E299">
      <w:pPr>
        <w:rPr>
          <w:rFonts w:eastAsiaTheme="minorEastAsia"/>
          <w:sz w:val="22"/>
          <w:szCs w:val="22"/>
        </w:rPr>
      </w:pPr>
      <w:r w:rsidRPr="3E91B2A7">
        <w:rPr>
          <w:rFonts w:eastAsiaTheme="minorEastAsia"/>
          <w:sz w:val="22"/>
          <w:szCs w:val="22"/>
        </w:rPr>
        <w:t xml:space="preserve"> </w:t>
      </w:r>
    </w:p>
    <w:p w:rsidR="262F6F79" w:rsidP="0B6A3124" w14:paraId="6EBF5604" w14:textId="6BB7C561">
      <w:pPr>
        <w:rPr>
          <w:rFonts w:eastAsiaTheme="minorEastAsia"/>
          <w:sz w:val="22"/>
          <w:szCs w:val="22"/>
        </w:rPr>
      </w:pPr>
      <w:r w:rsidRPr="0B6A3124">
        <w:rPr>
          <w:rFonts w:eastAsiaTheme="minorEastAsia"/>
          <w:sz w:val="22"/>
          <w:szCs w:val="22"/>
        </w:rPr>
        <w:t>Thank you for consider</w:t>
      </w:r>
      <w:r w:rsidRPr="0B6A3124" w:rsidR="006759E7">
        <w:rPr>
          <w:rFonts w:eastAsiaTheme="minorEastAsia"/>
          <w:sz w:val="22"/>
          <w:szCs w:val="22"/>
        </w:rPr>
        <w:t>ing</w:t>
      </w:r>
      <w:r w:rsidRPr="0B6A3124">
        <w:rPr>
          <w:rFonts w:eastAsiaTheme="minorEastAsia"/>
          <w:sz w:val="22"/>
          <w:szCs w:val="22"/>
        </w:rPr>
        <w:t xml:space="preserve"> this request. Please click “Submit” to complete your response.  </w:t>
      </w:r>
    </w:p>
    <w:p w:rsidR="3E91B2A7" w:rsidP="3E91B2A7" w14:paraId="191C026D" w14:textId="43CFD4B9">
      <w:pPr>
        <w:rPr>
          <w:rFonts w:asciiTheme="majorHAnsi" w:eastAsiaTheme="majorEastAsia" w:hAnsiTheme="majorHAnsi" w:cstheme="majorBidi"/>
          <w:color w:val="2F5496" w:themeColor="accent1" w:themeShade="BF"/>
          <w:sz w:val="32"/>
          <w:szCs w:val="32"/>
        </w:rPr>
      </w:pPr>
    </w:p>
    <w:p w:rsidR="3E91B2A7" w:rsidP="3E91B2A7" w14:paraId="3B83407B" w14:textId="3B43F211">
      <w:pPr>
        <w:rPr>
          <w:rFonts w:asciiTheme="majorHAnsi" w:eastAsiaTheme="majorEastAsia" w:hAnsiTheme="majorHAnsi" w:cstheme="majorBidi"/>
          <w:color w:val="2F5496" w:themeColor="accent1" w:themeShade="BF"/>
          <w:sz w:val="32"/>
          <w:szCs w:val="32"/>
        </w:rPr>
      </w:pPr>
    </w:p>
    <w:sectPr>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4E9E" w:rsidRPr="00E74E9E" w14:paraId="009EA017" w14:textId="24D0F666">
    <w:pPr>
      <w:pStyle w:val="Footer"/>
      <w:jc w:val="right"/>
      <w:rPr>
        <w:sz w:val="20"/>
        <w:szCs w:val="20"/>
      </w:rPr>
    </w:pPr>
    <w:r w:rsidRPr="00E74E9E">
      <w:rPr>
        <w:sz w:val="20"/>
        <w:szCs w:val="20"/>
      </w:rPr>
      <w:t xml:space="preserve">Regional Educational Laboratory </w:t>
    </w:r>
    <w:r w:rsidR="00B52960">
      <w:rPr>
        <w:sz w:val="20"/>
        <w:szCs w:val="20"/>
      </w:rPr>
      <w:t>Appalachia</w:t>
    </w:r>
    <w:r w:rsidRPr="00E74E9E" w:rsidR="00B52960">
      <w:rPr>
        <w:sz w:val="20"/>
        <w:szCs w:val="20"/>
      </w:rPr>
      <w:t xml:space="preserve"> </w:t>
    </w:r>
    <w:r w:rsidR="000A37EF">
      <w:rPr>
        <w:sz w:val="20"/>
        <w:szCs w:val="20"/>
      </w:rPr>
      <w:t xml:space="preserve">Early Math </w:t>
    </w:r>
    <w:r w:rsidRPr="00E74E9E">
      <w:rPr>
        <w:sz w:val="20"/>
        <w:szCs w:val="20"/>
      </w:rPr>
      <w:t>Toolkit Evaluation</w:t>
    </w:r>
  </w:p>
  <w:p w:rsidR="00E74E9E" w:rsidRPr="00E74E9E" w14:paraId="7416EC6E" w14:textId="2B11FC0F">
    <w:pPr>
      <w:pStyle w:val="Footer"/>
      <w:jc w:val="right"/>
      <w:rPr>
        <w:sz w:val="20"/>
        <w:szCs w:val="20"/>
      </w:rPr>
    </w:pPr>
    <w:r w:rsidRPr="00E74E9E">
      <w:rPr>
        <w:sz w:val="20"/>
        <w:szCs w:val="20"/>
      </w:rPr>
      <w:t xml:space="preserve"> </w:t>
    </w:r>
    <w:sdt>
      <w:sdtPr>
        <w:rPr>
          <w:sz w:val="20"/>
          <w:szCs w:val="20"/>
        </w:rPr>
        <w:id w:val="-234321886"/>
        <w:docPartObj>
          <w:docPartGallery w:val="Page Numbers (Bottom of Page)"/>
          <w:docPartUnique/>
        </w:docPartObj>
      </w:sdtPr>
      <w:sdtEndPr>
        <w:rPr>
          <w:noProof/>
        </w:rPr>
      </w:sdtEndPr>
      <w:sdtContent>
        <w:r w:rsidRPr="00E74E9E">
          <w:rPr>
            <w:sz w:val="20"/>
            <w:szCs w:val="20"/>
          </w:rPr>
          <w:fldChar w:fldCharType="begin"/>
        </w:r>
        <w:r w:rsidRPr="00E74E9E">
          <w:rPr>
            <w:sz w:val="20"/>
            <w:szCs w:val="20"/>
          </w:rPr>
          <w:instrText xml:space="preserve"> PAGE   \* MERGEFORMAT </w:instrText>
        </w:r>
        <w:r w:rsidRPr="00E74E9E">
          <w:rPr>
            <w:sz w:val="20"/>
            <w:szCs w:val="20"/>
          </w:rPr>
          <w:fldChar w:fldCharType="separate"/>
        </w:r>
        <w:r w:rsidRPr="00E74E9E">
          <w:rPr>
            <w:noProof/>
            <w:sz w:val="20"/>
            <w:szCs w:val="20"/>
          </w:rPr>
          <w:t>2</w:t>
        </w:r>
        <w:r w:rsidRPr="00E74E9E">
          <w:rPr>
            <w:noProof/>
            <w:sz w:val="20"/>
            <w:szCs w:val="20"/>
          </w:rPr>
          <w:fldChar w:fldCharType="end"/>
        </w:r>
      </w:sdtContent>
    </w:sdt>
  </w:p>
  <w:p w:rsidR="00E74E9E" w14:paraId="51484EBB" w14:textId="7321D5E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DA9A1F"/>
    <w:multiLevelType w:val="hybridMultilevel"/>
    <w:tmpl w:val="D9505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BC812FB"/>
    <w:multiLevelType w:val="hybridMultilevel"/>
    <w:tmpl w:val="EC6467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4E3771C"/>
    <w:multiLevelType w:val="hybridMultilevel"/>
    <w:tmpl w:val="62C6B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31FCBA"/>
    <w:multiLevelType w:val="hybridMultilevel"/>
    <w:tmpl w:val="8D2C4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A33EFD5"/>
    <w:multiLevelType w:val="hybridMultilevel"/>
    <w:tmpl w:val="D1E61A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1C34BB1"/>
    <w:multiLevelType w:val="hybridMultilevel"/>
    <w:tmpl w:val="2376F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9863FF1"/>
    <w:multiLevelType w:val="hybridMultilevel"/>
    <w:tmpl w:val="99AE4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BAD380D"/>
    <w:multiLevelType w:val="hybridMultilevel"/>
    <w:tmpl w:val="25CEDB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B0F2DE"/>
    <w:multiLevelType w:val="hybridMultilevel"/>
    <w:tmpl w:val="C44669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EFEB36A"/>
    <w:multiLevelType w:val="hybridMultilevel"/>
    <w:tmpl w:val="0F8A7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11726D9"/>
    <w:multiLevelType w:val="hybridMultilevel"/>
    <w:tmpl w:val="E786B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21A5E4E"/>
    <w:multiLevelType w:val="hybridMultilevel"/>
    <w:tmpl w:val="4492F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5053DA6"/>
    <w:multiLevelType w:val="hybridMultilevel"/>
    <w:tmpl w:val="AF04D6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58904D3"/>
    <w:multiLevelType w:val="hybridMultilevel"/>
    <w:tmpl w:val="E6DC06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71E3C77"/>
    <w:multiLevelType w:val="hybridMultilevel"/>
    <w:tmpl w:val="683AEB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A4C2603"/>
    <w:multiLevelType w:val="hybridMultilevel"/>
    <w:tmpl w:val="13642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FCCABE4"/>
    <w:multiLevelType w:val="hybridMultilevel"/>
    <w:tmpl w:val="BEA09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FEE137A"/>
    <w:multiLevelType w:val="hybridMultilevel"/>
    <w:tmpl w:val="B8FE58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8A7B3BE"/>
    <w:multiLevelType w:val="hybridMultilevel"/>
    <w:tmpl w:val="90582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EF93A31"/>
    <w:multiLevelType w:val="hybridMultilevel"/>
    <w:tmpl w:val="C50AC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FA5793D"/>
    <w:multiLevelType w:val="hybridMultilevel"/>
    <w:tmpl w:val="B7F0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1435C03"/>
    <w:multiLevelType w:val="hybridMultilevel"/>
    <w:tmpl w:val="36523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4858008"/>
    <w:multiLevelType w:val="hybridMultilevel"/>
    <w:tmpl w:val="1C46FD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AA9096C"/>
    <w:multiLevelType w:val="multilevel"/>
    <w:tmpl w:val="F4D8BBA2"/>
    <w:lvl w:ilvl="0">
      <w:start w:val="1"/>
      <w:numFmt w:val="decimal"/>
      <w:lvlText w:val="%1."/>
      <w:lvlJc w:val="left"/>
      <w:pPr>
        <w:tabs>
          <w:tab w:val="num" w:pos="720"/>
        </w:tabs>
        <w:ind w:left="360" w:hanging="360"/>
      </w:pPr>
      <w:rPr>
        <w:rFonts w:hint="default"/>
      </w:rPr>
    </w:lvl>
    <w:lvl w:ilvl="1">
      <w:start w:val="1"/>
      <w:numFmt w:val="decimal"/>
      <w:pStyle w:val="Heading2"/>
      <w:lvlText w:val="%2."/>
      <w:lvlJc w:val="left"/>
      <w:pPr>
        <w:tabs>
          <w:tab w:val="num" w:pos="1800"/>
        </w:tabs>
        <w:ind w:left="792" w:hanging="432"/>
      </w:pPr>
      <w:rPr>
        <w:rFonts w:hint="default"/>
        <w:i w:val="0"/>
        <w:iCs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4">
    <w:nsid w:val="7AE653C4"/>
    <w:multiLevelType w:val="hybridMultilevel"/>
    <w:tmpl w:val="C2FA9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AEDE341"/>
    <w:multiLevelType w:val="hybridMultilevel"/>
    <w:tmpl w:val="8182BD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048905">
    <w:abstractNumId w:val="16"/>
  </w:num>
  <w:num w:numId="2" w16cid:durableId="1121193285">
    <w:abstractNumId w:val="12"/>
  </w:num>
  <w:num w:numId="3" w16cid:durableId="1731028610">
    <w:abstractNumId w:val="5"/>
  </w:num>
  <w:num w:numId="4" w16cid:durableId="305669859">
    <w:abstractNumId w:val="2"/>
  </w:num>
  <w:num w:numId="5" w16cid:durableId="1982885011">
    <w:abstractNumId w:val="15"/>
  </w:num>
  <w:num w:numId="6" w16cid:durableId="117189033">
    <w:abstractNumId w:val="6"/>
  </w:num>
  <w:num w:numId="7" w16cid:durableId="936056673">
    <w:abstractNumId w:val="23"/>
  </w:num>
  <w:num w:numId="8" w16cid:durableId="761027870">
    <w:abstractNumId w:val="20"/>
  </w:num>
  <w:num w:numId="9" w16cid:durableId="563373354">
    <w:abstractNumId w:val="17"/>
  </w:num>
  <w:num w:numId="10" w16cid:durableId="1805661608">
    <w:abstractNumId w:val="7"/>
  </w:num>
  <w:num w:numId="11" w16cid:durableId="923105174">
    <w:abstractNumId w:val="11"/>
  </w:num>
  <w:num w:numId="12" w16cid:durableId="1959024012">
    <w:abstractNumId w:val="9"/>
  </w:num>
  <w:num w:numId="13" w16cid:durableId="391659646">
    <w:abstractNumId w:val="22"/>
  </w:num>
  <w:num w:numId="14" w16cid:durableId="1652826695">
    <w:abstractNumId w:val="4"/>
  </w:num>
  <w:num w:numId="15" w16cid:durableId="1097022636">
    <w:abstractNumId w:val="13"/>
  </w:num>
  <w:num w:numId="16" w16cid:durableId="1670213006">
    <w:abstractNumId w:val="10"/>
  </w:num>
  <w:num w:numId="17" w16cid:durableId="1006252172">
    <w:abstractNumId w:val="18"/>
  </w:num>
  <w:num w:numId="18" w16cid:durableId="806553632">
    <w:abstractNumId w:val="0"/>
  </w:num>
  <w:num w:numId="19" w16cid:durableId="1459568760">
    <w:abstractNumId w:val="25"/>
  </w:num>
  <w:num w:numId="20" w16cid:durableId="221985761">
    <w:abstractNumId w:val="19"/>
  </w:num>
  <w:num w:numId="21" w16cid:durableId="1709719481">
    <w:abstractNumId w:val="3"/>
  </w:num>
  <w:num w:numId="22" w16cid:durableId="1443768789">
    <w:abstractNumId w:val="1"/>
  </w:num>
  <w:num w:numId="23" w16cid:durableId="288780248">
    <w:abstractNumId w:val="24"/>
  </w:num>
  <w:num w:numId="24" w16cid:durableId="58747846">
    <w:abstractNumId w:val="21"/>
  </w:num>
  <w:num w:numId="25" w16cid:durableId="1183787843">
    <w:abstractNumId w:val="8"/>
  </w:num>
  <w:num w:numId="26" w16cid:durableId="184635795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9E"/>
    <w:rsid w:val="00000BB9"/>
    <w:rsid w:val="00012E83"/>
    <w:rsid w:val="0002416D"/>
    <w:rsid w:val="00031046"/>
    <w:rsid w:val="00031EC5"/>
    <w:rsid w:val="000379C3"/>
    <w:rsid w:val="00041120"/>
    <w:rsid w:val="00053CD3"/>
    <w:rsid w:val="00055847"/>
    <w:rsid w:val="00070D45"/>
    <w:rsid w:val="00071526"/>
    <w:rsid w:val="00072A79"/>
    <w:rsid w:val="00077DFB"/>
    <w:rsid w:val="0008334B"/>
    <w:rsid w:val="00084C0F"/>
    <w:rsid w:val="000874DE"/>
    <w:rsid w:val="000A37EF"/>
    <w:rsid w:val="000B7765"/>
    <w:rsid w:val="000C4A54"/>
    <w:rsid w:val="000C5DDE"/>
    <w:rsid w:val="000C75F4"/>
    <w:rsid w:val="000D0C76"/>
    <w:rsid w:val="000D450B"/>
    <w:rsid w:val="000D7AB7"/>
    <w:rsid w:val="000E10B2"/>
    <w:rsid w:val="00101DBE"/>
    <w:rsid w:val="00101FF6"/>
    <w:rsid w:val="00114546"/>
    <w:rsid w:val="00116905"/>
    <w:rsid w:val="001329C9"/>
    <w:rsid w:val="00137FF9"/>
    <w:rsid w:val="00140835"/>
    <w:rsid w:val="001455DA"/>
    <w:rsid w:val="001568E7"/>
    <w:rsid w:val="00161451"/>
    <w:rsid w:val="00162B72"/>
    <w:rsid w:val="00164A6A"/>
    <w:rsid w:val="00165A12"/>
    <w:rsid w:val="00167331"/>
    <w:rsid w:val="00170970"/>
    <w:rsid w:val="00171034"/>
    <w:rsid w:val="00171265"/>
    <w:rsid w:val="00186C6F"/>
    <w:rsid w:val="001920FC"/>
    <w:rsid w:val="001A00A9"/>
    <w:rsid w:val="001A017F"/>
    <w:rsid w:val="001A4841"/>
    <w:rsid w:val="001A55F3"/>
    <w:rsid w:val="001A6680"/>
    <w:rsid w:val="001B046C"/>
    <w:rsid w:val="001C0C27"/>
    <w:rsid w:val="001F46E3"/>
    <w:rsid w:val="001F492A"/>
    <w:rsid w:val="00200E80"/>
    <w:rsid w:val="002156FC"/>
    <w:rsid w:val="00220E15"/>
    <w:rsid w:val="00226755"/>
    <w:rsid w:val="00236A84"/>
    <w:rsid w:val="002469BA"/>
    <w:rsid w:val="00252F8D"/>
    <w:rsid w:val="002561CB"/>
    <w:rsid w:val="00267944"/>
    <w:rsid w:val="002736CA"/>
    <w:rsid w:val="002739EB"/>
    <w:rsid w:val="00276CE9"/>
    <w:rsid w:val="00280216"/>
    <w:rsid w:val="00284674"/>
    <w:rsid w:val="002879B4"/>
    <w:rsid w:val="00287E0D"/>
    <w:rsid w:val="002907D7"/>
    <w:rsid w:val="00292B33"/>
    <w:rsid w:val="002A428C"/>
    <w:rsid w:val="002A75F2"/>
    <w:rsid w:val="002B08DB"/>
    <w:rsid w:val="002B4C28"/>
    <w:rsid w:val="002B6CD8"/>
    <w:rsid w:val="002C4394"/>
    <w:rsid w:val="002D0996"/>
    <w:rsid w:val="002D6131"/>
    <w:rsid w:val="00300C5E"/>
    <w:rsid w:val="00333D65"/>
    <w:rsid w:val="003432DA"/>
    <w:rsid w:val="00346CCF"/>
    <w:rsid w:val="00347C22"/>
    <w:rsid w:val="00361832"/>
    <w:rsid w:val="003655EC"/>
    <w:rsid w:val="00372102"/>
    <w:rsid w:val="0037484D"/>
    <w:rsid w:val="003748C9"/>
    <w:rsid w:val="0037534D"/>
    <w:rsid w:val="00384BE6"/>
    <w:rsid w:val="00387E69"/>
    <w:rsid w:val="00391860"/>
    <w:rsid w:val="003A1F63"/>
    <w:rsid w:val="003A3EAB"/>
    <w:rsid w:val="003A488F"/>
    <w:rsid w:val="003D331C"/>
    <w:rsid w:val="003D3CE5"/>
    <w:rsid w:val="003D3CF5"/>
    <w:rsid w:val="003E388E"/>
    <w:rsid w:val="003E75FD"/>
    <w:rsid w:val="003E7790"/>
    <w:rsid w:val="003F5867"/>
    <w:rsid w:val="003F7275"/>
    <w:rsid w:val="00410DA3"/>
    <w:rsid w:val="00410DAE"/>
    <w:rsid w:val="00411C65"/>
    <w:rsid w:val="004211DF"/>
    <w:rsid w:val="00430BED"/>
    <w:rsid w:val="00434FFB"/>
    <w:rsid w:val="004365B3"/>
    <w:rsid w:val="00443F55"/>
    <w:rsid w:val="00456486"/>
    <w:rsid w:val="00464178"/>
    <w:rsid w:val="0047373F"/>
    <w:rsid w:val="0047648F"/>
    <w:rsid w:val="00482AAC"/>
    <w:rsid w:val="0048302A"/>
    <w:rsid w:val="00483398"/>
    <w:rsid w:val="0049068F"/>
    <w:rsid w:val="00494492"/>
    <w:rsid w:val="004A0C58"/>
    <w:rsid w:val="004A707D"/>
    <w:rsid w:val="004A715C"/>
    <w:rsid w:val="004A7F8B"/>
    <w:rsid w:val="004B48E1"/>
    <w:rsid w:val="004B776C"/>
    <w:rsid w:val="004C3D73"/>
    <w:rsid w:val="004C4A85"/>
    <w:rsid w:val="004C6643"/>
    <w:rsid w:val="004D1783"/>
    <w:rsid w:val="004E365A"/>
    <w:rsid w:val="004F41DF"/>
    <w:rsid w:val="004F63AF"/>
    <w:rsid w:val="00504C4E"/>
    <w:rsid w:val="005146D3"/>
    <w:rsid w:val="00534C9D"/>
    <w:rsid w:val="00536CDE"/>
    <w:rsid w:val="0056107A"/>
    <w:rsid w:val="00571506"/>
    <w:rsid w:val="00580FD6"/>
    <w:rsid w:val="005852F4"/>
    <w:rsid w:val="00592861"/>
    <w:rsid w:val="005A27EE"/>
    <w:rsid w:val="005A3A1B"/>
    <w:rsid w:val="005A6E42"/>
    <w:rsid w:val="005B468C"/>
    <w:rsid w:val="005C03C5"/>
    <w:rsid w:val="005C2EF4"/>
    <w:rsid w:val="005C6587"/>
    <w:rsid w:val="005D49BE"/>
    <w:rsid w:val="005E003C"/>
    <w:rsid w:val="005E18B1"/>
    <w:rsid w:val="005F1D28"/>
    <w:rsid w:val="005F4850"/>
    <w:rsid w:val="005F66FD"/>
    <w:rsid w:val="00615078"/>
    <w:rsid w:val="0062507A"/>
    <w:rsid w:val="006331B5"/>
    <w:rsid w:val="00657169"/>
    <w:rsid w:val="00661209"/>
    <w:rsid w:val="0066350B"/>
    <w:rsid w:val="00663F4E"/>
    <w:rsid w:val="00664B90"/>
    <w:rsid w:val="00674418"/>
    <w:rsid w:val="006759E7"/>
    <w:rsid w:val="00675AAB"/>
    <w:rsid w:val="00676C4F"/>
    <w:rsid w:val="00681695"/>
    <w:rsid w:val="00682830"/>
    <w:rsid w:val="006877F8"/>
    <w:rsid w:val="006910AF"/>
    <w:rsid w:val="006912DA"/>
    <w:rsid w:val="00692030"/>
    <w:rsid w:val="006A0C44"/>
    <w:rsid w:val="006A3B50"/>
    <w:rsid w:val="006B28FC"/>
    <w:rsid w:val="006B3D11"/>
    <w:rsid w:val="006D0366"/>
    <w:rsid w:val="006D1DF0"/>
    <w:rsid w:val="006D1F32"/>
    <w:rsid w:val="006D240A"/>
    <w:rsid w:val="006D4976"/>
    <w:rsid w:val="006D7BD1"/>
    <w:rsid w:val="006E0FC0"/>
    <w:rsid w:val="006E468C"/>
    <w:rsid w:val="006E6C75"/>
    <w:rsid w:val="006F29A4"/>
    <w:rsid w:val="006F3336"/>
    <w:rsid w:val="006F364D"/>
    <w:rsid w:val="00702FB1"/>
    <w:rsid w:val="00707BCE"/>
    <w:rsid w:val="0073036E"/>
    <w:rsid w:val="00731F7B"/>
    <w:rsid w:val="0074278E"/>
    <w:rsid w:val="00751068"/>
    <w:rsid w:val="007564DE"/>
    <w:rsid w:val="007571C8"/>
    <w:rsid w:val="0077191A"/>
    <w:rsid w:val="0077211C"/>
    <w:rsid w:val="0078090B"/>
    <w:rsid w:val="007A2AD0"/>
    <w:rsid w:val="007A4D68"/>
    <w:rsid w:val="007B3304"/>
    <w:rsid w:val="007C53B1"/>
    <w:rsid w:val="007D6B9A"/>
    <w:rsid w:val="007E4660"/>
    <w:rsid w:val="007F1345"/>
    <w:rsid w:val="00800E41"/>
    <w:rsid w:val="00806FA0"/>
    <w:rsid w:val="0080783F"/>
    <w:rsid w:val="00822CE1"/>
    <w:rsid w:val="00822EE8"/>
    <w:rsid w:val="00823445"/>
    <w:rsid w:val="008311AB"/>
    <w:rsid w:val="008321C5"/>
    <w:rsid w:val="008414E4"/>
    <w:rsid w:val="00844A49"/>
    <w:rsid w:val="008514BB"/>
    <w:rsid w:val="00853973"/>
    <w:rsid w:val="008636C7"/>
    <w:rsid w:val="00865D0F"/>
    <w:rsid w:val="0088759F"/>
    <w:rsid w:val="008906EC"/>
    <w:rsid w:val="00893F2E"/>
    <w:rsid w:val="008A1DC4"/>
    <w:rsid w:val="008A39ED"/>
    <w:rsid w:val="008A41C4"/>
    <w:rsid w:val="008B7CAD"/>
    <w:rsid w:val="008D0169"/>
    <w:rsid w:val="008D07DF"/>
    <w:rsid w:val="008D68BC"/>
    <w:rsid w:val="008E13AF"/>
    <w:rsid w:val="0091444B"/>
    <w:rsid w:val="009219A3"/>
    <w:rsid w:val="00941730"/>
    <w:rsid w:val="00942CC8"/>
    <w:rsid w:val="00946168"/>
    <w:rsid w:val="00957AAB"/>
    <w:rsid w:val="00965A10"/>
    <w:rsid w:val="009669D0"/>
    <w:rsid w:val="00967237"/>
    <w:rsid w:val="00972836"/>
    <w:rsid w:val="009736D1"/>
    <w:rsid w:val="009778A8"/>
    <w:rsid w:val="00996C49"/>
    <w:rsid w:val="009A0533"/>
    <w:rsid w:val="009A5257"/>
    <w:rsid w:val="009B08D5"/>
    <w:rsid w:val="009B2A34"/>
    <w:rsid w:val="009B4FF9"/>
    <w:rsid w:val="009C1879"/>
    <w:rsid w:val="009D25E8"/>
    <w:rsid w:val="009D3932"/>
    <w:rsid w:val="009E3CBA"/>
    <w:rsid w:val="009F32FA"/>
    <w:rsid w:val="009F3AB6"/>
    <w:rsid w:val="009F7911"/>
    <w:rsid w:val="00A01620"/>
    <w:rsid w:val="00A01DE8"/>
    <w:rsid w:val="00A04680"/>
    <w:rsid w:val="00A103C9"/>
    <w:rsid w:val="00A24F01"/>
    <w:rsid w:val="00A46309"/>
    <w:rsid w:val="00A55894"/>
    <w:rsid w:val="00A61D91"/>
    <w:rsid w:val="00A72525"/>
    <w:rsid w:val="00A76189"/>
    <w:rsid w:val="00A80F93"/>
    <w:rsid w:val="00A830FD"/>
    <w:rsid w:val="00A862FC"/>
    <w:rsid w:val="00A93142"/>
    <w:rsid w:val="00A95E86"/>
    <w:rsid w:val="00A97168"/>
    <w:rsid w:val="00AB232F"/>
    <w:rsid w:val="00AB4E40"/>
    <w:rsid w:val="00AD25BB"/>
    <w:rsid w:val="00AD6395"/>
    <w:rsid w:val="00AF10FD"/>
    <w:rsid w:val="00AF1296"/>
    <w:rsid w:val="00B038A7"/>
    <w:rsid w:val="00B2153E"/>
    <w:rsid w:val="00B23958"/>
    <w:rsid w:val="00B32982"/>
    <w:rsid w:val="00B36732"/>
    <w:rsid w:val="00B40E38"/>
    <w:rsid w:val="00B43A95"/>
    <w:rsid w:val="00B50BD6"/>
    <w:rsid w:val="00B52960"/>
    <w:rsid w:val="00B5459C"/>
    <w:rsid w:val="00B54DF6"/>
    <w:rsid w:val="00B67A9A"/>
    <w:rsid w:val="00B80339"/>
    <w:rsid w:val="00BA5C82"/>
    <w:rsid w:val="00BB7B95"/>
    <w:rsid w:val="00BC3B24"/>
    <w:rsid w:val="00BC596C"/>
    <w:rsid w:val="00BD2251"/>
    <w:rsid w:val="00BE2756"/>
    <w:rsid w:val="00BE5744"/>
    <w:rsid w:val="00BE57BF"/>
    <w:rsid w:val="00BF417A"/>
    <w:rsid w:val="00BF4FD6"/>
    <w:rsid w:val="00C1056D"/>
    <w:rsid w:val="00C12CC6"/>
    <w:rsid w:val="00C21C03"/>
    <w:rsid w:val="00C21D10"/>
    <w:rsid w:val="00C274FD"/>
    <w:rsid w:val="00C338FA"/>
    <w:rsid w:val="00C3623E"/>
    <w:rsid w:val="00C4557A"/>
    <w:rsid w:val="00C544F8"/>
    <w:rsid w:val="00C54B30"/>
    <w:rsid w:val="00C61AA8"/>
    <w:rsid w:val="00C662FC"/>
    <w:rsid w:val="00C714E7"/>
    <w:rsid w:val="00C728C1"/>
    <w:rsid w:val="00C731A4"/>
    <w:rsid w:val="00C76E7A"/>
    <w:rsid w:val="00C85B0E"/>
    <w:rsid w:val="00C94959"/>
    <w:rsid w:val="00C95E3D"/>
    <w:rsid w:val="00C97949"/>
    <w:rsid w:val="00CB6CE9"/>
    <w:rsid w:val="00CC229F"/>
    <w:rsid w:val="00CC2F22"/>
    <w:rsid w:val="00CC35E8"/>
    <w:rsid w:val="00CD3EB6"/>
    <w:rsid w:val="00CD439E"/>
    <w:rsid w:val="00CD5EE4"/>
    <w:rsid w:val="00CE6592"/>
    <w:rsid w:val="00CF2ADC"/>
    <w:rsid w:val="00CF5449"/>
    <w:rsid w:val="00CF722A"/>
    <w:rsid w:val="00D039A8"/>
    <w:rsid w:val="00D10CAA"/>
    <w:rsid w:val="00D12807"/>
    <w:rsid w:val="00D13DC2"/>
    <w:rsid w:val="00D31691"/>
    <w:rsid w:val="00D412A0"/>
    <w:rsid w:val="00D47A82"/>
    <w:rsid w:val="00D61A9E"/>
    <w:rsid w:val="00D671D6"/>
    <w:rsid w:val="00D744F9"/>
    <w:rsid w:val="00D81915"/>
    <w:rsid w:val="00D8780B"/>
    <w:rsid w:val="00D87F47"/>
    <w:rsid w:val="00DA2732"/>
    <w:rsid w:val="00DC23E1"/>
    <w:rsid w:val="00DC268C"/>
    <w:rsid w:val="00DC43B6"/>
    <w:rsid w:val="00DC4CC9"/>
    <w:rsid w:val="00DC6D37"/>
    <w:rsid w:val="00DD3DD2"/>
    <w:rsid w:val="00DD64A0"/>
    <w:rsid w:val="00DE002E"/>
    <w:rsid w:val="00DE1D75"/>
    <w:rsid w:val="00DF17A3"/>
    <w:rsid w:val="00DF1F0D"/>
    <w:rsid w:val="00DF4275"/>
    <w:rsid w:val="00E05D66"/>
    <w:rsid w:val="00E10D2C"/>
    <w:rsid w:val="00E13CB8"/>
    <w:rsid w:val="00E237D4"/>
    <w:rsid w:val="00E311FC"/>
    <w:rsid w:val="00E40D4B"/>
    <w:rsid w:val="00E5221A"/>
    <w:rsid w:val="00E609D8"/>
    <w:rsid w:val="00E64D9B"/>
    <w:rsid w:val="00E72142"/>
    <w:rsid w:val="00E73858"/>
    <w:rsid w:val="00E74ACB"/>
    <w:rsid w:val="00E74E9E"/>
    <w:rsid w:val="00E82536"/>
    <w:rsid w:val="00E8389A"/>
    <w:rsid w:val="00E856FD"/>
    <w:rsid w:val="00E86732"/>
    <w:rsid w:val="00E92AE1"/>
    <w:rsid w:val="00EA59C2"/>
    <w:rsid w:val="00EB25EC"/>
    <w:rsid w:val="00EB57DF"/>
    <w:rsid w:val="00EB5E9D"/>
    <w:rsid w:val="00EC3341"/>
    <w:rsid w:val="00ED0B7E"/>
    <w:rsid w:val="00EE0B6F"/>
    <w:rsid w:val="00EE2E4F"/>
    <w:rsid w:val="00EF0F9B"/>
    <w:rsid w:val="00EF2757"/>
    <w:rsid w:val="00EF7621"/>
    <w:rsid w:val="00F03D76"/>
    <w:rsid w:val="00F10A03"/>
    <w:rsid w:val="00F17506"/>
    <w:rsid w:val="00F37668"/>
    <w:rsid w:val="00F46893"/>
    <w:rsid w:val="00F53F0E"/>
    <w:rsid w:val="00F6778F"/>
    <w:rsid w:val="00F70255"/>
    <w:rsid w:val="00F7580E"/>
    <w:rsid w:val="00F8376F"/>
    <w:rsid w:val="00F918F6"/>
    <w:rsid w:val="00F95A68"/>
    <w:rsid w:val="00FA1793"/>
    <w:rsid w:val="00FA2180"/>
    <w:rsid w:val="00FA3F69"/>
    <w:rsid w:val="00FA76C1"/>
    <w:rsid w:val="00FA7713"/>
    <w:rsid w:val="00FC3CF9"/>
    <w:rsid w:val="00FD04D2"/>
    <w:rsid w:val="00FD16D7"/>
    <w:rsid w:val="00FD2992"/>
    <w:rsid w:val="00FD30A8"/>
    <w:rsid w:val="00FE744C"/>
    <w:rsid w:val="024334E3"/>
    <w:rsid w:val="0286FF9C"/>
    <w:rsid w:val="02A74741"/>
    <w:rsid w:val="02AD6C9D"/>
    <w:rsid w:val="02BEDD84"/>
    <w:rsid w:val="034EFA76"/>
    <w:rsid w:val="0360BD6E"/>
    <w:rsid w:val="03A29AEE"/>
    <w:rsid w:val="04555475"/>
    <w:rsid w:val="04FE126E"/>
    <w:rsid w:val="0539204B"/>
    <w:rsid w:val="059C7A00"/>
    <w:rsid w:val="05B6B2D8"/>
    <w:rsid w:val="05BDE79E"/>
    <w:rsid w:val="0685A33F"/>
    <w:rsid w:val="0696C001"/>
    <w:rsid w:val="06A7186F"/>
    <w:rsid w:val="06C9534A"/>
    <w:rsid w:val="070A9331"/>
    <w:rsid w:val="07A6834B"/>
    <w:rsid w:val="07E7C23F"/>
    <w:rsid w:val="08A66392"/>
    <w:rsid w:val="09406054"/>
    <w:rsid w:val="09D04819"/>
    <w:rsid w:val="0A41BCCC"/>
    <w:rsid w:val="0AC647B6"/>
    <w:rsid w:val="0B0D8158"/>
    <w:rsid w:val="0B2FF4DA"/>
    <w:rsid w:val="0B610045"/>
    <w:rsid w:val="0B62A962"/>
    <w:rsid w:val="0B6A3124"/>
    <w:rsid w:val="0BD75745"/>
    <w:rsid w:val="0BDD3230"/>
    <w:rsid w:val="0C621817"/>
    <w:rsid w:val="0CBA9823"/>
    <w:rsid w:val="0D10AC37"/>
    <w:rsid w:val="0D152C37"/>
    <w:rsid w:val="0DA0EB3F"/>
    <w:rsid w:val="0DDBCA99"/>
    <w:rsid w:val="0E6F9C2F"/>
    <w:rsid w:val="0F004894"/>
    <w:rsid w:val="0F7ACA01"/>
    <w:rsid w:val="0FF238E5"/>
    <w:rsid w:val="102479EA"/>
    <w:rsid w:val="10E49BAF"/>
    <w:rsid w:val="10E87D77"/>
    <w:rsid w:val="11519F2D"/>
    <w:rsid w:val="11C61675"/>
    <w:rsid w:val="11E244D0"/>
    <w:rsid w:val="11E3A46E"/>
    <w:rsid w:val="11EBE05D"/>
    <w:rsid w:val="12DAB27F"/>
    <w:rsid w:val="1329B817"/>
    <w:rsid w:val="1333F16E"/>
    <w:rsid w:val="135C1AAC"/>
    <w:rsid w:val="137ECEBE"/>
    <w:rsid w:val="1388CEDB"/>
    <w:rsid w:val="139CAF29"/>
    <w:rsid w:val="1519E592"/>
    <w:rsid w:val="1630DB28"/>
    <w:rsid w:val="164402F0"/>
    <w:rsid w:val="169B4500"/>
    <w:rsid w:val="171CC881"/>
    <w:rsid w:val="17705FF9"/>
    <w:rsid w:val="1832AE9D"/>
    <w:rsid w:val="186241E3"/>
    <w:rsid w:val="18B6FE1D"/>
    <w:rsid w:val="18E0B2FC"/>
    <w:rsid w:val="18FC9247"/>
    <w:rsid w:val="191BFD82"/>
    <w:rsid w:val="193F61F3"/>
    <w:rsid w:val="19D2E5C2"/>
    <w:rsid w:val="19D4F561"/>
    <w:rsid w:val="19EE1042"/>
    <w:rsid w:val="19FA7232"/>
    <w:rsid w:val="1A278F9E"/>
    <w:rsid w:val="1A546943"/>
    <w:rsid w:val="1A946E5C"/>
    <w:rsid w:val="1AA800BB"/>
    <w:rsid w:val="1AC48336"/>
    <w:rsid w:val="1AE5C464"/>
    <w:rsid w:val="1C8BF7E9"/>
    <w:rsid w:val="1CD836B1"/>
    <w:rsid w:val="1CD975F7"/>
    <w:rsid w:val="1CEC3A8D"/>
    <w:rsid w:val="1D6DF553"/>
    <w:rsid w:val="1E08C0CF"/>
    <w:rsid w:val="1F6F4F57"/>
    <w:rsid w:val="1FF2A261"/>
    <w:rsid w:val="20364635"/>
    <w:rsid w:val="20449AD1"/>
    <w:rsid w:val="21339992"/>
    <w:rsid w:val="215E947C"/>
    <w:rsid w:val="21CC1AC0"/>
    <w:rsid w:val="21D44E5B"/>
    <w:rsid w:val="21DFF9CA"/>
    <w:rsid w:val="22A207CA"/>
    <w:rsid w:val="2363685A"/>
    <w:rsid w:val="236C0BB3"/>
    <w:rsid w:val="2394F288"/>
    <w:rsid w:val="23FA1201"/>
    <w:rsid w:val="24817C59"/>
    <w:rsid w:val="252FF839"/>
    <w:rsid w:val="2535C8CD"/>
    <w:rsid w:val="25D9A88C"/>
    <w:rsid w:val="26070AB5"/>
    <w:rsid w:val="261C9856"/>
    <w:rsid w:val="262F6F79"/>
    <w:rsid w:val="2641C611"/>
    <w:rsid w:val="26DE80ED"/>
    <w:rsid w:val="26E443A3"/>
    <w:rsid w:val="26E45A99"/>
    <w:rsid w:val="27151357"/>
    <w:rsid w:val="277D5B42"/>
    <w:rsid w:val="284F3B4E"/>
    <w:rsid w:val="29767795"/>
    <w:rsid w:val="299FBEC9"/>
    <w:rsid w:val="2A850D33"/>
    <w:rsid w:val="2AE5343E"/>
    <w:rsid w:val="2B30C208"/>
    <w:rsid w:val="2B82477D"/>
    <w:rsid w:val="2BB1B8A0"/>
    <w:rsid w:val="2C16D7B8"/>
    <w:rsid w:val="2C9FA615"/>
    <w:rsid w:val="2CF30C21"/>
    <w:rsid w:val="2E3B7676"/>
    <w:rsid w:val="2E7ABB6D"/>
    <w:rsid w:val="2EEF41CB"/>
    <w:rsid w:val="2F5DD950"/>
    <w:rsid w:val="2F92AE81"/>
    <w:rsid w:val="3066C7C2"/>
    <w:rsid w:val="3115B060"/>
    <w:rsid w:val="31731738"/>
    <w:rsid w:val="317D37B0"/>
    <w:rsid w:val="31FF2A17"/>
    <w:rsid w:val="32368FB6"/>
    <w:rsid w:val="327BC313"/>
    <w:rsid w:val="327D6E1C"/>
    <w:rsid w:val="32F126A2"/>
    <w:rsid w:val="333A6B17"/>
    <w:rsid w:val="339DA07C"/>
    <w:rsid w:val="33FDDD1A"/>
    <w:rsid w:val="346E65D2"/>
    <w:rsid w:val="3489FD21"/>
    <w:rsid w:val="348CF703"/>
    <w:rsid w:val="349915A7"/>
    <w:rsid w:val="34D46A4B"/>
    <w:rsid w:val="3535ABDC"/>
    <w:rsid w:val="359C285E"/>
    <w:rsid w:val="36C5B1EF"/>
    <w:rsid w:val="37F1A162"/>
    <w:rsid w:val="384CDCED"/>
    <w:rsid w:val="385E19C6"/>
    <w:rsid w:val="39177562"/>
    <w:rsid w:val="39B6940C"/>
    <w:rsid w:val="39BE4184"/>
    <w:rsid w:val="3A012F79"/>
    <w:rsid w:val="3A087AF5"/>
    <w:rsid w:val="3AA6DB2C"/>
    <w:rsid w:val="3AE4DD8A"/>
    <w:rsid w:val="3B16A507"/>
    <w:rsid w:val="3B8CE400"/>
    <w:rsid w:val="3B93992E"/>
    <w:rsid w:val="3BA4ED60"/>
    <w:rsid w:val="3C26F63B"/>
    <w:rsid w:val="3C7D1A5D"/>
    <w:rsid w:val="3C94F34D"/>
    <w:rsid w:val="3CE36DA7"/>
    <w:rsid w:val="3D941DCC"/>
    <w:rsid w:val="3DC5763B"/>
    <w:rsid w:val="3E27E925"/>
    <w:rsid w:val="3E422DEB"/>
    <w:rsid w:val="3E91B2A7"/>
    <w:rsid w:val="3FB0BFD1"/>
    <w:rsid w:val="3FF8A22E"/>
    <w:rsid w:val="400E902F"/>
    <w:rsid w:val="404F7DA9"/>
    <w:rsid w:val="40785E83"/>
    <w:rsid w:val="40E0F25C"/>
    <w:rsid w:val="40FE0402"/>
    <w:rsid w:val="416C83D3"/>
    <w:rsid w:val="4175FD70"/>
    <w:rsid w:val="418B232C"/>
    <w:rsid w:val="41957013"/>
    <w:rsid w:val="41D43941"/>
    <w:rsid w:val="41D4669F"/>
    <w:rsid w:val="423E14F9"/>
    <w:rsid w:val="42881238"/>
    <w:rsid w:val="4415A612"/>
    <w:rsid w:val="4458E6BD"/>
    <w:rsid w:val="4494C3F0"/>
    <w:rsid w:val="44CC5265"/>
    <w:rsid w:val="44DBE808"/>
    <w:rsid w:val="451D9074"/>
    <w:rsid w:val="459583CB"/>
    <w:rsid w:val="46BDD934"/>
    <w:rsid w:val="46E7A007"/>
    <w:rsid w:val="47D31A37"/>
    <w:rsid w:val="480800A7"/>
    <w:rsid w:val="484BB968"/>
    <w:rsid w:val="49561D78"/>
    <w:rsid w:val="49BC3BCA"/>
    <w:rsid w:val="4B2E61E2"/>
    <w:rsid w:val="4C6EB6F1"/>
    <w:rsid w:val="4C721337"/>
    <w:rsid w:val="4C8DBE3A"/>
    <w:rsid w:val="4CA0916B"/>
    <w:rsid w:val="4D13F396"/>
    <w:rsid w:val="4D851BE9"/>
    <w:rsid w:val="4E0D4CEB"/>
    <w:rsid w:val="4E1AD373"/>
    <w:rsid w:val="4E298E9B"/>
    <w:rsid w:val="4E50D860"/>
    <w:rsid w:val="4EE29612"/>
    <w:rsid w:val="4F1C9801"/>
    <w:rsid w:val="4F293043"/>
    <w:rsid w:val="501194BB"/>
    <w:rsid w:val="50959A5D"/>
    <w:rsid w:val="50D2D475"/>
    <w:rsid w:val="50DD4A8B"/>
    <w:rsid w:val="51887922"/>
    <w:rsid w:val="5196C25F"/>
    <w:rsid w:val="52588D0C"/>
    <w:rsid w:val="530433B7"/>
    <w:rsid w:val="53122746"/>
    <w:rsid w:val="53EFB12D"/>
    <w:rsid w:val="540BEBCB"/>
    <w:rsid w:val="54AF825E"/>
    <w:rsid w:val="54CF729C"/>
    <w:rsid w:val="551C1408"/>
    <w:rsid w:val="551D0A6D"/>
    <w:rsid w:val="5571CC86"/>
    <w:rsid w:val="55865CFC"/>
    <w:rsid w:val="56470F9C"/>
    <w:rsid w:val="569733AD"/>
    <w:rsid w:val="57439900"/>
    <w:rsid w:val="574A68C6"/>
    <w:rsid w:val="5751AE0F"/>
    <w:rsid w:val="5760F5A4"/>
    <w:rsid w:val="57D115CE"/>
    <w:rsid w:val="58DDCA8D"/>
    <w:rsid w:val="5970428E"/>
    <w:rsid w:val="5A444857"/>
    <w:rsid w:val="5A486077"/>
    <w:rsid w:val="5A904F17"/>
    <w:rsid w:val="5B0FFF29"/>
    <w:rsid w:val="5B911FBE"/>
    <w:rsid w:val="5B95A4A8"/>
    <w:rsid w:val="5BEF9958"/>
    <w:rsid w:val="5CAF0477"/>
    <w:rsid w:val="5D317509"/>
    <w:rsid w:val="5E5E45B9"/>
    <w:rsid w:val="6173D80E"/>
    <w:rsid w:val="62C7E864"/>
    <w:rsid w:val="62DE9A1B"/>
    <w:rsid w:val="6357C84B"/>
    <w:rsid w:val="639E21B8"/>
    <w:rsid w:val="648DD532"/>
    <w:rsid w:val="64B6E16F"/>
    <w:rsid w:val="65BDCD4D"/>
    <w:rsid w:val="672737C3"/>
    <w:rsid w:val="677B09EA"/>
    <w:rsid w:val="679A3EC4"/>
    <w:rsid w:val="67B98D44"/>
    <w:rsid w:val="6802726A"/>
    <w:rsid w:val="686CD28C"/>
    <w:rsid w:val="687AAFDF"/>
    <w:rsid w:val="688E4B74"/>
    <w:rsid w:val="6912DC3A"/>
    <w:rsid w:val="69B88CF0"/>
    <w:rsid w:val="6AAEAC9B"/>
    <w:rsid w:val="6B1EDDA1"/>
    <w:rsid w:val="6B486170"/>
    <w:rsid w:val="6CDA30DB"/>
    <w:rsid w:val="6D1072C0"/>
    <w:rsid w:val="6D363906"/>
    <w:rsid w:val="6E56672C"/>
    <w:rsid w:val="6E88AEEE"/>
    <w:rsid w:val="6F09E807"/>
    <w:rsid w:val="6F989165"/>
    <w:rsid w:val="6FF5B27F"/>
    <w:rsid w:val="70D2907D"/>
    <w:rsid w:val="70D42EAC"/>
    <w:rsid w:val="70FF44AC"/>
    <w:rsid w:val="715775EB"/>
    <w:rsid w:val="723123D9"/>
    <w:rsid w:val="72A2C24B"/>
    <w:rsid w:val="73906D96"/>
    <w:rsid w:val="742FD74D"/>
    <w:rsid w:val="749E5354"/>
    <w:rsid w:val="7538EEC2"/>
    <w:rsid w:val="754191F5"/>
    <w:rsid w:val="755D0FC5"/>
    <w:rsid w:val="75AB5490"/>
    <w:rsid w:val="75DAE74D"/>
    <w:rsid w:val="76508572"/>
    <w:rsid w:val="766219AE"/>
    <w:rsid w:val="7688AA6A"/>
    <w:rsid w:val="7704B78F"/>
    <w:rsid w:val="7719A95D"/>
    <w:rsid w:val="772C20B6"/>
    <w:rsid w:val="77CC9B8A"/>
    <w:rsid w:val="77E2CCAE"/>
    <w:rsid w:val="78842918"/>
    <w:rsid w:val="789D8C24"/>
    <w:rsid w:val="79F25FC3"/>
    <w:rsid w:val="7A387E5F"/>
    <w:rsid w:val="7A607253"/>
    <w:rsid w:val="7A8244EB"/>
    <w:rsid w:val="7AA25AB7"/>
    <w:rsid w:val="7ACCBDEB"/>
    <w:rsid w:val="7AE1AF7F"/>
    <w:rsid w:val="7B7AB29A"/>
    <w:rsid w:val="7BFF3D95"/>
    <w:rsid w:val="7C688E4C"/>
    <w:rsid w:val="7D0EF07F"/>
    <w:rsid w:val="7D2E3180"/>
    <w:rsid w:val="7D70C298"/>
    <w:rsid w:val="7DA9CDF3"/>
    <w:rsid w:val="7DB9E5AD"/>
    <w:rsid w:val="7DC9BC28"/>
    <w:rsid w:val="7DD9FB79"/>
    <w:rsid w:val="7E93AB22"/>
    <w:rsid w:val="7F15AD1A"/>
    <w:rsid w:val="7F3B451B"/>
    <w:rsid w:val="7F55B6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767863"/>
  <w15:chartTrackingRefBased/>
  <w15:docId w15:val="{2BA57C47-6411-4EF8-812C-38625325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E9E"/>
    <w:pPr>
      <w:spacing w:after="0" w:line="240" w:lineRule="auto"/>
    </w:pPr>
    <w:rPr>
      <w:sz w:val="24"/>
      <w:szCs w:val="24"/>
    </w:rPr>
  </w:style>
  <w:style w:type="paragraph" w:styleId="Heading1">
    <w:name w:val="heading 1"/>
    <w:basedOn w:val="Normal"/>
    <w:next w:val="Normal"/>
    <w:link w:val="Heading1Char"/>
    <w:uiPriority w:val="9"/>
    <w:qFormat/>
    <w:rsid w:val="00E74E9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1"/>
    <w:link w:val="Heading2Char"/>
    <w:qFormat/>
    <w:rsid w:val="00E74E9E"/>
    <w:pPr>
      <w:keepNext/>
      <w:numPr>
        <w:ilvl w:val="1"/>
        <w:numId w:val="7"/>
      </w:numPr>
      <w:spacing w:before="240" w:after="60"/>
      <w:outlineLvl w:val="1"/>
    </w:pPr>
    <w:rPr>
      <w:rFonts w:ascii="Trebuchet MS" w:eastAsia="Times New Roman" w:hAnsi="Trebuchet MS" w:cs="Arial"/>
      <w:bCs/>
      <w:iCs/>
      <w:sz w:val="22"/>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E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E74E9E"/>
    <w:rPr>
      <w:rFonts w:ascii="Trebuchet MS" w:eastAsia="Times New Roman" w:hAnsi="Trebuchet MS" w:cs="Arial"/>
      <w:bCs/>
      <w:iCs/>
      <w:szCs w:val="28"/>
      <w:lang w:val="en-GB" w:eastAsia="en-GB"/>
    </w:rPr>
  </w:style>
  <w:style w:type="paragraph" w:customStyle="1" w:styleId="BodyText1">
    <w:name w:val="Body Text1"/>
    <w:basedOn w:val="Normal"/>
    <w:link w:val="bodytextChar"/>
    <w:rsid w:val="00E74E9E"/>
    <w:pPr>
      <w:spacing w:after="120" w:line="276" w:lineRule="auto"/>
      <w:ind w:left="454"/>
    </w:pPr>
    <w:rPr>
      <w:rFonts w:ascii="Trebuchet MS" w:eastAsia="Times New Roman" w:hAnsi="Trebuchet MS" w:cs="Times New Roman"/>
      <w:sz w:val="22"/>
      <w:lang w:val="en-GB" w:eastAsia="en-GB"/>
    </w:rPr>
  </w:style>
  <w:style w:type="character" w:customStyle="1" w:styleId="bodytextChar">
    <w:name w:val="body text Char"/>
    <w:link w:val="BodyText1"/>
    <w:rsid w:val="00E74E9E"/>
    <w:rPr>
      <w:rFonts w:ascii="Trebuchet MS" w:eastAsia="Times New Roman" w:hAnsi="Trebuchet MS" w:cs="Times New Roman"/>
      <w:szCs w:val="24"/>
      <w:lang w:val="en-GB" w:eastAsia="en-GB"/>
    </w:rPr>
  </w:style>
  <w:style w:type="table" w:styleId="TableGrid">
    <w:name w:val="Table Grid"/>
    <w:basedOn w:val="TableNormal"/>
    <w:uiPriority w:val="39"/>
    <w:rsid w:val="00E74E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74E9E"/>
    <w:rPr>
      <w:sz w:val="16"/>
      <w:szCs w:val="16"/>
    </w:rPr>
  </w:style>
  <w:style w:type="paragraph" w:styleId="CommentText">
    <w:name w:val="annotation text"/>
    <w:basedOn w:val="Normal"/>
    <w:link w:val="CommentTextChar"/>
    <w:uiPriority w:val="99"/>
    <w:unhideWhenUsed/>
    <w:qFormat/>
    <w:rsid w:val="00E74E9E"/>
    <w:rPr>
      <w:sz w:val="20"/>
      <w:szCs w:val="20"/>
    </w:rPr>
  </w:style>
  <w:style w:type="character" w:customStyle="1" w:styleId="CommentTextChar">
    <w:name w:val="Comment Text Char"/>
    <w:basedOn w:val="DefaultParagraphFont"/>
    <w:link w:val="CommentText"/>
    <w:uiPriority w:val="99"/>
    <w:qFormat/>
    <w:rsid w:val="00E74E9E"/>
    <w:rPr>
      <w:sz w:val="20"/>
      <w:szCs w:val="20"/>
    </w:rPr>
  </w:style>
  <w:style w:type="paragraph" w:styleId="CommentSubject">
    <w:name w:val="annotation subject"/>
    <w:basedOn w:val="CommentText"/>
    <w:next w:val="CommentText"/>
    <w:link w:val="CommentSubjectChar"/>
    <w:uiPriority w:val="99"/>
    <w:semiHidden/>
    <w:unhideWhenUsed/>
    <w:rsid w:val="00E74E9E"/>
    <w:rPr>
      <w:b/>
      <w:bCs/>
    </w:rPr>
  </w:style>
  <w:style w:type="character" w:customStyle="1" w:styleId="CommentSubjectChar">
    <w:name w:val="Comment Subject Char"/>
    <w:basedOn w:val="CommentTextChar"/>
    <w:link w:val="CommentSubject"/>
    <w:uiPriority w:val="99"/>
    <w:semiHidden/>
    <w:rsid w:val="00E74E9E"/>
    <w:rPr>
      <w:b/>
      <w:bCs/>
      <w:sz w:val="20"/>
      <w:szCs w:val="20"/>
    </w:rPr>
  </w:style>
  <w:style w:type="paragraph" w:styleId="ListParagraph">
    <w:name w:val="List Paragraph"/>
    <w:basedOn w:val="Normal"/>
    <w:uiPriority w:val="34"/>
    <w:qFormat/>
    <w:rsid w:val="00E74E9E"/>
    <w:pPr>
      <w:ind w:left="720"/>
      <w:contextualSpacing/>
    </w:pPr>
  </w:style>
  <w:style w:type="paragraph" w:styleId="FootnoteText">
    <w:name w:val="footnote text"/>
    <w:basedOn w:val="Normal"/>
    <w:link w:val="FootnoteTextChar"/>
    <w:uiPriority w:val="99"/>
    <w:unhideWhenUsed/>
    <w:qFormat/>
    <w:rsid w:val="00E74E9E"/>
    <w:rPr>
      <w:rFonts w:ascii="Times New Roman" w:eastAsia="Cambria" w:hAnsi="Times New Roman" w:cs="Times New Roman"/>
      <w:sz w:val="20"/>
      <w:szCs w:val="20"/>
    </w:rPr>
  </w:style>
  <w:style w:type="character" w:customStyle="1" w:styleId="FootnoteTextChar">
    <w:name w:val="Footnote Text Char"/>
    <w:basedOn w:val="DefaultParagraphFont"/>
    <w:link w:val="FootnoteText"/>
    <w:uiPriority w:val="99"/>
    <w:rsid w:val="00E74E9E"/>
    <w:rPr>
      <w:rFonts w:ascii="Times New Roman" w:eastAsia="Cambria" w:hAnsi="Times New Roman" w:cs="Times New Roman"/>
      <w:sz w:val="20"/>
      <w:szCs w:val="20"/>
    </w:rPr>
  </w:style>
  <w:style w:type="character" w:styleId="FootnoteReference">
    <w:name w:val="footnote reference"/>
    <w:aliases w:val=".Footnote reference REL UAP,fr"/>
    <w:uiPriority w:val="99"/>
    <w:unhideWhenUsed/>
    <w:rsid w:val="00E74E9E"/>
    <w:rPr>
      <w:vertAlign w:val="superscript"/>
    </w:rPr>
  </w:style>
  <w:style w:type="paragraph" w:styleId="Header">
    <w:name w:val="header"/>
    <w:basedOn w:val="Normal"/>
    <w:link w:val="HeaderChar"/>
    <w:uiPriority w:val="99"/>
    <w:unhideWhenUsed/>
    <w:rsid w:val="00E74E9E"/>
    <w:pPr>
      <w:tabs>
        <w:tab w:val="center" w:pos="4680"/>
        <w:tab w:val="right" w:pos="9360"/>
      </w:tabs>
    </w:pPr>
  </w:style>
  <w:style w:type="character" w:customStyle="1" w:styleId="HeaderChar">
    <w:name w:val="Header Char"/>
    <w:basedOn w:val="DefaultParagraphFont"/>
    <w:link w:val="Header"/>
    <w:uiPriority w:val="99"/>
    <w:rsid w:val="00E74E9E"/>
    <w:rPr>
      <w:sz w:val="24"/>
      <w:szCs w:val="24"/>
    </w:rPr>
  </w:style>
  <w:style w:type="paragraph" w:styleId="Footer">
    <w:name w:val="footer"/>
    <w:basedOn w:val="Normal"/>
    <w:link w:val="FooterChar"/>
    <w:uiPriority w:val="99"/>
    <w:unhideWhenUsed/>
    <w:rsid w:val="00E74E9E"/>
    <w:pPr>
      <w:tabs>
        <w:tab w:val="center" w:pos="4680"/>
        <w:tab w:val="right" w:pos="9360"/>
      </w:tabs>
    </w:pPr>
  </w:style>
  <w:style w:type="character" w:customStyle="1" w:styleId="FooterChar">
    <w:name w:val="Footer Char"/>
    <w:basedOn w:val="DefaultParagraphFont"/>
    <w:link w:val="Footer"/>
    <w:uiPriority w:val="99"/>
    <w:rsid w:val="00E74E9E"/>
    <w:rPr>
      <w:sz w:val="24"/>
      <w:szCs w:val="24"/>
    </w:rPr>
  </w:style>
  <w:style w:type="paragraph" w:styleId="NormalWeb">
    <w:name w:val="Normal (Web)"/>
    <w:basedOn w:val="Normal"/>
    <w:uiPriority w:val="99"/>
    <w:unhideWhenUsed/>
    <w:rsid w:val="00E74E9E"/>
    <w:pPr>
      <w:spacing w:before="100" w:beforeAutospacing="1" w:after="100" w:afterAutospacing="1"/>
    </w:pPr>
    <w:rPr>
      <w:rFonts w:ascii="Times New Roman" w:eastAsia="Times New Roman" w:hAnsi="Times New Roman" w:cs="Times New Roman"/>
    </w:rPr>
  </w:style>
  <w:style w:type="paragraph" w:customStyle="1" w:styleId="RELHead5">
    <w:name w:val="REL Head 5"/>
    <w:basedOn w:val="Normal"/>
    <w:rsid w:val="00E74E9E"/>
    <w:pPr>
      <w:keepNext/>
      <w:keepLines/>
      <w:widowControl w:val="0"/>
      <w:spacing w:before="120" w:line="480" w:lineRule="auto"/>
      <w:outlineLvl w:val="3"/>
    </w:pPr>
    <w:rPr>
      <w:rFonts w:ascii="Times New Roman" w:eastAsia="Times New Roman" w:hAnsi="Times New Roman" w:cs="Times New Roman"/>
      <w:b/>
      <w:bCs/>
      <w:szCs w:val="36"/>
    </w:rPr>
  </w:style>
  <w:style w:type="paragraph" w:customStyle="1" w:styleId="Default">
    <w:name w:val="Default"/>
    <w:rsid w:val="00E74E9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E74E9E"/>
    <w:rPr>
      <w:color w:val="605E5C"/>
      <w:shd w:val="clear" w:color="auto" w:fill="E1DFDD"/>
    </w:rPr>
  </w:style>
  <w:style w:type="character" w:styleId="Mention">
    <w:name w:val="Mention"/>
    <w:basedOn w:val="DefaultParagraphFont"/>
    <w:uiPriority w:val="99"/>
    <w:unhideWhenUsed/>
    <w:rsid w:val="00E74E9E"/>
    <w:rPr>
      <w:color w:val="2B579A"/>
      <w:shd w:val="clear" w:color="auto" w:fill="E1DFDD"/>
    </w:rPr>
  </w:style>
  <w:style w:type="paragraph" w:styleId="Revision">
    <w:name w:val="Revision"/>
    <w:hidden/>
    <w:uiPriority w:val="99"/>
    <w:semiHidden/>
    <w:rsid w:val="00E74E9E"/>
    <w:pPr>
      <w:spacing w:after="0" w:line="240" w:lineRule="auto"/>
    </w:pPr>
    <w:rPr>
      <w:sz w:val="24"/>
      <w:szCs w:val="24"/>
    </w:rPr>
  </w:style>
  <w:style w:type="character" w:customStyle="1" w:styleId="apple-converted-space">
    <w:name w:val="apple-converted-space"/>
    <w:basedOn w:val="DefaultParagraphFont"/>
    <w:rsid w:val="00E74E9E"/>
  </w:style>
  <w:style w:type="character" w:styleId="Hyperlink">
    <w:name w:val="Hyperlink"/>
    <w:basedOn w:val="DefaultParagraphFont"/>
    <w:uiPriority w:val="99"/>
    <w:unhideWhenUsed/>
    <w:rsid w:val="00E74E9E"/>
    <w:rPr>
      <w:color w:val="0563C1" w:themeColor="hyperlink"/>
      <w:u w:val="single"/>
    </w:rPr>
  </w:style>
  <w:style w:type="paragraph" w:customStyle="1" w:styleId="paragraph">
    <w:name w:val="paragraph"/>
    <w:basedOn w:val="Normal"/>
    <w:rsid w:val="00E74E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74E9E"/>
  </w:style>
  <w:style w:type="character" w:customStyle="1" w:styleId="eop">
    <w:name w:val="eop"/>
    <w:basedOn w:val="DefaultParagraphFont"/>
    <w:rsid w:val="00E74E9E"/>
  </w:style>
  <w:style w:type="character" w:customStyle="1" w:styleId="contextualspellingandgrammarerror">
    <w:name w:val="contextualspellingandgrammarerror"/>
    <w:basedOn w:val="DefaultParagraphFont"/>
    <w:rsid w:val="00E74E9E"/>
  </w:style>
  <w:style w:type="character" w:customStyle="1" w:styleId="superscript">
    <w:name w:val="superscript"/>
    <w:basedOn w:val="DefaultParagraphFont"/>
    <w:rsid w:val="00E74E9E"/>
  </w:style>
  <w:style w:type="table" w:customStyle="1" w:styleId="TableGrid3">
    <w:name w:val="Table Grid3"/>
    <w:basedOn w:val="TableNormal"/>
    <w:next w:val="TableGrid"/>
    <w:uiPriority w:val="59"/>
    <w:rsid w:val="00E74E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E74E9E"/>
  </w:style>
  <w:style w:type="character" w:styleId="HTMLCite">
    <w:name w:val="HTML Cite"/>
    <w:basedOn w:val="DefaultParagraphFont"/>
    <w:uiPriority w:val="99"/>
    <w:semiHidden/>
    <w:unhideWhenUsed/>
    <w:rsid w:val="00E74E9E"/>
    <w:rPr>
      <w:i/>
      <w:iCs/>
    </w:rPr>
  </w:style>
  <w:style w:type="character" w:customStyle="1" w:styleId="retrieval">
    <w:name w:val="retrieval"/>
    <w:basedOn w:val="DefaultParagraphFont"/>
    <w:rsid w:val="00E74E9E"/>
  </w:style>
  <w:style w:type="paragraph" w:customStyle="1" w:styleId="RELNormalnoindent">
    <w:name w:val="REL Normal no indent"/>
    <w:qFormat/>
    <w:rsid w:val="00E74E9E"/>
    <w:pPr>
      <w:spacing w:after="0" w:line="480" w:lineRule="auto"/>
    </w:pPr>
    <w:rPr>
      <w:rFonts w:ascii="Times New Roman" w:eastAsia="Cambria" w:hAnsi="Times New Roman" w:cs="Times New Roman"/>
      <w:sz w:val="24"/>
      <w:szCs w:val="24"/>
    </w:rPr>
  </w:style>
  <w:style w:type="character" w:styleId="FollowedHyperlink">
    <w:name w:val="FollowedHyperlink"/>
    <w:basedOn w:val="DefaultParagraphFont"/>
    <w:uiPriority w:val="99"/>
    <w:semiHidden/>
    <w:unhideWhenUsed/>
    <w:rsid w:val="00E74E9E"/>
    <w:rPr>
      <w:color w:val="954F72" w:themeColor="followedHyperlink"/>
      <w:u w:val="single"/>
    </w:rPr>
  </w:style>
  <w:style w:type="table" w:customStyle="1" w:styleId="TableGrid1">
    <w:name w:val="Table Grid1"/>
    <w:basedOn w:val="TableNormal"/>
    <w:next w:val="TableGrid"/>
    <w:uiPriority w:val="39"/>
    <w:rsid w:val="00E74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E74E9E"/>
  </w:style>
  <w:style w:type="character" w:customStyle="1" w:styleId="WW8Num1z1">
    <w:name w:val="WW8Num1z1"/>
    <w:rsid w:val="00E74E9E"/>
  </w:style>
  <w:style w:type="character" w:customStyle="1" w:styleId="WW8Num1z2">
    <w:name w:val="WW8Num1z2"/>
    <w:rsid w:val="00E74E9E"/>
  </w:style>
  <w:style w:type="character" w:customStyle="1" w:styleId="WW8Num1z3">
    <w:name w:val="WW8Num1z3"/>
    <w:rsid w:val="00E74E9E"/>
  </w:style>
  <w:style w:type="character" w:customStyle="1" w:styleId="WW8Num1z4">
    <w:name w:val="WW8Num1z4"/>
    <w:rsid w:val="00E74E9E"/>
  </w:style>
  <w:style w:type="character" w:customStyle="1" w:styleId="WW8Num1z5">
    <w:name w:val="WW8Num1z5"/>
    <w:rsid w:val="00E74E9E"/>
  </w:style>
  <w:style w:type="character" w:customStyle="1" w:styleId="WW8Num1z6">
    <w:name w:val="WW8Num1z6"/>
    <w:rsid w:val="00E74E9E"/>
  </w:style>
  <w:style w:type="character" w:customStyle="1" w:styleId="WW8Num1z7">
    <w:name w:val="WW8Num1z7"/>
    <w:rsid w:val="00E74E9E"/>
  </w:style>
  <w:style w:type="character" w:customStyle="1" w:styleId="WW8Num1z8">
    <w:name w:val="WW8Num1z8"/>
    <w:rsid w:val="00E74E9E"/>
  </w:style>
  <w:style w:type="character" w:customStyle="1" w:styleId="WW8Num2z0">
    <w:name w:val="WW8Num2z0"/>
    <w:rsid w:val="00E74E9E"/>
  </w:style>
  <w:style w:type="character" w:customStyle="1" w:styleId="WW8Num2z1">
    <w:name w:val="WW8Num2z1"/>
    <w:rsid w:val="00E74E9E"/>
  </w:style>
  <w:style w:type="character" w:customStyle="1" w:styleId="WW8Num2z2">
    <w:name w:val="WW8Num2z2"/>
    <w:rsid w:val="00E74E9E"/>
  </w:style>
  <w:style w:type="character" w:customStyle="1" w:styleId="WW8Num2z3">
    <w:name w:val="WW8Num2z3"/>
    <w:rsid w:val="00E74E9E"/>
  </w:style>
  <w:style w:type="character" w:customStyle="1" w:styleId="WW8Num2z4">
    <w:name w:val="WW8Num2z4"/>
    <w:rsid w:val="00E74E9E"/>
  </w:style>
  <w:style w:type="character" w:customStyle="1" w:styleId="WW8Num2z5">
    <w:name w:val="WW8Num2z5"/>
    <w:rsid w:val="00E74E9E"/>
  </w:style>
  <w:style w:type="character" w:customStyle="1" w:styleId="WW8Num2z6">
    <w:name w:val="WW8Num2z6"/>
    <w:rsid w:val="00E74E9E"/>
  </w:style>
  <w:style w:type="character" w:customStyle="1" w:styleId="WW8Num2z7">
    <w:name w:val="WW8Num2z7"/>
    <w:rsid w:val="00E74E9E"/>
  </w:style>
  <w:style w:type="character" w:customStyle="1" w:styleId="WW8Num2z8">
    <w:name w:val="WW8Num2z8"/>
    <w:rsid w:val="00E74E9E"/>
  </w:style>
  <w:style w:type="character" w:customStyle="1" w:styleId="WW8Num3z0">
    <w:name w:val="WW8Num3z0"/>
    <w:rsid w:val="00E74E9E"/>
    <w:rPr>
      <w:rFonts w:ascii="Symbol" w:hAnsi="Symbol" w:cs="Symbol"/>
    </w:rPr>
  </w:style>
  <w:style w:type="character" w:customStyle="1" w:styleId="WW8Num3z1">
    <w:name w:val="WW8Num3z1"/>
    <w:rsid w:val="00E74E9E"/>
    <w:rPr>
      <w:rFonts w:ascii="Courier New" w:hAnsi="Courier New" w:cs="Times"/>
    </w:rPr>
  </w:style>
  <w:style w:type="character" w:customStyle="1" w:styleId="WW8Num3z2">
    <w:name w:val="WW8Num3z2"/>
    <w:rsid w:val="00E74E9E"/>
    <w:rPr>
      <w:rFonts w:ascii="Wingdings" w:hAnsi="Wingdings" w:cs="Wingdings"/>
    </w:rPr>
  </w:style>
  <w:style w:type="character" w:customStyle="1" w:styleId="WW8Num4z0">
    <w:name w:val="WW8Num4z0"/>
    <w:rsid w:val="00E74E9E"/>
  </w:style>
  <w:style w:type="character" w:customStyle="1" w:styleId="WW8Num4z1">
    <w:name w:val="WW8Num4z1"/>
    <w:rsid w:val="00E74E9E"/>
  </w:style>
  <w:style w:type="character" w:customStyle="1" w:styleId="WW8Num4z2">
    <w:name w:val="WW8Num4z2"/>
    <w:rsid w:val="00E74E9E"/>
  </w:style>
  <w:style w:type="character" w:customStyle="1" w:styleId="WW8Num4z3">
    <w:name w:val="WW8Num4z3"/>
    <w:rsid w:val="00E74E9E"/>
  </w:style>
  <w:style w:type="character" w:customStyle="1" w:styleId="WW8Num4z4">
    <w:name w:val="WW8Num4z4"/>
    <w:rsid w:val="00E74E9E"/>
  </w:style>
  <w:style w:type="character" w:customStyle="1" w:styleId="WW8Num4z5">
    <w:name w:val="WW8Num4z5"/>
    <w:rsid w:val="00E74E9E"/>
  </w:style>
  <w:style w:type="character" w:customStyle="1" w:styleId="WW8Num4z6">
    <w:name w:val="WW8Num4z6"/>
    <w:rsid w:val="00E74E9E"/>
  </w:style>
  <w:style w:type="character" w:customStyle="1" w:styleId="WW8Num4z7">
    <w:name w:val="WW8Num4z7"/>
    <w:rsid w:val="00E74E9E"/>
  </w:style>
  <w:style w:type="character" w:customStyle="1" w:styleId="WW8Num4z8">
    <w:name w:val="WW8Num4z8"/>
    <w:rsid w:val="00E74E9E"/>
  </w:style>
  <w:style w:type="character" w:customStyle="1" w:styleId="WW8Num5z0">
    <w:name w:val="WW8Num5z0"/>
    <w:rsid w:val="00E74E9E"/>
  </w:style>
  <w:style w:type="character" w:customStyle="1" w:styleId="WW8Num5z1">
    <w:name w:val="WW8Num5z1"/>
    <w:rsid w:val="00E74E9E"/>
  </w:style>
  <w:style w:type="character" w:customStyle="1" w:styleId="WW8Num5z2">
    <w:name w:val="WW8Num5z2"/>
    <w:rsid w:val="00E74E9E"/>
  </w:style>
  <w:style w:type="character" w:customStyle="1" w:styleId="WW8Num5z3">
    <w:name w:val="WW8Num5z3"/>
    <w:rsid w:val="00E74E9E"/>
  </w:style>
  <w:style w:type="character" w:customStyle="1" w:styleId="WW8Num5z4">
    <w:name w:val="WW8Num5z4"/>
    <w:rsid w:val="00E74E9E"/>
  </w:style>
  <w:style w:type="character" w:customStyle="1" w:styleId="WW8Num5z5">
    <w:name w:val="WW8Num5z5"/>
    <w:rsid w:val="00E74E9E"/>
  </w:style>
  <w:style w:type="character" w:customStyle="1" w:styleId="WW8Num5z6">
    <w:name w:val="WW8Num5z6"/>
    <w:rsid w:val="00E74E9E"/>
  </w:style>
  <w:style w:type="character" w:customStyle="1" w:styleId="WW8Num5z7">
    <w:name w:val="WW8Num5z7"/>
    <w:rsid w:val="00E74E9E"/>
  </w:style>
  <w:style w:type="character" w:customStyle="1" w:styleId="WW8Num5z8">
    <w:name w:val="WW8Num5z8"/>
    <w:rsid w:val="00E74E9E"/>
  </w:style>
  <w:style w:type="character" w:customStyle="1" w:styleId="WW8Num6z0">
    <w:name w:val="WW8Num6z0"/>
    <w:rsid w:val="00E74E9E"/>
    <w:rPr>
      <w:rFonts w:ascii="Symbol" w:hAnsi="Symbol" w:cs="Symbol"/>
    </w:rPr>
  </w:style>
  <w:style w:type="character" w:customStyle="1" w:styleId="WW8Num6z1">
    <w:name w:val="WW8Num6z1"/>
    <w:rsid w:val="00E74E9E"/>
    <w:rPr>
      <w:rFonts w:ascii="Courier New" w:hAnsi="Courier New" w:cs="Times"/>
    </w:rPr>
  </w:style>
  <w:style w:type="character" w:customStyle="1" w:styleId="WW8Num6z2">
    <w:name w:val="WW8Num6z2"/>
    <w:rsid w:val="00E74E9E"/>
    <w:rPr>
      <w:rFonts w:ascii="Wingdings" w:hAnsi="Wingdings" w:cs="Wingdings"/>
    </w:rPr>
  </w:style>
  <w:style w:type="character" w:customStyle="1" w:styleId="WW8Num7z0">
    <w:name w:val="WW8Num7z0"/>
    <w:rsid w:val="00E74E9E"/>
    <w:rPr>
      <w:rFonts w:ascii="Symbol" w:hAnsi="Symbol" w:cs="Symbol"/>
    </w:rPr>
  </w:style>
  <w:style w:type="character" w:customStyle="1" w:styleId="WW8Num7z1">
    <w:name w:val="WW8Num7z1"/>
    <w:rsid w:val="00E74E9E"/>
    <w:rPr>
      <w:rFonts w:ascii="Courier New" w:hAnsi="Courier New" w:cs="Times"/>
    </w:rPr>
  </w:style>
  <w:style w:type="character" w:customStyle="1" w:styleId="WW8Num7z2">
    <w:name w:val="WW8Num7z2"/>
    <w:rsid w:val="00E74E9E"/>
    <w:rPr>
      <w:rFonts w:ascii="Wingdings" w:hAnsi="Wingdings" w:cs="Wingdings"/>
    </w:rPr>
  </w:style>
  <w:style w:type="character" w:customStyle="1" w:styleId="WW8Num8z0">
    <w:name w:val="WW8Num8z0"/>
    <w:rsid w:val="00E74E9E"/>
  </w:style>
  <w:style w:type="character" w:customStyle="1" w:styleId="WW8Num8z1">
    <w:name w:val="WW8Num8z1"/>
    <w:rsid w:val="00E74E9E"/>
  </w:style>
  <w:style w:type="character" w:customStyle="1" w:styleId="WW8Num8z2">
    <w:name w:val="WW8Num8z2"/>
    <w:rsid w:val="00E74E9E"/>
  </w:style>
  <w:style w:type="character" w:customStyle="1" w:styleId="WW8Num8z3">
    <w:name w:val="WW8Num8z3"/>
    <w:rsid w:val="00E74E9E"/>
  </w:style>
  <w:style w:type="character" w:customStyle="1" w:styleId="WW8Num8z4">
    <w:name w:val="WW8Num8z4"/>
    <w:rsid w:val="00E74E9E"/>
  </w:style>
  <w:style w:type="character" w:customStyle="1" w:styleId="WW8Num8z5">
    <w:name w:val="WW8Num8z5"/>
    <w:rsid w:val="00E74E9E"/>
  </w:style>
  <w:style w:type="character" w:customStyle="1" w:styleId="WW8Num8z6">
    <w:name w:val="WW8Num8z6"/>
    <w:rsid w:val="00E74E9E"/>
  </w:style>
  <w:style w:type="character" w:customStyle="1" w:styleId="WW8Num8z7">
    <w:name w:val="WW8Num8z7"/>
    <w:rsid w:val="00E74E9E"/>
  </w:style>
  <w:style w:type="character" w:customStyle="1" w:styleId="WW8Num8z8">
    <w:name w:val="WW8Num8z8"/>
    <w:rsid w:val="00E74E9E"/>
  </w:style>
  <w:style w:type="character" w:customStyle="1" w:styleId="WW8Num9z0">
    <w:name w:val="WW8Num9z0"/>
    <w:rsid w:val="00E74E9E"/>
    <w:rPr>
      <w:rFonts w:ascii="Symbol" w:hAnsi="Symbol" w:cs="Symbol"/>
    </w:rPr>
  </w:style>
  <w:style w:type="character" w:customStyle="1" w:styleId="WW8Num9z1">
    <w:name w:val="WW8Num9z1"/>
    <w:rsid w:val="00E74E9E"/>
    <w:rPr>
      <w:rFonts w:ascii="Courier New" w:hAnsi="Courier New" w:cs="Times"/>
    </w:rPr>
  </w:style>
  <w:style w:type="character" w:customStyle="1" w:styleId="WW8Num9z2">
    <w:name w:val="WW8Num9z2"/>
    <w:rsid w:val="00E74E9E"/>
    <w:rPr>
      <w:rFonts w:ascii="Wingdings" w:hAnsi="Wingdings" w:cs="Wingdings"/>
    </w:rPr>
  </w:style>
  <w:style w:type="character" w:customStyle="1" w:styleId="WW8Num10z0">
    <w:name w:val="WW8Num10z0"/>
    <w:rsid w:val="00E74E9E"/>
    <w:rPr>
      <w:rFonts w:ascii="Symbol" w:hAnsi="Symbol" w:cs="Symbol"/>
    </w:rPr>
  </w:style>
  <w:style w:type="character" w:customStyle="1" w:styleId="WW8Num10z1">
    <w:name w:val="WW8Num10z1"/>
    <w:rsid w:val="00E74E9E"/>
    <w:rPr>
      <w:rFonts w:ascii="Courier New" w:hAnsi="Courier New" w:cs="Times"/>
    </w:rPr>
  </w:style>
  <w:style w:type="character" w:customStyle="1" w:styleId="WW8Num10z2">
    <w:name w:val="WW8Num10z2"/>
    <w:rsid w:val="00E74E9E"/>
    <w:rPr>
      <w:rFonts w:ascii="Wingdings" w:hAnsi="Wingdings" w:cs="Wingdings"/>
    </w:rPr>
  </w:style>
  <w:style w:type="character" w:customStyle="1" w:styleId="WW8Num11z0">
    <w:name w:val="WW8Num11z0"/>
    <w:rsid w:val="00E74E9E"/>
    <w:rPr>
      <w:rFonts w:ascii="Symbol" w:hAnsi="Symbol" w:cs="Symbol"/>
    </w:rPr>
  </w:style>
  <w:style w:type="character" w:customStyle="1" w:styleId="WW8Num11z1">
    <w:name w:val="WW8Num11z1"/>
    <w:rsid w:val="00E74E9E"/>
  </w:style>
  <w:style w:type="character" w:customStyle="1" w:styleId="WW8Num11z2">
    <w:name w:val="WW8Num11z2"/>
    <w:rsid w:val="00E74E9E"/>
  </w:style>
  <w:style w:type="character" w:customStyle="1" w:styleId="WW8Num11z3">
    <w:name w:val="WW8Num11z3"/>
    <w:rsid w:val="00E74E9E"/>
  </w:style>
  <w:style w:type="character" w:customStyle="1" w:styleId="WW8Num11z4">
    <w:name w:val="WW8Num11z4"/>
    <w:rsid w:val="00E74E9E"/>
  </w:style>
  <w:style w:type="character" w:customStyle="1" w:styleId="WW8Num11z5">
    <w:name w:val="WW8Num11z5"/>
    <w:rsid w:val="00E74E9E"/>
  </w:style>
  <w:style w:type="character" w:customStyle="1" w:styleId="WW8Num11z6">
    <w:name w:val="WW8Num11z6"/>
    <w:rsid w:val="00E74E9E"/>
  </w:style>
  <w:style w:type="character" w:customStyle="1" w:styleId="WW8Num11z7">
    <w:name w:val="WW8Num11z7"/>
    <w:rsid w:val="00E74E9E"/>
  </w:style>
  <w:style w:type="character" w:customStyle="1" w:styleId="WW8Num11z8">
    <w:name w:val="WW8Num11z8"/>
    <w:rsid w:val="00E74E9E"/>
  </w:style>
  <w:style w:type="paragraph" w:customStyle="1" w:styleId="Heading">
    <w:name w:val="Heading"/>
    <w:basedOn w:val="Normal"/>
    <w:next w:val="TextBody"/>
    <w:rsid w:val="00E74E9E"/>
    <w:pPr>
      <w:keepNext/>
      <w:suppressAutoHyphens/>
      <w:spacing w:before="240" w:after="120"/>
    </w:pPr>
    <w:rPr>
      <w:rFonts w:ascii="Liberation Sans" w:eastAsia="Droid Sans Fallback" w:hAnsi="Liberation Sans" w:cs="FreeSans"/>
      <w:sz w:val="28"/>
      <w:szCs w:val="28"/>
      <w:lang w:eastAsia="zh-CN"/>
    </w:rPr>
  </w:style>
  <w:style w:type="paragraph" w:customStyle="1" w:styleId="TextBody">
    <w:name w:val="Text Body"/>
    <w:basedOn w:val="Normal"/>
    <w:rsid w:val="00E74E9E"/>
    <w:pPr>
      <w:suppressAutoHyphens/>
      <w:spacing w:after="140" w:line="288" w:lineRule="auto"/>
    </w:pPr>
    <w:rPr>
      <w:rFonts w:ascii="Times" w:eastAsia="Times" w:hAnsi="Times" w:cs="Times"/>
      <w:szCs w:val="20"/>
      <w:lang w:eastAsia="zh-CN"/>
    </w:rPr>
  </w:style>
  <w:style w:type="paragraph" w:styleId="List">
    <w:name w:val="List"/>
    <w:basedOn w:val="TextBody"/>
    <w:rsid w:val="00E74E9E"/>
    <w:rPr>
      <w:rFonts w:cs="FreeSans"/>
    </w:rPr>
  </w:style>
  <w:style w:type="paragraph" w:styleId="Caption">
    <w:name w:val="caption"/>
    <w:basedOn w:val="Normal"/>
    <w:rsid w:val="00E74E9E"/>
    <w:pPr>
      <w:suppressLineNumbers/>
      <w:suppressAutoHyphens/>
      <w:spacing w:before="120" w:after="120"/>
    </w:pPr>
    <w:rPr>
      <w:rFonts w:ascii="Times" w:eastAsia="Times" w:hAnsi="Times" w:cs="FreeSans"/>
      <w:i/>
      <w:iCs/>
      <w:lang w:eastAsia="zh-CN"/>
    </w:rPr>
  </w:style>
  <w:style w:type="paragraph" w:customStyle="1" w:styleId="Index">
    <w:name w:val="Index"/>
    <w:basedOn w:val="Normal"/>
    <w:rsid w:val="00E74E9E"/>
    <w:pPr>
      <w:suppressLineNumbers/>
      <w:suppressAutoHyphens/>
    </w:pPr>
    <w:rPr>
      <w:rFonts w:ascii="Times" w:eastAsia="Times" w:hAnsi="Times" w:cs="FreeSans"/>
      <w:szCs w:val="20"/>
      <w:lang w:eastAsia="zh-CN"/>
    </w:rPr>
  </w:style>
  <w:style w:type="paragraph" w:customStyle="1" w:styleId="TextBodyIndent">
    <w:name w:val="Text Body Indent"/>
    <w:basedOn w:val="Normal"/>
    <w:rsid w:val="00E74E9E"/>
    <w:pPr>
      <w:suppressAutoHyphens/>
      <w:ind w:left="1080" w:hanging="720"/>
    </w:pPr>
    <w:rPr>
      <w:rFonts w:ascii="Times" w:eastAsia="Times" w:hAnsi="Times" w:cs="Times"/>
      <w:szCs w:val="20"/>
      <w:lang w:eastAsia="zh-CN"/>
    </w:rPr>
  </w:style>
  <w:style w:type="paragraph" w:styleId="BodyTextIndent2">
    <w:name w:val="Body Text Indent 2"/>
    <w:basedOn w:val="Normal"/>
    <w:link w:val="BodyTextIndent2Char"/>
    <w:rsid w:val="00E74E9E"/>
    <w:pPr>
      <w:suppressAutoHyphens/>
      <w:ind w:left="360"/>
    </w:pPr>
    <w:rPr>
      <w:rFonts w:ascii="Times" w:eastAsia="Times" w:hAnsi="Times" w:cs="Times"/>
      <w:szCs w:val="20"/>
      <w:lang w:eastAsia="zh-CN"/>
    </w:rPr>
  </w:style>
  <w:style w:type="character" w:customStyle="1" w:styleId="BodyTextIndent2Char">
    <w:name w:val="Body Text Indent 2 Char"/>
    <w:basedOn w:val="DefaultParagraphFont"/>
    <w:link w:val="BodyTextIndent2"/>
    <w:rsid w:val="00E74E9E"/>
    <w:rPr>
      <w:rFonts w:ascii="Times" w:eastAsia="Times" w:hAnsi="Times" w:cs="Times"/>
      <w:sz w:val="24"/>
      <w:szCs w:val="20"/>
      <w:lang w:eastAsia="zh-CN"/>
    </w:rPr>
  </w:style>
  <w:style w:type="paragraph" w:styleId="BodyTextIndent3">
    <w:name w:val="Body Text Indent 3"/>
    <w:basedOn w:val="Normal"/>
    <w:link w:val="BodyTextIndent3Char"/>
    <w:rsid w:val="00E74E9E"/>
    <w:pPr>
      <w:suppressAutoHyphens/>
      <w:ind w:left="720" w:hanging="360"/>
    </w:pPr>
    <w:rPr>
      <w:rFonts w:ascii="Times" w:eastAsia="Times" w:hAnsi="Times" w:cs="Times"/>
      <w:szCs w:val="20"/>
      <w:lang w:eastAsia="zh-CN"/>
    </w:rPr>
  </w:style>
  <w:style w:type="character" w:customStyle="1" w:styleId="BodyTextIndent3Char">
    <w:name w:val="Body Text Indent 3 Char"/>
    <w:basedOn w:val="DefaultParagraphFont"/>
    <w:link w:val="BodyTextIndent3"/>
    <w:rsid w:val="00E74E9E"/>
    <w:rPr>
      <w:rFonts w:ascii="Times" w:eastAsia="Times" w:hAnsi="Times" w:cs="Times"/>
      <w:sz w:val="24"/>
      <w:szCs w:val="20"/>
      <w:lang w:eastAsia="zh-CN"/>
    </w:rPr>
  </w:style>
  <w:style w:type="paragraph" w:customStyle="1" w:styleId="Mark">
    <w:name w:val="Mark"/>
    <w:basedOn w:val="Normal"/>
    <w:rsid w:val="00E74E9E"/>
    <w:pPr>
      <w:jc w:val="center"/>
    </w:pPr>
    <w:rPr>
      <w:rFonts w:ascii="Trebuchet MS" w:eastAsia="Times New Roman" w:hAnsi="Trebuchet MS" w:cs="Times New Roman"/>
      <w:b/>
      <w:sz w:val="22"/>
      <w:lang w:val="en-GB" w:eastAsia="en-GB"/>
    </w:rPr>
  </w:style>
  <w:style w:type="table" w:customStyle="1" w:styleId="TableGrid2">
    <w:name w:val="Table Grid2"/>
    <w:basedOn w:val="TableNormal"/>
    <w:next w:val="TableGrid"/>
    <w:uiPriority w:val="39"/>
    <w:rsid w:val="00E74E9E"/>
    <w:pPr>
      <w:spacing w:after="0" w:line="240" w:lineRule="auto"/>
    </w:pPr>
    <w:rPr>
      <w:rFonts w:ascii="Liberation Serif" w:eastAsia="Droid Sans Fallback" w:hAnsi="Liberation Serif" w:cs="FreeSans"/>
      <w:sz w:val="24"/>
      <w:szCs w:val="24"/>
      <w:lang w:val="en-IN"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4E9E"/>
    <w:rPr>
      <w:color w:val="808080"/>
    </w:rPr>
  </w:style>
  <w:style w:type="paragraph" w:customStyle="1" w:styleId="m1136095350564558812default">
    <w:name w:val="m_1136095350564558812default"/>
    <w:basedOn w:val="Normal"/>
    <w:rsid w:val="00E74E9E"/>
    <w:pPr>
      <w:spacing w:before="100" w:beforeAutospacing="1" w:after="100" w:afterAutospacing="1"/>
    </w:pPr>
    <w:rPr>
      <w:rFonts w:ascii="Times New Roman" w:eastAsia="Times New Roman" w:hAnsi="Times New Roman" w:cs="Times New Roman"/>
    </w:rPr>
  </w:style>
  <w:style w:type="paragraph" w:customStyle="1" w:styleId="pf0">
    <w:name w:val="pf0"/>
    <w:basedOn w:val="Normal"/>
    <w:rsid w:val="00E74E9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E74E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ies.ed.gov/ncee/wwc/practiceguide/18" TargetMode="External" /><Relationship Id="rId11" Type="http://schemas.openxmlformats.org/officeDocument/2006/relationships/hyperlink" Target="mailto:IRB@SRI.com" TargetMode="External" /><Relationship Id="rId12" Type="http://schemas.openxmlformats.org/officeDocument/2006/relationships/hyperlink" Target="mailto:Erika.Gaylor@sri.com" TargetMode="External" /><Relationship Id="rId13" Type="http://schemas.openxmlformats.org/officeDocument/2006/relationships/image" Target="media/image1.png"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ies.ed.gov/ncee/rel/region/appalachia" TargetMode="External" /><Relationship Id="rId9" Type="http://schemas.openxmlformats.org/officeDocument/2006/relationships/hyperlink" Target="https://ies.ed.gov/ncee/wwc/FW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4749b3-a487-429c-bea2-2f21a4e7ff7c">
      <Terms xmlns="http://schemas.microsoft.com/office/infopath/2007/PartnerControls"/>
    </lcf76f155ced4ddcb4097134ff3c332f>
    <TaxCatchAll xmlns="9389f5b4-ce8b-4c9c-9f0b-be74c38308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79C6E6CA6CEE47ADBDA8DFB5AE1E27" ma:contentTypeVersion="15" ma:contentTypeDescription="Create a new document." ma:contentTypeScope="" ma:versionID="be3ef104e1dc3318ff1a42c2c76ee6e0">
  <xsd:schema xmlns:xsd="http://www.w3.org/2001/XMLSchema" xmlns:xs="http://www.w3.org/2001/XMLSchema" xmlns:p="http://schemas.microsoft.com/office/2006/metadata/properties" xmlns:ns2="9389f5b4-ce8b-4c9c-9f0b-be74c383084a" xmlns:ns3="614749b3-a487-429c-bea2-2f21a4e7ff7c" targetNamespace="http://schemas.microsoft.com/office/2006/metadata/properties" ma:root="true" ma:fieldsID="85f37c8b9554a2cd58d098a977237c2e" ns2:_="" ns3:_="">
    <xsd:import namespace="9389f5b4-ce8b-4c9c-9f0b-be74c383084a"/>
    <xsd:import namespace="614749b3-a487-429c-bea2-2f21a4e7ff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9f5b4-ce8b-4c9c-9f0b-be74c38308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99b5793-c82e-43e6-8580-f136cc3fd639}" ma:internalName="TaxCatchAll" ma:showField="CatchAllData" ma:web="9389f5b4-ce8b-4c9c-9f0b-be74c38308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749b3-a487-429c-bea2-2f21a4e7ff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445cae-00a8-41b2-b692-3298960a86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8DB5A-7CA5-4721-9A01-41A9724E57BC}">
  <ds:schemaRefs>
    <ds:schemaRef ds:uri="http://schemas.microsoft.com/office/2006/metadata/properties"/>
    <ds:schemaRef ds:uri="http://schemas.microsoft.com/office/infopath/2007/PartnerControls"/>
    <ds:schemaRef ds:uri="614749b3-a487-429c-bea2-2f21a4e7ff7c"/>
    <ds:schemaRef ds:uri="9389f5b4-ce8b-4c9c-9f0b-be74c383084a"/>
  </ds:schemaRefs>
</ds:datastoreItem>
</file>

<file path=customXml/itemProps2.xml><?xml version="1.0" encoding="utf-8"?>
<ds:datastoreItem xmlns:ds="http://schemas.openxmlformats.org/officeDocument/2006/customXml" ds:itemID="{78A1F9C5-F286-4EF3-974E-49B21B7ED604}">
  <ds:schemaRefs>
    <ds:schemaRef ds:uri="http://schemas.microsoft.com/sharepoint/v3/contenttype/forms"/>
  </ds:schemaRefs>
</ds:datastoreItem>
</file>

<file path=customXml/itemProps3.xml><?xml version="1.0" encoding="utf-8"?>
<ds:datastoreItem xmlns:ds="http://schemas.openxmlformats.org/officeDocument/2006/customXml" ds:itemID="{83F574EB-C62D-419E-9AD6-542A4C20F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9f5b4-ce8b-4c9c-9f0b-be74c383084a"/>
    <ds:schemaRef ds:uri="614749b3-a487-429c-bea2-2f21a4e7f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ABC324-7CB1-49CB-AEDA-E786B2956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3381</Words>
  <Characters>19278</Characters>
  <Application>Microsoft Office Word</Application>
  <DocSecurity>0</DocSecurity>
  <Lines>160</Lines>
  <Paragraphs>45</Paragraphs>
  <ScaleCrop>false</ScaleCrop>
  <Company>Project</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Elizabeth</dc:creator>
  <cp:lastModifiedBy>Pearson, Juliana</cp:lastModifiedBy>
  <cp:revision>2</cp:revision>
  <dcterms:created xsi:type="dcterms:W3CDTF">2024-02-29T18:23:00Z</dcterms:created>
  <dcterms:modified xsi:type="dcterms:W3CDTF">2024-02-29T18:23:00Z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0x0101009F79C6E6CA6CEE47ADBDA8DFB5AE1E27</vt:lpwstr>
  </property>
  <property fmtid="{D5CDD505-2E9C-101B-9397-08002B2CF9AE}" pid="3" name="MediaServiceImageTags">
    <vt:lpwstr/>
  </property>
</Properties>
</file>