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7955" w:rsidP="401A3C26" w14:paraId="4EBD64BD" w14:textId="77777777">
      <w:pPr>
        <w:spacing w:after="0"/>
        <w:jc w:val="center"/>
        <w:rPr>
          <w:rFonts w:ascii="Arial" w:eastAsia="Times New Roman" w:hAnsi="Arial" w:cs="Times New Roman"/>
          <w:b/>
          <w:bCs/>
          <w:color w:val="046B5C"/>
          <w:sz w:val="28"/>
          <w:szCs w:val="32"/>
        </w:rPr>
      </w:pPr>
    </w:p>
    <w:p w:rsidR="000A7955" w:rsidP="401A3C26" w14:paraId="5AC7D645" w14:textId="77777777">
      <w:pPr>
        <w:spacing w:after="0"/>
        <w:jc w:val="center"/>
        <w:rPr>
          <w:rFonts w:ascii="Arial" w:eastAsia="Times New Roman" w:hAnsi="Arial" w:cs="Times New Roman"/>
          <w:b/>
          <w:bCs/>
          <w:color w:val="046B5C"/>
          <w:sz w:val="28"/>
          <w:szCs w:val="32"/>
        </w:rPr>
      </w:pPr>
    </w:p>
    <w:p w:rsidR="000A7955" w:rsidP="401A3C26" w14:paraId="5EAF3FCB" w14:textId="77777777">
      <w:pPr>
        <w:spacing w:after="0"/>
        <w:jc w:val="center"/>
        <w:rPr>
          <w:rFonts w:ascii="Arial" w:eastAsia="Times New Roman" w:hAnsi="Arial" w:cs="Times New Roman"/>
          <w:b/>
          <w:bCs/>
          <w:color w:val="046B5C"/>
          <w:sz w:val="28"/>
          <w:szCs w:val="32"/>
        </w:rPr>
      </w:pPr>
    </w:p>
    <w:p w:rsidR="000A7955" w:rsidP="401A3C26" w14:paraId="25539932" w14:textId="77777777">
      <w:pPr>
        <w:spacing w:after="0"/>
        <w:jc w:val="center"/>
        <w:rPr>
          <w:rFonts w:ascii="Arial" w:eastAsia="Times New Roman" w:hAnsi="Arial" w:cs="Times New Roman"/>
          <w:b/>
          <w:bCs/>
          <w:color w:val="046B5C"/>
          <w:sz w:val="28"/>
          <w:szCs w:val="32"/>
        </w:rPr>
      </w:pPr>
    </w:p>
    <w:p w:rsidR="000A7955" w:rsidP="401A3C26" w14:paraId="1E5F12FE" w14:textId="77777777">
      <w:pPr>
        <w:spacing w:after="0"/>
        <w:jc w:val="center"/>
        <w:rPr>
          <w:rFonts w:ascii="Arial" w:eastAsia="Times New Roman" w:hAnsi="Arial" w:cs="Times New Roman"/>
          <w:b/>
          <w:bCs/>
          <w:color w:val="046B5C"/>
          <w:sz w:val="28"/>
          <w:szCs w:val="32"/>
        </w:rPr>
      </w:pPr>
    </w:p>
    <w:p w:rsidR="000A7955" w:rsidP="401A3C26" w14:paraId="35CB4461" w14:textId="3E457A7C">
      <w:pPr>
        <w:spacing w:after="0"/>
        <w:jc w:val="center"/>
        <w:rPr>
          <w:b/>
          <w:bCs/>
        </w:rPr>
      </w:pPr>
      <w:r w:rsidRPr="00CE0811">
        <w:rPr>
          <w:rFonts w:ascii="Arial" w:eastAsia="Times New Roman" w:hAnsi="Arial" w:cs="Times New Roman"/>
          <w:b/>
          <w:bCs/>
          <w:color w:val="046B5C"/>
          <w:sz w:val="28"/>
          <w:szCs w:val="32"/>
        </w:rPr>
        <w:t xml:space="preserve">Appendix </w:t>
      </w:r>
      <w:r>
        <w:rPr>
          <w:rFonts w:ascii="Arial" w:eastAsia="Times New Roman" w:hAnsi="Arial" w:cs="Times New Roman"/>
          <w:b/>
          <w:bCs/>
          <w:color w:val="046B5C"/>
          <w:sz w:val="28"/>
          <w:szCs w:val="32"/>
        </w:rPr>
        <w:t>D</w:t>
      </w:r>
      <w:r w:rsidRPr="00CE0811">
        <w:rPr>
          <w:rFonts w:ascii="Arial" w:eastAsia="Times New Roman" w:hAnsi="Arial" w:cs="Times New Roman"/>
          <w:b/>
          <w:bCs/>
          <w:color w:val="046B5C"/>
          <w:sz w:val="28"/>
          <w:szCs w:val="32"/>
        </w:rPr>
        <w:br/>
      </w:r>
      <w:r w:rsidRPr="00CE0811">
        <w:rPr>
          <w:rFonts w:ascii="Arial" w:eastAsia="Times New Roman" w:hAnsi="Arial" w:cs="Times New Roman"/>
          <w:b/>
          <w:bCs/>
          <w:color w:val="046B5C"/>
          <w:sz w:val="28"/>
          <w:szCs w:val="32"/>
        </w:rPr>
        <w:br/>
      </w:r>
      <w:r>
        <w:rPr>
          <w:rFonts w:ascii="Arial" w:eastAsia="Times New Roman" w:hAnsi="Arial" w:cs="Times New Roman"/>
          <w:b/>
          <w:bCs/>
          <w:color w:val="046B5C"/>
          <w:sz w:val="28"/>
          <w:szCs w:val="32"/>
        </w:rPr>
        <w:t>Teacher Implementation Logs</w:t>
      </w:r>
    </w:p>
    <w:p w:rsidR="000A7955" w14:paraId="0A9E98B0" w14:textId="77777777">
      <w:pPr>
        <w:rPr>
          <w:b/>
          <w:bCs/>
        </w:rPr>
      </w:pPr>
      <w:r>
        <w:rPr>
          <w:b/>
          <w:bCs/>
        </w:rPr>
        <w:br w:type="page"/>
      </w:r>
    </w:p>
    <w:p w:rsidR="00885B2C" w:rsidP="401A3C26" w14:paraId="40DCA3C4" w14:textId="520AFD27">
      <w:pPr>
        <w:spacing w:after="0"/>
        <w:jc w:val="center"/>
        <w:rPr>
          <w:i/>
          <w:iCs/>
        </w:rPr>
      </w:pPr>
      <w:r w:rsidRPr="401A3C26">
        <w:rPr>
          <w:b/>
          <w:bCs/>
        </w:rPr>
        <w:t>Teacher Implementation Log: Module 1</w:t>
      </w:r>
      <w:r w:rsidRPr="401A3C26">
        <w:rPr>
          <w:i/>
          <w:iCs/>
        </w:rPr>
        <w:t xml:space="preserve"> </w:t>
      </w:r>
    </w:p>
    <w:p w:rsidR="004566A6" w:rsidP="0DAEEB1B" w14:paraId="130DB046" w14:textId="77777777">
      <w:pPr>
        <w:spacing w:after="0"/>
        <w:rPr>
          <w:i/>
          <w:iCs/>
        </w:rPr>
      </w:pPr>
    </w:p>
    <w:p w:rsidR="00344050" w:rsidP="00FF2275" w14:paraId="667E9421" w14:textId="582D882F">
      <w:r>
        <w:t>Module 1 of the Toolkit</w:t>
      </w:r>
      <w:r w:rsidR="00667546">
        <w:t xml:space="preserve"> centered on the first of three </w:t>
      </w:r>
      <w:r w:rsidR="00301678">
        <w:t>recommendations for instructional practices.</w:t>
      </w:r>
      <w:r>
        <w:t xml:space="preserve"> </w:t>
      </w:r>
      <w:r w:rsidR="005539DC">
        <w:t>T</w:t>
      </w:r>
      <w:r w:rsidR="000A0A23">
        <w:t xml:space="preserve">he </w:t>
      </w:r>
      <w:r w:rsidR="00033DAA">
        <w:t xml:space="preserve">first recommendation </w:t>
      </w:r>
      <w:r w:rsidR="005539DC">
        <w:t xml:space="preserve">focused on </w:t>
      </w:r>
      <w:r w:rsidRPr="00033DAA" w:rsidR="009C6FA4">
        <w:rPr>
          <w:b/>
          <w:bCs/>
        </w:rPr>
        <w:t xml:space="preserve">the use of solved </w:t>
      </w:r>
      <w:r w:rsidRPr="00033DAA" w:rsidR="003878DD">
        <w:rPr>
          <w:b/>
          <w:bCs/>
        </w:rPr>
        <w:t>problems to engage students in analyzing algebraic reasoning and strategy</w:t>
      </w:r>
      <w:r w:rsidR="003878DD">
        <w:t xml:space="preserve">. </w:t>
      </w:r>
      <w:r w:rsidR="008565E4">
        <w:t>Now that you have completed the P</w:t>
      </w:r>
      <w:r w:rsidR="005229A5">
        <w:t>lan-</w:t>
      </w:r>
      <w:r w:rsidR="008565E4">
        <w:t>D</w:t>
      </w:r>
      <w:r w:rsidR="00683C74">
        <w:t>o-</w:t>
      </w:r>
      <w:r w:rsidR="008565E4">
        <w:t>S</w:t>
      </w:r>
      <w:r w:rsidR="00683C74">
        <w:t>tudy-</w:t>
      </w:r>
      <w:r w:rsidR="008565E4">
        <w:t>A</w:t>
      </w:r>
      <w:r w:rsidR="00683C74">
        <w:t>ct (PDSA)</w:t>
      </w:r>
      <w:r w:rsidR="008565E4">
        <w:t xml:space="preserve"> cycle for Module 1, </w:t>
      </w:r>
      <w:r w:rsidR="0015633C">
        <w:t xml:space="preserve">we’d like to learn </w:t>
      </w:r>
      <w:r w:rsidR="00876DDE">
        <w:t xml:space="preserve">about </w:t>
      </w:r>
      <w:r w:rsidR="00B83894">
        <w:t xml:space="preserve">what </w:t>
      </w:r>
      <w:r w:rsidR="00C40571">
        <w:t xml:space="preserve">went well and what was challenging with </w:t>
      </w:r>
      <w:r w:rsidR="006D5EF2">
        <w:t xml:space="preserve">implementing this </w:t>
      </w:r>
      <w:r w:rsidR="00033DAA">
        <w:t>first recommendation</w:t>
      </w:r>
      <w:r w:rsidR="006D5EF2">
        <w:t xml:space="preserve"> and using the related </w:t>
      </w:r>
      <w:r w:rsidR="00AC566C">
        <w:t xml:space="preserve">Toolkit </w:t>
      </w:r>
      <w:r w:rsidR="006D5EF2">
        <w:t>materials.</w:t>
      </w:r>
      <w:r w:rsidR="002A1350">
        <w:t xml:space="preserve"> </w:t>
      </w:r>
    </w:p>
    <w:p w:rsidR="00996C15" w14:paraId="0B277D62" w14:textId="4F0EF8E1">
      <w:pPr>
        <w:pStyle w:val="ListParagraph"/>
        <w:numPr>
          <w:ilvl w:val="0"/>
          <w:numId w:val="4"/>
        </w:numPr>
        <w:spacing w:after="0"/>
      </w:pPr>
      <w:r>
        <w:t>We expect it to take you about 15</w:t>
      </w:r>
      <w:r w:rsidR="00A6072C">
        <w:t>-20</w:t>
      </w:r>
      <w:r>
        <w:t xml:space="preserve"> minutes to complete this </w:t>
      </w:r>
      <w:r w:rsidR="00837AF4">
        <w:t>implementation log.</w:t>
      </w:r>
      <w:r w:rsidR="00662D19">
        <w:t xml:space="preserve"> Please complete this log by [DATE].</w:t>
      </w:r>
    </w:p>
    <w:p w:rsidR="00996C15" w14:paraId="567982E2" w14:textId="77777777">
      <w:pPr>
        <w:pStyle w:val="ListParagraph"/>
        <w:numPr>
          <w:ilvl w:val="0"/>
          <w:numId w:val="4"/>
        </w:numPr>
        <w:spacing w:after="0"/>
      </w:pPr>
      <w:r>
        <w:t xml:space="preserve"> As a teacher who is receiving access to the Toolkit, your insights are valuable</w:t>
      </w:r>
      <w:r w:rsidR="00EE5301">
        <w:t>,</w:t>
      </w:r>
      <w:r>
        <w:t xml:space="preserve"> and we hope you will take the time to </w:t>
      </w:r>
      <w:r w:rsidR="00062DF9">
        <w:t>complete th</w:t>
      </w:r>
      <w:r w:rsidR="00472216">
        <w:t>is</w:t>
      </w:r>
      <w:r w:rsidR="00062DF9">
        <w:t xml:space="preserve"> log.</w:t>
      </w:r>
      <w:r w:rsidR="006559D6">
        <w:t xml:space="preserve"> You may skip any questions you are not comfortable answering; however, we hope that you answer as many as you can.</w:t>
      </w:r>
      <w:r w:rsidR="00AA31B2">
        <w:t xml:space="preserve"> </w:t>
      </w:r>
    </w:p>
    <w:p w:rsidR="00D72845" w14:paraId="7125F9F4" w14:textId="59B3CB7D">
      <w:pPr>
        <w:pStyle w:val="ListParagraph"/>
        <w:numPr>
          <w:ilvl w:val="0"/>
          <w:numId w:val="4"/>
        </w:numPr>
        <w:spacing w:after="0"/>
      </w:pPr>
      <w:r>
        <w:t>The information you provide in this implementation log will help us</w:t>
      </w:r>
      <w:r w:rsidR="008C29B7">
        <w:t xml:space="preserve"> understand </w:t>
      </w:r>
      <w:r w:rsidR="00741C8B">
        <w:t>how teachers used the resources and recommendations in their classrooms as well as inform future improvements to the Toolkit.</w:t>
      </w:r>
      <w:r w:rsidR="00A76C30">
        <w:t xml:space="preserve"> Any reporting prepared for this study will summarize findings across </w:t>
      </w:r>
      <w:r w:rsidR="00D47305">
        <w:t>participating districts and will not associate responses with a specific district, school or individual.</w:t>
      </w:r>
      <w:r w:rsidR="00901D3A">
        <w:t xml:space="preserve"> </w:t>
      </w:r>
    </w:p>
    <w:p w:rsidR="00595493" w14:paraId="7915A339" w14:textId="3559FEE8">
      <w:pPr>
        <w:pStyle w:val="ListParagraph"/>
        <w:numPr>
          <w:ilvl w:val="0"/>
          <w:numId w:val="4"/>
        </w:numPr>
        <w:spacing w:after="0"/>
      </w:pPr>
      <w:r>
        <w:t>All data collected for this study will be kept confidential, except as required by law. The researchers conducting this study follow the confidentiality and data protection requirements of the U.S. Department of Education’s Institute of Education Sciences (The Education Sciences Reform Act of 2002, Title I, Part E, Section 183).</w:t>
      </w:r>
    </w:p>
    <w:p w:rsidR="00885B2C" w14:paraId="59631D71" w14:textId="2346E0AC">
      <w:pPr>
        <w:pStyle w:val="ListParagraph"/>
        <w:numPr>
          <w:ilvl w:val="0"/>
          <w:numId w:val="4"/>
        </w:numPr>
      </w:pPr>
      <w:r>
        <w:t xml:space="preserve">If you complete an implementation log for each of the four </w:t>
      </w:r>
      <w:r w:rsidR="004D141E">
        <w:t xml:space="preserve">Toolkit </w:t>
      </w:r>
      <w:r>
        <w:t>modules, you will receive a $40 gift card</w:t>
      </w:r>
      <w:r w:rsidR="004D141E">
        <w:t xml:space="preserve"> to thank you for your time and effort.</w:t>
      </w:r>
    </w:p>
    <w:p w:rsidR="00283BC7" w:rsidP="00885B2C" w14:paraId="382DD71D" w14:textId="26E520E8">
      <w:pPr>
        <w:spacing w:after="0"/>
      </w:pPr>
      <w:r>
        <w:rPr>
          <w:rFonts w:ascii="Wingdings" w:eastAsia="Wingdings" w:hAnsi="Wingdings" w:cs="Wingdings"/>
        </w:rPr>
        <w:t>q</w:t>
      </w:r>
      <w:r>
        <w:t xml:space="preserve"> START IMPLEMENTATION LOG</w:t>
      </w:r>
    </w:p>
    <w:p w:rsidR="00514CDC" w:rsidP="00885B2C" w14:paraId="02EAA7D5" w14:textId="77777777">
      <w:pPr>
        <w:spacing w:after="0"/>
      </w:pPr>
    </w:p>
    <w:p w:rsidR="00D218A0" w:rsidP="00885B2C" w14:paraId="4A82EA87" w14:textId="2931F479">
      <w:pPr>
        <w:spacing w:after="0"/>
        <w:rPr>
          <w:bCs/>
        </w:rPr>
      </w:pPr>
      <w:r>
        <w:rPr>
          <w:b/>
          <w:u w:val="single"/>
        </w:rPr>
        <w:t>Section I: Setting the stage activities and resources</w:t>
      </w:r>
    </w:p>
    <w:p w:rsidR="00D218A0" w:rsidP="00885B2C" w14:paraId="502443B9" w14:textId="0C6DF877">
      <w:pPr>
        <w:spacing w:after="0"/>
        <w:rPr>
          <w:bCs/>
        </w:rPr>
      </w:pPr>
      <w:r>
        <w:rPr>
          <w:bCs/>
        </w:rPr>
        <w:t xml:space="preserve">In this first section, we’d like to learn about your experience participating in the “Setting the Stage” activities and your use of the related resources. As a reminder, the “Setting the Stage” activities took place </w:t>
      </w:r>
      <w:r w:rsidR="006F7363">
        <w:rPr>
          <w:bCs/>
        </w:rPr>
        <w:t>before Module 1 and provided teachers with an overview of the recommendations and the PDSA cycle.</w:t>
      </w:r>
    </w:p>
    <w:p w:rsidR="00642B56" w:rsidP="00885B2C" w14:paraId="55CEB2E6" w14:textId="77777777">
      <w:pPr>
        <w:spacing w:after="0"/>
        <w:rPr>
          <w:bCs/>
        </w:rPr>
      </w:pPr>
    </w:p>
    <w:p w:rsidR="002A1EB3" w:rsidP="00885B2C" w14:paraId="1109F87A" w14:textId="6C099C33">
      <w:pPr>
        <w:spacing w:after="0"/>
        <w:rPr>
          <w:bCs/>
          <w:color w:val="FF0000"/>
        </w:rPr>
      </w:pPr>
      <w:r w:rsidRPr="002A1EB3">
        <w:rPr>
          <w:bCs/>
          <w:color w:val="FF0000"/>
        </w:rPr>
        <w:t>[ALL]</w:t>
      </w:r>
    </w:p>
    <w:p w:rsidR="00BB5FE8" w:rsidRPr="002A1EB3" w:rsidP="00885B2C" w14:paraId="52E80DFA" w14:textId="2B6D192C">
      <w:pPr>
        <w:spacing w:after="0"/>
        <w:rPr>
          <w:bCs/>
          <w:color w:val="FF0000"/>
        </w:rPr>
      </w:pPr>
      <w:r w:rsidRPr="009E7C20">
        <w:rPr>
          <w:color w:val="FF0000"/>
          <w:sz w:val="18"/>
          <w:szCs w:val="18"/>
        </w:rPr>
        <w:t xml:space="preserve">[PROGRAMMER: Allow the following definition to display when hovered over </w:t>
      </w:r>
      <w:r w:rsidRPr="009E7C20">
        <w:rPr>
          <w:color w:val="FF0000"/>
          <w:sz w:val="18"/>
          <w:szCs w:val="18"/>
          <w:u w:val="single"/>
        </w:rPr>
        <w:t>Setting the Stage</w:t>
      </w:r>
      <w:r w:rsidRPr="009E7C20">
        <w:rPr>
          <w:color w:val="FF0000"/>
          <w:sz w:val="18"/>
          <w:szCs w:val="18"/>
        </w:rPr>
        <w:t>: “The session in which the facilitator introduces teachers to the Toolkit and its resources.”]</w:t>
      </w:r>
    </w:p>
    <w:p w:rsidR="002A1EB3" w:rsidRPr="009B025D" w:rsidP="00885B2C" w14:paraId="4E9BAB94" w14:textId="4E84DFCB">
      <w:pPr>
        <w:spacing w:after="0"/>
        <w:rPr>
          <w:bCs/>
        </w:rPr>
      </w:pPr>
      <w:r>
        <w:rPr>
          <w:bCs/>
        </w:rPr>
        <w:t xml:space="preserve">I.1. </w:t>
      </w:r>
      <w:r w:rsidR="001B5A6C">
        <w:rPr>
          <w:bCs/>
        </w:rPr>
        <w:t xml:space="preserve">How </w:t>
      </w:r>
      <w:r w:rsidR="009B025D">
        <w:rPr>
          <w:bCs/>
        </w:rPr>
        <w:t>useful</w:t>
      </w:r>
      <w:r w:rsidR="001B5A6C">
        <w:rPr>
          <w:bCs/>
        </w:rPr>
        <w:t xml:space="preserve"> was the </w:t>
      </w:r>
      <w:r w:rsidR="0007427A">
        <w:rPr>
          <w:bCs/>
        </w:rPr>
        <w:t>“</w:t>
      </w:r>
      <w:r w:rsidR="001B5A6C">
        <w:rPr>
          <w:bCs/>
        </w:rPr>
        <w:t>Setting the Stage</w:t>
      </w:r>
      <w:r w:rsidR="0007427A">
        <w:rPr>
          <w:bCs/>
        </w:rPr>
        <w:t>”</w:t>
      </w:r>
      <w:r w:rsidR="001B5A6C">
        <w:rPr>
          <w:bCs/>
        </w:rPr>
        <w:t xml:space="preserve"> participant </w:t>
      </w:r>
      <w:r w:rsidR="00781687">
        <w:rPr>
          <w:bCs/>
        </w:rPr>
        <w:t xml:space="preserve">workbook </w:t>
      </w:r>
      <w:r w:rsidR="001B5A6C">
        <w:rPr>
          <w:bCs/>
        </w:rPr>
        <w:t xml:space="preserve">for </w:t>
      </w:r>
      <w:r w:rsidR="0099117B">
        <w:rPr>
          <w:bCs/>
        </w:rPr>
        <w:t xml:space="preserve">introducing you to </w:t>
      </w:r>
      <w:r w:rsidR="00A9654C">
        <w:rPr>
          <w:bCs/>
        </w:rPr>
        <w:t>the Toolkit content?</w:t>
      </w:r>
      <w:r w:rsidR="009B025D">
        <w:rPr>
          <w:bCs/>
          <w:i/>
          <w:iCs/>
        </w:rPr>
        <w:t xml:space="preserve"> Mark one only</w:t>
      </w:r>
    </w:p>
    <w:p w:rsidR="00390F70" w:rsidP="00885B2C" w14:paraId="48350F9E" w14:textId="25EBBF80">
      <w:pPr>
        <w:spacing w:after="0"/>
        <w:rPr>
          <w:bCs/>
        </w:rPr>
      </w:pPr>
      <w:r>
        <w:rPr>
          <w:bCs/>
        </w:rPr>
        <w:tab/>
        <w:t>0. I did not receive the Setting the Sta</w:t>
      </w:r>
      <w:r w:rsidR="00245502">
        <w:rPr>
          <w:bCs/>
        </w:rPr>
        <w:t>g</w:t>
      </w:r>
      <w:r>
        <w:rPr>
          <w:bCs/>
        </w:rPr>
        <w:t xml:space="preserve">e participant </w:t>
      </w:r>
      <w:r w:rsidR="00781687">
        <w:rPr>
          <w:bCs/>
        </w:rPr>
        <w:t>workbook</w:t>
      </w:r>
      <w:r>
        <w:rPr>
          <w:bCs/>
        </w:rPr>
        <w:t xml:space="preserve"> </w:t>
      </w:r>
    </w:p>
    <w:p w:rsidR="009B025D" w:rsidP="007640BB" w14:paraId="257AA856" w14:textId="4D4D4405">
      <w:pPr>
        <w:spacing w:after="0"/>
        <w:ind w:firstLine="720"/>
        <w:rPr>
          <w:bCs/>
        </w:rPr>
      </w:pPr>
      <w:r>
        <w:rPr>
          <w:bCs/>
        </w:rPr>
        <w:t xml:space="preserve">1. I received the </w:t>
      </w:r>
      <w:r w:rsidR="00245502">
        <w:rPr>
          <w:bCs/>
        </w:rPr>
        <w:t>Setting the Stage</w:t>
      </w:r>
      <w:r w:rsidR="00E6724C">
        <w:rPr>
          <w:bCs/>
        </w:rPr>
        <w:t xml:space="preserve"> </w:t>
      </w:r>
      <w:r w:rsidR="00902CA1">
        <w:rPr>
          <w:bCs/>
        </w:rPr>
        <w:t>work</w:t>
      </w:r>
      <w:r w:rsidR="00781687">
        <w:rPr>
          <w:bCs/>
        </w:rPr>
        <w:t>book</w:t>
      </w:r>
      <w:r w:rsidR="00245502">
        <w:rPr>
          <w:bCs/>
        </w:rPr>
        <w:t xml:space="preserve"> </w:t>
      </w:r>
      <w:r w:rsidR="00E6724C">
        <w:rPr>
          <w:bCs/>
        </w:rPr>
        <w:t>but</w:t>
      </w:r>
      <w:r>
        <w:rPr>
          <w:bCs/>
        </w:rPr>
        <w:t xml:space="preserve"> did not use</w:t>
      </w:r>
      <w:r w:rsidR="00E6724C">
        <w:rPr>
          <w:bCs/>
        </w:rPr>
        <w:t xml:space="preserve"> it</w:t>
      </w:r>
      <w:r>
        <w:rPr>
          <w:bCs/>
        </w:rPr>
        <w:t xml:space="preserve"> </w:t>
      </w:r>
    </w:p>
    <w:p w:rsidR="009B025D" w:rsidP="00885B2C" w14:paraId="7CE9B3A1" w14:textId="68A0397C">
      <w:pPr>
        <w:spacing w:after="0"/>
        <w:rPr>
          <w:bCs/>
        </w:rPr>
      </w:pPr>
      <w:r>
        <w:rPr>
          <w:bCs/>
        </w:rPr>
        <w:tab/>
      </w:r>
      <w:r w:rsidR="002B2498">
        <w:rPr>
          <w:bCs/>
        </w:rPr>
        <w:t>2</w:t>
      </w:r>
      <w:r>
        <w:rPr>
          <w:bCs/>
        </w:rPr>
        <w:t>. Not useful</w:t>
      </w:r>
    </w:p>
    <w:p w:rsidR="009B025D" w:rsidP="00885B2C" w14:paraId="0C7D8FB8" w14:textId="6AD66CC8">
      <w:pPr>
        <w:spacing w:after="0"/>
        <w:rPr>
          <w:bCs/>
        </w:rPr>
      </w:pPr>
      <w:r>
        <w:rPr>
          <w:bCs/>
        </w:rPr>
        <w:tab/>
      </w:r>
      <w:r w:rsidR="00390F70">
        <w:rPr>
          <w:bCs/>
        </w:rPr>
        <w:t>3</w:t>
      </w:r>
      <w:r>
        <w:rPr>
          <w:bCs/>
        </w:rPr>
        <w:t>. Somewhat useful</w:t>
      </w:r>
    </w:p>
    <w:p w:rsidR="009B025D" w:rsidP="00885B2C" w14:paraId="616C863E" w14:textId="3F18219A">
      <w:pPr>
        <w:spacing w:after="0"/>
        <w:rPr>
          <w:bCs/>
        </w:rPr>
      </w:pPr>
      <w:r>
        <w:rPr>
          <w:bCs/>
        </w:rPr>
        <w:tab/>
      </w:r>
      <w:r w:rsidR="00390F70">
        <w:rPr>
          <w:bCs/>
        </w:rPr>
        <w:t>4</w:t>
      </w:r>
      <w:r>
        <w:rPr>
          <w:bCs/>
        </w:rPr>
        <w:t>. Useful</w:t>
      </w:r>
    </w:p>
    <w:p w:rsidR="009B025D" w:rsidP="00885B2C" w14:paraId="7558DCDC" w14:textId="1BCDEEFC">
      <w:pPr>
        <w:spacing w:after="0"/>
        <w:rPr>
          <w:bCs/>
        </w:rPr>
      </w:pPr>
      <w:r>
        <w:rPr>
          <w:bCs/>
        </w:rPr>
        <w:tab/>
      </w:r>
      <w:r w:rsidR="00390F70">
        <w:rPr>
          <w:bCs/>
        </w:rPr>
        <w:t>5</w:t>
      </w:r>
      <w:r>
        <w:rPr>
          <w:bCs/>
        </w:rPr>
        <w:t>. Very useful</w:t>
      </w:r>
    </w:p>
    <w:p w:rsidR="00A04C05" w:rsidP="00885B2C" w14:paraId="041B04ED" w14:textId="77777777">
      <w:pPr>
        <w:spacing w:after="0"/>
        <w:rPr>
          <w:bCs/>
        </w:rPr>
      </w:pPr>
    </w:p>
    <w:p w:rsidR="00C70463" w:rsidP="00885B2C" w14:paraId="397EACD9" w14:textId="77777777">
      <w:pPr>
        <w:spacing w:after="0"/>
        <w:rPr>
          <w:bCs/>
        </w:rPr>
      </w:pPr>
    </w:p>
    <w:p w:rsidR="00A04C05" w:rsidP="00885B2C" w14:paraId="4DA7194B" w14:textId="1DCCDE5D">
      <w:pPr>
        <w:spacing w:after="0"/>
        <w:rPr>
          <w:bCs/>
        </w:rPr>
      </w:pPr>
      <w:r>
        <w:rPr>
          <w:bCs/>
          <w:color w:val="FF0000"/>
        </w:rPr>
        <w:t>[ALL]</w:t>
      </w:r>
    </w:p>
    <w:p w:rsidR="00A04C05" w:rsidRPr="009C689C" w:rsidP="00885B2C" w14:paraId="466A310F" w14:textId="2D0BE5F7">
      <w:pPr>
        <w:spacing w:after="0"/>
        <w:rPr>
          <w:bCs/>
          <w:i/>
          <w:iCs/>
        </w:rPr>
      </w:pPr>
      <w:r>
        <w:rPr>
          <w:bCs/>
        </w:rPr>
        <w:t>I.2. How useful were the “</w:t>
      </w:r>
      <w:r w:rsidR="003A70E5">
        <w:rPr>
          <w:bCs/>
        </w:rPr>
        <w:t>S</w:t>
      </w:r>
      <w:r>
        <w:rPr>
          <w:bCs/>
        </w:rPr>
        <w:t xml:space="preserve">etting the </w:t>
      </w:r>
      <w:r w:rsidR="003A70E5">
        <w:rPr>
          <w:bCs/>
        </w:rPr>
        <w:t>S</w:t>
      </w:r>
      <w:r>
        <w:rPr>
          <w:bCs/>
        </w:rPr>
        <w:t>tage” activities in helping you understand the PDSA cycle</w:t>
      </w:r>
      <w:r w:rsidR="0098506E">
        <w:rPr>
          <w:bCs/>
        </w:rPr>
        <w:t>?</w:t>
      </w:r>
      <w:r w:rsidR="009C689C">
        <w:rPr>
          <w:bCs/>
          <w:i/>
          <w:iCs/>
        </w:rPr>
        <w:t xml:space="preserve"> Mark one only</w:t>
      </w:r>
    </w:p>
    <w:p w:rsidR="0098506E" w14:paraId="2DDEA4F8" w14:textId="38AB5708">
      <w:pPr>
        <w:pStyle w:val="ListParagraph"/>
        <w:numPr>
          <w:ilvl w:val="0"/>
          <w:numId w:val="10"/>
        </w:numPr>
        <w:spacing w:after="0"/>
        <w:rPr>
          <w:bCs/>
        </w:rPr>
      </w:pPr>
      <w:r>
        <w:rPr>
          <w:bCs/>
        </w:rPr>
        <w:t>Not useful</w:t>
      </w:r>
    </w:p>
    <w:p w:rsidR="0098506E" w14:paraId="68B1F6E2" w14:textId="4A9FA0C5">
      <w:pPr>
        <w:pStyle w:val="ListParagraph"/>
        <w:numPr>
          <w:ilvl w:val="0"/>
          <w:numId w:val="10"/>
        </w:numPr>
        <w:spacing w:after="0"/>
        <w:rPr>
          <w:bCs/>
        </w:rPr>
      </w:pPr>
      <w:r>
        <w:rPr>
          <w:bCs/>
        </w:rPr>
        <w:t>Somewhat useful</w:t>
      </w:r>
    </w:p>
    <w:p w:rsidR="0098506E" w14:paraId="151DBE4D" w14:textId="510037B5">
      <w:pPr>
        <w:pStyle w:val="ListParagraph"/>
        <w:numPr>
          <w:ilvl w:val="0"/>
          <w:numId w:val="10"/>
        </w:numPr>
        <w:spacing w:after="0"/>
        <w:rPr>
          <w:bCs/>
        </w:rPr>
      </w:pPr>
      <w:r>
        <w:rPr>
          <w:bCs/>
        </w:rPr>
        <w:t>Useful</w:t>
      </w:r>
    </w:p>
    <w:p w:rsidR="0098506E" w14:paraId="34FA5F26" w14:textId="0550A62E">
      <w:pPr>
        <w:pStyle w:val="ListParagraph"/>
        <w:numPr>
          <w:ilvl w:val="0"/>
          <w:numId w:val="10"/>
        </w:numPr>
        <w:spacing w:after="0"/>
        <w:rPr>
          <w:bCs/>
        </w:rPr>
      </w:pPr>
      <w:r>
        <w:rPr>
          <w:bCs/>
        </w:rPr>
        <w:t>Very useful</w:t>
      </w:r>
    </w:p>
    <w:p w:rsidR="0005713E" w:rsidP="0005713E" w14:paraId="231A42ED" w14:textId="67E1B423">
      <w:pPr>
        <w:spacing w:after="0"/>
        <w:rPr>
          <w:bCs/>
        </w:rPr>
      </w:pPr>
      <w:r>
        <w:rPr>
          <w:bCs/>
          <w:color w:val="FF0000"/>
        </w:rPr>
        <w:t>[ALL</w:t>
      </w:r>
      <w:r w:rsidR="00770BC5">
        <w:rPr>
          <w:bCs/>
          <w:color w:val="FF0000"/>
        </w:rPr>
        <w:t>]</w:t>
      </w:r>
    </w:p>
    <w:p w:rsidR="0005713E" w:rsidP="0005713E" w14:paraId="436A3786" w14:textId="3C82067A">
      <w:pPr>
        <w:spacing w:after="0"/>
        <w:rPr>
          <w:bCs/>
        </w:rPr>
      </w:pPr>
      <w:r>
        <w:rPr>
          <w:bCs/>
        </w:rPr>
        <w:t>I.</w:t>
      </w:r>
      <w:r w:rsidR="004E7C74">
        <w:rPr>
          <w:bCs/>
        </w:rPr>
        <w:t xml:space="preserve">3. </w:t>
      </w:r>
      <w:r w:rsidR="00913E44">
        <w:rPr>
          <w:bCs/>
        </w:rPr>
        <w:t>How useful were the “Setting the Stage” activities in</w:t>
      </w:r>
      <w:r w:rsidR="00D80FFD">
        <w:rPr>
          <w:bCs/>
        </w:rPr>
        <w:t xml:space="preserve"> </w:t>
      </w:r>
      <w:r w:rsidR="00A4355D">
        <w:rPr>
          <w:bCs/>
        </w:rPr>
        <w:t xml:space="preserve">helping you learn about </w:t>
      </w:r>
      <w:r w:rsidR="00851F2E">
        <w:rPr>
          <w:bCs/>
        </w:rPr>
        <w:t xml:space="preserve">the Toolkit resources. These resources </w:t>
      </w:r>
      <w:r w:rsidR="00D86337">
        <w:rPr>
          <w:bCs/>
        </w:rPr>
        <w:t xml:space="preserve">include the self-reflection tools, classroom visitation tools, </w:t>
      </w:r>
      <w:r w:rsidR="009C689C">
        <w:rPr>
          <w:bCs/>
        </w:rPr>
        <w:t>student survey and knowledge assessment tools.</w:t>
      </w:r>
      <w:r w:rsidR="00DA37E7">
        <w:rPr>
          <w:bCs/>
        </w:rPr>
        <w:t xml:space="preserve"> </w:t>
      </w:r>
    </w:p>
    <w:p w:rsidR="009C689C" w14:paraId="11C5D16F" w14:textId="52F403DC">
      <w:pPr>
        <w:pStyle w:val="ListParagraph"/>
        <w:numPr>
          <w:ilvl w:val="0"/>
          <w:numId w:val="11"/>
        </w:numPr>
        <w:spacing w:after="0"/>
        <w:rPr>
          <w:bCs/>
        </w:rPr>
      </w:pPr>
      <w:r>
        <w:rPr>
          <w:bCs/>
        </w:rPr>
        <w:t>Not useful</w:t>
      </w:r>
    </w:p>
    <w:p w:rsidR="009C689C" w14:paraId="4B54E183" w14:textId="71E996BE">
      <w:pPr>
        <w:pStyle w:val="ListParagraph"/>
        <w:numPr>
          <w:ilvl w:val="0"/>
          <w:numId w:val="11"/>
        </w:numPr>
        <w:spacing w:after="0"/>
        <w:rPr>
          <w:bCs/>
        </w:rPr>
      </w:pPr>
      <w:r>
        <w:rPr>
          <w:bCs/>
        </w:rPr>
        <w:t>Somewhat useful</w:t>
      </w:r>
    </w:p>
    <w:p w:rsidR="009C689C" w14:paraId="6B788979" w14:textId="5C02C6FE">
      <w:pPr>
        <w:pStyle w:val="ListParagraph"/>
        <w:numPr>
          <w:ilvl w:val="0"/>
          <w:numId w:val="11"/>
        </w:numPr>
        <w:spacing w:after="0"/>
        <w:rPr>
          <w:bCs/>
        </w:rPr>
      </w:pPr>
      <w:r>
        <w:rPr>
          <w:bCs/>
        </w:rPr>
        <w:t>Useful</w:t>
      </w:r>
    </w:p>
    <w:p w:rsidR="009C689C" w14:paraId="145EEBE5" w14:textId="4E853C94">
      <w:pPr>
        <w:pStyle w:val="ListParagraph"/>
        <w:numPr>
          <w:ilvl w:val="0"/>
          <w:numId w:val="11"/>
        </w:numPr>
        <w:spacing w:after="0"/>
        <w:rPr>
          <w:bCs/>
        </w:rPr>
      </w:pPr>
      <w:r>
        <w:rPr>
          <w:bCs/>
        </w:rPr>
        <w:t>Very useful</w:t>
      </w:r>
    </w:p>
    <w:p w:rsidR="00B3268B" w:rsidP="00B3268B" w14:paraId="67426F9C" w14:textId="77777777">
      <w:pPr>
        <w:spacing w:after="0"/>
        <w:rPr>
          <w:bCs/>
        </w:rPr>
      </w:pPr>
    </w:p>
    <w:p w:rsidR="00B3268B" w:rsidP="00B3268B" w14:paraId="54C3FBC6" w14:textId="274C6420">
      <w:pPr>
        <w:spacing w:after="0"/>
        <w:rPr>
          <w:bCs/>
        </w:rPr>
      </w:pPr>
      <w:r>
        <w:rPr>
          <w:bCs/>
          <w:color w:val="FF0000"/>
        </w:rPr>
        <w:t>[ALL]</w:t>
      </w:r>
    </w:p>
    <w:p w:rsidR="00770BC5" w:rsidP="00B3268B" w14:paraId="37456778" w14:textId="1A0199A1">
      <w:pPr>
        <w:spacing w:after="0"/>
        <w:rPr>
          <w:i/>
          <w:iCs/>
        </w:rPr>
      </w:pPr>
      <w:r>
        <w:rPr>
          <w:bCs/>
        </w:rPr>
        <w:t xml:space="preserve">I.4. </w:t>
      </w:r>
      <w:r w:rsidR="00B247A8">
        <w:t xml:space="preserve">Excluding time spent in the “Setting the Stage” PLC sessions, how many hours did you spend using Toolkit resources associated with the </w:t>
      </w:r>
      <w:r w:rsidR="003E5B0A">
        <w:t>“Setting the Stage” activities</w:t>
      </w:r>
      <w:r w:rsidR="00B247A8">
        <w:t xml:space="preserve"> </w:t>
      </w:r>
      <w:r w:rsidR="00B247A8">
        <w:rPr>
          <w:b/>
          <w:bCs/>
        </w:rPr>
        <w:t>outside of your usual working hours</w:t>
      </w:r>
      <w:r w:rsidR="00B247A8">
        <w:t xml:space="preserve">? </w:t>
      </w:r>
      <w:r w:rsidR="00B247A8">
        <w:rPr>
          <w:i/>
          <w:iCs/>
        </w:rPr>
        <w:t>Please write your response below</w:t>
      </w:r>
    </w:p>
    <w:p w:rsidR="003E5B0A" w:rsidRPr="003E5B0A" w:rsidP="00B3268B" w14:paraId="328FF592" w14:textId="1A8DAB27">
      <w:pPr>
        <w:spacing w:after="0"/>
        <w:rPr>
          <w:bCs/>
        </w:rPr>
      </w:pPr>
      <w:r>
        <w:t>________________________________</w:t>
      </w:r>
    </w:p>
    <w:p w:rsidR="00D218A0" w:rsidP="00885B2C" w14:paraId="1AA8A571" w14:textId="77777777">
      <w:pPr>
        <w:spacing w:after="0"/>
        <w:rPr>
          <w:b/>
          <w:u w:val="single"/>
        </w:rPr>
      </w:pPr>
    </w:p>
    <w:p w:rsidR="004F22F2" w:rsidRPr="00491B4F" w:rsidP="004F22F2" w14:paraId="1588F00C" w14:textId="77777777">
      <w:pPr>
        <w:spacing w:after="0"/>
        <w:rPr>
          <w:color w:val="FF0000"/>
        </w:rPr>
      </w:pPr>
      <w:r w:rsidRPr="00491B4F">
        <w:rPr>
          <w:color w:val="FF0000"/>
        </w:rPr>
        <w:t>[ALL]</w:t>
      </w:r>
    </w:p>
    <w:p w:rsidR="004F22F2" w:rsidP="004F22F2" w14:paraId="416DBF1F" w14:textId="0FE28FA6">
      <w:pPr>
        <w:spacing w:after="0"/>
      </w:pPr>
      <w:r>
        <w:t xml:space="preserve">I.5 </w:t>
      </w:r>
      <w:r w:rsidR="007645E1">
        <w:t xml:space="preserve">Please describe any improvements </w:t>
      </w:r>
      <w:r w:rsidR="002F6E87">
        <w:t xml:space="preserve">you suggest for the Setting the Stage materials and activities </w:t>
      </w:r>
      <w:r>
        <w:t xml:space="preserve">(e.g., the facilitator guide, </w:t>
      </w:r>
      <w:r w:rsidR="002F6E87">
        <w:t xml:space="preserve">PLC session </w:t>
      </w:r>
      <w:r>
        <w:t>activities)</w:t>
      </w:r>
      <w:r>
        <w:rPr>
          <w:i/>
          <w:iCs/>
        </w:rPr>
        <w:t>.</w:t>
      </w:r>
    </w:p>
    <w:p w:rsidR="004F22F2" w:rsidRPr="00002DF3" w:rsidP="004F22F2" w14:paraId="2A49DC08" w14:textId="77777777">
      <w:pPr>
        <w:spacing w:after="0"/>
      </w:pPr>
      <w:r>
        <w:t>______________________________________________________________________</w:t>
      </w:r>
    </w:p>
    <w:p w:rsidR="004F22F2" w:rsidP="00885B2C" w14:paraId="5CC4547C" w14:textId="77777777">
      <w:pPr>
        <w:spacing w:after="0"/>
        <w:rPr>
          <w:b/>
          <w:u w:val="single"/>
        </w:rPr>
      </w:pPr>
    </w:p>
    <w:p w:rsidR="00C70463" w:rsidP="00885B2C" w14:paraId="65BF17B1" w14:textId="77777777">
      <w:pPr>
        <w:spacing w:after="0"/>
        <w:rPr>
          <w:b/>
          <w:u w:val="single"/>
        </w:rPr>
      </w:pPr>
    </w:p>
    <w:p w:rsidR="00C70463" w:rsidP="00885B2C" w14:paraId="72FFCA97" w14:textId="77777777">
      <w:pPr>
        <w:spacing w:after="0"/>
        <w:rPr>
          <w:b/>
          <w:u w:val="single"/>
        </w:rPr>
      </w:pPr>
    </w:p>
    <w:p w:rsidR="00C70463" w:rsidP="00885B2C" w14:paraId="1AAED940" w14:textId="77777777">
      <w:pPr>
        <w:spacing w:after="0"/>
        <w:rPr>
          <w:b/>
          <w:u w:val="single"/>
        </w:rPr>
      </w:pPr>
    </w:p>
    <w:p w:rsidR="00C70463" w:rsidP="00885B2C" w14:paraId="32FA05E3" w14:textId="77777777">
      <w:pPr>
        <w:spacing w:after="0"/>
        <w:rPr>
          <w:b/>
          <w:u w:val="single"/>
        </w:rPr>
      </w:pPr>
    </w:p>
    <w:p w:rsidR="00C70463" w:rsidP="00885B2C" w14:paraId="4770F0BD" w14:textId="77777777">
      <w:pPr>
        <w:spacing w:after="0"/>
        <w:rPr>
          <w:b/>
          <w:u w:val="single"/>
        </w:rPr>
      </w:pPr>
    </w:p>
    <w:p w:rsidR="00C70463" w:rsidP="00885B2C" w14:paraId="2105EED1" w14:textId="77777777">
      <w:pPr>
        <w:spacing w:after="0"/>
        <w:rPr>
          <w:b/>
          <w:u w:val="single"/>
        </w:rPr>
      </w:pPr>
    </w:p>
    <w:p w:rsidR="00C70463" w:rsidP="00885B2C" w14:paraId="66AE2820" w14:textId="77777777">
      <w:pPr>
        <w:spacing w:after="0"/>
        <w:rPr>
          <w:b/>
          <w:u w:val="single"/>
        </w:rPr>
      </w:pPr>
    </w:p>
    <w:p w:rsidR="00C70463" w:rsidP="00885B2C" w14:paraId="1DDFCB24" w14:textId="77777777">
      <w:pPr>
        <w:spacing w:after="0"/>
        <w:rPr>
          <w:b/>
          <w:u w:val="single"/>
        </w:rPr>
      </w:pPr>
    </w:p>
    <w:p w:rsidR="00C70463" w:rsidP="00885B2C" w14:paraId="43C5E9A7" w14:textId="77777777">
      <w:pPr>
        <w:spacing w:after="0"/>
        <w:rPr>
          <w:b/>
          <w:u w:val="single"/>
        </w:rPr>
      </w:pPr>
    </w:p>
    <w:p w:rsidR="00C70463" w:rsidP="00885B2C" w14:paraId="42941200" w14:textId="77777777">
      <w:pPr>
        <w:spacing w:after="0"/>
        <w:rPr>
          <w:b/>
          <w:u w:val="single"/>
        </w:rPr>
      </w:pPr>
    </w:p>
    <w:p w:rsidR="00C70463" w:rsidP="00885B2C" w14:paraId="5D3539CB" w14:textId="77777777">
      <w:pPr>
        <w:spacing w:after="0"/>
        <w:rPr>
          <w:b/>
          <w:u w:val="single"/>
        </w:rPr>
      </w:pPr>
    </w:p>
    <w:p w:rsidR="00C70463" w:rsidP="00885B2C" w14:paraId="680C11BF" w14:textId="77777777">
      <w:pPr>
        <w:spacing w:after="0"/>
        <w:rPr>
          <w:b/>
          <w:u w:val="single"/>
        </w:rPr>
      </w:pPr>
    </w:p>
    <w:p w:rsidR="00C70463" w:rsidP="00885B2C" w14:paraId="6E0563FE" w14:textId="77777777">
      <w:pPr>
        <w:spacing w:after="0"/>
        <w:rPr>
          <w:b/>
          <w:u w:val="single"/>
        </w:rPr>
      </w:pPr>
    </w:p>
    <w:p w:rsidR="00C70463" w:rsidP="00885B2C" w14:paraId="495530F7" w14:textId="77777777">
      <w:pPr>
        <w:spacing w:after="0"/>
        <w:rPr>
          <w:b/>
          <w:u w:val="single"/>
        </w:rPr>
      </w:pPr>
    </w:p>
    <w:p w:rsidR="00C70463" w:rsidP="00885B2C" w14:paraId="2BAE4838" w14:textId="77777777">
      <w:pPr>
        <w:spacing w:after="0"/>
        <w:rPr>
          <w:b/>
          <w:u w:val="single"/>
        </w:rPr>
      </w:pPr>
    </w:p>
    <w:p w:rsidR="00C70463" w:rsidP="00885B2C" w14:paraId="487F44ED" w14:textId="77777777">
      <w:pPr>
        <w:spacing w:after="0"/>
        <w:rPr>
          <w:b/>
          <w:u w:val="single"/>
        </w:rPr>
      </w:pPr>
    </w:p>
    <w:p w:rsidR="00786E2F" w:rsidRPr="000613CF" w:rsidP="00885B2C" w14:paraId="08AF6D87" w14:textId="788D38AE">
      <w:pPr>
        <w:spacing w:after="0"/>
        <w:rPr>
          <w:b/>
          <w:u w:val="single"/>
        </w:rPr>
      </w:pPr>
      <w:r w:rsidRPr="000613CF">
        <w:rPr>
          <w:b/>
          <w:u w:val="single"/>
        </w:rPr>
        <w:t xml:space="preserve">Section </w:t>
      </w:r>
      <w:r w:rsidR="00E914FD">
        <w:rPr>
          <w:b/>
          <w:u w:val="single"/>
        </w:rPr>
        <w:t>I</w:t>
      </w:r>
      <w:r w:rsidRPr="000613CF" w:rsidR="00B03A00">
        <w:rPr>
          <w:b/>
          <w:u w:val="single"/>
        </w:rPr>
        <w:t>I</w:t>
      </w:r>
      <w:r w:rsidRPr="000613CF">
        <w:rPr>
          <w:b/>
          <w:u w:val="single"/>
        </w:rPr>
        <w:t xml:space="preserve">: </w:t>
      </w:r>
      <w:r w:rsidRPr="000613CF" w:rsidR="003F40DD">
        <w:rPr>
          <w:b/>
          <w:u w:val="single"/>
        </w:rPr>
        <w:t>Module</w:t>
      </w:r>
      <w:r w:rsidR="002D58F3">
        <w:rPr>
          <w:b/>
          <w:u w:val="single"/>
        </w:rPr>
        <w:t xml:space="preserve"> 1</w:t>
      </w:r>
      <w:r w:rsidRPr="000613CF" w:rsidR="003F40DD">
        <w:rPr>
          <w:b/>
          <w:u w:val="single"/>
        </w:rPr>
        <w:t xml:space="preserve"> </w:t>
      </w:r>
      <w:r w:rsidRPr="000613CF" w:rsidR="00420B36">
        <w:rPr>
          <w:b/>
          <w:u w:val="single"/>
        </w:rPr>
        <w:t>i</w:t>
      </w:r>
      <w:r w:rsidRPr="000613CF" w:rsidR="003F40DD">
        <w:rPr>
          <w:b/>
          <w:u w:val="single"/>
        </w:rPr>
        <w:t>mplementation</w:t>
      </w:r>
      <w:r w:rsidRPr="000613CF" w:rsidR="00420B36">
        <w:rPr>
          <w:b/>
          <w:u w:val="single"/>
        </w:rPr>
        <w:t xml:space="preserve"> and usefulness of the </w:t>
      </w:r>
      <w:r w:rsidRPr="000613CF" w:rsidR="007C446E">
        <w:rPr>
          <w:b/>
          <w:u w:val="single"/>
        </w:rPr>
        <w:t>resources</w:t>
      </w:r>
    </w:p>
    <w:p w:rsidR="007B50D7" w:rsidP="00885B2C" w14:paraId="4BA19166" w14:textId="7F3FFEB5">
      <w:pPr>
        <w:spacing w:after="0"/>
      </w:pPr>
      <w:r>
        <w:t xml:space="preserve">In this section, </w:t>
      </w:r>
      <w:r w:rsidR="00901A0F">
        <w:t>we</w:t>
      </w:r>
      <w:r w:rsidR="00C77B95">
        <w:t>’d like to learn about which Toolkit materials you used during</w:t>
      </w:r>
      <w:r w:rsidR="00E77E42">
        <w:t xml:space="preserve"> Module 1 </w:t>
      </w:r>
      <w:r w:rsidR="0014154C">
        <w:t xml:space="preserve">and how useful these materials </w:t>
      </w:r>
      <w:r w:rsidR="00174FFC">
        <w:t xml:space="preserve">were for implementing the </w:t>
      </w:r>
      <w:r w:rsidR="003C4698">
        <w:t>first recommendation</w:t>
      </w:r>
      <w:r w:rsidR="00174FFC">
        <w:t xml:space="preserve"> in your classroom</w:t>
      </w:r>
      <w:r w:rsidR="00E77E42">
        <w:t>.</w:t>
      </w:r>
      <w:r w:rsidR="00293667">
        <w:t xml:space="preserve"> As a reminder, the </w:t>
      </w:r>
      <w:r w:rsidRPr="00293667" w:rsidR="00293667">
        <w:rPr>
          <w:b/>
          <w:bCs/>
        </w:rPr>
        <w:t>first recommendation focused on</w:t>
      </w:r>
      <w:r w:rsidR="00293667">
        <w:t xml:space="preserve"> </w:t>
      </w:r>
      <w:r w:rsidRPr="00293667" w:rsidR="00293667">
        <w:rPr>
          <w:b/>
          <w:bCs/>
        </w:rPr>
        <w:t>the use of solved problems to engage students in analyzing algebraic reasoning and strategy</w:t>
      </w:r>
      <w:r w:rsidR="00293667">
        <w:t>.</w:t>
      </w:r>
    </w:p>
    <w:p w:rsidR="007B50D7" w:rsidP="00885B2C" w14:paraId="2DF8DB80" w14:textId="77777777">
      <w:pPr>
        <w:spacing w:after="0"/>
      </w:pPr>
    </w:p>
    <w:p w:rsidR="00C128F7" w:rsidRPr="00C128F7" w:rsidP="00B03A00" w14:paraId="5AFDF969" w14:textId="7AD7BC6D">
      <w:pPr>
        <w:spacing w:after="0"/>
        <w:rPr>
          <w:b/>
          <w:bCs/>
        </w:rPr>
      </w:pPr>
      <w:r>
        <w:rPr>
          <w:b/>
          <w:bCs/>
        </w:rPr>
        <w:t xml:space="preserve">Module 1 </w:t>
      </w:r>
      <w:r w:rsidR="004B31C4">
        <w:rPr>
          <w:b/>
          <w:bCs/>
        </w:rPr>
        <w:t>Ind</w:t>
      </w:r>
      <w:r w:rsidR="00C7558A">
        <w:rPr>
          <w:b/>
          <w:bCs/>
        </w:rPr>
        <w:t>ependent</w:t>
      </w:r>
      <w:r w:rsidR="004B31C4">
        <w:rPr>
          <w:b/>
          <w:bCs/>
        </w:rPr>
        <w:t xml:space="preserve"> non-</w:t>
      </w:r>
      <w:r w:rsidR="00D64C4E">
        <w:rPr>
          <w:b/>
          <w:bCs/>
        </w:rPr>
        <w:t xml:space="preserve">PLC </w:t>
      </w:r>
      <w:r w:rsidR="004B31C4">
        <w:rPr>
          <w:b/>
          <w:bCs/>
        </w:rPr>
        <w:t>session work</w:t>
      </w:r>
    </w:p>
    <w:p w:rsidR="0069597C" w:rsidP="00310FAB" w14:paraId="4D0FE751" w14:textId="70B64F0B">
      <w:pPr>
        <w:spacing w:after="0"/>
        <w:rPr>
          <w:color w:val="FF0000"/>
        </w:rPr>
      </w:pPr>
      <w:r>
        <w:rPr>
          <w:color w:val="FF0000"/>
        </w:rPr>
        <w:t>[ALL]</w:t>
      </w:r>
    </w:p>
    <w:p w:rsidR="00310FAB" w:rsidP="00310FAB" w14:paraId="5F44ED49" w14:textId="5E770CD0">
      <w:pPr>
        <w:spacing w:after="0"/>
      </w:pPr>
      <w:r>
        <w:t>I</w:t>
      </w:r>
      <w:r w:rsidR="00E914FD">
        <w:t>I</w:t>
      </w:r>
      <w:r>
        <w:t>.</w:t>
      </w:r>
      <w:r w:rsidR="00DD6232">
        <w:t>1</w:t>
      </w:r>
      <w:r>
        <w:t xml:space="preserve">. </w:t>
      </w:r>
      <w:r w:rsidR="00156C84">
        <w:t xml:space="preserve">Overall, </w:t>
      </w:r>
      <w:r w:rsidR="00C7558A">
        <w:t xml:space="preserve">how much of the </w:t>
      </w:r>
      <w:r w:rsidR="00D64C4E">
        <w:t>independent non-PLC session work did you complete for Module 1</w:t>
      </w:r>
      <w:r w:rsidR="00C87504">
        <w:t>?</w:t>
      </w:r>
      <w:r w:rsidR="00E16712">
        <w:t xml:space="preserve"> </w:t>
      </w:r>
      <w:r w:rsidR="00250CA4">
        <w:t xml:space="preserve">This type of work includes completing the PDSA cycle activities, planning instructional assessment activities, delivering lessons utilizing </w:t>
      </w:r>
      <w:r w:rsidR="00F30167">
        <w:t>the instructional strategies, collecting data using tools from the Toolkit</w:t>
      </w:r>
      <w:r w:rsidR="006F40CC">
        <w:t>,</w:t>
      </w:r>
      <w:r w:rsidR="00F30167">
        <w:t xml:space="preserve"> and subsequently refining instructional approaches based on data collected</w:t>
      </w:r>
      <w:r w:rsidR="00B46E7A">
        <w:t xml:space="preserve"> and decisions made </w:t>
      </w:r>
      <w:r w:rsidR="00F14273">
        <w:t>using the PDSA process.</w:t>
      </w:r>
      <w:r w:rsidR="00920DC6">
        <w:t xml:space="preserve"> </w:t>
      </w:r>
      <w:r w:rsidR="00C87504">
        <w:t xml:space="preserve"> </w:t>
      </w:r>
      <w:r w:rsidRPr="00B03A00" w:rsidR="00C87504">
        <w:rPr>
          <w:i/>
          <w:iCs/>
        </w:rPr>
        <w:t>Mark one only</w:t>
      </w:r>
      <w:r w:rsidR="00625E7B">
        <w:t xml:space="preserve"> </w:t>
      </w:r>
    </w:p>
    <w:p w:rsidR="001540F9" w:rsidP="001540F9" w14:paraId="1E7D4814" w14:textId="07E98A80">
      <w:pPr>
        <w:spacing w:after="0"/>
      </w:pPr>
      <w:r>
        <w:tab/>
        <w:t xml:space="preserve">0. </w:t>
      </w:r>
      <w:r w:rsidR="002C22FD">
        <w:t>None</w:t>
      </w:r>
    </w:p>
    <w:p w:rsidR="001540F9" w:rsidP="001540F9" w14:paraId="70670F54" w14:textId="2573016E">
      <w:pPr>
        <w:spacing w:after="0"/>
      </w:pPr>
      <w:r>
        <w:tab/>
        <w:t xml:space="preserve">1. </w:t>
      </w:r>
      <w:r w:rsidR="002C22FD">
        <w:t>A little</w:t>
      </w:r>
    </w:p>
    <w:p w:rsidR="001540F9" w:rsidP="001540F9" w14:paraId="5D20A3F0" w14:textId="480AA3E4">
      <w:pPr>
        <w:spacing w:after="0"/>
        <w:ind w:left="720"/>
      </w:pPr>
      <w:r>
        <w:t xml:space="preserve">2. </w:t>
      </w:r>
      <w:r w:rsidR="002C22FD">
        <w:t>Some</w:t>
      </w:r>
    </w:p>
    <w:p w:rsidR="001540F9" w:rsidP="001540F9" w14:paraId="4D3171FE" w14:textId="5B3E2DE1">
      <w:pPr>
        <w:spacing w:after="0"/>
        <w:ind w:left="720"/>
      </w:pPr>
      <w:r>
        <w:t xml:space="preserve">3. </w:t>
      </w:r>
      <w:r w:rsidR="00217CED">
        <w:t>Most</w:t>
      </w:r>
    </w:p>
    <w:p w:rsidR="00156C84" w:rsidP="001540F9" w14:paraId="2189B51B" w14:textId="7B72F896">
      <w:pPr>
        <w:spacing w:after="0"/>
        <w:ind w:left="720"/>
      </w:pPr>
      <w:r>
        <w:t xml:space="preserve">4. </w:t>
      </w:r>
      <w:r w:rsidR="00217CED">
        <w:t>All</w:t>
      </w:r>
    </w:p>
    <w:p w:rsidR="00625E7B" w:rsidRPr="007A279D" w:rsidP="00625E7B" w14:paraId="6F64699D" w14:textId="4207DD72">
      <w:pPr>
        <w:spacing w:after="0"/>
        <w:rPr>
          <w:color w:val="FF0000"/>
        </w:rPr>
      </w:pPr>
      <w:r>
        <w:rPr>
          <w:color w:val="FF0000"/>
        </w:rPr>
        <w:t xml:space="preserve">[IF </w:t>
      </w:r>
      <w:r w:rsidR="00B03A00">
        <w:rPr>
          <w:color w:val="FF0000"/>
        </w:rPr>
        <w:t>I</w:t>
      </w:r>
      <w:r w:rsidR="00E914FD">
        <w:rPr>
          <w:color w:val="FF0000"/>
        </w:rPr>
        <w:t>I</w:t>
      </w:r>
      <w:r w:rsidR="00B03A00">
        <w:rPr>
          <w:color w:val="FF0000"/>
        </w:rPr>
        <w:t>.</w:t>
      </w:r>
      <w:r w:rsidR="00DD6232">
        <w:rPr>
          <w:color w:val="FF0000"/>
        </w:rPr>
        <w:t>1</w:t>
      </w:r>
      <w:r w:rsidR="00B03A00">
        <w:rPr>
          <w:color w:val="FF0000"/>
        </w:rPr>
        <w:t xml:space="preserve"> = 0 GO TO </w:t>
      </w:r>
      <w:r w:rsidR="007E5E88">
        <w:rPr>
          <w:color w:val="FF0000"/>
        </w:rPr>
        <w:t>I</w:t>
      </w:r>
      <w:r w:rsidR="00E914FD">
        <w:rPr>
          <w:color w:val="FF0000"/>
        </w:rPr>
        <w:t>I</w:t>
      </w:r>
      <w:r w:rsidR="007E5E88">
        <w:rPr>
          <w:color w:val="FF0000"/>
        </w:rPr>
        <w:t>.</w:t>
      </w:r>
      <w:r w:rsidR="00D14AD2">
        <w:rPr>
          <w:color w:val="FF0000"/>
        </w:rPr>
        <w:t>5</w:t>
      </w:r>
      <w:r w:rsidR="00E94F6A">
        <w:rPr>
          <w:color w:val="FF0000"/>
        </w:rPr>
        <w:t>]</w:t>
      </w:r>
    </w:p>
    <w:p w:rsidR="007A279D" w:rsidP="00625E7B" w14:paraId="5B5BE446" w14:textId="77777777">
      <w:pPr>
        <w:spacing w:after="0"/>
      </w:pPr>
    </w:p>
    <w:p w:rsidR="0069597C" w:rsidP="00625E7B" w14:paraId="2400712C" w14:textId="42C7272B">
      <w:pPr>
        <w:spacing w:after="0"/>
        <w:rPr>
          <w:color w:val="FF0000"/>
        </w:rPr>
      </w:pPr>
      <w:r>
        <w:rPr>
          <w:color w:val="FF0000"/>
        </w:rPr>
        <w:t>[IF I</w:t>
      </w:r>
      <w:r w:rsidR="00E914FD">
        <w:rPr>
          <w:color w:val="FF0000"/>
        </w:rPr>
        <w:t>I</w:t>
      </w:r>
      <w:r>
        <w:rPr>
          <w:color w:val="FF0000"/>
        </w:rPr>
        <w:t>.</w:t>
      </w:r>
      <w:r w:rsidR="00DD6232">
        <w:rPr>
          <w:color w:val="FF0000"/>
        </w:rPr>
        <w:t>1</w:t>
      </w:r>
      <w:r>
        <w:rPr>
          <w:color w:val="FF0000"/>
        </w:rPr>
        <w:t>=1,2</w:t>
      </w:r>
      <w:r w:rsidR="000055F0">
        <w:rPr>
          <w:color w:val="FF0000"/>
        </w:rPr>
        <w:t>,3 OR 4]</w:t>
      </w:r>
    </w:p>
    <w:p w:rsidR="00D2579A" w:rsidRPr="0069597C" w:rsidP="00625E7B" w14:paraId="7C02F237" w14:textId="20827219">
      <w:pPr>
        <w:spacing w:after="0"/>
        <w:rPr>
          <w:color w:val="FF0000"/>
        </w:rPr>
      </w:pPr>
      <w:r w:rsidRPr="009E7C20">
        <w:rPr>
          <w:color w:val="FF0000"/>
          <w:sz w:val="18"/>
          <w:szCs w:val="18"/>
        </w:rPr>
        <w:t xml:space="preserve">[PROGRAMMER: Allow the following definition to display when </w:t>
      </w:r>
      <w:r w:rsidRPr="009E7C20">
        <w:rPr>
          <w:color w:val="FF0000"/>
          <w:sz w:val="18"/>
          <w:szCs w:val="18"/>
        </w:rPr>
        <w:t>hovered over</w:t>
      </w:r>
      <w:r>
        <w:rPr>
          <w:color w:val="FF0000"/>
          <w:sz w:val="18"/>
          <w:szCs w:val="18"/>
        </w:rPr>
        <w:t xml:space="preserve"> </w:t>
      </w:r>
      <w:r>
        <w:rPr>
          <w:color w:val="FF0000"/>
          <w:sz w:val="18"/>
          <w:szCs w:val="18"/>
          <w:u w:val="single"/>
        </w:rPr>
        <w:t>independent non-PLC session work</w:t>
      </w:r>
      <w:r>
        <w:rPr>
          <w:color w:val="FF0000"/>
          <w:sz w:val="18"/>
          <w:szCs w:val="18"/>
        </w:rPr>
        <w:t xml:space="preserve">: “The tasks teachers are asked to complete on their own to take action on what they are learning. This includes </w:t>
      </w:r>
      <w:r w:rsidRPr="0057230C">
        <w:rPr>
          <w:color w:val="FF0000"/>
          <w:sz w:val="18"/>
          <w:szCs w:val="18"/>
        </w:rPr>
        <w:t>completing the PDSA cycle activities, planning instructional and assessment activities aligned with toolkit resources, delivering lessons utilizing instructional strategies highlighted in the toolkit, collecting data using the tools from the toolkit, and refining instructional approaches based on data collected and decisions made using the PDSA process</w:t>
      </w:r>
      <w:r>
        <w:rPr>
          <w:color w:val="FF0000"/>
          <w:sz w:val="18"/>
          <w:szCs w:val="18"/>
        </w:rPr>
        <w:t>.”]</w:t>
      </w:r>
    </w:p>
    <w:p w:rsidR="00625E7B" w:rsidP="00603C8D" w14:paraId="44020CD2" w14:textId="0374D28C">
      <w:pPr>
        <w:spacing w:after="0"/>
      </w:pPr>
      <w:r>
        <w:t>I</w:t>
      </w:r>
      <w:r w:rsidR="00E914FD">
        <w:t>I</w:t>
      </w:r>
      <w:r>
        <w:t>.</w:t>
      </w:r>
      <w:r w:rsidR="00DD6232">
        <w:t>2</w:t>
      </w:r>
      <w:r>
        <w:t xml:space="preserve">. On average, how long </w:t>
      </w:r>
      <w:r w:rsidR="00217CED">
        <w:t xml:space="preserve">would </w:t>
      </w:r>
      <w:r>
        <w:t xml:space="preserve">you spend </w:t>
      </w:r>
      <w:r w:rsidR="00603C8D">
        <w:t xml:space="preserve">completing </w:t>
      </w:r>
      <w:r w:rsidR="008C15D0">
        <w:t>an independent non</w:t>
      </w:r>
      <w:r w:rsidR="00E6345C">
        <w:t>-</w:t>
      </w:r>
      <w:r w:rsidR="008C15D0">
        <w:t xml:space="preserve">PLC </w:t>
      </w:r>
      <w:r w:rsidR="00E6345C">
        <w:t>session</w:t>
      </w:r>
      <w:r w:rsidR="00603C8D">
        <w:t xml:space="preserve"> </w:t>
      </w:r>
      <w:r w:rsidR="00DA520C">
        <w:t xml:space="preserve">work </w:t>
      </w:r>
      <w:r w:rsidR="009C39F9">
        <w:t xml:space="preserve">activity </w:t>
      </w:r>
      <w:r w:rsidR="00F9376F">
        <w:t>in this module</w:t>
      </w:r>
      <w:r w:rsidR="002B2A67">
        <w:t xml:space="preserve">? </w:t>
      </w:r>
      <w:r w:rsidR="002B2A67">
        <w:rPr>
          <w:i/>
          <w:iCs/>
        </w:rPr>
        <w:t>Mark one only</w:t>
      </w:r>
    </w:p>
    <w:p w:rsidR="00310FAB" w:rsidP="00603C8D" w14:paraId="026B7A3E" w14:textId="1D750F98">
      <w:pPr>
        <w:spacing w:after="0"/>
      </w:pPr>
      <w:r>
        <w:tab/>
        <w:t xml:space="preserve">1. </w:t>
      </w:r>
      <w:r w:rsidR="00AE749D">
        <w:t>15 minutes or less</w:t>
      </w:r>
    </w:p>
    <w:p w:rsidR="00AE749D" w:rsidP="00603C8D" w14:paraId="38F35947" w14:textId="4BE3FF03">
      <w:pPr>
        <w:spacing w:after="0"/>
      </w:pPr>
      <w:r>
        <w:tab/>
        <w:t xml:space="preserve">2. 16 – </w:t>
      </w:r>
      <w:r w:rsidR="006208D9">
        <w:t>3</w:t>
      </w:r>
      <w:r>
        <w:t>0 minutes</w:t>
      </w:r>
    </w:p>
    <w:p w:rsidR="00AE749D" w:rsidP="00603C8D" w14:paraId="1B3C31AC" w14:textId="49E9D145">
      <w:pPr>
        <w:spacing w:after="0"/>
      </w:pPr>
      <w:r>
        <w:tab/>
        <w:t xml:space="preserve">3. </w:t>
      </w:r>
      <w:r w:rsidR="006208D9">
        <w:t>31 – 45 minutes</w:t>
      </w:r>
    </w:p>
    <w:p w:rsidR="006208D9" w:rsidRPr="002B2A67" w:rsidP="00603C8D" w14:paraId="7B2818BE" w14:textId="39231B89">
      <w:pPr>
        <w:spacing w:after="0"/>
      </w:pPr>
      <w:r>
        <w:tab/>
        <w:t>4. 46 minutes or more</w:t>
      </w:r>
    </w:p>
    <w:p w:rsidR="00603C8D" w:rsidP="00603C8D" w14:paraId="59B57D37" w14:textId="77777777">
      <w:pPr>
        <w:spacing w:after="0"/>
        <w:rPr>
          <w:b/>
          <w:bCs/>
        </w:rPr>
      </w:pPr>
    </w:p>
    <w:p w:rsidR="00D14AD2" w:rsidP="006628A5" w14:paraId="60B72EC9" w14:textId="5F9065D6">
      <w:pPr>
        <w:spacing w:after="0"/>
        <w:rPr>
          <w:color w:val="FF0000"/>
        </w:rPr>
      </w:pPr>
      <w:r>
        <w:rPr>
          <w:color w:val="FF0000"/>
        </w:rPr>
        <w:t>[IF I</w:t>
      </w:r>
      <w:r w:rsidR="00E914FD">
        <w:rPr>
          <w:color w:val="FF0000"/>
        </w:rPr>
        <w:t>I</w:t>
      </w:r>
      <w:r>
        <w:rPr>
          <w:color w:val="FF0000"/>
        </w:rPr>
        <w:t>.1=1,2,3 OR 4]</w:t>
      </w:r>
    </w:p>
    <w:p w:rsidR="008175A1" w:rsidP="006628A5" w14:paraId="77AEC40A" w14:textId="06A3B124">
      <w:pPr>
        <w:spacing w:after="0"/>
      </w:pPr>
      <w:r w:rsidRPr="009E7C20">
        <w:rPr>
          <w:color w:val="FF0000"/>
          <w:sz w:val="18"/>
          <w:szCs w:val="18"/>
        </w:rPr>
        <w:t xml:space="preserve">[PROGRAMMER: Allow the following definition to display when hovered over </w:t>
      </w:r>
      <w:r w:rsidRPr="009E7C20">
        <w:rPr>
          <w:color w:val="FF0000"/>
          <w:sz w:val="18"/>
          <w:szCs w:val="18"/>
          <w:u w:val="single"/>
        </w:rPr>
        <w:t>first recommendation</w:t>
      </w:r>
      <w:r w:rsidRPr="009E7C20">
        <w:rPr>
          <w:color w:val="FF0000"/>
          <w:sz w:val="18"/>
          <w:szCs w:val="18"/>
        </w:rPr>
        <w:t>: “Using solved problems to engage students in analyzing algebraic reasoning and strategy.”]</w:t>
      </w:r>
    </w:p>
    <w:p w:rsidR="006628A5" w:rsidP="006628A5" w14:paraId="3B016B3B" w14:textId="419FAEB7">
      <w:pPr>
        <w:spacing w:after="0"/>
      </w:pPr>
      <w:r>
        <w:t>I</w:t>
      </w:r>
      <w:r w:rsidR="00E914FD">
        <w:t>I</w:t>
      </w:r>
      <w:r>
        <w:t>.</w:t>
      </w:r>
      <w:r w:rsidR="00D16D5B">
        <w:t>3</w:t>
      </w:r>
      <w:r>
        <w:t xml:space="preserve">. How useful was the </w:t>
      </w:r>
      <w:r w:rsidR="00D5759C">
        <w:t>independent non</w:t>
      </w:r>
      <w:r w:rsidR="00E6345C">
        <w:t>-</w:t>
      </w:r>
      <w:r w:rsidR="00D5759C">
        <w:t xml:space="preserve">PLC </w:t>
      </w:r>
      <w:r w:rsidR="00E6345C">
        <w:t>session</w:t>
      </w:r>
      <w:r>
        <w:t xml:space="preserve"> work for </w:t>
      </w:r>
      <w:r w:rsidRPr="00515742">
        <w:t>implementing</w:t>
      </w:r>
      <w:r>
        <w:t xml:space="preserve"> the first recommend</w:t>
      </w:r>
      <w:r w:rsidR="00200B34">
        <w:t>ation</w:t>
      </w:r>
      <w:r>
        <w:t xml:space="preserve"> in your classroom?</w:t>
      </w:r>
      <w:r>
        <w:rPr>
          <w:i/>
          <w:iCs/>
        </w:rPr>
        <w:t xml:space="preserve"> Mark one only</w:t>
      </w:r>
    </w:p>
    <w:p w:rsidR="006628A5" w:rsidP="006628A5" w14:paraId="407B8A94" w14:textId="4985C1CD">
      <w:pPr>
        <w:spacing w:after="0"/>
      </w:pPr>
      <w:r>
        <w:tab/>
      </w:r>
      <w:r w:rsidR="0016719C">
        <w:t>1</w:t>
      </w:r>
      <w:r>
        <w:t>. Not useful</w:t>
      </w:r>
    </w:p>
    <w:p w:rsidR="006628A5" w:rsidP="006628A5" w14:paraId="5E8028EE" w14:textId="67C47CA2">
      <w:pPr>
        <w:spacing w:after="0"/>
      </w:pPr>
      <w:r>
        <w:tab/>
      </w:r>
      <w:r w:rsidR="0016719C">
        <w:t>2</w:t>
      </w:r>
      <w:r>
        <w:t>. Somewhat useful</w:t>
      </w:r>
    </w:p>
    <w:p w:rsidR="006628A5" w:rsidP="006628A5" w14:paraId="75AF1224" w14:textId="091DFDFE">
      <w:pPr>
        <w:spacing w:after="0"/>
      </w:pPr>
      <w:r>
        <w:tab/>
      </w:r>
      <w:r w:rsidR="0016719C">
        <w:t>3</w:t>
      </w:r>
      <w:r>
        <w:t>. Useful</w:t>
      </w:r>
    </w:p>
    <w:p w:rsidR="006628A5" w:rsidRPr="004A2A8C" w:rsidP="006628A5" w14:paraId="5FE48C3C" w14:textId="134EA588">
      <w:pPr>
        <w:spacing w:after="0"/>
      </w:pPr>
      <w:r>
        <w:tab/>
      </w:r>
      <w:r w:rsidR="0016719C">
        <w:t>4</w:t>
      </w:r>
      <w:r>
        <w:t>. Very useful</w:t>
      </w:r>
    </w:p>
    <w:p w:rsidR="004A2A8C" w:rsidP="00603C8D" w14:paraId="7459AC34" w14:textId="77777777">
      <w:pPr>
        <w:spacing w:after="0"/>
        <w:rPr>
          <w:b/>
          <w:bCs/>
        </w:rPr>
      </w:pPr>
    </w:p>
    <w:p w:rsidR="00C70463" w:rsidP="00603C8D" w14:paraId="6CF39B27" w14:textId="77777777">
      <w:pPr>
        <w:spacing w:after="0"/>
        <w:rPr>
          <w:b/>
          <w:bCs/>
        </w:rPr>
      </w:pPr>
    </w:p>
    <w:p w:rsidR="00C70463" w:rsidP="00603C8D" w14:paraId="41AC9367" w14:textId="77777777">
      <w:pPr>
        <w:spacing w:after="0"/>
        <w:rPr>
          <w:b/>
          <w:bCs/>
        </w:rPr>
      </w:pPr>
    </w:p>
    <w:p w:rsidR="00C70463" w:rsidP="00603C8D" w14:paraId="4AD56132" w14:textId="77777777">
      <w:pPr>
        <w:spacing w:after="0"/>
        <w:rPr>
          <w:b/>
          <w:bCs/>
        </w:rPr>
      </w:pPr>
    </w:p>
    <w:p w:rsidR="00D16D5B" w:rsidRPr="000055F0" w:rsidP="00D16D5B" w14:paraId="15C7CA4B" w14:textId="25FE7281">
      <w:pPr>
        <w:spacing w:after="0"/>
        <w:rPr>
          <w:color w:val="FF0000"/>
        </w:rPr>
      </w:pPr>
      <w:r>
        <w:rPr>
          <w:color w:val="FF0000"/>
        </w:rPr>
        <w:t>[IF I</w:t>
      </w:r>
      <w:r w:rsidR="00E914FD">
        <w:rPr>
          <w:color w:val="FF0000"/>
        </w:rPr>
        <w:t>I</w:t>
      </w:r>
      <w:r>
        <w:rPr>
          <w:color w:val="FF0000"/>
        </w:rPr>
        <w:t>.1=1,2,3 OR 4]</w:t>
      </w:r>
    </w:p>
    <w:p w:rsidR="00D16D5B" w:rsidP="00D16D5B" w14:paraId="2CA864A2" w14:textId="2D7B9867">
      <w:pPr>
        <w:spacing w:after="0"/>
      </w:pPr>
      <w:r>
        <w:t>I</w:t>
      </w:r>
      <w:r w:rsidR="00E914FD">
        <w:t>I</w:t>
      </w:r>
      <w:r>
        <w:t xml:space="preserve">.4. Excluding time spent in the PLC sessions, how many hours did you spend using Toolkit resources associated with the first recommendation </w:t>
      </w:r>
      <w:r>
        <w:rPr>
          <w:b/>
          <w:bCs/>
        </w:rPr>
        <w:t>outside of your usual working hours</w:t>
      </w:r>
      <w:r>
        <w:t xml:space="preserve">? </w:t>
      </w:r>
      <w:r>
        <w:rPr>
          <w:i/>
          <w:iCs/>
        </w:rPr>
        <w:t>Please write your response below</w:t>
      </w:r>
    </w:p>
    <w:p w:rsidR="00D16D5B" w:rsidRPr="00D14AD2" w:rsidP="00D16D5B" w14:paraId="532955F8" w14:textId="77777777">
      <w:pPr>
        <w:spacing w:after="0"/>
      </w:pPr>
      <w:r>
        <w:t>__________________________</w:t>
      </w:r>
    </w:p>
    <w:p w:rsidR="00D16D5B" w:rsidP="00603C8D" w14:paraId="4191E9EC" w14:textId="77777777">
      <w:pPr>
        <w:spacing w:after="0"/>
        <w:rPr>
          <w:b/>
          <w:bCs/>
        </w:rPr>
      </w:pPr>
    </w:p>
    <w:p w:rsidR="00DC23E7" w:rsidRPr="00DC23E7" w:rsidP="00603C8D" w14:paraId="29AB7AAF" w14:textId="35DCDEFB">
      <w:pPr>
        <w:spacing w:after="0"/>
        <w:rPr>
          <w:b/>
          <w:bCs/>
        </w:rPr>
      </w:pPr>
      <w:r>
        <w:rPr>
          <w:b/>
          <w:bCs/>
        </w:rPr>
        <w:t xml:space="preserve">Module 1 PLC </w:t>
      </w:r>
      <w:r>
        <w:rPr>
          <w:b/>
          <w:bCs/>
        </w:rPr>
        <w:t>sessions</w:t>
      </w:r>
    </w:p>
    <w:p w:rsidR="000055F0" w:rsidRPr="000055F0" w:rsidP="00603C8D" w14:paraId="3D65E169" w14:textId="1C692004">
      <w:pPr>
        <w:spacing w:after="0"/>
        <w:rPr>
          <w:color w:val="FF0000"/>
        </w:rPr>
      </w:pPr>
      <w:r>
        <w:rPr>
          <w:color w:val="FF0000"/>
        </w:rPr>
        <w:t>[ALL]</w:t>
      </w:r>
    </w:p>
    <w:p w:rsidR="006208D9" w:rsidP="00603C8D" w14:paraId="54F91B90" w14:textId="0AABF5DD">
      <w:pPr>
        <w:spacing w:after="0"/>
      </w:pPr>
      <w:r>
        <w:t>I</w:t>
      </w:r>
      <w:r w:rsidR="004C196C">
        <w:t>I</w:t>
      </w:r>
      <w:r>
        <w:t>.</w:t>
      </w:r>
      <w:r w:rsidR="00D14AD2">
        <w:t>5</w:t>
      </w:r>
      <w:r>
        <w:t xml:space="preserve">. </w:t>
      </w:r>
      <w:r w:rsidR="00DC23E7">
        <w:t xml:space="preserve">How </w:t>
      </w:r>
      <w:r w:rsidR="002910C7">
        <w:t xml:space="preserve">useful were the PLC sessions for </w:t>
      </w:r>
      <w:r w:rsidRPr="00515742" w:rsidR="00776453">
        <w:t>implementing</w:t>
      </w:r>
      <w:r w:rsidR="002910C7">
        <w:t xml:space="preserve"> the first recommend</w:t>
      </w:r>
      <w:r w:rsidR="00200B34">
        <w:t>ation</w:t>
      </w:r>
      <w:r w:rsidR="00A610B6">
        <w:t xml:space="preserve"> in your classroom</w:t>
      </w:r>
      <w:r w:rsidR="00D53A6C">
        <w:t xml:space="preserve">? </w:t>
      </w:r>
      <w:r w:rsidR="00D53A6C">
        <w:rPr>
          <w:i/>
          <w:iCs/>
        </w:rPr>
        <w:t>Mark one only</w:t>
      </w:r>
    </w:p>
    <w:p w:rsidR="007E5E88" w:rsidP="00603C8D" w14:paraId="60CBF5D2" w14:textId="7A992B9E">
      <w:pPr>
        <w:spacing w:after="0"/>
      </w:pPr>
      <w:r>
        <w:tab/>
        <w:t xml:space="preserve">0. </w:t>
      </w:r>
      <w:r w:rsidR="00A36B44">
        <w:t>Not applicable, I did not attend any PLC sessions</w:t>
      </w:r>
      <w:r w:rsidR="00397CCF">
        <w:t xml:space="preserve"> for Module 1</w:t>
      </w:r>
    </w:p>
    <w:p w:rsidR="00D53A6C" w:rsidP="00603C8D" w14:paraId="5891AB6A" w14:textId="4F39B9F1">
      <w:pPr>
        <w:spacing w:after="0"/>
      </w:pPr>
      <w:r>
        <w:tab/>
        <w:t xml:space="preserve">1. </w:t>
      </w:r>
      <w:r w:rsidR="00A36B44">
        <w:t>Not useful</w:t>
      </w:r>
    </w:p>
    <w:p w:rsidR="00D53A6C" w:rsidP="00603C8D" w14:paraId="5A0CBBA8" w14:textId="51557FA6">
      <w:pPr>
        <w:spacing w:after="0"/>
      </w:pPr>
      <w:r>
        <w:tab/>
        <w:t xml:space="preserve">2. </w:t>
      </w:r>
      <w:r w:rsidR="00A36B44">
        <w:t>Somewhat useful</w:t>
      </w:r>
    </w:p>
    <w:p w:rsidR="00D53A6C" w:rsidP="00603C8D" w14:paraId="2DE8DDBB" w14:textId="345DF508">
      <w:pPr>
        <w:spacing w:after="0"/>
      </w:pPr>
      <w:r>
        <w:tab/>
        <w:t xml:space="preserve">3. </w:t>
      </w:r>
      <w:r w:rsidR="00A36B44">
        <w:t>Useful</w:t>
      </w:r>
    </w:p>
    <w:p w:rsidR="007E5E88" w:rsidP="00603C8D" w14:paraId="46468160" w14:textId="69CAA423">
      <w:pPr>
        <w:spacing w:after="0"/>
      </w:pPr>
      <w:r>
        <w:tab/>
        <w:t xml:space="preserve">4. </w:t>
      </w:r>
      <w:r w:rsidR="00A36B44">
        <w:t>Very useful</w:t>
      </w:r>
    </w:p>
    <w:p w:rsidR="00F60E8E" w:rsidP="009417C6" w14:paraId="630C4F03" w14:textId="77777777">
      <w:pPr>
        <w:spacing w:after="0"/>
      </w:pPr>
    </w:p>
    <w:p w:rsidR="00DE669E" w:rsidP="009417C6" w14:paraId="46AF2BF4" w14:textId="082CF9B3">
      <w:pPr>
        <w:spacing w:after="0"/>
      </w:pPr>
      <w:r>
        <w:rPr>
          <w:b/>
          <w:bCs/>
        </w:rPr>
        <w:t>Module 1 Resources</w:t>
      </w:r>
    </w:p>
    <w:p w:rsidR="00683648" w:rsidP="009417C6" w14:paraId="5B2E7E42" w14:textId="4AFA20FA">
      <w:pPr>
        <w:spacing w:after="0"/>
        <w:rPr>
          <w:color w:val="FF0000"/>
        </w:rPr>
      </w:pPr>
      <w:r>
        <w:rPr>
          <w:color w:val="FF0000"/>
        </w:rPr>
        <w:t>[ALL]</w:t>
      </w:r>
    </w:p>
    <w:p w:rsidR="005D0063" w:rsidRPr="009E7C20" w:rsidP="005D0063" w14:paraId="4DC6D9F8" w14:textId="77777777">
      <w:pPr>
        <w:spacing w:after="0"/>
        <w:rPr>
          <w:color w:val="FF0000"/>
          <w:sz w:val="18"/>
          <w:szCs w:val="18"/>
        </w:rPr>
      </w:pPr>
      <w:r w:rsidRPr="009E7C20">
        <w:rPr>
          <w:color w:val="FF0000"/>
          <w:sz w:val="18"/>
          <w:szCs w:val="18"/>
        </w:rPr>
        <w:t>[PROGRAMMER: Allow the following definitions to display when hovered over the below terms:</w:t>
      </w:r>
    </w:p>
    <w:p w:rsidR="005D0063" w:rsidRPr="00322716" w:rsidP="005D0063" w14:paraId="60A4D0EA" w14:textId="77777777">
      <w:pPr>
        <w:pStyle w:val="ListParagraph"/>
        <w:numPr>
          <w:ilvl w:val="0"/>
          <w:numId w:val="57"/>
        </w:numPr>
        <w:spacing w:after="0"/>
        <w:rPr>
          <w:b/>
          <w:bCs/>
          <w:sz w:val="18"/>
          <w:szCs w:val="18"/>
        </w:rPr>
      </w:pPr>
      <w:r w:rsidRPr="009E7C20">
        <w:rPr>
          <w:color w:val="FF0000"/>
          <w:sz w:val="18"/>
          <w:szCs w:val="18"/>
          <w:u w:val="single"/>
        </w:rPr>
        <w:t>P</w:t>
      </w:r>
      <w:r>
        <w:rPr>
          <w:color w:val="FF0000"/>
          <w:sz w:val="18"/>
          <w:szCs w:val="18"/>
          <w:u w:val="single"/>
        </w:rPr>
        <w:t>DSA tool</w:t>
      </w:r>
      <w:r>
        <w:rPr>
          <w:color w:val="FF0000"/>
          <w:sz w:val="18"/>
          <w:szCs w:val="18"/>
        </w:rPr>
        <w:t xml:space="preserve">: “Helps teachers implement Toolkit practices in their classroom and study the effect on their instructional practice and </w:t>
      </w:r>
      <w:r>
        <w:rPr>
          <w:color w:val="FF0000"/>
          <w:sz w:val="18"/>
          <w:szCs w:val="18"/>
        </w:rPr>
        <w:t>student learning.”</w:t>
      </w:r>
    </w:p>
    <w:p w:rsidR="005D0063" w:rsidRPr="006646F6" w:rsidP="005D0063" w14:paraId="2DEF8856" w14:textId="77777777">
      <w:pPr>
        <w:pStyle w:val="ListParagraph"/>
        <w:numPr>
          <w:ilvl w:val="0"/>
          <w:numId w:val="57"/>
        </w:numPr>
        <w:spacing w:after="0"/>
        <w:rPr>
          <w:b/>
          <w:bCs/>
          <w:sz w:val="18"/>
          <w:szCs w:val="18"/>
        </w:rPr>
      </w:pPr>
      <w:r>
        <w:rPr>
          <w:color w:val="FF0000"/>
          <w:sz w:val="18"/>
          <w:szCs w:val="18"/>
          <w:u w:val="single"/>
        </w:rPr>
        <w:t>Teacher self-reflection tool</w:t>
      </w:r>
      <w:r>
        <w:rPr>
          <w:color w:val="FF0000"/>
          <w:sz w:val="18"/>
          <w:szCs w:val="18"/>
        </w:rPr>
        <w:t>: Helps teachers reflect on their use of the recommendation’s instructional strategies.”</w:t>
      </w:r>
    </w:p>
    <w:p w:rsidR="005D0063" w:rsidRPr="0044024A" w:rsidP="005D0063" w14:paraId="594E1139" w14:textId="77777777">
      <w:pPr>
        <w:pStyle w:val="ListParagraph"/>
        <w:numPr>
          <w:ilvl w:val="0"/>
          <w:numId w:val="57"/>
        </w:numPr>
        <w:spacing w:after="0"/>
        <w:rPr>
          <w:b/>
          <w:bCs/>
          <w:sz w:val="18"/>
          <w:szCs w:val="18"/>
        </w:rPr>
      </w:pPr>
      <w:r>
        <w:rPr>
          <w:color w:val="FF0000"/>
          <w:sz w:val="18"/>
          <w:szCs w:val="18"/>
          <w:u w:val="single"/>
        </w:rPr>
        <w:t>Visitation tool</w:t>
      </w:r>
      <w:r>
        <w:rPr>
          <w:color w:val="FF0000"/>
          <w:sz w:val="18"/>
          <w:szCs w:val="18"/>
        </w:rPr>
        <w:t>: “Gathers feedback from a colleague on teacher implementation of the recommendation’s instructional practices.”</w:t>
      </w:r>
    </w:p>
    <w:p w:rsidR="005D0063" w:rsidRPr="008B1AF7" w:rsidP="005D0063" w14:paraId="22F7AA93" w14:textId="77777777">
      <w:pPr>
        <w:pStyle w:val="ListParagraph"/>
        <w:numPr>
          <w:ilvl w:val="0"/>
          <w:numId w:val="57"/>
        </w:numPr>
        <w:spacing w:after="0"/>
        <w:rPr>
          <w:b/>
          <w:bCs/>
          <w:sz w:val="18"/>
          <w:szCs w:val="18"/>
        </w:rPr>
      </w:pPr>
      <w:r>
        <w:rPr>
          <w:color w:val="FF0000"/>
          <w:sz w:val="18"/>
          <w:szCs w:val="18"/>
          <w:u w:val="single"/>
        </w:rPr>
        <w:t>Student survey</w:t>
      </w:r>
      <w:r>
        <w:rPr>
          <w:color w:val="FF0000"/>
          <w:sz w:val="18"/>
          <w:szCs w:val="18"/>
        </w:rPr>
        <w:t>: “Helps teachers assess students’ engagement and mindset in math class and whether the recommendation’s instructional strategies have improved their math ability and learning.”</w:t>
      </w:r>
    </w:p>
    <w:p w:rsidR="005D0063" w:rsidRPr="005D0063" w:rsidP="005D0063" w14:paraId="40556CDA" w14:textId="77777777">
      <w:pPr>
        <w:pStyle w:val="ListParagraph"/>
        <w:numPr>
          <w:ilvl w:val="0"/>
          <w:numId w:val="57"/>
        </w:numPr>
        <w:spacing w:after="0"/>
        <w:rPr>
          <w:b/>
          <w:bCs/>
          <w:sz w:val="18"/>
          <w:szCs w:val="18"/>
        </w:rPr>
      </w:pPr>
      <w:r>
        <w:rPr>
          <w:color w:val="FF0000"/>
          <w:sz w:val="18"/>
          <w:szCs w:val="18"/>
          <w:u w:val="single"/>
        </w:rPr>
        <w:t>Student knowledge assessment tool</w:t>
      </w:r>
      <w:r>
        <w:rPr>
          <w:color w:val="FF0000"/>
          <w:sz w:val="18"/>
          <w:szCs w:val="18"/>
        </w:rPr>
        <w:t>: “Helps teachers assess student mastery of algebra.”</w:t>
      </w:r>
    </w:p>
    <w:p w:rsidR="005D0063" w:rsidRPr="005D0063" w:rsidP="005D0063" w14:paraId="397A30E8" w14:textId="28BCD12C">
      <w:pPr>
        <w:pStyle w:val="ListParagraph"/>
        <w:numPr>
          <w:ilvl w:val="0"/>
          <w:numId w:val="57"/>
        </w:numPr>
        <w:spacing w:after="0"/>
        <w:rPr>
          <w:b/>
          <w:bCs/>
          <w:sz w:val="18"/>
          <w:szCs w:val="18"/>
        </w:rPr>
      </w:pPr>
      <w:r w:rsidRPr="005D0063">
        <w:rPr>
          <w:color w:val="FF0000"/>
          <w:sz w:val="18"/>
          <w:szCs w:val="18"/>
          <w:u w:val="single"/>
        </w:rPr>
        <w:t>Module 1 teacher participant workbook</w:t>
      </w:r>
      <w:r w:rsidRPr="005D0063">
        <w:rPr>
          <w:color w:val="FF0000"/>
          <w:sz w:val="18"/>
          <w:szCs w:val="18"/>
        </w:rPr>
        <w:t>: “Provides teachers with an overview of the Toolkit and resources they will use as they work through the learning modules and activities</w:t>
      </w:r>
      <w:r w:rsidR="00443628">
        <w:rPr>
          <w:color w:val="FF0000"/>
          <w:sz w:val="18"/>
          <w:szCs w:val="18"/>
        </w:rPr>
        <w:t xml:space="preserve"> for the first recommendation</w:t>
      </w:r>
      <w:r w:rsidRPr="005D0063">
        <w:rPr>
          <w:color w:val="FF0000"/>
          <w:sz w:val="18"/>
          <w:szCs w:val="18"/>
        </w:rPr>
        <w:t>.”]</w:t>
      </w:r>
    </w:p>
    <w:p w:rsidR="00BD0781" w:rsidP="009417C6" w14:paraId="24526C8C" w14:textId="6622E61F">
      <w:pPr>
        <w:spacing w:after="0"/>
      </w:pPr>
      <w:r>
        <w:t>II.</w:t>
      </w:r>
      <w:r w:rsidR="009D694B">
        <w:t>6</w:t>
      </w:r>
      <w:r>
        <w:t>. Thinking back through Module 1, how useful were the following resources for implementing the first recommendation in your classroom?</w:t>
      </w:r>
      <w:r w:rsidRPr="005B0388" w:rsidR="005B0388">
        <w:t xml:space="preserve"> </w:t>
      </w:r>
      <w:r w:rsidR="005B0388">
        <w:t xml:space="preserve">We recognize that you may not have used all of the resources during Module 1 implementation – when that is the case, just note that you did not use the resource. </w:t>
      </w:r>
      <w:r>
        <w:t xml:space="preserve"> </w:t>
      </w:r>
      <w:r w:rsidR="0008638C">
        <w:rPr>
          <w:i/>
          <w:iCs/>
        </w:rPr>
        <w:t>Mark one for each item</w:t>
      </w:r>
    </w:p>
    <w:tbl>
      <w:tblPr>
        <w:tblStyle w:val="TableGrid"/>
        <w:tblW w:w="0" w:type="auto"/>
        <w:tblLook w:val="04A0"/>
      </w:tblPr>
      <w:tblGrid>
        <w:gridCol w:w="3421"/>
        <w:gridCol w:w="1221"/>
        <w:gridCol w:w="1392"/>
        <w:gridCol w:w="1007"/>
        <w:gridCol w:w="975"/>
        <w:gridCol w:w="1334"/>
      </w:tblGrid>
      <w:tr w14:paraId="45341396" w14:textId="77777777" w:rsidTr="0013721C">
        <w:tblPrEx>
          <w:tblW w:w="0" w:type="auto"/>
          <w:tblLook w:val="04A0"/>
        </w:tblPrEx>
        <w:tc>
          <w:tcPr>
            <w:tcW w:w="3421" w:type="dxa"/>
          </w:tcPr>
          <w:p w:rsidR="00961CFE" w:rsidRPr="00D702F6" w:rsidP="00A701EF" w14:paraId="20994A84" w14:textId="77777777">
            <w:pPr>
              <w:rPr>
                <w:b/>
                <w:bCs/>
              </w:rPr>
            </w:pPr>
            <w:r w:rsidRPr="00D702F6">
              <w:rPr>
                <w:b/>
                <w:bCs/>
              </w:rPr>
              <w:t>Resource</w:t>
            </w:r>
          </w:p>
        </w:tc>
        <w:tc>
          <w:tcPr>
            <w:tcW w:w="5929" w:type="dxa"/>
            <w:gridSpan w:val="5"/>
          </w:tcPr>
          <w:p w:rsidR="00961CFE" w:rsidRPr="003337C3" w:rsidP="00A701EF" w14:paraId="33CC71BC" w14:textId="381A9D2C">
            <w:pPr>
              <w:rPr>
                <w:b/>
                <w:bCs/>
              </w:rPr>
            </w:pPr>
            <w:r>
              <w:rPr>
                <w:b/>
                <w:bCs/>
              </w:rPr>
              <w:t>Usefulness of each resource</w:t>
            </w:r>
          </w:p>
        </w:tc>
      </w:tr>
      <w:tr w14:paraId="0E9F510F" w14:textId="77777777" w:rsidTr="0013721C">
        <w:tblPrEx>
          <w:tblW w:w="0" w:type="auto"/>
          <w:tblLook w:val="04A0"/>
        </w:tblPrEx>
        <w:tc>
          <w:tcPr>
            <w:tcW w:w="3421" w:type="dxa"/>
          </w:tcPr>
          <w:p w:rsidR="00961CFE" w:rsidP="00A701EF" w14:paraId="79E0369C" w14:textId="59F99E69">
            <w:r>
              <w:t>II.</w:t>
            </w:r>
            <w:r w:rsidR="003530F6">
              <w:t>6</w:t>
            </w:r>
            <w:r>
              <w:t>a. PDSA tool</w:t>
            </w:r>
            <w:r w:rsidR="00C64CFB">
              <w:t xml:space="preserve"> (Appendix A)</w:t>
            </w:r>
          </w:p>
        </w:tc>
        <w:tc>
          <w:tcPr>
            <w:tcW w:w="1221" w:type="dxa"/>
          </w:tcPr>
          <w:p w:rsidR="00961CFE" w:rsidP="00A701EF" w14:paraId="299BE5B3" w14:textId="2B0770D2">
            <w:pPr>
              <w:jc w:val="center"/>
            </w:pPr>
            <w:r>
              <w:t>1=</w:t>
            </w:r>
            <w:r w:rsidR="00D26780">
              <w:t>Not useful</w:t>
            </w:r>
          </w:p>
        </w:tc>
        <w:tc>
          <w:tcPr>
            <w:tcW w:w="1392" w:type="dxa"/>
          </w:tcPr>
          <w:p w:rsidR="00961CFE" w:rsidP="00A701EF" w14:paraId="5CC7D493" w14:textId="7AAA60E3">
            <w:pPr>
              <w:jc w:val="center"/>
            </w:pPr>
            <w:r>
              <w:t>2=</w:t>
            </w:r>
            <w:r w:rsidR="00D26780">
              <w:t>Somewhat useful</w:t>
            </w:r>
          </w:p>
        </w:tc>
        <w:tc>
          <w:tcPr>
            <w:tcW w:w="1007" w:type="dxa"/>
          </w:tcPr>
          <w:p w:rsidR="00961CFE" w:rsidP="00A701EF" w14:paraId="7932EF5B" w14:textId="148AC4E8">
            <w:pPr>
              <w:jc w:val="center"/>
            </w:pPr>
            <w:r>
              <w:t>3=</w:t>
            </w:r>
            <w:r w:rsidR="00D26780">
              <w:t>Useful</w:t>
            </w:r>
          </w:p>
        </w:tc>
        <w:tc>
          <w:tcPr>
            <w:tcW w:w="975" w:type="dxa"/>
          </w:tcPr>
          <w:p w:rsidR="00961CFE" w:rsidP="00A701EF" w14:paraId="32155BBD" w14:textId="52F8A484">
            <w:pPr>
              <w:jc w:val="center"/>
            </w:pPr>
            <w:r>
              <w:t>4=</w:t>
            </w:r>
            <w:r w:rsidR="00D26780">
              <w:t>Very useful</w:t>
            </w:r>
          </w:p>
        </w:tc>
        <w:tc>
          <w:tcPr>
            <w:tcW w:w="1334" w:type="dxa"/>
          </w:tcPr>
          <w:p w:rsidR="00961CFE" w:rsidP="00A701EF" w14:paraId="786D27DD" w14:textId="304E7B50">
            <w:pPr>
              <w:jc w:val="center"/>
            </w:pPr>
            <w:r>
              <w:t>0=</w:t>
            </w:r>
            <w:r w:rsidR="00D26780">
              <w:t>D</w:t>
            </w:r>
            <w:r>
              <w:t>id not use</w:t>
            </w:r>
          </w:p>
        </w:tc>
      </w:tr>
      <w:tr w14:paraId="155E00E5" w14:textId="77777777" w:rsidTr="0013721C">
        <w:tblPrEx>
          <w:tblW w:w="0" w:type="auto"/>
          <w:tblLook w:val="04A0"/>
        </w:tblPrEx>
        <w:tc>
          <w:tcPr>
            <w:tcW w:w="3421" w:type="dxa"/>
          </w:tcPr>
          <w:p w:rsidR="0013721C" w:rsidP="0013721C" w14:paraId="10F56506" w14:textId="27AA0177">
            <w:r>
              <w:t>II.</w:t>
            </w:r>
            <w:r w:rsidR="003530F6">
              <w:t>6</w:t>
            </w:r>
            <w:r>
              <w:t>b. Teacher self-reflection tool</w:t>
            </w:r>
            <w:r w:rsidR="00C64CFB">
              <w:t xml:space="preserve"> (</w:t>
            </w:r>
            <w:r w:rsidR="003A3DAD">
              <w:t>Appendix B1)</w:t>
            </w:r>
          </w:p>
        </w:tc>
        <w:tc>
          <w:tcPr>
            <w:tcW w:w="1221" w:type="dxa"/>
          </w:tcPr>
          <w:p w:rsidR="0013721C" w:rsidP="0013721C" w14:paraId="31314FFA" w14:textId="7080DEC2">
            <w:pPr>
              <w:jc w:val="center"/>
            </w:pPr>
            <w:r>
              <w:t>1=Not useful</w:t>
            </w:r>
          </w:p>
        </w:tc>
        <w:tc>
          <w:tcPr>
            <w:tcW w:w="1392" w:type="dxa"/>
          </w:tcPr>
          <w:p w:rsidR="0013721C" w:rsidP="0013721C" w14:paraId="4BD5F785" w14:textId="51D6CC7A">
            <w:pPr>
              <w:jc w:val="center"/>
            </w:pPr>
            <w:r>
              <w:t>2=Somewhat useful</w:t>
            </w:r>
          </w:p>
        </w:tc>
        <w:tc>
          <w:tcPr>
            <w:tcW w:w="1007" w:type="dxa"/>
          </w:tcPr>
          <w:p w:rsidR="0013721C" w:rsidP="0013721C" w14:paraId="6A859104" w14:textId="1F09988F">
            <w:pPr>
              <w:jc w:val="center"/>
            </w:pPr>
            <w:r>
              <w:t>3=Useful</w:t>
            </w:r>
          </w:p>
        </w:tc>
        <w:tc>
          <w:tcPr>
            <w:tcW w:w="975" w:type="dxa"/>
          </w:tcPr>
          <w:p w:rsidR="0013721C" w:rsidP="0013721C" w14:paraId="21192F48" w14:textId="66F230AF">
            <w:pPr>
              <w:jc w:val="center"/>
            </w:pPr>
            <w:r>
              <w:t>4=Very useful</w:t>
            </w:r>
          </w:p>
        </w:tc>
        <w:tc>
          <w:tcPr>
            <w:tcW w:w="1334" w:type="dxa"/>
          </w:tcPr>
          <w:p w:rsidR="0013721C" w:rsidP="0013721C" w14:paraId="5E37950D" w14:textId="3B3EB710">
            <w:pPr>
              <w:jc w:val="center"/>
            </w:pPr>
            <w:r>
              <w:t>0=Did not use</w:t>
            </w:r>
          </w:p>
        </w:tc>
      </w:tr>
      <w:tr w14:paraId="18327CB4" w14:textId="77777777" w:rsidTr="0013721C">
        <w:tblPrEx>
          <w:tblW w:w="0" w:type="auto"/>
          <w:tblLook w:val="04A0"/>
        </w:tblPrEx>
        <w:tc>
          <w:tcPr>
            <w:tcW w:w="3421" w:type="dxa"/>
          </w:tcPr>
          <w:p w:rsidR="0013721C" w:rsidP="0013721C" w14:paraId="52551D9E" w14:textId="47D8E84A">
            <w:r>
              <w:t>II.</w:t>
            </w:r>
            <w:r w:rsidR="003530F6">
              <w:t>6</w:t>
            </w:r>
            <w:r>
              <w:t>c. Visitation tool</w:t>
            </w:r>
            <w:r w:rsidR="003A3DAD">
              <w:t xml:space="preserve"> (Appendix B2)</w:t>
            </w:r>
          </w:p>
        </w:tc>
        <w:tc>
          <w:tcPr>
            <w:tcW w:w="1221" w:type="dxa"/>
          </w:tcPr>
          <w:p w:rsidR="0013721C" w:rsidP="0013721C" w14:paraId="265E1ABB" w14:textId="0BA7BE42">
            <w:pPr>
              <w:jc w:val="center"/>
            </w:pPr>
            <w:r>
              <w:t>1=Not useful</w:t>
            </w:r>
          </w:p>
        </w:tc>
        <w:tc>
          <w:tcPr>
            <w:tcW w:w="1392" w:type="dxa"/>
          </w:tcPr>
          <w:p w:rsidR="0013721C" w:rsidP="0013721C" w14:paraId="033433BB" w14:textId="0FC519A4">
            <w:pPr>
              <w:jc w:val="center"/>
            </w:pPr>
            <w:r>
              <w:t>2=Somewhat useful</w:t>
            </w:r>
          </w:p>
        </w:tc>
        <w:tc>
          <w:tcPr>
            <w:tcW w:w="1007" w:type="dxa"/>
          </w:tcPr>
          <w:p w:rsidR="0013721C" w:rsidP="0013721C" w14:paraId="04B13E77" w14:textId="0B062606">
            <w:pPr>
              <w:jc w:val="center"/>
            </w:pPr>
            <w:r>
              <w:t>3=Useful</w:t>
            </w:r>
          </w:p>
        </w:tc>
        <w:tc>
          <w:tcPr>
            <w:tcW w:w="975" w:type="dxa"/>
          </w:tcPr>
          <w:p w:rsidR="0013721C" w:rsidP="0013721C" w14:paraId="1EB6112F" w14:textId="7DBFFFF2">
            <w:pPr>
              <w:jc w:val="center"/>
            </w:pPr>
            <w:r>
              <w:t>4=Very useful</w:t>
            </w:r>
          </w:p>
        </w:tc>
        <w:tc>
          <w:tcPr>
            <w:tcW w:w="1334" w:type="dxa"/>
          </w:tcPr>
          <w:p w:rsidR="0013721C" w:rsidP="0013721C" w14:paraId="49BDFA27" w14:textId="04FD9F16">
            <w:pPr>
              <w:jc w:val="center"/>
            </w:pPr>
            <w:r>
              <w:t>0=Did not use</w:t>
            </w:r>
          </w:p>
        </w:tc>
      </w:tr>
      <w:tr w14:paraId="1A154D63" w14:textId="77777777" w:rsidTr="0013721C">
        <w:tblPrEx>
          <w:tblW w:w="0" w:type="auto"/>
          <w:tblLook w:val="04A0"/>
        </w:tblPrEx>
        <w:tc>
          <w:tcPr>
            <w:tcW w:w="3421" w:type="dxa"/>
          </w:tcPr>
          <w:p w:rsidR="0013721C" w:rsidP="0013721C" w14:paraId="63E6CEF8" w14:textId="75F5BE03">
            <w:r>
              <w:t>II.</w:t>
            </w:r>
            <w:r w:rsidR="003530F6">
              <w:t>6</w:t>
            </w:r>
            <w:r>
              <w:t>d. Student survey</w:t>
            </w:r>
            <w:r w:rsidR="003A3DAD">
              <w:t xml:space="preserve"> (Appendix B3)</w:t>
            </w:r>
          </w:p>
        </w:tc>
        <w:tc>
          <w:tcPr>
            <w:tcW w:w="1221" w:type="dxa"/>
          </w:tcPr>
          <w:p w:rsidR="0013721C" w:rsidP="0013721C" w14:paraId="289EE82C" w14:textId="1805C186">
            <w:pPr>
              <w:jc w:val="center"/>
            </w:pPr>
            <w:r>
              <w:t>1=Not useful</w:t>
            </w:r>
          </w:p>
        </w:tc>
        <w:tc>
          <w:tcPr>
            <w:tcW w:w="1392" w:type="dxa"/>
          </w:tcPr>
          <w:p w:rsidR="0013721C" w:rsidP="0013721C" w14:paraId="733D9EEC" w14:textId="6D7F2EC8">
            <w:pPr>
              <w:jc w:val="center"/>
            </w:pPr>
            <w:r>
              <w:t>2=Somewhat useful</w:t>
            </w:r>
          </w:p>
        </w:tc>
        <w:tc>
          <w:tcPr>
            <w:tcW w:w="1007" w:type="dxa"/>
          </w:tcPr>
          <w:p w:rsidR="0013721C" w:rsidP="0013721C" w14:paraId="1E06B3C1" w14:textId="06351018">
            <w:pPr>
              <w:jc w:val="center"/>
            </w:pPr>
            <w:r>
              <w:t>3=Useful</w:t>
            </w:r>
          </w:p>
        </w:tc>
        <w:tc>
          <w:tcPr>
            <w:tcW w:w="975" w:type="dxa"/>
          </w:tcPr>
          <w:p w:rsidR="0013721C" w:rsidP="0013721C" w14:paraId="022ABBDF" w14:textId="595109DC">
            <w:pPr>
              <w:jc w:val="center"/>
            </w:pPr>
            <w:r>
              <w:t>4=Very useful</w:t>
            </w:r>
          </w:p>
        </w:tc>
        <w:tc>
          <w:tcPr>
            <w:tcW w:w="1334" w:type="dxa"/>
          </w:tcPr>
          <w:p w:rsidR="0013721C" w:rsidP="0013721C" w14:paraId="3C761BCD" w14:textId="736D64C2">
            <w:pPr>
              <w:jc w:val="center"/>
            </w:pPr>
            <w:r>
              <w:t>0=Did not use</w:t>
            </w:r>
          </w:p>
        </w:tc>
      </w:tr>
      <w:tr w14:paraId="2A519AD8" w14:textId="77777777" w:rsidTr="0013721C">
        <w:tblPrEx>
          <w:tblW w:w="0" w:type="auto"/>
          <w:tblLook w:val="04A0"/>
        </w:tblPrEx>
        <w:tc>
          <w:tcPr>
            <w:tcW w:w="3421" w:type="dxa"/>
          </w:tcPr>
          <w:p w:rsidR="0013721C" w:rsidP="0013721C" w14:paraId="3E468523" w14:textId="25FE6A78">
            <w:r>
              <w:t>II.</w:t>
            </w:r>
            <w:r w:rsidR="003530F6">
              <w:t>6</w:t>
            </w:r>
            <w:r>
              <w:t>e. Student knowledge assessment tool</w:t>
            </w:r>
            <w:r w:rsidR="003A3DAD">
              <w:t xml:space="preserve"> (Appendix B4)</w:t>
            </w:r>
          </w:p>
        </w:tc>
        <w:tc>
          <w:tcPr>
            <w:tcW w:w="1221" w:type="dxa"/>
          </w:tcPr>
          <w:p w:rsidR="0013721C" w:rsidP="0013721C" w14:paraId="326E7611" w14:textId="37181B71">
            <w:pPr>
              <w:jc w:val="center"/>
            </w:pPr>
            <w:r>
              <w:t>1=Not useful</w:t>
            </w:r>
          </w:p>
        </w:tc>
        <w:tc>
          <w:tcPr>
            <w:tcW w:w="1392" w:type="dxa"/>
          </w:tcPr>
          <w:p w:rsidR="0013721C" w:rsidP="0013721C" w14:paraId="52B448A9" w14:textId="0FB8A39A">
            <w:pPr>
              <w:jc w:val="center"/>
            </w:pPr>
            <w:r>
              <w:t>2=Somewhat useful</w:t>
            </w:r>
          </w:p>
        </w:tc>
        <w:tc>
          <w:tcPr>
            <w:tcW w:w="1007" w:type="dxa"/>
          </w:tcPr>
          <w:p w:rsidR="0013721C" w:rsidP="0013721C" w14:paraId="6954571B" w14:textId="0F847DEA">
            <w:pPr>
              <w:jc w:val="center"/>
            </w:pPr>
            <w:r>
              <w:t>3=Useful</w:t>
            </w:r>
          </w:p>
        </w:tc>
        <w:tc>
          <w:tcPr>
            <w:tcW w:w="975" w:type="dxa"/>
          </w:tcPr>
          <w:p w:rsidR="0013721C" w:rsidP="0013721C" w14:paraId="639E8D3C" w14:textId="5481E3FC">
            <w:pPr>
              <w:jc w:val="center"/>
            </w:pPr>
            <w:r>
              <w:t>4=Very useful</w:t>
            </w:r>
          </w:p>
        </w:tc>
        <w:tc>
          <w:tcPr>
            <w:tcW w:w="1334" w:type="dxa"/>
          </w:tcPr>
          <w:p w:rsidR="0013721C" w:rsidP="0013721C" w14:paraId="549D1C40" w14:textId="1E6FA855">
            <w:pPr>
              <w:jc w:val="center"/>
            </w:pPr>
            <w:r>
              <w:t>0=Did not use</w:t>
            </w:r>
          </w:p>
        </w:tc>
      </w:tr>
      <w:tr w14:paraId="70C5E599" w14:textId="77777777" w:rsidTr="0013721C">
        <w:tblPrEx>
          <w:tblW w:w="0" w:type="auto"/>
          <w:tblLook w:val="04A0"/>
        </w:tblPrEx>
        <w:tc>
          <w:tcPr>
            <w:tcW w:w="3421" w:type="dxa"/>
          </w:tcPr>
          <w:p w:rsidR="0013721C" w:rsidP="0013721C" w14:paraId="17AE10E9" w14:textId="68DEC06C">
            <w:r>
              <w:t>II.</w:t>
            </w:r>
            <w:r w:rsidR="003530F6">
              <w:t>6</w:t>
            </w:r>
            <w:r>
              <w:t>f. Module 1 teacher participant workbook</w:t>
            </w:r>
          </w:p>
        </w:tc>
        <w:tc>
          <w:tcPr>
            <w:tcW w:w="1221" w:type="dxa"/>
          </w:tcPr>
          <w:p w:rsidR="0013721C" w:rsidP="0013721C" w14:paraId="0BCB7637" w14:textId="6A7980E3">
            <w:pPr>
              <w:jc w:val="center"/>
            </w:pPr>
            <w:r>
              <w:t>1=Not useful</w:t>
            </w:r>
          </w:p>
        </w:tc>
        <w:tc>
          <w:tcPr>
            <w:tcW w:w="1392" w:type="dxa"/>
          </w:tcPr>
          <w:p w:rsidR="0013721C" w:rsidP="0013721C" w14:paraId="1782DEF8" w14:textId="4042E21E">
            <w:pPr>
              <w:jc w:val="center"/>
            </w:pPr>
            <w:r>
              <w:t>2=Somewhat useful</w:t>
            </w:r>
          </w:p>
        </w:tc>
        <w:tc>
          <w:tcPr>
            <w:tcW w:w="1007" w:type="dxa"/>
          </w:tcPr>
          <w:p w:rsidR="0013721C" w:rsidP="0013721C" w14:paraId="12B09269" w14:textId="7417CE88">
            <w:pPr>
              <w:jc w:val="center"/>
            </w:pPr>
            <w:r>
              <w:t>3=Useful</w:t>
            </w:r>
          </w:p>
        </w:tc>
        <w:tc>
          <w:tcPr>
            <w:tcW w:w="975" w:type="dxa"/>
          </w:tcPr>
          <w:p w:rsidR="0013721C" w:rsidP="0013721C" w14:paraId="1AED701B" w14:textId="54ED1ECD">
            <w:pPr>
              <w:jc w:val="center"/>
            </w:pPr>
            <w:r>
              <w:t>4=Very useful</w:t>
            </w:r>
          </w:p>
        </w:tc>
        <w:tc>
          <w:tcPr>
            <w:tcW w:w="1334" w:type="dxa"/>
          </w:tcPr>
          <w:p w:rsidR="0013721C" w:rsidP="0013721C" w14:paraId="21F28ADC" w14:textId="13BCE647">
            <w:pPr>
              <w:jc w:val="center"/>
            </w:pPr>
            <w:r>
              <w:t>0=Did not use</w:t>
            </w:r>
          </w:p>
        </w:tc>
      </w:tr>
    </w:tbl>
    <w:p w:rsidR="0008638C" w:rsidRPr="0008638C" w:rsidP="009417C6" w14:paraId="5369A6F7" w14:textId="77777777">
      <w:pPr>
        <w:spacing w:after="0"/>
      </w:pPr>
    </w:p>
    <w:p w:rsidR="00BD0781" w:rsidRPr="005F5BEC" w:rsidP="009417C6" w14:paraId="68C4F51A" w14:textId="528681FE">
      <w:pPr>
        <w:spacing w:after="0"/>
        <w:rPr>
          <w:color w:val="FF0000"/>
        </w:rPr>
      </w:pPr>
      <w:r>
        <w:rPr>
          <w:color w:val="FF0000"/>
        </w:rPr>
        <w:t>[ALL]</w:t>
      </w:r>
    </w:p>
    <w:p w:rsidR="00DE669E" w:rsidP="009417C6" w14:paraId="73CCF4BB" w14:textId="4488EC97">
      <w:pPr>
        <w:spacing w:after="0"/>
      </w:pPr>
      <w:r>
        <w:t>II.</w:t>
      </w:r>
      <w:r w:rsidR="009D694B">
        <w:t>7</w:t>
      </w:r>
      <w:r>
        <w:t xml:space="preserve">. </w:t>
      </w:r>
      <w:r w:rsidR="00BE27B0">
        <w:t>Did you attend any of the office hours with the Toolkit development team during Module 1</w:t>
      </w:r>
      <w:r w:rsidR="001E26D3">
        <w:t xml:space="preserve">? </w:t>
      </w:r>
      <w:r w:rsidR="00BE27B0">
        <w:rPr>
          <w:i/>
          <w:iCs/>
        </w:rPr>
        <w:t>Mark one only</w:t>
      </w:r>
    </w:p>
    <w:p w:rsidR="005F5BEC" w:rsidP="005F5BEC" w14:paraId="0AE6F78F" w14:textId="77777777">
      <w:pPr>
        <w:pStyle w:val="ListParagraph"/>
        <w:numPr>
          <w:ilvl w:val="0"/>
          <w:numId w:val="58"/>
        </w:numPr>
        <w:spacing w:after="0"/>
      </w:pPr>
      <w:r>
        <w:t>Yes</w:t>
      </w:r>
    </w:p>
    <w:p w:rsidR="005F5BEC" w:rsidP="005F5BEC" w14:paraId="039D7D5E" w14:textId="606B1CEA">
      <w:pPr>
        <w:pStyle w:val="ListParagraph"/>
        <w:spacing w:after="0"/>
      </w:pPr>
      <w:r>
        <w:t xml:space="preserve">0. </w:t>
      </w:r>
      <w:r w:rsidR="00B20C13">
        <w:t xml:space="preserve">   </w:t>
      </w:r>
      <w:r>
        <w:t>No</w:t>
      </w:r>
      <w:r w:rsidR="001E26D3">
        <w:tab/>
      </w:r>
    </w:p>
    <w:p w:rsidR="008833EE" w:rsidP="00136A6E" w14:paraId="1A79FBB0" w14:textId="77777777">
      <w:pPr>
        <w:spacing w:after="0"/>
        <w:ind w:left="720"/>
      </w:pPr>
    </w:p>
    <w:p w:rsidR="00DB6465" w:rsidRPr="00DB6465" w:rsidP="00136A6E" w14:paraId="51F87DEF" w14:textId="7528518F">
      <w:pPr>
        <w:spacing w:after="0"/>
        <w:rPr>
          <w:color w:val="FF0000"/>
        </w:rPr>
      </w:pPr>
      <w:r>
        <w:rPr>
          <w:color w:val="FF0000"/>
        </w:rPr>
        <w:t>[ALL]</w:t>
      </w:r>
    </w:p>
    <w:p w:rsidR="00136A6E" w:rsidP="00136A6E" w14:paraId="50B5326A" w14:textId="7B28AC54">
      <w:pPr>
        <w:spacing w:after="0"/>
      </w:pPr>
      <w:r>
        <w:t>I</w:t>
      </w:r>
      <w:r w:rsidR="004C196C">
        <w:t>I</w:t>
      </w:r>
      <w:r>
        <w:t>.</w:t>
      </w:r>
      <w:r w:rsidR="009D694B">
        <w:t>8</w:t>
      </w:r>
      <w:r>
        <w:t xml:space="preserve">. </w:t>
      </w:r>
      <w:r w:rsidR="007076A5">
        <w:t>Please</w:t>
      </w:r>
      <w:r>
        <w:t xml:space="preserve"> describ</w:t>
      </w:r>
      <w:r w:rsidR="00774563">
        <w:t>e</w:t>
      </w:r>
      <w:r w:rsidR="007A5C4C">
        <w:t xml:space="preserve"> any</w:t>
      </w:r>
      <w:r>
        <w:t xml:space="preserve"> improvements that could be made to </w:t>
      </w:r>
      <w:r w:rsidR="005B3DED">
        <w:t xml:space="preserve">any of </w:t>
      </w:r>
      <w:r>
        <w:t xml:space="preserve">the Module 1 </w:t>
      </w:r>
      <w:r w:rsidR="00B8265F">
        <w:t xml:space="preserve">toolkit </w:t>
      </w:r>
      <w:r>
        <w:t xml:space="preserve">resources that would help you </w:t>
      </w:r>
      <w:r w:rsidR="005161D0">
        <w:t xml:space="preserve">better </w:t>
      </w:r>
      <w:r>
        <w:t xml:space="preserve">use the </w:t>
      </w:r>
      <w:r w:rsidR="005161D0">
        <w:t xml:space="preserve">resources </w:t>
      </w:r>
      <w:r>
        <w:t xml:space="preserve">or implement the </w:t>
      </w:r>
      <w:r w:rsidR="00206C3C">
        <w:t xml:space="preserve">first </w:t>
      </w:r>
      <w:r>
        <w:t>recommend</w:t>
      </w:r>
      <w:r w:rsidR="00206C3C">
        <w:t>ation</w:t>
      </w:r>
      <w:r>
        <w:t xml:space="preserve"> in your classroom.</w:t>
      </w:r>
    </w:p>
    <w:p w:rsidR="0094203C" w:rsidP="00136A6E" w14:paraId="7A0EAA42" w14:textId="160505BB">
      <w:pPr>
        <w:spacing w:after="0"/>
      </w:pPr>
      <w:r>
        <w:t>____________________________________________________________________________</w:t>
      </w:r>
    </w:p>
    <w:p w:rsidR="009D5B25" w:rsidP="00136A6E" w14:paraId="0026E59D" w14:textId="77777777">
      <w:pPr>
        <w:spacing w:after="0"/>
      </w:pPr>
    </w:p>
    <w:p w:rsidR="009D5B25" w:rsidRPr="000613CF" w:rsidP="00136A6E" w14:paraId="7819359E" w14:textId="147E0A76">
      <w:pPr>
        <w:spacing w:after="0"/>
        <w:rPr>
          <w:b/>
        </w:rPr>
      </w:pPr>
      <w:r w:rsidRPr="000613CF">
        <w:rPr>
          <w:b/>
          <w:u w:val="single"/>
        </w:rPr>
        <w:t xml:space="preserve">Section </w:t>
      </w:r>
      <w:r w:rsidR="004C196C">
        <w:rPr>
          <w:b/>
          <w:u w:val="single"/>
        </w:rPr>
        <w:t>I</w:t>
      </w:r>
      <w:r w:rsidRPr="000613CF">
        <w:rPr>
          <w:b/>
          <w:u w:val="single"/>
        </w:rPr>
        <w:t xml:space="preserve">II. </w:t>
      </w:r>
      <w:r w:rsidRPr="000613CF" w:rsidR="004B135A">
        <w:rPr>
          <w:b/>
          <w:u w:val="single"/>
        </w:rPr>
        <w:t xml:space="preserve">Use of the </w:t>
      </w:r>
      <w:r w:rsidR="00DC2D1F">
        <w:rPr>
          <w:b/>
          <w:u w:val="single"/>
        </w:rPr>
        <w:t xml:space="preserve">first recommendation and its related </w:t>
      </w:r>
      <w:r w:rsidRPr="000613CF" w:rsidR="004B135A">
        <w:rPr>
          <w:b/>
          <w:u w:val="single"/>
        </w:rPr>
        <w:t xml:space="preserve">instructional strategies </w:t>
      </w:r>
    </w:p>
    <w:p w:rsidR="00A07AF1" w:rsidP="00136A6E" w14:paraId="4328B22C" w14:textId="411CF804">
      <w:pPr>
        <w:spacing w:after="0"/>
      </w:pPr>
      <w:r>
        <w:t xml:space="preserve">There are three </w:t>
      </w:r>
      <w:r w:rsidR="006D7835">
        <w:t xml:space="preserve">instructional strategies that </w:t>
      </w:r>
      <w:r w:rsidR="00DD14D4">
        <w:t xml:space="preserve">the toolkit suggests </w:t>
      </w:r>
      <w:r w:rsidR="00AA71BA">
        <w:t>teachers use to carry out the first recommendation.</w:t>
      </w:r>
      <w:r>
        <w:t xml:space="preserve"> </w:t>
      </w:r>
      <w:r w:rsidR="00C7586E">
        <w:t xml:space="preserve">In this section, we’d like to learn what </w:t>
      </w:r>
      <w:r w:rsidR="00D737AA">
        <w:t>implementation</w:t>
      </w:r>
      <w:r w:rsidR="00196590">
        <w:t xml:space="preserve"> of</w:t>
      </w:r>
      <w:r w:rsidR="006E3F01">
        <w:t xml:space="preserve"> the first recommendation</w:t>
      </w:r>
      <w:r w:rsidR="005C5703">
        <w:t xml:space="preserve"> and use</w:t>
      </w:r>
      <w:r w:rsidR="00D737AA">
        <w:t xml:space="preserve"> of these instructional strategies looked like in your classroom</w:t>
      </w:r>
      <w:r w:rsidR="00C7586E">
        <w:t>.</w:t>
      </w:r>
    </w:p>
    <w:p w:rsidR="002A5686" w:rsidP="00136A6E" w14:paraId="06148DE5" w14:textId="77777777">
      <w:pPr>
        <w:spacing w:after="0"/>
      </w:pPr>
    </w:p>
    <w:p w:rsidR="00DB6465" w:rsidP="00136A6E" w14:paraId="3F271DE7" w14:textId="7D093E03">
      <w:pPr>
        <w:spacing w:after="0"/>
        <w:rPr>
          <w:color w:val="FF0000"/>
        </w:rPr>
      </w:pPr>
      <w:r>
        <w:rPr>
          <w:color w:val="FF0000"/>
        </w:rPr>
        <w:t>[ALL]</w:t>
      </w:r>
    </w:p>
    <w:p w:rsidR="00E71391" w:rsidP="00136A6E" w14:paraId="2E009069" w14:textId="4264088A">
      <w:pPr>
        <w:spacing w:after="0"/>
      </w:pPr>
      <w:r>
        <w:t>II</w:t>
      </w:r>
      <w:r w:rsidR="004C196C">
        <w:t>I</w:t>
      </w:r>
      <w:r>
        <w:t xml:space="preserve">.1. Thinking about the first recommendation, </w:t>
      </w:r>
      <w:r w:rsidRPr="006C12B5">
        <w:rPr>
          <w:b/>
          <w:bCs/>
        </w:rPr>
        <w:t>using solved problems to engage students in analyzing algebraic reasoning and strategy</w:t>
      </w:r>
      <w:r>
        <w:t>, please answer the following questions.</w:t>
      </w:r>
    </w:p>
    <w:tbl>
      <w:tblPr>
        <w:tblStyle w:val="TableGrid"/>
        <w:tblW w:w="0" w:type="auto"/>
        <w:tblLook w:val="04A0"/>
      </w:tblPr>
      <w:tblGrid>
        <w:gridCol w:w="4675"/>
        <w:gridCol w:w="4675"/>
      </w:tblGrid>
      <w:tr w14:paraId="615EF9D4" w14:textId="77777777" w:rsidTr="00A701EF">
        <w:tblPrEx>
          <w:tblW w:w="0" w:type="auto"/>
          <w:tblLook w:val="04A0"/>
        </w:tblPrEx>
        <w:tc>
          <w:tcPr>
            <w:tcW w:w="4675" w:type="dxa"/>
          </w:tcPr>
          <w:p w:rsidR="006E3707" w:rsidRPr="003507DE" w:rsidP="00A701EF" w14:paraId="3D43B498" w14:textId="12A86E67">
            <w:pPr>
              <w:rPr>
                <w:i/>
                <w:iCs/>
              </w:rPr>
            </w:pPr>
            <w:r>
              <w:t>II</w:t>
            </w:r>
            <w:r w:rsidR="004C196C">
              <w:t>I</w:t>
            </w:r>
            <w:r>
              <w:t>.</w:t>
            </w:r>
            <w:r w:rsidR="001D63EC">
              <w:t>1</w:t>
            </w:r>
            <w:r>
              <w:t xml:space="preserve">a. How well do you understand </w:t>
            </w:r>
            <w:r w:rsidR="00E730A5">
              <w:t xml:space="preserve">the </w:t>
            </w:r>
            <w:r>
              <w:t>first recommendation?</w:t>
            </w:r>
            <w:r>
              <w:rPr>
                <w:i/>
                <w:iCs/>
              </w:rPr>
              <w:t xml:space="preserve"> Mark one only</w:t>
            </w:r>
          </w:p>
        </w:tc>
        <w:tc>
          <w:tcPr>
            <w:tcW w:w="4675" w:type="dxa"/>
          </w:tcPr>
          <w:p w:rsidR="006E3707" w14:paraId="6973EF1A" w14:textId="77777777">
            <w:pPr>
              <w:pStyle w:val="ListParagraph"/>
              <w:numPr>
                <w:ilvl w:val="0"/>
                <w:numId w:val="7"/>
              </w:numPr>
            </w:pPr>
            <w:r>
              <w:t>Not at all</w:t>
            </w:r>
          </w:p>
          <w:p w:rsidR="006E3707" w14:paraId="1FA8A804" w14:textId="77777777">
            <w:pPr>
              <w:pStyle w:val="ListParagraph"/>
              <w:numPr>
                <w:ilvl w:val="0"/>
                <w:numId w:val="7"/>
              </w:numPr>
            </w:pPr>
            <w:r>
              <w:t>Not very well</w:t>
            </w:r>
          </w:p>
          <w:p w:rsidR="006E3707" w14:paraId="244266B0" w14:textId="77777777">
            <w:pPr>
              <w:pStyle w:val="ListParagraph"/>
              <w:numPr>
                <w:ilvl w:val="0"/>
                <w:numId w:val="7"/>
              </w:numPr>
            </w:pPr>
            <w:r>
              <w:t>Well</w:t>
            </w:r>
          </w:p>
          <w:p w:rsidR="006E3707" w14:paraId="226A417C" w14:textId="77777777">
            <w:pPr>
              <w:pStyle w:val="ListParagraph"/>
              <w:numPr>
                <w:ilvl w:val="0"/>
                <w:numId w:val="7"/>
              </w:numPr>
            </w:pPr>
            <w:r>
              <w:t>Very well</w:t>
            </w:r>
          </w:p>
        </w:tc>
      </w:tr>
      <w:tr w14:paraId="08702615" w14:textId="77777777" w:rsidTr="00A701EF">
        <w:tblPrEx>
          <w:tblW w:w="0" w:type="auto"/>
          <w:tblLook w:val="04A0"/>
        </w:tblPrEx>
        <w:tc>
          <w:tcPr>
            <w:tcW w:w="4675" w:type="dxa"/>
          </w:tcPr>
          <w:p w:rsidR="006E3707" w:rsidRPr="009202BF" w:rsidP="00A701EF" w14:paraId="13A3144F" w14:textId="343A83F8">
            <w:pPr>
              <w:rPr>
                <w:i/>
                <w:iCs/>
              </w:rPr>
            </w:pPr>
            <w:r>
              <w:t>I</w:t>
            </w:r>
            <w:r w:rsidR="004C196C">
              <w:t>I</w:t>
            </w:r>
            <w:r>
              <w:t>I.</w:t>
            </w:r>
            <w:r w:rsidR="001D63EC">
              <w:t>1</w:t>
            </w:r>
            <w:r>
              <w:t>b. How prepared d</w:t>
            </w:r>
            <w:r w:rsidR="00C7485B">
              <w:t>id</w:t>
            </w:r>
            <w:r>
              <w:t xml:space="preserve"> you feel to </w:t>
            </w:r>
            <w:r w:rsidRPr="00304EF3">
              <w:rPr>
                <w:b/>
                <w:bCs/>
              </w:rPr>
              <w:t>integrate</w:t>
            </w:r>
            <w:r>
              <w:t xml:space="preserve"> th</w:t>
            </w:r>
            <w:r w:rsidR="00E730A5">
              <w:t>e</w:t>
            </w:r>
            <w:r>
              <w:t xml:space="preserve"> first recommendation into your lesson plans?</w:t>
            </w:r>
            <w:r w:rsidR="009202BF">
              <w:t xml:space="preserve"> </w:t>
            </w:r>
            <w:r w:rsidR="009202BF">
              <w:rPr>
                <w:i/>
                <w:iCs/>
              </w:rPr>
              <w:t>Mark one only</w:t>
            </w:r>
          </w:p>
        </w:tc>
        <w:tc>
          <w:tcPr>
            <w:tcW w:w="4675" w:type="dxa"/>
          </w:tcPr>
          <w:p w:rsidR="006E3707" w14:paraId="724EC974" w14:textId="77777777">
            <w:pPr>
              <w:pStyle w:val="ListParagraph"/>
              <w:numPr>
                <w:ilvl w:val="0"/>
                <w:numId w:val="8"/>
              </w:numPr>
            </w:pPr>
            <w:r>
              <w:t>Very unprepared</w:t>
            </w:r>
          </w:p>
          <w:p w:rsidR="006E3707" w14:paraId="53934E2B" w14:textId="77777777">
            <w:pPr>
              <w:pStyle w:val="ListParagraph"/>
              <w:numPr>
                <w:ilvl w:val="0"/>
                <w:numId w:val="8"/>
              </w:numPr>
            </w:pPr>
            <w:r>
              <w:t>Unprepared</w:t>
            </w:r>
          </w:p>
          <w:p w:rsidR="006E3707" w14:paraId="552A982B" w14:textId="77777777">
            <w:pPr>
              <w:pStyle w:val="ListParagraph"/>
              <w:numPr>
                <w:ilvl w:val="0"/>
                <w:numId w:val="8"/>
              </w:numPr>
            </w:pPr>
            <w:r>
              <w:t>Prepared</w:t>
            </w:r>
          </w:p>
          <w:p w:rsidR="006E3707" w14:paraId="5E1C8D93" w14:textId="77777777">
            <w:pPr>
              <w:pStyle w:val="ListParagraph"/>
              <w:numPr>
                <w:ilvl w:val="0"/>
                <w:numId w:val="8"/>
              </w:numPr>
            </w:pPr>
            <w:r>
              <w:t>Very prepared</w:t>
            </w:r>
          </w:p>
        </w:tc>
      </w:tr>
      <w:tr w14:paraId="151C90B5" w14:textId="77777777" w:rsidTr="00A701EF">
        <w:tblPrEx>
          <w:tblW w:w="0" w:type="auto"/>
          <w:tblLook w:val="04A0"/>
        </w:tblPrEx>
        <w:tc>
          <w:tcPr>
            <w:tcW w:w="4675" w:type="dxa"/>
          </w:tcPr>
          <w:p w:rsidR="006E3707" w:rsidRPr="009202BF" w:rsidP="00A701EF" w14:paraId="5171B9C3" w14:textId="43E58115">
            <w:pPr>
              <w:rPr>
                <w:i/>
                <w:iCs/>
              </w:rPr>
            </w:pPr>
            <w:r>
              <w:t>I</w:t>
            </w:r>
            <w:r w:rsidR="004C196C">
              <w:t>I</w:t>
            </w:r>
            <w:r>
              <w:t>I.</w:t>
            </w:r>
            <w:r w:rsidR="001D63EC">
              <w:t>1</w:t>
            </w:r>
            <w:r>
              <w:t>c. How prepared d</w:t>
            </w:r>
            <w:r w:rsidR="00C7485B">
              <w:t>id</w:t>
            </w:r>
            <w:r>
              <w:t xml:space="preserve"> you feel to </w:t>
            </w:r>
            <w:r w:rsidRPr="002F44F5">
              <w:rPr>
                <w:b/>
                <w:bCs/>
              </w:rPr>
              <w:t>implement</w:t>
            </w:r>
            <w:r>
              <w:t xml:space="preserve"> th</w:t>
            </w:r>
            <w:r w:rsidR="00E730A5">
              <w:t>e</w:t>
            </w:r>
            <w:r>
              <w:t xml:space="preserve"> first recommendation in your classroom?</w:t>
            </w:r>
            <w:r w:rsidR="009202BF">
              <w:t xml:space="preserve"> </w:t>
            </w:r>
            <w:r w:rsidR="009202BF">
              <w:rPr>
                <w:i/>
                <w:iCs/>
              </w:rPr>
              <w:t>Mark one only</w:t>
            </w:r>
          </w:p>
        </w:tc>
        <w:tc>
          <w:tcPr>
            <w:tcW w:w="4675" w:type="dxa"/>
          </w:tcPr>
          <w:p w:rsidR="006E3707" w14:paraId="12F04848" w14:textId="77777777">
            <w:pPr>
              <w:pStyle w:val="ListParagraph"/>
              <w:numPr>
                <w:ilvl w:val="0"/>
                <w:numId w:val="9"/>
              </w:numPr>
            </w:pPr>
            <w:r>
              <w:t>Very unprepared</w:t>
            </w:r>
          </w:p>
          <w:p w:rsidR="006E3707" w14:paraId="2711AEDA" w14:textId="77777777">
            <w:pPr>
              <w:pStyle w:val="ListParagraph"/>
              <w:numPr>
                <w:ilvl w:val="0"/>
                <w:numId w:val="9"/>
              </w:numPr>
            </w:pPr>
            <w:r>
              <w:t>Unprepared</w:t>
            </w:r>
          </w:p>
          <w:p w:rsidR="006E3707" w14:paraId="6C6D999D" w14:textId="77777777">
            <w:pPr>
              <w:pStyle w:val="ListParagraph"/>
              <w:numPr>
                <w:ilvl w:val="0"/>
                <w:numId w:val="9"/>
              </w:numPr>
            </w:pPr>
            <w:r>
              <w:t>Prepared</w:t>
            </w:r>
          </w:p>
          <w:p w:rsidR="006E3707" w14:paraId="43AB139F" w14:textId="77777777">
            <w:pPr>
              <w:pStyle w:val="ListParagraph"/>
              <w:numPr>
                <w:ilvl w:val="0"/>
                <w:numId w:val="9"/>
              </w:numPr>
            </w:pPr>
            <w:r>
              <w:t>Very prepared</w:t>
            </w:r>
          </w:p>
        </w:tc>
      </w:tr>
    </w:tbl>
    <w:p w:rsidR="0090082C" w:rsidP="00136A6E" w14:paraId="5046BF5A" w14:textId="77777777">
      <w:pPr>
        <w:spacing w:after="0"/>
      </w:pPr>
    </w:p>
    <w:p w:rsidR="00C70463" w:rsidP="00136A6E" w14:paraId="0C6BCEE9" w14:textId="77777777">
      <w:pPr>
        <w:spacing w:after="0"/>
      </w:pPr>
    </w:p>
    <w:p w:rsidR="00C70463" w:rsidP="00136A6E" w14:paraId="14AF7068" w14:textId="77777777">
      <w:pPr>
        <w:spacing w:after="0"/>
      </w:pPr>
    </w:p>
    <w:p w:rsidR="00C70463" w:rsidP="00136A6E" w14:paraId="7999B68B" w14:textId="77777777">
      <w:pPr>
        <w:spacing w:after="0"/>
      </w:pPr>
    </w:p>
    <w:p w:rsidR="00C70463" w:rsidP="00136A6E" w14:paraId="3A39D74F" w14:textId="77777777">
      <w:pPr>
        <w:spacing w:after="0"/>
      </w:pPr>
    </w:p>
    <w:p w:rsidR="00C70463" w:rsidP="00136A6E" w14:paraId="72DC8D9A" w14:textId="77777777">
      <w:pPr>
        <w:spacing w:after="0"/>
      </w:pPr>
    </w:p>
    <w:p w:rsidR="00C70463" w:rsidP="00136A6E" w14:paraId="06B1B06B" w14:textId="77777777">
      <w:pPr>
        <w:spacing w:after="0"/>
      </w:pPr>
    </w:p>
    <w:p w:rsidR="00C70463" w:rsidP="00136A6E" w14:paraId="77AC5219" w14:textId="77777777">
      <w:pPr>
        <w:spacing w:after="0"/>
      </w:pPr>
    </w:p>
    <w:p w:rsidR="00C70463" w:rsidP="00136A6E" w14:paraId="479FFB3D" w14:textId="77777777">
      <w:pPr>
        <w:spacing w:after="0"/>
      </w:pPr>
    </w:p>
    <w:p w:rsidR="00C70463" w:rsidP="00136A6E" w14:paraId="51956299" w14:textId="77777777">
      <w:pPr>
        <w:spacing w:after="0"/>
      </w:pPr>
    </w:p>
    <w:p w:rsidR="00C70463" w:rsidP="00136A6E" w14:paraId="3B7E2717" w14:textId="77777777">
      <w:pPr>
        <w:spacing w:after="0"/>
      </w:pPr>
    </w:p>
    <w:p w:rsidR="00C70463" w:rsidP="00136A6E" w14:paraId="4AEC242F" w14:textId="77777777">
      <w:pPr>
        <w:spacing w:after="0"/>
      </w:pPr>
    </w:p>
    <w:p w:rsidR="00C70463" w:rsidP="00136A6E" w14:paraId="6B82F793" w14:textId="77777777">
      <w:pPr>
        <w:spacing w:after="0"/>
      </w:pPr>
    </w:p>
    <w:p w:rsidR="00C70463" w:rsidP="00136A6E" w14:paraId="09B26D1E" w14:textId="77777777">
      <w:pPr>
        <w:spacing w:after="0"/>
      </w:pPr>
    </w:p>
    <w:p w:rsidR="00DB6465" w:rsidRPr="00DB6465" w:rsidP="00136A6E" w14:paraId="76C4943C" w14:textId="5156EE5E">
      <w:pPr>
        <w:spacing w:after="0"/>
        <w:rPr>
          <w:color w:val="FF0000"/>
        </w:rPr>
      </w:pPr>
      <w:r>
        <w:rPr>
          <w:color w:val="FF0000"/>
        </w:rPr>
        <w:t>[ALL]</w:t>
      </w:r>
    </w:p>
    <w:p w:rsidR="002A5686" w:rsidP="00136A6E" w14:paraId="18683951" w14:textId="11EC981A">
      <w:pPr>
        <w:spacing w:after="0"/>
      </w:pPr>
      <w:r>
        <w:t>II</w:t>
      </w:r>
      <w:r w:rsidR="004C196C">
        <w:t>I</w:t>
      </w:r>
      <w:r>
        <w:t>.</w:t>
      </w:r>
      <w:r w:rsidR="006F4B03">
        <w:t>2</w:t>
      </w:r>
      <w:r>
        <w:t xml:space="preserve">. </w:t>
      </w:r>
    </w:p>
    <w:tbl>
      <w:tblPr>
        <w:tblStyle w:val="TableGrid"/>
        <w:tblW w:w="0" w:type="auto"/>
        <w:tblLayout w:type="fixed"/>
        <w:tblLook w:val="04A0"/>
      </w:tblPr>
      <w:tblGrid>
        <w:gridCol w:w="3595"/>
        <w:gridCol w:w="1010"/>
        <w:gridCol w:w="1060"/>
        <w:gridCol w:w="1170"/>
        <w:gridCol w:w="1260"/>
        <w:gridCol w:w="1255"/>
      </w:tblGrid>
      <w:tr w14:paraId="12474C50" w14:textId="0E38487E" w:rsidTr="401A3C26">
        <w:tblPrEx>
          <w:tblW w:w="0" w:type="auto"/>
          <w:tblLayout w:type="fixed"/>
          <w:tblLook w:val="04A0"/>
        </w:tblPrEx>
        <w:tc>
          <w:tcPr>
            <w:tcW w:w="3595" w:type="dxa"/>
          </w:tcPr>
          <w:p w:rsidR="002B5C66" w:rsidRPr="005A5F44" w:rsidP="00A701EF" w14:paraId="39FCA668" w14:textId="4936162C">
            <w:pPr>
              <w:rPr>
                <w:b/>
                <w:bCs/>
              </w:rPr>
            </w:pPr>
            <w:r w:rsidRPr="005A5F44">
              <w:rPr>
                <w:b/>
                <w:bCs/>
              </w:rPr>
              <w:t xml:space="preserve">Instructional strategies for </w:t>
            </w:r>
            <w:r w:rsidRPr="005A5F44">
              <w:rPr>
                <w:b/>
                <w:bCs/>
              </w:rPr>
              <w:t>implementing the first recommendation</w:t>
            </w:r>
          </w:p>
        </w:tc>
        <w:tc>
          <w:tcPr>
            <w:tcW w:w="5755" w:type="dxa"/>
            <w:gridSpan w:val="5"/>
          </w:tcPr>
          <w:p w:rsidR="002B5C66" w:rsidP="00A701EF" w14:paraId="2041D06F" w14:textId="5941E660">
            <w:r>
              <w:rPr>
                <w:b/>
                <w:bCs/>
              </w:rPr>
              <w:t xml:space="preserve">On average, for each </w:t>
            </w:r>
            <w:r w:rsidR="00250F84">
              <w:rPr>
                <w:b/>
                <w:bCs/>
              </w:rPr>
              <w:t xml:space="preserve">algebra </w:t>
            </w:r>
            <w:r>
              <w:rPr>
                <w:b/>
                <w:bCs/>
              </w:rPr>
              <w:t>class of students you teach, h</w:t>
            </w:r>
            <w:r w:rsidRPr="401A3C26">
              <w:rPr>
                <w:b/>
                <w:bCs/>
              </w:rPr>
              <w:t xml:space="preserve">ow many times did you </w:t>
            </w:r>
            <w:r w:rsidRPr="401A3C26" w:rsidR="005E05D3">
              <w:rPr>
                <w:b/>
                <w:bCs/>
              </w:rPr>
              <w:t>u</w:t>
            </w:r>
            <w:r w:rsidRPr="401A3C26" w:rsidR="00B33AFC">
              <w:rPr>
                <w:b/>
                <w:bCs/>
              </w:rPr>
              <w:t xml:space="preserve">se </w:t>
            </w:r>
            <w:r w:rsidRPr="401A3C26">
              <w:rPr>
                <w:b/>
                <w:bCs/>
              </w:rPr>
              <w:t xml:space="preserve">the instructional strategies in your </w:t>
            </w:r>
            <w:r w:rsidR="00176151">
              <w:rPr>
                <w:b/>
                <w:bCs/>
              </w:rPr>
              <w:t xml:space="preserve">algebra </w:t>
            </w:r>
            <w:r w:rsidRPr="401A3C26">
              <w:rPr>
                <w:b/>
                <w:bCs/>
              </w:rPr>
              <w:t xml:space="preserve">class </w:t>
            </w:r>
            <w:r w:rsidR="00226900">
              <w:rPr>
                <w:b/>
                <w:bCs/>
              </w:rPr>
              <w:t>during</w:t>
            </w:r>
            <w:r w:rsidR="005B2DFA">
              <w:rPr>
                <w:b/>
                <w:bCs/>
              </w:rPr>
              <w:t xml:space="preserve"> Module 1</w:t>
            </w:r>
            <w:r w:rsidR="00A1773D">
              <w:t xml:space="preserve"> </w:t>
            </w:r>
            <w:r w:rsidRPr="00A1773D" w:rsidR="00A1773D">
              <w:rPr>
                <w:b/>
                <w:bCs/>
              </w:rPr>
              <w:t>(the time between the first and last PLC sessions of the module)</w:t>
            </w:r>
            <w:r w:rsidRPr="401A3C26">
              <w:rPr>
                <w:b/>
                <w:bCs/>
              </w:rPr>
              <w:t>?</w:t>
            </w:r>
            <w:r w:rsidRPr="401A3C26">
              <w:rPr>
                <w:i/>
                <w:iCs/>
              </w:rPr>
              <w:t xml:space="preserve"> Mark one for each row</w:t>
            </w:r>
          </w:p>
        </w:tc>
      </w:tr>
      <w:tr w14:paraId="3F09A328" w14:textId="568BFB94" w:rsidTr="401A3C26">
        <w:tblPrEx>
          <w:tblW w:w="0" w:type="auto"/>
          <w:tblLayout w:type="fixed"/>
          <w:tblLook w:val="04A0"/>
        </w:tblPrEx>
        <w:tc>
          <w:tcPr>
            <w:tcW w:w="3595" w:type="dxa"/>
          </w:tcPr>
          <w:p w:rsidR="002B5C66" w:rsidP="00A701EF" w14:paraId="544744F8" w14:textId="69533D3B">
            <w:r>
              <w:t>II</w:t>
            </w:r>
            <w:r w:rsidR="004C196C">
              <w:t>I</w:t>
            </w:r>
            <w:r>
              <w:t>.</w:t>
            </w:r>
            <w:r w:rsidR="006F4B03">
              <w:t>2</w:t>
            </w:r>
            <w:r>
              <w:t xml:space="preserve">a. </w:t>
            </w:r>
            <w:r w:rsidRPr="002B7CE0">
              <w:t>Have students discuss solved problem structures and solutions to make connections among strategies and reasoning.</w:t>
            </w:r>
          </w:p>
        </w:tc>
        <w:tc>
          <w:tcPr>
            <w:tcW w:w="1010" w:type="dxa"/>
            <w:vAlign w:val="center"/>
          </w:tcPr>
          <w:p w:rsidR="002B5C66" w:rsidP="00A701EF" w14:paraId="4D2DC8DE" w14:textId="03DA5C81">
            <w:pPr>
              <w:jc w:val="center"/>
            </w:pPr>
            <w:r>
              <w:t>0=Never</w:t>
            </w:r>
          </w:p>
        </w:tc>
        <w:tc>
          <w:tcPr>
            <w:tcW w:w="1060" w:type="dxa"/>
            <w:vAlign w:val="center"/>
          </w:tcPr>
          <w:p w:rsidR="002B5C66" w:rsidP="00A701EF" w14:paraId="707FC044" w14:textId="54A728C0">
            <w:pPr>
              <w:jc w:val="center"/>
            </w:pPr>
            <w:r>
              <w:t>1=</w:t>
            </w:r>
            <w:r w:rsidR="00176151">
              <w:t>1-2 times</w:t>
            </w:r>
          </w:p>
        </w:tc>
        <w:tc>
          <w:tcPr>
            <w:tcW w:w="1170" w:type="dxa"/>
            <w:vAlign w:val="center"/>
          </w:tcPr>
          <w:p w:rsidR="002B5C66" w:rsidP="00A701EF" w14:paraId="6FFFE5D0" w14:textId="2BD3250B">
            <w:pPr>
              <w:jc w:val="center"/>
            </w:pPr>
            <w:r>
              <w:t>2=</w:t>
            </w:r>
            <w:r w:rsidR="00176151">
              <w:t xml:space="preserve">3-5 </w:t>
            </w:r>
            <w:r>
              <w:t>times</w:t>
            </w:r>
          </w:p>
        </w:tc>
        <w:tc>
          <w:tcPr>
            <w:tcW w:w="1260" w:type="dxa"/>
            <w:vAlign w:val="center"/>
          </w:tcPr>
          <w:p w:rsidR="002B5C66" w:rsidP="00A701EF" w14:paraId="4720592B" w14:textId="7A280D26">
            <w:pPr>
              <w:jc w:val="center"/>
            </w:pPr>
            <w:r>
              <w:t>3=</w:t>
            </w:r>
            <w:r w:rsidR="00176151">
              <w:t xml:space="preserve">6-8 </w:t>
            </w:r>
            <w:r>
              <w:t>times</w:t>
            </w:r>
          </w:p>
        </w:tc>
        <w:tc>
          <w:tcPr>
            <w:tcW w:w="1255" w:type="dxa"/>
          </w:tcPr>
          <w:p w:rsidR="002B5C66" w:rsidP="00A701EF" w14:paraId="0C91843E" w14:textId="77777777">
            <w:pPr>
              <w:jc w:val="center"/>
            </w:pPr>
          </w:p>
          <w:p w:rsidR="00E30684" w:rsidP="00A701EF" w14:paraId="533F2DB0" w14:textId="6D8D52A7">
            <w:pPr>
              <w:jc w:val="center"/>
            </w:pPr>
            <w:r>
              <w:t>4=</w:t>
            </w:r>
            <w:r w:rsidR="00176151">
              <w:t xml:space="preserve">9 </w:t>
            </w:r>
            <w:r>
              <w:t>or more times</w:t>
            </w:r>
          </w:p>
        </w:tc>
      </w:tr>
      <w:tr w14:paraId="4BEF536C" w14:textId="165A1C80" w:rsidTr="401A3C26">
        <w:tblPrEx>
          <w:tblW w:w="0" w:type="auto"/>
          <w:tblLayout w:type="fixed"/>
          <w:tblLook w:val="04A0"/>
        </w:tblPrEx>
        <w:tc>
          <w:tcPr>
            <w:tcW w:w="3595" w:type="dxa"/>
          </w:tcPr>
          <w:p w:rsidR="002B5C66" w:rsidP="00A701EF" w14:paraId="6FC51BE1" w14:textId="3960FDA4">
            <w:r>
              <w:t>II</w:t>
            </w:r>
            <w:r w:rsidR="004C196C">
              <w:t>I</w:t>
            </w:r>
            <w:r>
              <w:t>.</w:t>
            </w:r>
            <w:r w:rsidR="006F4B03">
              <w:t>2</w:t>
            </w:r>
            <w:r>
              <w:t xml:space="preserve">b. </w:t>
            </w:r>
            <w:r w:rsidRPr="002B7CE0">
              <w:t xml:space="preserve">Select solved problems that </w:t>
            </w:r>
            <w:r w:rsidRPr="002B7CE0">
              <w:t>reflect the lesson’s instructional aim, including problems that illustrate common errors.</w:t>
            </w:r>
          </w:p>
        </w:tc>
        <w:tc>
          <w:tcPr>
            <w:tcW w:w="1010" w:type="dxa"/>
            <w:vAlign w:val="center"/>
          </w:tcPr>
          <w:p w:rsidR="002B5C66" w:rsidP="00A701EF" w14:paraId="77CB8B95" w14:textId="65DA2B6C">
            <w:pPr>
              <w:jc w:val="center"/>
            </w:pPr>
            <w:r>
              <w:t>0=Never</w:t>
            </w:r>
          </w:p>
        </w:tc>
        <w:tc>
          <w:tcPr>
            <w:tcW w:w="1060" w:type="dxa"/>
            <w:vAlign w:val="center"/>
          </w:tcPr>
          <w:p w:rsidR="002B5C66" w:rsidP="00A701EF" w14:paraId="56B6D547" w14:textId="61A8C794">
            <w:pPr>
              <w:jc w:val="center"/>
            </w:pPr>
            <w:r>
              <w:t>1=</w:t>
            </w:r>
            <w:r w:rsidR="00E979FB">
              <w:t>1-2 times</w:t>
            </w:r>
          </w:p>
        </w:tc>
        <w:tc>
          <w:tcPr>
            <w:tcW w:w="1170" w:type="dxa"/>
            <w:vAlign w:val="center"/>
          </w:tcPr>
          <w:p w:rsidR="002B5C66" w:rsidP="00A701EF" w14:paraId="3F20F243" w14:textId="6CDDC464">
            <w:pPr>
              <w:jc w:val="center"/>
            </w:pPr>
            <w:r>
              <w:t>2=</w:t>
            </w:r>
            <w:r w:rsidR="00E979FB">
              <w:t xml:space="preserve">3-5 </w:t>
            </w:r>
            <w:r>
              <w:t>times</w:t>
            </w:r>
          </w:p>
        </w:tc>
        <w:tc>
          <w:tcPr>
            <w:tcW w:w="1260" w:type="dxa"/>
            <w:vAlign w:val="center"/>
          </w:tcPr>
          <w:p w:rsidR="002B5C66" w:rsidP="00A701EF" w14:paraId="6DFADCA3" w14:textId="07F48C48">
            <w:pPr>
              <w:jc w:val="center"/>
            </w:pPr>
            <w:r>
              <w:t>3=</w:t>
            </w:r>
            <w:r w:rsidR="00E979FB">
              <w:t xml:space="preserve">6-8 </w:t>
            </w:r>
            <w:r>
              <w:t>times</w:t>
            </w:r>
          </w:p>
        </w:tc>
        <w:tc>
          <w:tcPr>
            <w:tcW w:w="1255" w:type="dxa"/>
          </w:tcPr>
          <w:p w:rsidR="002B5C66" w:rsidP="00A701EF" w14:paraId="16C3B497" w14:textId="77777777">
            <w:pPr>
              <w:jc w:val="center"/>
            </w:pPr>
          </w:p>
          <w:p w:rsidR="001B1F22" w:rsidP="00A701EF" w14:paraId="1A042355" w14:textId="4BB6664B">
            <w:pPr>
              <w:jc w:val="center"/>
            </w:pPr>
            <w:r>
              <w:t>4=</w:t>
            </w:r>
            <w:r w:rsidR="00E979FB">
              <w:t xml:space="preserve">9 </w:t>
            </w:r>
            <w:r>
              <w:t>or more times</w:t>
            </w:r>
          </w:p>
        </w:tc>
      </w:tr>
      <w:tr w14:paraId="1B159655" w14:textId="6C301B45" w:rsidTr="401A3C26">
        <w:tblPrEx>
          <w:tblW w:w="0" w:type="auto"/>
          <w:tblLayout w:type="fixed"/>
          <w:tblLook w:val="04A0"/>
        </w:tblPrEx>
        <w:tc>
          <w:tcPr>
            <w:tcW w:w="3595" w:type="dxa"/>
          </w:tcPr>
          <w:p w:rsidR="002B5C66" w:rsidP="00A701EF" w14:paraId="376039F7" w14:textId="58EF440F">
            <w:r>
              <w:t>II</w:t>
            </w:r>
            <w:r w:rsidR="004C196C">
              <w:t>I</w:t>
            </w:r>
            <w:r>
              <w:t>.</w:t>
            </w:r>
            <w:r w:rsidR="006F4B03">
              <w:t>2</w:t>
            </w:r>
            <w:r>
              <w:t xml:space="preserve">c. </w:t>
            </w:r>
            <w:r w:rsidRPr="002B7CE0">
              <w:t>Use whole-class discussions, small-group work, and independent practice activities to introduce, elaborate on, and practice working with solved problems.</w:t>
            </w:r>
          </w:p>
        </w:tc>
        <w:tc>
          <w:tcPr>
            <w:tcW w:w="1010" w:type="dxa"/>
            <w:vAlign w:val="center"/>
          </w:tcPr>
          <w:p w:rsidR="002B5C66" w:rsidP="00A701EF" w14:paraId="019C8982" w14:textId="6C07C99D">
            <w:pPr>
              <w:jc w:val="center"/>
            </w:pPr>
            <w:r>
              <w:t>0=Never</w:t>
            </w:r>
          </w:p>
        </w:tc>
        <w:tc>
          <w:tcPr>
            <w:tcW w:w="1060" w:type="dxa"/>
            <w:vAlign w:val="center"/>
          </w:tcPr>
          <w:p w:rsidR="002B5C66" w:rsidP="00A701EF" w14:paraId="6D53EC5B" w14:textId="2F7F37AB">
            <w:pPr>
              <w:jc w:val="center"/>
            </w:pPr>
            <w:r>
              <w:t>1=</w:t>
            </w:r>
            <w:r w:rsidR="00E979FB">
              <w:t>1-2 times</w:t>
            </w:r>
          </w:p>
        </w:tc>
        <w:tc>
          <w:tcPr>
            <w:tcW w:w="1170" w:type="dxa"/>
            <w:vAlign w:val="center"/>
          </w:tcPr>
          <w:p w:rsidR="002B5C66" w:rsidP="00A701EF" w14:paraId="479F5EBD" w14:textId="3E876E97">
            <w:pPr>
              <w:jc w:val="center"/>
            </w:pPr>
            <w:r>
              <w:t>2=</w:t>
            </w:r>
            <w:r w:rsidR="00E979FB">
              <w:t xml:space="preserve">3-5 </w:t>
            </w:r>
            <w:r>
              <w:t>times</w:t>
            </w:r>
          </w:p>
        </w:tc>
        <w:tc>
          <w:tcPr>
            <w:tcW w:w="1260" w:type="dxa"/>
            <w:vAlign w:val="center"/>
          </w:tcPr>
          <w:p w:rsidR="002B5C66" w:rsidP="00A701EF" w14:paraId="48024B75" w14:textId="63B1D750">
            <w:pPr>
              <w:jc w:val="center"/>
            </w:pPr>
            <w:r>
              <w:t>3=</w:t>
            </w:r>
            <w:r w:rsidR="00E979FB">
              <w:t xml:space="preserve">6-8 </w:t>
            </w:r>
            <w:r>
              <w:t>times</w:t>
            </w:r>
          </w:p>
        </w:tc>
        <w:tc>
          <w:tcPr>
            <w:tcW w:w="1255" w:type="dxa"/>
          </w:tcPr>
          <w:p w:rsidR="001B1F22" w:rsidP="00A701EF" w14:paraId="520C768E" w14:textId="77777777">
            <w:pPr>
              <w:jc w:val="center"/>
            </w:pPr>
          </w:p>
          <w:p w:rsidR="002B5C66" w:rsidP="00A701EF" w14:paraId="0C9311F7" w14:textId="389E132C">
            <w:pPr>
              <w:jc w:val="center"/>
            </w:pPr>
            <w:r>
              <w:t>4=</w:t>
            </w:r>
            <w:r w:rsidR="00E979FB">
              <w:t xml:space="preserve">9 </w:t>
            </w:r>
            <w:r>
              <w:t>or more times</w:t>
            </w:r>
          </w:p>
        </w:tc>
      </w:tr>
    </w:tbl>
    <w:p w:rsidR="00411ECC" w:rsidRPr="002F79AB" w:rsidP="00136A6E" w14:paraId="3D211A59" w14:textId="7CFB2702">
      <w:pPr>
        <w:spacing w:after="0"/>
        <w:rPr>
          <w:color w:val="FF0000"/>
        </w:rPr>
      </w:pPr>
    </w:p>
    <w:p w:rsidR="00FC0CA1" w:rsidRPr="00FC0CA1" w:rsidP="00136A6E" w14:paraId="78A7D9F2" w14:textId="02429EA2">
      <w:pPr>
        <w:spacing w:after="0"/>
        <w:rPr>
          <w:color w:val="FF0000"/>
        </w:rPr>
      </w:pPr>
      <w:r>
        <w:rPr>
          <w:color w:val="FF0000"/>
        </w:rPr>
        <w:t>[ALL]</w:t>
      </w:r>
    </w:p>
    <w:p w:rsidR="006E22E5" w:rsidP="00136A6E" w14:paraId="05701664" w14:textId="0C504D60">
      <w:pPr>
        <w:spacing w:after="0"/>
      </w:pPr>
      <w:r>
        <w:t>II</w:t>
      </w:r>
      <w:r w:rsidR="004C196C">
        <w:t>I</w:t>
      </w:r>
      <w:r>
        <w:t>.</w:t>
      </w:r>
      <w:r w:rsidR="006F4B03">
        <w:t>3</w:t>
      </w:r>
      <w:r>
        <w:t>.</w:t>
      </w:r>
      <w:r w:rsidR="00EE3E38">
        <w:t xml:space="preserve"> Do you plan to use </w:t>
      </w:r>
      <w:r w:rsidR="00555B38">
        <w:t>the instructional strategies</w:t>
      </w:r>
      <w:r w:rsidR="00075FE0">
        <w:t xml:space="preserve"> associated with the first recommendation</w:t>
      </w:r>
      <w:r w:rsidR="00555B38">
        <w:t xml:space="preserve"> in your classroom </w:t>
      </w:r>
      <w:r w:rsidR="00017A9D">
        <w:t>in the future</w:t>
      </w:r>
      <w:r w:rsidR="00555B38">
        <w:t xml:space="preserve">? </w:t>
      </w:r>
      <w:r w:rsidR="00555B38">
        <w:rPr>
          <w:i/>
          <w:iCs/>
        </w:rPr>
        <w:t xml:space="preserve">Mark yes or no for each </w:t>
      </w:r>
      <w:r w:rsidR="00611DA6">
        <w:rPr>
          <w:i/>
          <w:iCs/>
        </w:rPr>
        <w:t>item</w:t>
      </w:r>
      <w:r w:rsidR="00EE3E38">
        <w:t xml:space="preserve"> </w:t>
      </w:r>
    </w:p>
    <w:tbl>
      <w:tblPr>
        <w:tblStyle w:val="TableGrid"/>
        <w:tblW w:w="0" w:type="auto"/>
        <w:tblLook w:val="04A0"/>
      </w:tblPr>
      <w:tblGrid>
        <w:gridCol w:w="3595"/>
        <w:gridCol w:w="5755"/>
      </w:tblGrid>
      <w:tr w14:paraId="242767E3" w14:textId="77777777" w:rsidTr="00A235C5">
        <w:tblPrEx>
          <w:tblW w:w="0" w:type="auto"/>
          <w:tblLook w:val="04A0"/>
        </w:tblPrEx>
        <w:tc>
          <w:tcPr>
            <w:tcW w:w="3595" w:type="dxa"/>
          </w:tcPr>
          <w:p w:rsidR="00611DA6" w:rsidRPr="00EC4868" w:rsidP="00136A6E" w14:paraId="5B421378" w14:textId="1CCF21E4">
            <w:pPr>
              <w:rPr>
                <w:b/>
                <w:bCs/>
              </w:rPr>
            </w:pPr>
            <w:r w:rsidRPr="00EC4868">
              <w:rPr>
                <w:b/>
                <w:bCs/>
              </w:rPr>
              <w:t>Instructional strategy</w:t>
            </w:r>
          </w:p>
        </w:tc>
        <w:tc>
          <w:tcPr>
            <w:tcW w:w="5755" w:type="dxa"/>
          </w:tcPr>
          <w:p w:rsidR="00611DA6" w:rsidRPr="00EC4868" w:rsidP="00136A6E" w14:paraId="10F1B7DE" w14:textId="65CD604C">
            <w:pPr>
              <w:rPr>
                <w:b/>
                <w:bCs/>
              </w:rPr>
            </w:pPr>
            <w:r w:rsidRPr="00EC4868">
              <w:rPr>
                <w:b/>
                <w:bCs/>
              </w:rPr>
              <w:t xml:space="preserve">Do you plan to use this instructional strategy in your classroom </w:t>
            </w:r>
            <w:r w:rsidR="00017A9D">
              <w:rPr>
                <w:b/>
                <w:bCs/>
              </w:rPr>
              <w:t>in the future</w:t>
            </w:r>
            <w:r w:rsidRPr="00EC4868">
              <w:rPr>
                <w:b/>
                <w:bCs/>
              </w:rPr>
              <w:t>?</w:t>
            </w:r>
          </w:p>
        </w:tc>
      </w:tr>
      <w:tr w14:paraId="6FA81E59" w14:textId="77777777" w:rsidTr="00A235C5">
        <w:tblPrEx>
          <w:tblW w:w="0" w:type="auto"/>
          <w:tblLook w:val="04A0"/>
        </w:tblPrEx>
        <w:tc>
          <w:tcPr>
            <w:tcW w:w="3595" w:type="dxa"/>
          </w:tcPr>
          <w:p w:rsidR="00C461FD" w:rsidRPr="00820E65" w:rsidP="00136A6E" w14:paraId="2A260F63" w14:textId="63FE0EAC">
            <w:pPr>
              <w:rPr>
                <w:i/>
                <w:iCs/>
              </w:rPr>
            </w:pPr>
            <w:r>
              <w:t>I</w:t>
            </w:r>
            <w:r w:rsidR="004C196C">
              <w:t>I</w:t>
            </w:r>
            <w:r>
              <w:t>I.</w:t>
            </w:r>
            <w:r w:rsidR="006F4B03">
              <w:t>3</w:t>
            </w:r>
            <w:r w:rsidR="00E64A72">
              <w:t>a</w:t>
            </w:r>
            <w:r>
              <w:t xml:space="preserve">. </w:t>
            </w:r>
            <w:r w:rsidR="009F37E3">
              <w:t xml:space="preserve">Have students discuss </w:t>
            </w:r>
            <w:r w:rsidR="006408A2">
              <w:t>solved problem structures and solutions to make connections among strategies and reasoning.</w:t>
            </w:r>
          </w:p>
        </w:tc>
        <w:tc>
          <w:tcPr>
            <w:tcW w:w="5755" w:type="dxa"/>
          </w:tcPr>
          <w:p w:rsidR="00C461FD" w:rsidP="00136A6E" w14:paraId="1C058999" w14:textId="77777777">
            <w:r>
              <w:t>1=Yes</w:t>
            </w:r>
          </w:p>
          <w:p w:rsidR="00757E92" w:rsidP="00136A6E" w14:paraId="469797B9" w14:textId="77777777">
            <w:r>
              <w:t>0=No</w:t>
            </w:r>
          </w:p>
          <w:p w:rsidR="00757E92" w:rsidP="00136A6E" w14:paraId="1129121A" w14:textId="233657BD">
            <w:r>
              <w:t>2=Unsure</w:t>
            </w:r>
          </w:p>
        </w:tc>
      </w:tr>
      <w:tr w14:paraId="1F32130C" w14:textId="77777777" w:rsidTr="00A235C5">
        <w:tblPrEx>
          <w:tblW w:w="0" w:type="auto"/>
          <w:tblLook w:val="04A0"/>
        </w:tblPrEx>
        <w:tc>
          <w:tcPr>
            <w:tcW w:w="3595" w:type="dxa"/>
          </w:tcPr>
          <w:p w:rsidR="009F37E3" w:rsidP="00136A6E" w14:paraId="2632A488" w14:textId="2485C204">
            <w:r>
              <w:t>I</w:t>
            </w:r>
            <w:r w:rsidR="004C196C">
              <w:t>I</w:t>
            </w:r>
            <w:r>
              <w:t xml:space="preserve">I.3b. Select solved problems that </w:t>
            </w:r>
            <w:r w:rsidR="006408A2">
              <w:t>reflect the lesson’s instructional aim, including problems that illustrate common errors.</w:t>
            </w:r>
          </w:p>
        </w:tc>
        <w:tc>
          <w:tcPr>
            <w:tcW w:w="5755" w:type="dxa"/>
          </w:tcPr>
          <w:p w:rsidR="009F37E3" w:rsidP="00136A6E" w14:paraId="35CAB8C4" w14:textId="77777777">
            <w:r>
              <w:t>1=Yes</w:t>
            </w:r>
          </w:p>
          <w:p w:rsidR="00D069BC" w:rsidP="00136A6E" w14:paraId="7ADBD99F" w14:textId="77777777">
            <w:r>
              <w:t>0=No</w:t>
            </w:r>
          </w:p>
          <w:p w:rsidR="00D069BC" w:rsidP="00136A6E" w14:paraId="7FDEBE28" w14:textId="0025A926">
            <w:r>
              <w:t>2=Unsure</w:t>
            </w:r>
          </w:p>
        </w:tc>
      </w:tr>
      <w:tr w14:paraId="7F7A00EB" w14:textId="77777777" w:rsidTr="00A235C5">
        <w:tblPrEx>
          <w:tblW w:w="0" w:type="auto"/>
          <w:tblLook w:val="04A0"/>
        </w:tblPrEx>
        <w:tc>
          <w:tcPr>
            <w:tcW w:w="3595" w:type="dxa"/>
          </w:tcPr>
          <w:p w:rsidR="009F37E3" w:rsidP="00136A6E" w14:paraId="0F4ADDC9" w14:textId="3A70CBA6">
            <w:r>
              <w:t>I</w:t>
            </w:r>
            <w:r w:rsidR="004C196C">
              <w:t>I</w:t>
            </w:r>
            <w:r>
              <w:t>I.3</w:t>
            </w:r>
            <w:r w:rsidR="00D069BC">
              <w:t>c. Use whole-class discussions, small-group work, and independent practice activities to introduce, elaborate on, and practice working with solved problems.</w:t>
            </w:r>
          </w:p>
        </w:tc>
        <w:tc>
          <w:tcPr>
            <w:tcW w:w="5755" w:type="dxa"/>
          </w:tcPr>
          <w:p w:rsidR="009F37E3" w:rsidP="00136A6E" w14:paraId="69EFF0EF" w14:textId="77777777">
            <w:r>
              <w:t>1=Yes</w:t>
            </w:r>
          </w:p>
          <w:p w:rsidR="00D069BC" w:rsidP="00136A6E" w14:paraId="14B90286" w14:textId="77777777">
            <w:r>
              <w:t>0=No</w:t>
            </w:r>
          </w:p>
          <w:p w:rsidR="00D069BC" w:rsidP="00136A6E" w14:paraId="462B2011" w14:textId="089A01E3">
            <w:r>
              <w:t>2=Unsure</w:t>
            </w:r>
          </w:p>
        </w:tc>
      </w:tr>
    </w:tbl>
    <w:p w:rsidR="00675710" w:rsidP="00136A6E" w14:paraId="1C79DBC2" w14:textId="77777777">
      <w:pPr>
        <w:spacing w:after="0"/>
      </w:pPr>
    </w:p>
    <w:p w:rsidR="00C70463" w:rsidP="00136A6E" w14:paraId="261AED49" w14:textId="77777777">
      <w:pPr>
        <w:spacing w:after="0"/>
      </w:pPr>
    </w:p>
    <w:p w:rsidR="00C70463" w:rsidP="00136A6E" w14:paraId="1631DC21" w14:textId="77777777">
      <w:pPr>
        <w:spacing w:after="0"/>
      </w:pPr>
    </w:p>
    <w:p w:rsidR="00C70463" w:rsidP="00136A6E" w14:paraId="6F079A5E" w14:textId="77777777">
      <w:pPr>
        <w:spacing w:after="0"/>
      </w:pPr>
    </w:p>
    <w:p w:rsidR="00C70463" w:rsidP="00136A6E" w14:paraId="253060DD" w14:textId="77777777">
      <w:pPr>
        <w:spacing w:after="0"/>
      </w:pPr>
    </w:p>
    <w:p w:rsidR="00C70463" w:rsidP="00136A6E" w14:paraId="54035CBE" w14:textId="77777777">
      <w:pPr>
        <w:spacing w:after="0"/>
      </w:pPr>
    </w:p>
    <w:p w:rsidR="00C70463" w:rsidP="00136A6E" w14:paraId="2F7EE662" w14:textId="77777777">
      <w:pPr>
        <w:spacing w:after="0"/>
      </w:pPr>
    </w:p>
    <w:p w:rsidR="009D14A2" w:rsidRPr="009D14A2" w:rsidP="00136A6E" w14:paraId="4D1C40D1" w14:textId="0BE6C3C9">
      <w:pPr>
        <w:spacing w:after="0"/>
        <w:rPr>
          <w:color w:val="FF0000"/>
        </w:rPr>
      </w:pPr>
      <w:r>
        <w:rPr>
          <w:color w:val="FF0000"/>
        </w:rPr>
        <w:t>[ALL]</w:t>
      </w:r>
    </w:p>
    <w:p w:rsidR="003613DA" w:rsidP="00136A6E" w14:paraId="21B4530F" w14:textId="144181FD">
      <w:pPr>
        <w:spacing w:after="0"/>
      </w:pPr>
      <w:r>
        <w:t>II</w:t>
      </w:r>
      <w:r w:rsidR="004C196C">
        <w:t>I</w:t>
      </w:r>
      <w:r>
        <w:t>.</w:t>
      </w:r>
      <w:r w:rsidR="00D069BC">
        <w:t>4</w:t>
      </w:r>
      <w:r>
        <w:t xml:space="preserve">. </w:t>
      </w:r>
      <w:r w:rsidR="006C1C78">
        <w:t xml:space="preserve">To what extent do you feel your </w:t>
      </w:r>
      <w:r w:rsidR="00951B84">
        <w:t>ability</w:t>
      </w:r>
      <w:r w:rsidR="006C1C78">
        <w:t xml:space="preserve"> to implement the </w:t>
      </w:r>
      <w:r w:rsidR="008260C5">
        <w:t>first recommendation</w:t>
      </w:r>
      <w:r w:rsidR="00825396">
        <w:t xml:space="preserve"> and related instructional </w:t>
      </w:r>
      <w:r w:rsidR="004B040F">
        <w:t>strategies</w:t>
      </w:r>
      <w:r w:rsidR="008260C5">
        <w:t xml:space="preserve"> </w:t>
      </w:r>
      <w:r w:rsidR="00274633">
        <w:t>increased</w:t>
      </w:r>
      <w:r w:rsidR="008260C5">
        <w:t xml:space="preserve"> since starting Module 1? </w:t>
      </w:r>
      <w:r w:rsidR="008260C5">
        <w:rPr>
          <w:i/>
          <w:iCs/>
        </w:rPr>
        <w:t>Mark one only</w:t>
      </w:r>
    </w:p>
    <w:p w:rsidR="008260C5" w14:paraId="1D256C98" w14:textId="6752DA0F">
      <w:pPr>
        <w:pStyle w:val="ListParagraph"/>
        <w:numPr>
          <w:ilvl w:val="0"/>
          <w:numId w:val="5"/>
        </w:numPr>
        <w:spacing w:after="0"/>
      </w:pPr>
      <w:r>
        <w:t>Not at all</w:t>
      </w:r>
    </w:p>
    <w:p w:rsidR="008260C5" w14:paraId="4E47216E" w14:textId="12115E2B">
      <w:pPr>
        <w:pStyle w:val="ListParagraph"/>
        <w:numPr>
          <w:ilvl w:val="0"/>
          <w:numId w:val="6"/>
        </w:numPr>
        <w:spacing w:after="0"/>
      </w:pPr>
      <w:r>
        <w:t>Very</w:t>
      </w:r>
      <w:r w:rsidR="00C84BC2">
        <w:t xml:space="preserve"> little</w:t>
      </w:r>
    </w:p>
    <w:p w:rsidR="00356EA1" w14:paraId="549BB801" w14:textId="1271D8E7">
      <w:pPr>
        <w:pStyle w:val="ListParagraph"/>
        <w:numPr>
          <w:ilvl w:val="0"/>
          <w:numId w:val="6"/>
        </w:numPr>
        <w:spacing w:after="0"/>
      </w:pPr>
      <w:r>
        <w:t>Somewhat</w:t>
      </w:r>
    </w:p>
    <w:p w:rsidR="00356EA1" w14:paraId="77F02CE2" w14:textId="04896CF8">
      <w:pPr>
        <w:pStyle w:val="ListParagraph"/>
        <w:numPr>
          <w:ilvl w:val="0"/>
          <w:numId w:val="6"/>
        </w:numPr>
        <w:spacing w:after="0"/>
      </w:pPr>
      <w:r>
        <w:t>A lot</w:t>
      </w:r>
    </w:p>
    <w:p w:rsidR="003613DA" w:rsidP="00136A6E" w14:paraId="22ACCF0A" w14:textId="77777777">
      <w:pPr>
        <w:spacing w:after="0"/>
      </w:pPr>
    </w:p>
    <w:p w:rsidR="009D14A2" w:rsidRPr="009D14A2" w:rsidP="00136A6E" w14:paraId="6B9138C0" w14:textId="345305BC">
      <w:pPr>
        <w:spacing w:after="0"/>
        <w:rPr>
          <w:color w:val="FF0000"/>
        </w:rPr>
      </w:pPr>
      <w:r>
        <w:rPr>
          <w:color w:val="FF0000"/>
        </w:rPr>
        <w:t>[ALL]</w:t>
      </w:r>
    </w:p>
    <w:p w:rsidR="00F857A8" w:rsidP="00136A6E" w14:paraId="51A7E1A7" w14:textId="302482DB">
      <w:pPr>
        <w:spacing w:after="0"/>
      </w:pPr>
      <w:r>
        <w:t>III.</w:t>
      </w:r>
      <w:r w:rsidR="00D069BC">
        <w:t>5</w:t>
      </w:r>
      <w:r>
        <w:t xml:space="preserve">. </w:t>
      </w:r>
      <w:r w:rsidR="00EF4ABA">
        <w:t xml:space="preserve">Overall, what went well with implementing the </w:t>
      </w:r>
      <w:r w:rsidR="00B108EA">
        <w:t xml:space="preserve">first recommendation and </w:t>
      </w:r>
      <w:r w:rsidR="0081009C">
        <w:t>related instructional strategies</w:t>
      </w:r>
      <w:r w:rsidR="007076A5">
        <w:t xml:space="preserve"> in your classroom?</w:t>
      </w:r>
      <w:r w:rsidR="006E10E9">
        <w:t xml:space="preserve"> </w:t>
      </w:r>
      <w:r w:rsidRPr="0081009C" w:rsidR="006E10E9">
        <w:rPr>
          <w:i/>
          <w:iCs/>
        </w:rPr>
        <w:t>Please describe</w:t>
      </w:r>
    </w:p>
    <w:p w:rsidR="003B216F" w:rsidRPr="003B216F" w:rsidP="00136A6E" w14:paraId="0637E0C5" w14:textId="39490259">
      <w:pPr>
        <w:spacing w:after="0"/>
      </w:pPr>
      <w:r>
        <w:t>_____________________________________________________________________</w:t>
      </w:r>
    </w:p>
    <w:p w:rsidR="00E14C93" w:rsidP="00136A6E" w14:paraId="2AEE88F5" w14:textId="77777777">
      <w:pPr>
        <w:spacing w:after="0"/>
      </w:pPr>
    </w:p>
    <w:p w:rsidR="009D14A2" w:rsidRPr="009D14A2" w:rsidP="00136A6E" w14:paraId="73001945" w14:textId="0AF63730">
      <w:pPr>
        <w:spacing w:after="0"/>
        <w:rPr>
          <w:color w:val="FF0000"/>
        </w:rPr>
      </w:pPr>
      <w:r>
        <w:rPr>
          <w:color w:val="FF0000"/>
        </w:rPr>
        <w:t>[ALL]</w:t>
      </w:r>
    </w:p>
    <w:p w:rsidR="00E14C93" w:rsidP="00136A6E" w14:paraId="2698A550" w14:textId="03BCCB07">
      <w:pPr>
        <w:spacing w:after="0"/>
      </w:pPr>
      <w:r>
        <w:t>I</w:t>
      </w:r>
      <w:r w:rsidR="004C196C">
        <w:t>I</w:t>
      </w:r>
      <w:r>
        <w:t>I.</w:t>
      </w:r>
      <w:r w:rsidR="00D069BC">
        <w:t>6</w:t>
      </w:r>
      <w:r>
        <w:t xml:space="preserve">. Overall, what was challenging </w:t>
      </w:r>
      <w:r w:rsidR="0081009C">
        <w:t>with implementing</w:t>
      </w:r>
      <w:r>
        <w:t xml:space="preserve"> the </w:t>
      </w:r>
      <w:r w:rsidR="0081009C">
        <w:t>first recommendation and related instructional strategies</w:t>
      </w:r>
      <w:r>
        <w:t xml:space="preserve"> in your classroom?</w:t>
      </w:r>
      <w:r w:rsidR="006E10E9">
        <w:t xml:space="preserve"> </w:t>
      </w:r>
      <w:r w:rsidRPr="0081009C" w:rsidR="006E10E9">
        <w:rPr>
          <w:i/>
          <w:iCs/>
        </w:rPr>
        <w:t>Please describe</w:t>
      </w:r>
    </w:p>
    <w:p w:rsidR="0027139C" w:rsidRPr="0027139C" w:rsidP="00136A6E" w14:paraId="366C412F" w14:textId="0A7A5A9C">
      <w:pPr>
        <w:spacing w:after="0"/>
      </w:pPr>
      <w:r>
        <w:t>_____________________________________________________________________</w:t>
      </w:r>
    </w:p>
    <w:p w:rsidR="00E14C93" w:rsidP="00136A6E" w14:paraId="5E707A19" w14:textId="77777777">
      <w:pPr>
        <w:spacing w:after="0"/>
      </w:pPr>
    </w:p>
    <w:p w:rsidR="009D14A2" w:rsidRPr="009D14A2" w:rsidP="00136A6E" w14:paraId="229BCAD7" w14:textId="309D760C">
      <w:pPr>
        <w:spacing w:after="0"/>
        <w:rPr>
          <w:color w:val="FF0000"/>
        </w:rPr>
      </w:pPr>
      <w:r>
        <w:rPr>
          <w:color w:val="FF0000"/>
        </w:rPr>
        <w:t>[ALL]</w:t>
      </w:r>
    </w:p>
    <w:p w:rsidR="00E14C93" w:rsidP="00136A6E" w14:paraId="540A4DD2" w14:textId="7CC5793F">
      <w:pPr>
        <w:spacing w:after="0"/>
      </w:pPr>
      <w:r>
        <w:t>I</w:t>
      </w:r>
      <w:r w:rsidR="004C196C">
        <w:t>I</w:t>
      </w:r>
      <w:r>
        <w:t>I.</w:t>
      </w:r>
      <w:r w:rsidR="00D069BC">
        <w:t>7</w:t>
      </w:r>
      <w:r>
        <w:t xml:space="preserve">. </w:t>
      </w:r>
      <w:r w:rsidR="0081009C">
        <w:t>How did you</w:t>
      </w:r>
      <w:r w:rsidR="002B6EDB">
        <w:t xml:space="preserve"> </w:t>
      </w:r>
      <w:r w:rsidR="00155A99">
        <w:t xml:space="preserve">attempt to </w:t>
      </w:r>
      <w:r w:rsidR="002B6EDB">
        <w:t>over</w:t>
      </w:r>
      <w:r w:rsidR="0081009C">
        <w:t>come</w:t>
      </w:r>
      <w:r w:rsidR="002B6EDB">
        <w:t xml:space="preserve"> </w:t>
      </w:r>
      <w:r w:rsidR="00355FE5">
        <w:t>th</w:t>
      </w:r>
      <w:r w:rsidR="0081009C">
        <w:t xml:space="preserve">e challenges </w:t>
      </w:r>
      <w:r w:rsidR="00A52D60">
        <w:t>you encountered when implementing the first recommendation and related instructional strategies</w:t>
      </w:r>
      <w:r w:rsidR="00355FE5">
        <w:t>.</w:t>
      </w:r>
      <w:r w:rsidR="00A52D60">
        <w:t xml:space="preserve"> </w:t>
      </w:r>
      <w:r w:rsidRPr="00A52D60" w:rsidR="00A52D60">
        <w:rPr>
          <w:i/>
          <w:iCs/>
        </w:rPr>
        <w:t>Please describe</w:t>
      </w:r>
    </w:p>
    <w:p w:rsidR="0027139C" w:rsidRPr="0027139C" w:rsidP="00136A6E" w14:paraId="06945263" w14:textId="58AE7B29">
      <w:pPr>
        <w:spacing w:after="0"/>
      </w:pPr>
      <w:r>
        <w:t>___________________________________________________________________</w:t>
      </w:r>
      <w:r w:rsidR="004B0036">
        <w:t>_</w:t>
      </w:r>
    </w:p>
    <w:p w:rsidR="00422193" w:rsidP="00136A6E" w14:paraId="138C8686" w14:textId="77777777">
      <w:pPr>
        <w:spacing w:after="0"/>
      </w:pPr>
    </w:p>
    <w:p w:rsidR="00422193" w:rsidRPr="006F4B03" w:rsidP="001F2AB7" w14:paraId="6BEB5B9C" w14:textId="23CAF0F5">
      <w:pPr>
        <w:spacing w:after="0"/>
        <w:jc w:val="center"/>
        <w:rPr>
          <w:b/>
          <w:bCs/>
        </w:rPr>
      </w:pPr>
      <w:r w:rsidRPr="006F4B03">
        <w:rPr>
          <w:b/>
          <w:bCs/>
        </w:rPr>
        <w:t>Thank you for completing the Module 1 Implementation Log!</w:t>
      </w:r>
    </w:p>
    <w:p w:rsidR="00422193" w:rsidRPr="00422193" w:rsidP="00136A6E" w14:paraId="0DF4822E" w14:textId="77777777">
      <w:pPr>
        <w:spacing w:after="0"/>
      </w:pPr>
    </w:p>
    <w:p w:rsidR="00E66BD0" w:rsidP="001A1E05" w14:paraId="4F7933AE" w14:textId="119DC4CE">
      <w:pPr>
        <w:spacing w:after="0"/>
        <w:jc w:val="center"/>
        <w:rPr>
          <w:b/>
          <w:bCs/>
        </w:rPr>
      </w:pPr>
      <w:r>
        <w:rPr>
          <w:b/>
          <w:bCs/>
        </w:rPr>
        <w:t>END OF IMPLEMENTATION LOG</w:t>
      </w:r>
    </w:p>
    <w:p w:rsidR="004D60D3" w:rsidP="001A1E05" w14:paraId="654EE24B" w14:textId="77777777">
      <w:pPr>
        <w:spacing w:after="0"/>
        <w:jc w:val="center"/>
        <w:sectPr>
          <w:pgSz w:w="12240" w:h="15840"/>
          <w:pgMar w:top="1440" w:right="1440" w:bottom="1440" w:left="1440" w:header="720" w:footer="720" w:gutter="0"/>
          <w:cols w:space="720"/>
          <w:docGrid w:linePitch="360"/>
        </w:sectPr>
      </w:pPr>
    </w:p>
    <w:p w:rsidR="004D60D3" w:rsidP="00A701EF" w14:paraId="50432D92" w14:textId="77777777">
      <w:pPr>
        <w:jc w:val="center"/>
      </w:pPr>
      <w:r>
        <w:rPr>
          <w:b/>
          <w:bCs/>
        </w:rPr>
        <w:t>Teacher Implementation Log: Module 2</w:t>
      </w:r>
    </w:p>
    <w:p w:rsidR="004D60D3" w:rsidP="00A701EF" w14:paraId="3C3825DD" w14:textId="77777777">
      <w:r>
        <w:t xml:space="preserve">Module 2 of the Toolkit centered on the second of three recommendations for instructional practices. The second recommendation focused on </w:t>
      </w:r>
      <w:r w:rsidRPr="00151C40">
        <w:rPr>
          <w:b/>
          <w:bCs/>
        </w:rPr>
        <w:t>teaching students to utilize the structure of algebraic representations</w:t>
      </w:r>
      <w:r>
        <w:t xml:space="preserve">. Now that you have completed the Plan-Do-Study-Act (PDSA) cycle for Module 2, we’d like to learn about what went well and what was challenging with implementing this second recommendation and using the related Toolkit materials. </w:t>
      </w:r>
    </w:p>
    <w:p w:rsidR="004D60D3" w14:paraId="5111515F" w14:textId="77777777">
      <w:pPr>
        <w:pStyle w:val="ListParagraph"/>
        <w:numPr>
          <w:ilvl w:val="0"/>
          <w:numId w:val="12"/>
        </w:numPr>
      </w:pPr>
      <w:r>
        <w:t>We expect it to take you about 15-20 minutes to complete this implementation log. Please complete this log by [DATE].</w:t>
      </w:r>
    </w:p>
    <w:p w:rsidR="004D60D3" w14:paraId="206B8B4C" w14:textId="77777777">
      <w:pPr>
        <w:pStyle w:val="ListParagraph"/>
        <w:numPr>
          <w:ilvl w:val="0"/>
          <w:numId w:val="12"/>
        </w:numPr>
      </w:pPr>
      <w:r>
        <w:t xml:space="preserve">As a teacher who is receiving access to the Toolkit, your insights are valuable, and we hope you will take the time to complete this log. You may skip any questions you are not comfortable answering; however, we hope that you answer as many as you can. </w:t>
      </w:r>
    </w:p>
    <w:p w:rsidR="004D60D3" w14:paraId="58CB97A8" w14:textId="77777777">
      <w:pPr>
        <w:pStyle w:val="ListParagraph"/>
        <w:numPr>
          <w:ilvl w:val="0"/>
          <w:numId w:val="12"/>
        </w:numPr>
      </w:pPr>
      <w:r>
        <w:t xml:space="preserve">The information you provide in this implementation log will help us understand how teachers used the resources and recommendations in their classrooms as well as inform future improvements to the Toolkit. Any reporting prepared for this study will summarize findings across participating districts and will not associate responses with a specific district, school or individual. </w:t>
      </w:r>
    </w:p>
    <w:p w:rsidR="002D4CB4" w14:paraId="792D467D" w14:textId="6858207C">
      <w:pPr>
        <w:pStyle w:val="ListParagraph"/>
        <w:numPr>
          <w:ilvl w:val="0"/>
          <w:numId w:val="12"/>
        </w:numPr>
      </w:pPr>
      <w:r>
        <w:t>All data collected for this study will be kept confidential, except as required by law. The researchers conducting this study follow the confidentiality and data protection requirements of the U.S. Department of Education’s Institute of Education Sciences (The Education Sciences Reform Act of 2002, Title I, Part E, Section 183).</w:t>
      </w:r>
    </w:p>
    <w:p w:rsidR="004D60D3" w14:paraId="1585F8F3" w14:textId="77777777">
      <w:pPr>
        <w:pStyle w:val="ListParagraph"/>
        <w:numPr>
          <w:ilvl w:val="0"/>
          <w:numId w:val="12"/>
        </w:numPr>
      </w:pPr>
      <w:r>
        <w:t xml:space="preserve">If you complete an implementation log for each of the four Toolkit modules, you will receive a $40 gift card to thank you for your time and effort. </w:t>
      </w:r>
    </w:p>
    <w:p w:rsidR="004D60D3" w:rsidP="00A701EF" w14:paraId="4FAC51DA" w14:textId="77777777">
      <w:r>
        <w:rPr>
          <w:rFonts w:ascii="Wingdings" w:eastAsia="Wingdings" w:hAnsi="Wingdings" w:cs="Wingdings"/>
        </w:rPr>
        <w:t>q</w:t>
      </w:r>
      <w:r>
        <w:t xml:space="preserve"> START IMPLEMENTATION LOG</w:t>
      </w:r>
    </w:p>
    <w:p w:rsidR="004D60D3" w:rsidRPr="001C1558" w:rsidP="00A701EF" w14:paraId="20CCEE4A" w14:textId="77777777">
      <w:pPr>
        <w:spacing w:after="0"/>
        <w:rPr>
          <w:u w:val="single"/>
        </w:rPr>
      </w:pPr>
      <w:r w:rsidRPr="001C1558">
        <w:rPr>
          <w:b/>
          <w:bCs/>
          <w:u w:val="single"/>
        </w:rPr>
        <w:t>Section I: Module</w:t>
      </w:r>
      <w:r>
        <w:rPr>
          <w:b/>
          <w:bCs/>
          <w:u w:val="single"/>
        </w:rPr>
        <w:t xml:space="preserve"> 2</w:t>
      </w:r>
      <w:r w:rsidRPr="001C1558">
        <w:rPr>
          <w:b/>
          <w:bCs/>
          <w:u w:val="single"/>
        </w:rPr>
        <w:t xml:space="preserve"> implementation and usefulness of the resources</w:t>
      </w:r>
    </w:p>
    <w:p w:rsidR="004D60D3" w:rsidP="00A701EF" w14:paraId="70DE5B68" w14:textId="77777777">
      <w:r>
        <w:t xml:space="preserve">In this section, we’d like to learn about which Toolkit materials you used during Module 2 and how useful these materials were for implementing the second recommendation in your classroom. As a reminder, </w:t>
      </w:r>
      <w:r w:rsidRPr="004F7293">
        <w:rPr>
          <w:b/>
          <w:bCs/>
        </w:rPr>
        <w:t>the second recommendation focused on teaching students to utilize the structure of algebraic representations</w:t>
      </w:r>
      <w:r>
        <w:t xml:space="preserve">. </w:t>
      </w:r>
    </w:p>
    <w:p w:rsidR="004D60D3" w:rsidRPr="00F552E4" w:rsidP="00A701EF" w14:paraId="1D658C69" w14:textId="77777777">
      <w:pPr>
        <w:rPr>
          <w:b/>
          <w:bCs/>
        </w:rPr>
      </w:pPr>
      <w:r>
        <w:rPr>
          <w:b/>
          <w:bCs/>
        </w:rPr>
        <w:t>Module 2 Independent non-PLC session work</w:t>
      </w:r>
    </w:p>
    <w:p w:rsidR="004D60D3" w:rsidP="00A701EF" w14:paraId="5BC853B6" w14:textId="77777777">
      <w:pPr>
        <w:spacing w:after="0"/>
        <w:rPr>
          <w:color w:val="FF0000"/>
        </w:rPr>
      </w:pPr>
      <w:r>
        <w:rPr>
          <w:color w:val="FF0000"/>
        </w:rPr>
        <w:t>[ALL]</w:t>
      </w:r>
    </w:p>
    <w:p w:rsidR="004D60D3" w:rsidP="00A701EF" w14:paraId="2F405678" w14:textId="2CD101A3">
      <w:pPr>
        <w:spacing w:after="0"/>
      </w:pPr>
      <w:r>
        <w:t>I.1. Overall, how much of the independent non-PLC session work did you complete for Module 2?</w:t>
      </w:r>
      <w:r w:rsidR="000A626F">
        <w:t xml:space="preserve"> This type of work includes completing the PDSA cycle activities, planning instructional assessment activities, delivering lessons utilizing the instructional strategies, collecting data using tools from the Toolkit</w:t>
      </w:r>
      <w:r w:rsidR="006F40CC">
        <w:t>,</w:t>
      </w:r>
      <w:r w:rsidR="000A626F">
        <w:t xml:space="preserve"> and subsequently refining instructional approaches based on data collected and decisions made using the PDSA process. </w:t>
      </w:r>
      <w:r>
        <w:t xml:space="preserve"> </w:t>
      </w:r>
      <w:r>
        <w:rPr>
          <w:i/>
          <w:iCs/>
        </w:rPr>
        <w:t>Mark one only</w:t>
      </w:r>
    </w:p>
    <w:p w:rsidR="004D60D3" w14:paraId="5241FBE8" w14:textId="77777777">
      <w:pPr>
        <w:pStyle w:val="ListParagraph"/>
        <w:numPr>
          <w:ilvl w:val="0"/>
          <w:numId w:val="13"/>
        </w:numPr>
        <w:spacing w:after="0"/>
      </w:pPr>
      <w:r>
        <w:t>None</w:t>
      </w:r>
    </w:p>
    <w:p w:rsidR="004D60D3" w14:paraId="4869C39B" w14:textId="77777777">
      <w:pPr>
        <w:pStyle w:val="ListParagraph"/>
        <w:numPr>
          <w:ilvl w:val="0"/>
          <w:numId w:val="13"/>
        </w:numPr>
        <w:spacing w:after="0"/>
      </w:pPr>
      <w:r>
        <w:t>A little</w:t>
      </w:r>
    </w:p>
    <w:p w:rsidR="004D60D3" w14:paraId="1C81E05C" w14:textId="77777777">
      <w:pPr>
        <w:pStyle w:val="ListParagraph"/>
        <w:numPr>
          <w:ilvl w:val="0"/>
          <w:numId w:val="13"/>
        </w:numPr>
        <w:spacing w:after="0"/>
      </w:pPr>
      <w:r>
        <w:t>Some</w:t>
      </w:r>
    </w:p>
    <w:p w:rsidR="004D60D3" w14:paraId="3D88F51A" w14:textId="77777777">
      <w:pPr>
        <w:pStyle w:val="ListParagraph"/>
        <w:numPr>
          <w:ilvl w:val="0"/>
          <w:numId w:val="13"/>
        </w:numPr>
        <w:spacing w:after="0"/>
      </w:pPr>
      <w:r>
        <w:t>Most</w:t>
      </w:r>
    </w:p>
    <w:p w:rsidR="004D60D3" w14:paraId="4A2FAB74" w14:textId="77777777">
      <w:pPr>
        <w:pStyle w:val="ListParagraph"/>
        <w:numPr>
          <w:ilvl w:val="0"/>
          <w:numId w:val="13"/>
        </w:numPr>
        <w:spacing w:after="0"/>
      </w:pPr>
      <w:r>
        <w:t>All</w:t>
      </w:r>
    </w:p>
    <w:p w:rsidR="004D60D3" w:rsidRPr="002A78DF" w:rsidP="00A701EF" w14:paraId="21D16625" w14:textId="77777777">
      <w:pPr>
        <w:spacing w:after="0"/>
        <w:rPr>
          <w:color w:val="FF0000"/>
        </w:rPr>
      </w:pPr>
      <w:r w:rsidRPr="002A78DF">
        <w:rPr>
          <w:color w:val="FF0000"/>
        </w:rPr>
        <w:t>[IF I.1=0, GO TO I.</w:t>
      </w:r>
      <w:r>
        <w:rPr>
          <w:color w:val="FF0000"/>
        </w:rPr>
        <w:t>5</w:t>
      </w:r>
      <w:r w:rsidRPr="002A78DF">
        <w:rPr>
          <w:color w:val="FF0000"/>
        </w:rPr>
        <w:t>]</w:t>
      </w:r>
    </w:p>
    <w:p w:rsidR="004D60D3" w:rsidP="00A701EF" w14:paraId="79486D95" w14:textId="77777777"/>
    <w:p w:rsidR="004D60D3" w:rsidP="00A701EF" w14:paraId="6AA0ECA8" w14:textId="77777777">
      <w:pPr>
        <w:spacing w:after="0"/>
        <w:rPr>
          <w:color w:val="FF0000"/>
        </w:rPr>
      </w:pPr>
      <w:r w:rsidRPr="002A78DF">
        <w:rPr>
          <w:color w:val="FF0000"/>
        </w:rPr>
        <w:t>[IF I.1=1,2,3 OR 4]</w:t>
      </w:r>
    </w:p>
    <w:p w:rsidR="00CC7A1B" w:rsidRPr="002A78DF" w:rsidP="00A701EF" w14:paraId="74B83AF8" w14:textId="5EC8B817">
      <w:pPr>
        <w:spacing w:after="0"/>
        <w:rPr>
          <w:color w:val="FF0000"/>
        </w:rPr>
      </w:pPr>
      <w:r w:rsidRPr="009E7C20">
        <w:rPr>
          <w:color w:val="FF0000"/>
          <w:sz w:val="18"/>
          <w:szCs w:val="18"/>
        </w:rPr>
        <w:t>[PROGRAMMER: Allow the following definition to display when hovered over</w:t>
      </w:r>
      <w:r>
        <w:rPr>
          <w:color w:val="FF0000"/>
          <w:sz w:val="18"/>
          <w:szCs w:val="18"/>
        </w:rPr>
        <w:t xml:space="preserve"> </w:t>
      </w:r>
      <w:r>
        <w:rPr>
          <w:color w:val="FF0000"/>
          <w:sz w:val="18"/>
          <w:szCs w:val="18"/>
          <w:u w:val="single"/>
        </w:rPr>
        <w:t xml:space="preserve">independent non-PLC </w:t>
      </w:r>
      <w:r>
        <w:rPr>
          <w:color w:val="FF0000"/>
          <w:sz w:val="18"/>
          <w:szCs w:val="18"/>
          <w:u w:val="single"/>
        </w:rPr>
        <w:t>session work</w:t>
      </w:r>
      <w:r>
        <w:rPr>
          <w:color w:val="FF0000"/>
          <w:sz w:val="18"/>
          <w:szCs w:val="18"/>
        </w:rPr>
        <w:t xml:space="preserve">: “The tasks teachers are asked to complete on their own to take action on what they are learning. This includes </w:t>
      </w:r>
      <w:r w:rsidRPr="0057230C">
        <w:rPr>
          <w:color w:val="FF0000"/>
          <w:sz w:val="18"/>
          <w:szCs w:val="18"/>
        </w:rPr>
        <w:t xml:space="preserve">completing the PDSA cycle activities, planning instructional and assessment activities aligned with toolkit resources, </w:t>
      </w:r>
      <w:r w:rsidRPr="0057230C">
        <w:rPr>
          <w:color w:val="FF0000"/>
          <w:sz w:val="18"/>
          <w:szCs w:val="18"/>
        </w:rPr>
        <w:t>delivering lessons utilizing instructional strategies highlighted in the toolkit, collecting data using the tools from the toolkit, and refining instructional approaches based on data collected and decisions made using the PDSA process</w:t>
      </w:r>
      <w:r>
        <w:rPr>
          <w:color w:val="FF0000"/>
          <w:sz w:val="18"/>
          <w:szCs w:val="18"/>
        </w:rPr>
        <w:t>.”]</w:t>
      </w:r>
    </w:p>
    <w:p w:rsidR="004D60D3" w:rsidP="00A701EF" w14:paraId="3AA3C8DD" w14:textId="75CBE1F7">
      <w:pPr>
        <w:spacing w:after="0"/>
      </w:pPr>
      <w:r>
        <w:t xml:space="preserve">I.2. On average, how long would you spend completing an independent non-PLC session </w:t>
      </w:r>
      <w:r w:rsidR="003530F6">
        <w:t xml:space="preserve">work activity </w:t>
      </w:r>
      <w:r>
        <w:t xml:space="preserve">in this module? </w:t>
      </w:r>
      <w:r>
        <w:rPr>
          <w:i/>
          <w:iCs/>
        </w:rPr>
        <w:t>Mark one only</w:t>
      </w:r>
    </w:p>
    <w:p w:rsidR="004D60D3" w14:paraId="385DAC57" w14:textId="77777777">
      <w:pPr>
        <w:pStyle w:val="ListParagraph"/>
        <w:numPr>
          <w:ilvl w:val="0"/>
          <w:numId w:val="14"/>
        </w:numPr>
        <w:spacing w:after="0"/>
      </w:pPr>
      <w:r>
        <w:t>15 minutes or less</w:t>
      </w:r>
    </w:p>
    <w:p w:rsidR="004D60D3" w14:paraId="7CA94837" w14:textId="77777777">
      <w:pPr>
        <w:pStyle w:val="ListParagraph"/>
        <w:numPr>
          <w:ilvl w:val="0"/>
          <w:numId w:val="14"/>
        </w:numPr>
        <w:spacing w:after="0"/>
      </w:pPr>
      <w:r>
        <w:t>16 – 30 minutes</w:t>
      </w:r>
    </w:p>
    <w:p w:rsidR="004D60D3" w14:paraId="0544522E" w14:textId="77777777">
      <w:pPr>
        <w:pStyle w:val="ListParagraph"/>
        <w:numPr>
          <w:ilvl w:val="0"/>
          <w:numId w:val="14"/>
        </w:numPr>
        <w:spacing w:after="0"/>
      </w:pPr>
      <w:r>
        <w:t>31 – 45 minutes</w:t>
      </w:r>
    </w:p>
    <w:p w:rsidR="004D60D3" w14:paraId="29116D47" w14:textId="77777777">
      <w:pPr>
        <w:pStyle w:val="ListParagraph"/>
        <w:numPr>
          <w:ilvl w:val="0"/>
          <w:numId w:val="14"/>
        </w:numPr>
        <w:spacing w:after="0"/>
      </w:pPr>
      <w:r>
        <w:t xml:space="preserve">46 minutes or more </w:t>
      </w:r>
    </w:p>
    <w:p w:rsidR="004D60D3" w:rsidP="00A701EF" w14:paraId="5C7D4C61" w14:textId="77777777">
      <w:pPr>
        <w:spacing w:after="0"/>
      </w:pPr>
    </w:p>
    <w:p w:rsidR="004D60D3" w:rsidP="00A701EF" w14:paraId="4DE8048C" w14:textId="77777777">
      <w:pPr>
        <w:spacing w:after="0"/>
        <w:rPr>
          <w:color w:val="FF0000"/>
        </w:rPr>
      </w:pPr>
      <w:r w:rsidRPr="002A78DF">
        <w:rPr>
          <w:color w:val="FF0000"/>
        </w:rPr>
        <w:t>[IF I.1=1,2,3, OR 4]</w:t>
      </w:r>
    </w:p>
    <w:p w:rsidR="00693CA2" w:rsidRPr="002A78DF" w:rsidP="00A701EF" w14:paraId="2B5B6EE5" w14:textId="335BCEDA">
      <w:pPr>
        <w:spacing w:after="0"/>
        <w:rPr>
          <w:color w:val="FF0000"/>
        </w:rPr>
      </w:pPr>
      <w:r w:rsidRPr="009E7C20">
        <w:rPr>
          <w:color w:val="FF0000"/>
          <w:sz w:val="18"/>
          <w:szCs w:val="18"/>
        </w:rPr>
        <w:t xml:space="preserve">[PROGRAMMER: Allow the following definition to display when hovered over </w:t>
      </w:r>
      <w:r>
        <w:rPr>
          <w:color w:val="FF0000"/>
          <w:sz w:val="18"/>
          <w:szCs w:val="18"/>
          <w:u w:val="single"/>
        </w:rPr>
        <w:t>second</w:t>
      </w:r>
      <w:r w:rsidRPr="009E7C20">
        <w:rPr>
          <w:color w:val="FF0000"/>
          <w:sz w:val="18"/>
          <w:szCs w:val="18"/>
          <w:u w:val="single"/>
        </w:rPr>
        <w:t xml:space="preserve"> recommendation</w:t>
      </w:r>
      <w:r w:rsidRPr="009E7C20">
        <w:rPr>
          <w:color w:val="FF0000"/>
          <w:sz w:val="18"/>
          <w:szCs w:val="18"/>
        </w:rPr>
        <w:t>: “</w:t>
      </w:r>
      <w:r w:rsidR="00991F79">
        <w:rPr>
          <w:color w:val="FF0000"/>
          <w:sz w:val="18"/>
          <w:szCs w:val="18"/>
        </w:rPr>
        <w:t>Teaching students to utilize the structure of algebraic representations</w:t>
      </w:r>
      <w:r w:rsidRPr="009E7C20">
        <w:rPr>
          <w:color w:val="FF0000"/>
          <w:sz w:val="18"/>
          <w:szCs w:val="18"/>
        </w:rPr>
        <w:t>.”]</w:t>
      </w:r>
    </w:p>
    <w:p w:rsidR="004D60D3" w:rsidP="00A701EF" w14:paraId="59034A7F" w14:textId="5336F534">
      <w:pPr>
        <w:spacing w:after="0"/>
      </w:pPr>
      <w:r>
        <w:t xml:space="preserve">I.3. How useful was the independent non-PLC session work for implementing the second recommendation in your classroom? </w:t>
      </w:r>
      <w:r>
        <w:rPr>
          <w:i/>
          <w:iCs/>
        </w:rPr>
        <w:t>Mark one only</w:t>
      </w:r>
    </w:p>
    <w:p w:rsidR="004D60D3" w14:paraId="6E4DC998" w14:textId="77777777">
      <w:pPr>
        <w:pStyle w:val="ListParagraph"/>
        <w:numPr>
          <w:ilvl w:val="0"/>
          <w:numId w:val="15"/>
        </w:numPr>
        <w:spacing w:after="0"/>
      </w:pPr>
      <w:r>
        <w:t>Not useful</w:t>
      </w:r>
    </w:p>
    <w:p w:rsidR="004D60D3" w14:paraId="393BB5CB" w14:textId="77777777">
      <w:pPr>
        <w:pStyle w:val="ListParagraph"/>
        <w:numPr>
          <w:ilvl w:val="0"/>
          <w:numId w:val="15"/>
        </w:numPr>
        <w:spacing w:after="0"/>
      </w:pPr>
      <w:r>
        <w:t>Somewhat useful</w:t>
      </w:r>
    </w:p>
    <w:p w:rsidR="004D60D3" w14:paraId="42BA040A" w14:textId="77777777">
      <w:pPr>
        <w:pStyle w:val="ListParagraph"/>
        <w:numPr>
          <w:ilvl w:val="0"/>
          <w:numId w:val="15"/>
        </w:numPr>
        <w:spacing w:after="0"/>
      </w:pPr>
      <w:r>
        <w:t>Useful</w:t>
      </w:r>
    </w:p>
    <w:p w:rsidR="004D60D3" w:rsidRPr="007F32A5" w14:paraId="7539BE8F" w14:textId="77777777">
      <w:pPr>
        <w:pStyle w:val="ListParagraph"/>
        <w:numPr>
          <w:ilvl w:val="0"/>
          <w:numId w:val="15"/>
        </w:numPr>
        <w:spacing w:after="0"/>
      </w:pPr>
      <w:r>
        <w:t>Very useful</w:t>
      </w:r>
    </w:p>
    <w:p w:rsidR="004D60D3" w:rsidP="00A701EF" w14:paraId="4350665D" w14:textId="77777777">
      <w:pPr>
        <w:spacing w:after="0"/>
      </w:pPr>
    </w:p>
    <w:p w:rsidR="004D60D3" w:rsidP="00A701EF" w14:paraId="7E73E5B5" w14:textId="77777777">
      <w:pPr>
        <w:spacing w:after="0"/>
      </w:pPr>
      <w:r w:rsidRPr="002A78DF">
        <w:rPr>
          <w:color w:val="FF0000"/>
        </w:rPr>
        <w:t>[IF I.1=1,2,3, OR 4]</w:t>
      </w:r>
    </w:p>
    <w:p w:rsidR="004D60D3" w:rsidP="00A701EF" w14:paraId="3F404E7C" w14:textId="77777777">
      <w:pPr>
        <w:spacing w:after="0"/>
      </w:pPr>
      <w:r>
        <w:t xml:space="preserve">I.4. Excluding time spent in the PLC sessions, how many hours did you spend using Toolkit resources associated with the second recommendation </w:t>
      </w:r>
      <w:r w:rsidRPr="00E856FB">
        <w:rPr>
          <w:b/>
          <w:bCs/>
        </w:rPr>
        <w:t>outside of your usual working hours</w:t>
      </w:r>
      <w:r>
        <w:t xml:space="preserve">? </w:t>
      </w:r>
      <w:r>
        <w:rPr>
          <w:i/>
          <w:iCs/>
        </w:rPr>
        <w:t>Please write your response below</w:t>
      </w:r>
    </w:p>
    <w:p w:rsidR="004D60D3" w:rsidRPr="00E856FB" w:rsidP="00A701EF" w14:paraId="210FBD18" w14:textId="77777777">
      <w:pPr>
        <w:spacing w:after="0"/>
      </w:pPr>
      <w:r>
        <w:t xml:space="preserve">______________________________ </w:t>
      </w:r>
    </w:p>
    <w:p w:rsidR="004D60D3" w:rsidP="00A701EF" w14:paraId="73D61795" w14:textId="77777777">
      <w:pPr>
        <w:spacing w:after="0"/>
      </w:pPr>
    </w:p>
    <w:p w:rsidR="004D60D3" w:rsidP="00A701EF" w14:paraId="7753B579" w14:textId="0A72A02F">
      <w:pPr>
        <w:spacing w:after="0"/>
      </w:pPr>
      <w:r>
        <w:rPr>
          <w:b/>
          <w:bCs/>
        </w:rPr>
        <w:t>Module 2 PLC sessions</w:t>
      </w:r>
    </w:p>
    <w:p w:rsidR="004D60D3" w:rsidRPr="002A78DF" w:rsidP="00A701EF" w14:paraId="6165D705" w14:textId="77777777">
      <w:pPr>
        <w:spacing w:after="0"/>
        <w:rPr>
          <w:color w:val="FF0000"/>
        </w:rPr>
      </w:pPr>
      <w:r w:rsidRPr="002A78DF">
        <w:rPr>
          <w:color w:val="FF0000"/>
        </w:rPr>
        <w:t>[ALL]</w:t>
      </w:r>
    </w:p>
    <w:p w:rsidR="004D60D3" w:rsidP="00A701EF" w14:paraId="1AF6C298" w14:textId="77777777">
      <w:pPr>
        <w:spacing w:after="0"/>
      </w:pPr>
      <w:r>
        <w:t xml:space="preserve">1.5. How useful were the PLC sessions for implementing the second recommendation in your classroom? </w:t>
      </w:r>
      <w:r>
        <w:rPr>
          <w:i/>
          <w:iCs/>
        </w:rPr>
        <w:t>Mark one only</w:t>
      </w:r>
    </w:p>
    <w:p w:rsidR="004D60D3" w14:paraId="07940AA7" w14:textId="77777777">
      <w:pPr>
        <w:pStyle w:val="ListParagraph"/>
        <w:numPr>
          <w:ilvl w:val="0"/>
          <w:numId w:val="16"/>
        </w:numPr>
        <w:spacing w:after="0"/>
      </w:pPr>
      <w:r>
        <w:t>Not applicable, I did not attend any PLC sessions for Module 2.</w:t>
      </w:r>
    </w:p>
    <w:p w:rsidR="004D60D3" w14:paraId="55695C71" w14:textId="77777777">
      <w:pPr>
        <w:pStyle w:val="ListParagraph"/>
        <w:numPr>
          <w:ilvl w:val="0"/>
          <w:numId w:val="16"/>
        </w:numPr>
        <w:spacing w:after="0"/>
      </w:pPr>
      <w:r>
        <w:t>Not useful</w:t>
      </w:r>
    </w:p>
    <w:p w:rsidR="004D60D3" w14:paraId="460C4899" w14:textId="77777777">
      <w:pPr>
        <w:pStyle w:val="ListParagraph"/>
        <w:numPr>
          <w:ilvl w:val="0"/>
          <w:numId w:val="16"/>
        </w:numPr>
        <w:spacing w:after="0"/>
      </w:pPr>
      <w:r>
        <w:t>Somewhat useful</w:t>
      </w:r>
    </w:p>
    <w:p w:rsidR="004D60D3" w14:paraId="6049DE7C" w14:textId="77777777">
      <w:pPr>
        <w:pStyle w:val="ListParagraph"/>
        <w:numPr>
          <w:ilvl w:val="0"/>
          <w:numId w:val="16"/>
        </w:numPr>
        <w:spacing w:after="0"/>
      </w:pPr>
      <w:r>
        <w:t>Useful</w:t>
      </w:r>
    </w:p>
    <w:p w:rsidR="004D60D3" w:rsidRPr="006173BF" w14:paraId="0CE93123" w14:textId="77777777">
      <w:pPr>
        <w:pStyle w:val="ListParagraph"/>
        <w:numPr>
          <w:ilvl w:val="0"/>
          <w:numId w:val="16"/>
        </w:numPr>
        <w:spacing w:after="0"/>
      </w:pPr>
      <w:r>
        <w:t>Very useful</w:t>
      </w:r>
    </w:p>
    <w:p w:rsidR="004D60D3" w:rsidP="00A701EF" w14:paraId="706066C1" w14:textId="77777777">
      <w:pPr>
        <w:spacing w:after="0"/>
      </w:pPr>
    </w:p>
    <w:p w:rsidR="00C70463" w:rsidP="00A701EF" w14:paraId="1CC5D42B" w14:textId="77777777">
      <w:pPr>
        <w:spacing w:after="0"/>
      </w:pPr>
    </w:p>
    <w:p w:rsidR="00C70463" w:rsidP="00A701EF" w14:paraId="1B06C27D" w14:textId="77777777">
      <w:pPr>
        <w:spacing w:after="0"/>
      </w:pPr>
    </w:p>
    <w:p w:rsidR="00C70463" w:rsidP="00A701EF" w14:paraId="135F1F2D" w14:textId="77777777">
      <w:pPr>
        <w:spacing w:after="0"/>
      </w:pPr>
    </w:p>
    <w:p w:rsidR="00C70463" w:rsidP="00A701EF" w14:paraId="63BA5E27" w14:textId="77777777">
      <w:pPr>
        <w:spacing w:after="0"/>
      </w:pPr>
    </w:p>
    <w:p w:rsidR="00C70463" w:rsidP="00A701EF" w14:paraId="3EDDCC50" w14:textId="77777777">
      <w:pPr>
        <w:spacing w:after="0"/>
      </w:pPr>
    </w:p>
    <w:p w:rsidR="00C70463" w:rsidP="00A701EF" w14:paraId="707B7374" w14:textId="77777777">
      <w:pPr>
        <w:spacing w:after="0"/>
      </w:pPr>
    </w:p>
    <w:p w:rsidR="004D60D3" w:rsidP="00A701EF" w14:paraId="3D52E689" w14:textId="77777777">
      <w:pPr>
        <w:spacing w:after="0"/>
      </w:pPr>
      <w:r>
        <w:rPr>
          <w:b/>
          <w:bCs/>
        </w:rPr>
        <w:t xml:space="preserve">Module 2 </w:t>
      </w:r>
      <w:r>
        <w:rPr>
          <w:b/>
          <w:bCs/>
        </w:rPr>
        <w:t>Resources</w:t>
      </w:r>
    </w:p>
    <w:p w:rsidR="004947A9" w:rsidP="004947A9" w14:paraId="5F1F60D7" w14:textId="77777777">
      <w:pPr>
        <w:spacing w:after="0"/>
        <w:rPr>
          <w:color w:val="FF0000"/>
        </w:rPr>
      </w:pPr>
      <w:r>
        <w:rPr>
          <w:color w:val="FF0000"/>
        </w:rPr>
        <w:t>[ALL]</w:t>
      </w:r>
    </w:p>
    <w:p w:rsidR="004947A9" w:rsidRPr="009E7C20" w:rsidP="004947A9" w14:paraId="51D2EFA0" w14:textId="77777777">
      <w:pPr>
        <w:spacing w:after="0"/>
        <w:rPr>
          <w:color w:val="FF0000"/>
          <w:sz w:val="18"/>
          <w:szCs w:val="18"/>
        </w:rPr>
      </w:pPr>
      <w:r w:rsidRPr="009E7C20">
        <w:rPr>
          <w:color w:val="FF0000"/>
          <w:sz w:val="18"/>
          <w:szCs w:val="18"/>
        </w:rPr>
        <w:t>[PROGRAMMER: Allow the following definitions to display when hovered over the below terms:</w:t>
      </w:r>
    </w:p>
    <w:p w:rsidR="004947A9" w:rsidRPr="00322716" w:rsidP="004947A9" w14:paraId="243F9D9A" w14:textId="77777777">
      <w:pPr>
        <w:pStyle w:val="ListParagraph"/>
        <w:numPr>
          <w:ilvl w:val="0"/>
          <w:numId w:val="57"/>
        </w:numPr>
        <w:spacing w:after="0"/>
        <w:rPr>
          <w:b/>
          <w:bCs/>
          <w:sz w:val="18"/>
          <w:szCs w:val="18"/>
        </w:rPr>
      </w:pPr>
      <w:r w:rsidRPr="009E7C20">
        <w:rPr>
          <w:color w:val="FF0000"/>
          <w:sz w:val="18"/>
          <w:szCs w:val="18"/>
          <w:u w:val="single"/>
        </w:rPr>
        <w:t>P</w:t>
      </w:r>
      <w:r>
        <w:rPr>
          <w:color w:val="FF0000"/>
          <w:sz w:val="18"/>
          <w:szCs w:val="18"/>
          <w:u w:val="single"/>
        </w:rPr>
        <w:t>DSA tool</w:t>
      </w:r>
      <w:r>
        <w:rPr>
          <w:color w:val="FF0000"/>
          <w:sz w:val="18"/>
          <w:szCs w:val="18"/>
        </w:rPr>
        <w:t>: “Helps teachers implement Toolkit practices in their classroom and study the effect on their instructional practice and student learning.”</w:t>
      </w:r>
    </w:p>
    <w:p w:rsidR="004947A9" w:rsidRPr="006646F6" w:rsidP="004947A9" w14:paraId="378DD392" w14:textId="77777777">
      <w:pPr>
        <w:pStyle w:val="ListParagraph"/>
        <w:numPr>
          <w:ilvl w:val="0"/>
          <w:numId w:val="57"/>
        </w:numPr>
        <w:spacing w:after="0"/>
        <w:rPr>
          <w:b/>
          <w:bCs/>
          <w:sz w:val="18"/>
          <w:szCs w:val="18"/>
        </w:rPr>
      </w:pPr>
      <w:r>
        <w:rPr>
          <w:color w:val="FF0000"/>
          <w:sz w:val="18"/>
          <w:szCs w:val="18"/>
          <w:u w:val="single"/>
        </w:rPr>
        <w:t>Teacher self-reflection tool</w:t>
      </w:r>
      <w:r>
        <w:rPr>
          <w:color w:val="FF0000"/>
          <w:sz w:val="18"/>
          <w:szCs w:val="18"/>
        </w:rPr>
        <w:t>: Helps teachers reflect on their use of the recommendation’s instructional strategies.”</w:t>
      </w:r>
    </w:p>
    <w:p w:rsidR="004947A9" w:rsidRPr="0044024A" w:rsidP="004947A9" w14:paraId="56FA4B79" w14:textId="77777777">
      <w:pPr>
        <w:pStyle w:val="ListParagraph"/>
        <w:numPr>
          <w:ilvl w:val="0"/>
          <w:numId w:val="57"/>
        </w:numPr>
        <w:spacing w:after="0"/>
        <w:rPr>
          <w:b/>
          <w:bCs/>
          <w:sz w:val="18"/>
          <w:szCs w:val="18"/>
        </w:rPr>
      </w:pPr>
      <w:r>
        <w:rPr>
          <w:color w:val="FF0000"/>
          <w:sz w:val="18"/>
          <w:szCs w:val="18"/>
          <w:u w:val="single"/>
        </w:rPr>
        <w:t>Visitation tool</w:t>
      </w:r>
      <w:r>
        <w:rPr>
          <w:color w:val="FF0000"/>
          <w:sz w:val="18"/>
          <w:szCs w:val="18"/>
        </w:rPr>
        <w:t>: “Gathers feedback from a colleague on teacher implementation of the recommendation’s instructional practices.”</w:t>
      </w:r>
    </w:p>
    <w:p w:rsidR="004947A9" w:rsidRPr="008B1AF7" w:rsidP="004947A9" w14:paraId="5B2E4D14" w14:textId="77777777">
      <w:pPr>
        <w:pStyle w:val="ListParagraph"/>
        <w:numPr>
          <w:ilvl w:val="0"/>
          <w:numId w:val="57"/>
        </w:numPr>
        <w:spacing w:after="0"/>
        <w:rPr>
          <w:b/>
          <w:bCs/>
          <w:sz w:val="18"/>
          <w:szCs w:val="18"/>
        </w:rPr>
      </w:pPr>
      <w:r>
        <w:rPr>
          <w:color w:val="FF0000"/>
          <w:sz w:val="18"/>
          <w:szCs w:val="18"/>
          <w:u w:val="single"/>
        </w:rPr>
        <w:t xml:space="preserve">Student </w:t>
      </w:r>
      <w:r>
        <w:rPr>
          <w:color w:val="FF0000"/>
          <w:sz w:val="18"/>
          <w:szCs w:val="18"/>
          <w:u w:val="single"/>
        </w:rPr>
        <w:t>survey</w:t>
      </w:r>
      <w:r>
        <w:rPr>
          <w:color w:val="FF0000"/>
          <w:sz w:val="18"/>
          <w:szCs w:val="18"/>
        </w:rPr>
        <w:t>: “Helps teachers assess students’ engagement and mindset in math class and whether the recommendation’s instructional strategies have improved their math ability and learning.”</w:t>
      </w:r>
    </w:p>
    <w:p w:rsidR="004947A9" w:rsidRPr="005D0063" w:rsidP="004947A9" w14:paraId="1A4FD63A" w14:textId="77777777">
      <w:pPr>
        <w:pStyle w:val="ListParagraph"/>
        <w:numPr>
          <w:ilvl w:val="0"/>
          <w:numId w:val="57"/>
        </w:numPr>
        <w:spacing w:after="0"/>
        <w:rPr>
          <w:b/>
          <w:bCs/>
          <w:sz w:val="18"/>
          <w:szCs w:val="18"/>
        </w:rPr>
      </w:pPr>
      <w:r>
        <w:rPr>
          <w:color w:val="FF0000"/>
          <w:sz w:val="18"/>
          <w:szCs w:val="18"/>
          <w:u w:val="single"/>
        </w:rPr>
        <w:t>Student knowledge assessment tool</w:t>
      </w:r>
      <w:r>
        <w:rPr>
          <w:color w:val="FF0000"/>
          <w:sz w:val="18"/>
          <w:szCs w:val="18"/>
        </w:rPr>
        <w:t>: “Helps teachers assess student mastery of algebra.”</w:t>
      </w:r>
    </w:p>
    <w:p w:rsidR="004947A9" w:rsidRPr="005D0063" w:rsidP="004947A9" w14:paraId="03DA405F" w14:textId="4A584943">
      <w:pPr>
        <w:pStyle w:val="ListParagraph"/>
        <w:numPr>
          <w:ilvl w:val="0"/>
          <w:numId w:val="57"/>
        </w:numPr>
        <w:spacing w:after="0"/>
        <w:rPr>
          <w:b/>
          <w:bCs/>
          <w:sz w:val="18"/>
          <w:szCs w:val="18"/>
        </w:rPr>
      </w:pPr>
      <w:r w:rsidRPr="005D0063">
        <w:rPr>
          <w:color w:val="FF0000"/>
          <w:sz w:val="18"/>
          <w:szCs w:val="18"/>
          <w:u w:val="single"/>
        </w:rPr>
        <w:t xml:space="preserve">Module </w:t>
      </w:r>
      <w:r>
        <w:rPr>
          <w:color w:val="FF0000"/>
          <w:sz w:val="18"/>
          <w:szCs w:val="18"/>
          <w:u w:val="single"/>
        </w:rPr>
        <w:t>2</w:t>
      </w:r>
      <w:r w:rsidRPr="005D0063">
        <w:rPr>
          <w:color w:val="FF0000"/>
          <w:sz w:val="18"/>
          <w:szCs w:val="18"/>
          <w:u w:val="single"/>
        </w:rPr>
        <w:t xml:space="preserve"> teacher participant workbook</w:t>
      </w:r>
      <w:r w:rsidRPr="005D0063">
        <w:rPr>
          <w:color w:val="FF0000"/>
          <w:sz w:val="18"/>
          <w:szCs w:val="18"/>
        </w:rPr>
        <w:t>: “Provides teachers with an overview of the Toolkit and resources they will use as they work through the learning modules and activities</w:t>
      </w:r>
      <w:r>
        <w:rPr>
          <w:color w:val="FF0000"/>
          <w:sz w:val="18"/>
          <w:szCs w:val="18"/>
        </w:rPr>
        <w:t xml:space="preserve"> for the second recommendation</w:t>
      </w:r>
      <w:r w:rsidRPr="005D0063">
        <w:rPr>
          <w:color w:val="FF0000"/>
          <w:sz w:val="18"/>
          <w:szCs w:val="18"/>
        </w:rPr>
        <w:t>.”]</w:t>
      </w:r>
    </w:p>
    <w:p w:rsidR="004947A9" w:rsidP="004947A9" w14:paraId="66E4330F" w14:textId="32F84D9C">
      <w:pPr>
        <w:spacing w:after="0"/>
      </w:pPr>
      <w:r>
        <w:t>I.</w:t>
      </w:r>
      <w:r w:rsidR="003530F6">
        <w:t>6</w:t>
      </w:r>
      <w:r>
        <w:t xml:space="preserve">. Thinking back through Module 2, how useful were the following resources for implementing the </w:t>
      </w:r>
      <w:r w:rsidR="004D2637">
        <w:t>second</w:t>
      </w:r>
      <w:r>
        <w:t xml:space="preserve"> recommendation in your classroom?</w:t>
      </w:r>
      <w:r w:rsidR="00DC601C">
        <w:t xml:space="preserve"> We recognize that you may not have used all of the resources during Module 2 implementation </w:t>
      </w:r>
      <w:r w:rsidR="00E91AC6">
        <w:t>–</w:t>
      </w:r>
      <w:r w:rsidR="00DC601C">
        <w:t xml:space="preserve"> </w:t>
      </w:r>
      <w:r w:rsidR="00E91AC6">
        <w:t>when that is the case, just</w:t>
      </w:r>
      <w:r w:rsidR="0042599F">
        <w:t xml:space="preserve"> note that you did not use the resource.</w:t>
      </w:r>
      <w:r>
        <w:t xml:space="preserve"> </w:t>
      </w:r>
      <w:r>
        <w:rPr>
          <w:i/>
          <w:iCs/>
        </w:rPr>
        <w:t>Mark one for each item</w:t>
      </w:r>
    </w:p>
    <w:tbl>
      <w:tblPr>
        <w:tblStyle w:val="TableGrid"/>
        <w:tblW w:w="0" w:type="auto"/>
        <w:tblLook w:val="04A0"/>
      </w:tblPr>
      <w:tblGrid>
        <w:gridCol w:w="3421"/>
        <w:gridCol w:w="1221"/>
        <w:gridCol w:w="1392"/>
        <w:gridCol w:w="1007"/>
        <w:gridCol w:w="975"/>
        <w:gridCol w:w="1334"/>
      </w:tblGrid>
      <w:tr w14:paraId="0EDFABDC" w14:textId="77777777" w:rsidTr="00A701EF">
        <w:tblPrEx>
          <w:tblW w:w="0" w:type="auto"/>
          <w:tblLook w:val="04A0"/>
        </w:tblPrEx>
        <w:tc>
          <w:tcPr>
            <w:tcW w:w="3421" w:type="dxa"/>
          </w:tcPr>
          <w:p w:rsidR="004947A9" w:rsidRPr="00D702F6" w:rsidP="00A701EF" w14:paraId="5B87A947" w14:textId="77777777">
            <w:pPr>
              <w:rPr>
                <w:b/>
                <w:bCs/>
              </w:rPr>
            </w:pPr>
            <w:r w:rsidRPr="00D702F6">
              <w:rPr>
                <w:b/>
                <w:bCs/>
              </w:rPr>
              <w:t>Resource</w:t>
            </w:r>
          </w:p>
        </w:tc>
        <w:tc>
          <w:tcPr>
            <w:tcW w:w="5929" w:type="dxa"/>
            <w:gridSpan w:val="5"/>
          </w:tcPr>
          <w:p w:rsidR="004947A9" w:rsidRPr="003337C3" w:rsidP="00A701EF" w14:paraId="7E75F908" w14:textId="77777777">
            <w:pPr>
              <w:rPr>
                <w:b/>
                <w:bCs/>
              </w:rPr>
            </w:pPr>
            <w:r>
              <w:rPr>
                <w:b/>
                <w:bCs/>
              </w:rPr>
              <w:t>Usefulness of each resource</w:t>
            </w:r>
          </w:p>
        </w:tc>
      </w:tr>
      <w:tr w14:paraId="454E2203" w14:textId="77777777" w:rsidTr="00A701EF">
        <w:tblPrEx>
          <w:tblW w:w="0" w:type="auto"/>
          <w:tblLook w:val="04A0"/>
        </w:tblPrEx>
        <w:tc>
          <w:tcPr>
            <w:tcW w:w="3421" w:type="dxa"/>
          </w:tcPr>
          <w:p w:rsidR="004947A9" w:rsidP="00A701EF" w14:paraId="35D0C574" w14:textId="288D2BC5">
            <w:r>
              <w:t>I.</w:t>
            </w:r>
            <w:r w:rsidR="003530F6">
              <w:t>6</w:t>
            </w:r>
            <w:r>
              <w:t>a. PDSA tool</w:t>
            </w:r>
            <w:r w:rsidR="00DF2F1C">
              <w:t xml:space="preserve"> (Appendix A)</w:t>
            </w:r>
          </w:p>
        </w:tc>
        <w:tc>
          <w:tcPr>
            <w:tcW w:w="1221" w:type="dxa"/>
          </w:tcPr>
          <w:p w:rsidR="004947A9" w:rsidP="00A701EF" w14:paraId="2533C544" w14:textId="77777777">
            <w:pPr>
              <w:jc w:val="center"/>
            </w:pPr>
            <w:r>
              <w:t>1=Not useful</w:t>
            </w:r>
          </w:p>
        </w:tc>
        <w:tc>
          <w:tcPr>
            <w:tcW w:w="1392" w:type="dxa"/>
          </w:tcPr>
          <w:p w:rsidR="004947A9" w:rsidP="00A701EF" w14:paraId="4E23782D" w14:textId="77777777">
            <w:pPr>
              <w:jc w:val="center"/>
            </w:pPr>
            <w:r>
              <w:t>2=Somewhat useful</w:t>
            </w:r>
          </w:p>
        </w:tc>
        <w:tc>
          <w:tcPr>
            <w:tcW w:w="1007" w:type="dxa"/>
          </w:tcPr>
          <w:p w:rsidR="004947A9" w:rsidP="00A701EF" w14:paraId="41C63236" w14:textId="77777777">
            <w:pPr>
              <w:jc w:val="center"/>
            </w:pPr>
            <w:r>
              <w:t>3=Useful</w:t>
            </w:r>
          </w:p>
        </w:tc>
        <w:tc>
          <w:tcPr>
            <w:tcW w:w="975" w:type="dxa"/>
          </w:tcPr>
          <w:p w:rsidR="004947A9" w:rsidP="00A701EF" w14:paraId="6B810F9D" w14:textId="77777777">
            <w:pPr>
              <w:jc w:val="center"/>
            </w:pPr>
            <w:r>
              <w:t>4=Very useful</w:t>
            </w:r>
          </w:p>
        </w:tc>
        <w:tc>
          <w:tcPr>
            <w:tcW w:w="1334" w:type="dxa"/>
          </w:tcPr>
          <w:p w:rsidR="004947A9" w:rsidP="00A701EF" w14:paraId="5140FD9C" w14:textId="77777777">
            <w:pPr>
              <w:jc w:val="center"/>
            </w:pPr>
            <w:r>
              <w:t>0=Did not use</w:t>
            </w:r>
          </w:p>
        </w:tc>
      </w:tr>
      <w:tr w14:paraId="059501B2" w14:textId="77777777" w:rsidTr="00A701EF">
        <w:tblPrEx>
          <w:tblW w:w="0" w:type="auto"/>
          <w:tblLook w:val="04A0"/>
        </w:tblPrEx>
        <w:tc>
          <w:tcPr>
            <w:tcW w:w="3421" w:type="dxa"/>
          </w:tcPr>
          <w:p w:rsidR="004947A9" w:rsidP="00A701EF" w14:paraId="617BACD9" w14:textId="098C5FCB">
            <w:r>
              <w:t>I.</w:t>
            </w:r>
            <w:r w:rsidR="003530F6">
              <w:t>6</w:t>
            </w:r>
            <w:r>
              <w:t>b. Teacher self-reflection tool</w:t>
            </w:r>
            <w:r w:rsidR="00DF2F1C">
              <w:t xml:space="preserve"> (Appendix </w:t>
            </w:r>
            <w:r w:rsidR="0024687E">
              <w:t>C1)</w:t>
            </w:r>
          </w:p>
        </w:tc>
        <w:tc>
          <w:tcPr>
            <w:tcW w:w="1221" w:type="dxa"/>
          </w:tcPr>
          <w:p w:rsidR="004947A9" w:rsidP="00A701EF" w14:paraId="60A2DFEA" w14:textId="77777777">
            <w:pPr>
              <w:jc w:val="center"/>
            </w:pPr>
            <w:r>
              <w:t>1=Not useful</w:t>
            </w:r>
          </w:p>
        </w:tc>
        <w:tc>
          <w:tcPr>
            <w:tcW w:w="1392" w:type="dxa"/>
          </w:tcPr>
          <w:p w:rsidR="004947A9" w:rsidP="00A701EF" w14:paraId="6375011A" w14:textId="77777777">
            <w:pPr>
              <w:jc w:val="center"/>
            </w:pPr>
            <w:r>
              <w:t>2=Somewhat useful</w:t>
            </w:r>
          </w:p>
        </w:tc>
        <w:tc>
          <w:tcPr>
            <w:tcW w:w="1007" w:type="dxa"/>
          </w:tcPr>
          <w:p w:rsidR="004947A9" w:rsidP="00A701EF" w14:paraId="1AB82E45" w14:textId="77777777">
            <w:pPr>
              <w:jc w:val="center"/>
            </w:pPr>
            <w:r>
              <w:t>3=Useful</w:t>
            </w:r>
          </w:p>
        </w:tc>
        <w:tc>
          <w:tcPr>
            <w:tcW w:w="975" w:type="dxa"/>
          </w:tcPr>
          <w:p w:rsidR="004947A9" w:rsidP="00A701EF" w14:paraId="26D3CF28" w14:textId="77777777">
            <w:pPr>
              <w:jc w:val="center"/>
            </w:pPr>
            <w:r>
              <w:t>4=Very useful</w:t>
            </w:r>
          </w:p>
        </w:tc>
        <w:tc>
          <w:tcPr>
            <w:tcW w:w="1334" w:type="dxa"/>
          </w:tcPr>
          <w:p w:rsidR="004947A9" w:rsidP="00A701EF" w14:paraId="26BEECF4" w14:textId="77777777">
            <w:pPr>
              <w:jc w:val="center"/>
            </w:pPr>
            <w:r>
              <w:t>0=Did not use</w:t>
            </w:r>
          </w:p>
        </w:tc>
      </w:tr>
      <w:tr w14:paraId="52C7F174" w14:textId="77777777" w:rsidTr="00A701EF">
        <w:tblPrEx>
          <w:tblW w:w="0" w:type="auto"/>
          <w:tblLook w:val="04A0"/>
        </w:tblPrEx>
        <w:tc>
          <w:tcPr>
            <w:tcW w:w="3421" w:type="dxa"/>
          </w:tcPr>
          <w:p w:rsidR="004947A9" w:rsidP="00A701EF" w14:paraId="406EADDB" w14:textId="57290329">
            <w:r>
              <w:t>I.</w:t>
            </w:r>
            <w:r w:rsidR="003530F6">
              <w:t>6</w:t>
            </w:r>
            <w:r>
              <w:t>c. Visitation tool</w:t>
            </w:r>
            <w:r w:rsidR="0024687E">
              <w:t xml:space="preserve"> (Appendix C2)</w:t>
            </w:r>
          </w:p>
        </w:tc>
        <w:tc>
          <w:tcPr>
            <w:tcW w:w="1221" w:type="dxa"/>
          </w:tcPr>
          <w:p w:rsidR="004947A9" w:rsidP="00A701EF" w14:paraId="71107A21" w14:textId="77777777">
            <w:pPr>
              <w:jc w:val="center"/>
            </w:pPr>
            <w:r>
              <w:t>1=Not useful</w:t>
            </w:r>
          </w:p>
        </w:tc>
        <w:tc>
          <w:tcPr>
            <w:tcW w:w="1392" w:type="dxa"/>
          </w:tcPr>
          <w:p w:rsidR="004947A9" w:rsidP="00A701EF" w14:paraId="202A4072" w14:textId="77777777">
            <w:pPr>
              <w:jc w:val="center"/>
            </w:pPr>
            <w:r>
              <w:t>2=Somewhat useful</w:t>
            </w:r>
          </w:p>
        </w:tc>
        <w:tc>
          <w:tcPr>
            <w:tcW w:w="1007" w:type="dxa"/>
          </w:tcPr>
          <w:p w:rsidR="004947A9" w:rsidP="00A701EF" w14:paraId="0FF72404" w14:textId="77777777">
            <w:pPr>
              <w:jc w:val="center"/>
            </w:pPr>
            <w:r>
              <w:t>3=Useful</w:t>
            </w:r>
          </w:p>
        </w:tc>
        <w:tc>
          <w:tcPr>
            <w:tcW w:w="975" w:type="dxa"/>
          </w:tcPr>
          <w:p w:rsidR="004947A9" w:rsidP="00A701EF" w14:paraId="172D75B0" w14:textId="77777777">
            <w:pPr>
              <w:jc w:val="center"/>
            </w:pPr>
            <w:r>
              <w:t>4=Very useful</w:t>
            </w:r>
          </w:p>
        </w:tc>
        <w:tc>
          <w:tcPr>
            <w:tcW w:w="1334" w:type="dxa"/>
          </w:tcPr>
          <w:p w:rsidR="004947A9" w:rsidP="00A701EF" w14:paraId="4608984F" w14:textId="77777777">
            <w:pPr>
              <w:jc w:val="center"/>
            </w:pPr>
            <w:r>
              <w:t>0=Did not use</w:t>
            </w:r>
          </w:p>
        </w:tc>
      </w:tr>
      <w:tr w14:paraId="18651873" w14:textId="77777777" w:rsidTr="00A701EF">
        <w:tblPrEx>
          <w:tblW w:w="0" w:type="auto"/>
          <w:tblLook w:val="04A0"/>
        </w:tblPrEx>
        <w:tc>
          <w:tcPr>
            <w:tcW w:w="3421" w:type="dxa"/>
          </w:tcPr>
          <w:p w:rsidR="004947A9" w:rsidP="00A701EF" w14:paraId="5B86D86A" w14:textId="710BD73F">
            <w:r>
              <w:t>I.</w:t>
            </w:r>
            <w:r w:rsidR="003530F6">
              <w:t>6</w:t>
            </w:r>
            <w:r>
              <w:t>d. Student survey</w:t>
            </w:r>
            <w:r w:rsidR="0024687E">
              <w:t xml:space="preserve"> (Appendix C3)</w:t>
            </w:r>
          </w:p>
        </w:tc>
        <w:tc>
          <w:tcPr>
            <w:tcW w:w="1221" w:type="dxa"/>
          </w:tcPr>
          <w:p w:rsidR="004947A9" w:rsidP="00A701EF" w14:paraId="5F293C36" w14:textId="77777777">
            <w:pPr>
              <w:jc w:val="center"/>
            </w:pPr>
            <w:r>
              <w:t>1=Not useful</w:t>
            </w:r>
          </w:p>
        </w:tc>
        <w:tc>
          <w:tcPr>
            <w:tcW w:w="1392" w:type="dxa"/>
          </w:tcPr>
          <w:p w:rsidR="004947A9" w:rsidP="00A701EF" w14:paraId="4BF7DE6D" w14:textId="77777777">
            <w:pPr>
              <w:jc w:val="center"/>
            </w:pPr>
            <w:r>
              <w:t>2=Somewhat useful</w:t>
            </w:r>
          </w:p>
        </w:tc>
        <w:tc>
          <w:tcPr>
            <w:tcW w:w="1007" w:type="dxa"/>
          </w:tcPr>
          <w:p w:rsidR="004947A9" w:rsidP="00A701EF" w14:paraId="7F1CCA45" w14:textId="77777777">
            <w:pPr>
              <w:jc w:val="center"/>
            </w:pPr>
            <w:r>
              <w:t>3=Useful</w:t>
            </w:r>
          </w:p>
        </w:tc>
        <w:tc>
          <w:tcPr>
            <w:tcW w:w="975" w:type="dxa"/>
          </w:tcPr>
          <w:p w:rsidR="004947A9" w:rsidP="00A701EF" w14:paraId="0E88AEA2" w14:textId="77777777">
            <w:pPr>
              <w:jc w:val="center"/>
            </w:pPr>
            <w:r>
              <w:t>4=Very useful</w:t>
            </w:r>
          </w:p>
        </w:tc>
        <w:tc>
          <w:tcPr>
            <w:tcW w:w="1334" w:type="dxa"/>
          </w:tcPr>
          <w:p w:rsidR="004947A9" w:rsidP="00A701EF" w14:paraId="2CA0302E" w14:textId="77777777">
            <w:pPr>
              <w:jc w:val="center"/>
            </w:pPr>
            <w:r>
              <w:t>0=Did not use</w:t>
            </w:r>
          </w:p>
        </w:tc>
      </w:tr>
      <w:tr w14:paraId="7D4ECC43" w14:textId="77777777" w:rsidTr="00A701EF">
        <w:tblPrEx>
          <w:tblW w:w="0" w:type="auto"/>
          <w:tblLook w:val="04A0"/>
        </w:tblPrEx>
        <w:tc>
          <w:tcPr>
            <w:tcW w:w="3421" w:type="dxa"/>
          </w:tcPr>
          <w:p w:rsidR="004947A9" w:rsidP="00A701EF" w14:paraId="7967AF0B" w14:textId="5C04F609">
            <w:r>
              <w:t>I.</w:t>
            </w:r>
            <w:r w:rsidR="003530F6">
              <w:t>6</w:t>
            </w:r>
            <w:r>
              <w:t xml:space="preserve">e. </w:t>
            </w:r>
            <w:r>
              <w:t>Student knowledge assessment tool</w:t>
            </w:r>
            <w:r w:rsidR="0024687E">
              <w:t xml:space="preserve"> (Appendix C4)</w:t>
            </w:r>
          </w:p>
        </w:tc>
        <w:tc>
          <w:tcPr>
            <w:tcW w:w="1221" w:type="dxa"/>
          </w:tcPr>
          <w:p w:rsidR="004947A9" w:rsidP="00A701EF" w14:paraId="19B32CD7" w14:textId="77777777">
            <w:pPr>
              <w:jc w:val="center"/>
            </w:pPr>
            <w:r>
              <w:t>1=Not useful</w:t>
            </w:r>
          </w:p>
        </w:tc>
        <w:tc>
          <w:tcPr>
            <w:tcW w:w="1392" w:type="dxa"/>
          </w:tcPr>
          <w:p w:rsidR="004947A9" w:rsidP="00A701EF" w14:paraId="09CBE0B1" w14:textId="77777777">
            <w:pPr>
              <w:jc w:val="center"/>
            </w:pPr>
            <w:r>
              <w:t>2=Somewhat useful</w:t>
            </w:r>
          </w:p>
        </w:tc>
        <w:tc>
          <w:tcPr>
            <w:tcW w:w="1007" w:type="dxa"/>
          </w:tcPr>
          <w:p w:rsidR="004947A9" w:rsidP="00A701EF" w14:paraId="6D779CB2" w14:textId="77777777">
            <w:pPr>
              <w:jc w:val="center"/>
            </w:pPr>
            <w:r>
              <w:t>3=Useful</w:t>
            </w:r>
          </w:p>
        </w:tc>
        <w:tc>
          <w:tcPr>
            <w:tcW w:w="975" w:type="dxa"/>
          </w:tcPr>
          <w:p w:rsidR="004947A9" w:rsidP="00A701EF" w14:paraId="20C353EC" w14:textId="77777777">
            <w:pPr>
              <w:jc w:val="center"/>
            </w:pPr>
            <w:r>
              <w:t>4=Very useful</w:t>
            </w:r>
          </w:p>
        </w:tc>
        <w:tc>
          <w:tcPr>
            <w:tcW w:w="1334" w:type="dxa"/>
          </w:tcPr>
          <w:p w:rsidR="004947A9" w:rsidP="00A701EF" w14:paraId="007756EF" w14:textId="77777777">
            <w:pPr>
              <w:jc w:val="center"/>
            </w:pPr>
            <w:r>
              <w:t>0=Did not use</w:t>
            </w:r>
          </w:p>
        </w:tc>
      </w:tr>
      <w:tr w14:paraId="3FF0F9CF" w14:textId="77777777" w:rsidTr="00A701EF">
        <w:tblPrEx>
          <w:tblW w:w="0" w:type="auto"/>
          <w:tblLook w:val="04A0"/>
        </w:tblPrEx>
        <w:tc>
          <w:tcPr>
            <w:tcW w:w="3421" w:type="dxa"/>
          </w:tcPr>
          <w:p w:rsidR="004947A9" w:rsidP="00A701EF" w14:paraId="52FF2472" w14:textId="6948133C">
            <w:r>
              <w:t>I.</w:t>
            </w:r>
            <w:r w:rsidR="003530F6">
              <w:t>6</w:t>
            </w:r>
            <w:r>
              <w:t>f. Module 2 teacher participant workbook</w:t>
            </w:r>
          </w:p>
        </w:tc>
        <w:tc>
          <w:tcPr>
            <w:tcW w:w="1221" w:type="dxa"/>
          </w:tcPr>
          <w:p w:rsidR="004947A9" w:rsidP="00A701EF" w14:paraId="21260368" w14:textId="77777777">
            <w:pPr>
              <w:jc w:val="center"/>
            </w:pPr>
            <w:r>
              <w:t>1=Not useful</w:t>
            </w:r>
          </w:p>
        </w:tc>
        <w:tc>
          <w:tcPr>
            <w:tcW w:w="1392" w:type="dxa"/>
          </w:tcPr>
          <w:p w:rsidR="004947A9" w:rsidP="00A701EF" w14:paraId="4A5D6607" w14:textId="77777777">
            <w:pPr>
              <w:jc w:val="center"/>
            </w:pPr>
            <w:r>
              <w:t>2=Somewhat useful</w:t>
            </w:r>
          </w:p>
        </w:tc>
        <w:tc>
          <w:tcPr>
            <w:tcW w:w="1007" w:type="dxa"/>
          </w:tcPr>
          <w:p w:rsidR="004947A9" w:rsidP="00A701EF" w14:paraId="7C1FEBB0" w14:textId="77777777">
            <w:pPr>
              <w:jc w:val="center"/>
            </w:pPr>
            <w:r>
              <w:t>3=Useful</w:t>
            </w:r>
          </w:p>
        </w:tc>
        <w:tc>
          <w:tcPr>
            <w:tcW w:w="975" w:type="dxa"/>
          </w:tcPr>
          <w:p w:rsidR="004947A9" w:rsidP="00A701EF" w14:paraId="6FA1B446" w14:textId="77777777">
            <w:pPr>
              <w:jc w:val="center"/>
            </w:pPr>
            <w:r>
              <w:t>4=Very useful</w:t>
            </w:r>
          </w:p>
        </w:tc>
        <w:tc>
          <w:tcPr>
            <w:tcW w:w="1334" w:type="dxa"/>
          </w:tcPr>
          <w:p w:rsidR="004947A9" w:rsidP="00A701EF" w14:paraId="298DCCA7" w14:textId="77777777">
            <w:pPr>
              <w:jc w:val="center"/>
            </w:pPr>
            <w:r>
              <w:t>0=Did not use</w:t>
            </w:r>
          </w:p>
        </w:tc>
      </w:tr>
    </w:tbl>
    <w:p w:rsidR="004947A9" w:rsidRPr="0008638C" w:rsidP="004947A9" w14:paraId="1AAC5D8F" w14:textId="77777777">
      <w:pPr>
        <w:spacing w:after="0"/>
      </w:pPr>
    </w:p>
    <w:p w:rsidR="004947A9" w:rsidRPr="005F5BEC" w:rsidP="004947A9" w14:paraId="618DE4E1" w14:textId="77777777">
      <w:pPr>
        <w:spacing w:after="0"/>
        <w:rPr>
          <w:color w:val="FF0000"/>
        </w:rPr>
      </w:pPr>
      <w:r>
        <w:rPr>
          <w:color w:val="FF0000"/>
        </w:rPr>
        <w:t>[ALL]</w:t>
      </w:r>
    </w:p>
    <w:p w:rsidR="004947A9" w:rsidP="004947A9" w14:paraId="1B9272D8" w14:textId="0D16CE99">
      <w:pPr>
        <w:spacing w:after="0"/>
      </w:pPr>
      <w:r>
        <w:t>I.</w:t>
      </w:r>
      <w:r w:rsidR="003530F6">
        <w:t>7</w:t>
      </w:r>
      <w:r>
        <w:t xml:space="preserve">. Did you attend any of the office hours with the Toolkit development team during Module </w:t>
      </w:r>
      <w:r w:rsidR="004D2637">
        <w:t>2</w:t>
      </w:r>
      <w:r>
        <w:t xml:space="preserve">? </w:t>
      </w:r>
      <w:r>
        <w:rPr>
          <w:i/>
          <w:iCs/>
        </w:rPr>
        <w:t>Mark one only</w:t>
      </w:r>
    </w:p>
    <w:p w:rsidR="004947A9" w:rsidP="00B91256" w14:paraId="5C4C798C" w14:textId="59AFA276">
      <w:pPr>
        <w:pStyle w:val="ListParagraph"/>
        <w:numPr>
          <w:ilvl w:val="0"/>
          <w:numId w:val="60"/>
        </w:numPr>
        <w:spacing w:after="0"/>
      </w:pPr>
      <w:r>
        <w:t>Yes</w:t>
      </w:r>
    </w:p>
    <w:p w:rsidR="004947A9" w:rsidP="004947A9" w14:paraId="7CDFC8B9" w14:textId="77777777">
      <w:pPr>
        <w:pStyle w:val="ListParagraph"/>
        <w:spacing w:after="0"/>
      </w:pPr>
      <w:r>
        <w:t>0.    No</w:t>
      </w:r>
      <w:r>
        <w:tab/>
      </w:r>
    </w:p>
    <w:p w:rsidR="004947A9" w:rsidP="004947A9" w14:paraId="30244B62" w14:textId="77777777">
      <w:pPr>
        <w:spacing w:after="0"/>
        <w:ind w:left="720"/>
      </w:pPr>
    </w:p>
    <w:p w:rsidR="004D60D3" w:rsidRPr="002A78DF" w:rsidP="00A701EF" w14:paraId="2FA3B34A" w14:textId="77777777">
      <w:pPr>
        <w:spacing w:after="0"/>
        <w:rPr>
          <w:color w:val="FF0000"/>
        </w:rPr>
      </w:pPr>
      <w:r w:rsidRPr="002A78DF">
        <w:rPr>
          <w:color w:val="FF0000"/>
        </w:rPr>
        <w:t>[ALL]</w:t>
      </w:r>
    </w:p>
    <w:p w:rsidR="004D60D3" w:rsidP="00A701EF" w14:paraId="3621F3E7" w14:textId="2C18EC53">
      <w:pPr>
        <w:spacing w:after="0"/>
      </w:pPr>
      <w:r>
        <w:t>I.</w:t>
      </w:r>
      <w:r w:rsidR="003530F6">
        <w:t>8</w:t>
      </w:r>
      <w:r>
        <w:t>. Please describe any improvements that could be made to any of the Module 2</w:t>
      </w:r>
      <w:r w:rsidR="00B8265F">
        <w:t xml:space="preserve"> </w:t>
      </w:r>
      <w:r w:rsidR="004822FE">
        <w:t>toolkit</w:t>
      </w:r>
      <w:r>
        <w:t xml:space="preserve"> resources that would help you better use the resources or implement the second recommendation in your classroom.</w:t>
      </w:r>
    </w:p>
    <w:p w:rsidR="004D60D3" w:rsidP="00A701EF" w14:paraId="4F96AC79" w14:textId="77777777">
      <w:pPr>
        <w:spacing w:after="0"/>
      </w:pPr>
      <w:r>
        <w:t>______________________________________________________________________________</w:t>
      </w:r>
    </w:p>
    <w:p w:rsidR="006F015C" w:rsidP="00A701EF" w14:paraId="72710444" w14:textId="77777777">
      <w:pPr>
        <w:spacing w:after="0"/>
      </w:pPr>
    </w:p>
    <w:p w:rsidR="00C70463" w:rsidP="00A701EF" w14:paraId="1CF99D77" w14:textId="77777777">
      <w:pPr>
        <w:spacing w:after="0"/>
      </w:pPr>
    </w:p>
    <w:p w:rsidR="00C70463" w:rsidP="00A701EF" w14:paraId="2BCA221B" w14:textId="77777777">
      <w:pPr>
        <w:spacing w:after="0"/>
      </w:pPr>
    </w:p>
    <w:p w:rsidR="00C70463" w:rsidP="00A701EF" w14:paraId="69FF188A" w14:textId="77777777">
      <w:pPr>
        <w:spacing w:after="0"/>
      </w:pPr>
    </w:p>
    <w:p w:rsidR="00C70463" w:rsidP="00A701EF" w14:paraId="69770214" w14:textId="77777777">
      <w:pPr>
        <w:spacing w:after="0"/>
      </w:pPr>
    </w:p>
    <w:p w:rsidR="00C70463" w:rsidP="00A701EF" w14:paraId="7800CA48" w14:textId="77777777">
      <w:pPr>
        <w:spacing w:after="0"/>
      </w:pPr>
    </w:p>
    <w:p w:rsidR="004D60D3" w:rsidRPr="0091472B" w:rsidP="00A701EF" w14:paraId="1FA69FE0" w14:textId="77777777">
      <w:pPr>
        <w:spacing w:after="0"/>
        <w:rPr>
          <w:u w:val="single"/>
        </w:rPr>
      </w:pPr>
      <w:r w:rsidRPr="0091472B">
        <w:rPr>
          <w:b/>
          <w:bCs/>
          <w:u w:val="single"/>
        </w:rPr>
        <w:t>Section II. Use of the instructional strategies for implementing the second recommendation</w:t>
      </w:r>
    </w:p>
    <w:p w:rsidR="004D60D3" w:rsidP="00A701EF" w14:paraId="565013EA" w14:textId="77777777">
      <w:pPr>
        <w:spacing w:after="0"/>
      </w:pPr>
      <w:r>
        <w:t>There are three instructional strategies that the toolkit suggests teachers use to carry out the second recommendation. In this section, we’d like to learn what implementation of the second recommendation and use of these instructional strategies looked like in your classroom.</w:t>
      </w:r>
    </w:p>
    <w:p w:rsidR="004D60D3" w:rsidP="00A701EF" w14:paraId="5918D30B" w14:textId="77777777">
      <w:pPr>
        <w:spacing w:after="0"/>
      </w:pPr>
    </w:p>
    <w:p w:rsidR="004D60D3" w:rsidP="00A701EF" w14:paraId="28654170" w14:textId="77777777">
      <w:pPr>
        <w:spacing w:after="0"/>
        <w:rPr>
          <w:color w:val="FF0000"/>
        </w:rPr>
      </w:pPr>
      <w:r>
        <w:rPr>
          <w:color w:val="FF0000"/>
        </w:rPr>
        <w:t>[ALL]</w:t>
      </w:r>
    </w:p>
    <w:p w:rsidR="004D60D3" w:rsidP="00A701EF" w14:paraId="4F8C2381" w14:textId="77777777">
      <w:pPr>
        <w:spacing w:after="0"/>
      </w:pPr>
      <w:r>
        <w:t xml:space="preserve">II.1. Thinking about the second recommendation, </w:t>
      </w:r>
      <w:r w:rsidRPr="00B02887">
        <w:rPr>
          <w:b/>
          <w:bCs/>
        </w:rPr>
        <w:t>teaching students to utilize the structure of algebraic representations</w:t>
      </w:r>
      <w:r>
        <w:t xml:space="preserve">, please answer the following questions. </w:t>
      </w:r>
    </w:p>
    <w:tbl>
      <w:tblPr>
        <w:tblStyle w:val="TableGrid"/>
        <w:tblW w:w="0" w:type="auto"/>
        <w:tblLook w:val="04A0"/>
      </w:tblPr>
      <w:tblGrid>
        <w:gridCol w:w="4675"/>
        <w:gridCol w:w="4675"/>
      </w:tblGrid>
      <w:tr w14:paraId="28F532AA" w14:textId="77777777" w:rsidTr="00A701EF">
        <w:tblPrEx>
          <w:tblW w:w="0" w:type="auto"/>
          <w:tblLook w:val="04A0"/>
        </w:tblPrEx>
        <w:tc>
          <w:tcPr>
            <w:tcW w:w="4675" w:type="dxa"/>
          </w:tcPr>
          <w:p w:rsidR="004D60D3" w:rsidRPr="003507DE" w:rsidP="00A701EF" w14:paraId="4E3AE015" w14:textId="77777777">
            <w:pPr>
              <w:rPr>
                <w:i/>
                <w:iCs/>
              </w:rPr>
            </w:pPr>
            <w:r>
              <w:t>II.1a. How well do you understand the second recommendation?</w:t>
            </w:r>
            <w:r>
              <w:rPr>
                <w:i/>
                <w:iCs/>
              </w:rPr>
              <w:t xml:space="preserve"> Mark one only</w:t>
            </w:r>
          </w:p>
        </w:tc>
        <w:tc>
          <w:tcPr>
            <w:tcW w:w="4675" w:type="dxa"/>
          </w:tcPr>
          <w:p w:rsidR="004D60D3" w:rsidP="00FD2D4B" w14:paraId="43B365C3" w14:textId="77777777">
            <w:pPr>
              <w:pStyle w:val="ListParagraph"/>
              <w:numPr>
                <w:ilvl w:val="0"/>
                <w:numId w:val="54"/>
              </w:numPr>
            </w:pPr>
            <w:r>
              <w:t>Not at all</w:t>
            </w:r>
          </w:p>
          <w:p w:rsidR="004D60D3" w:rsidP="00FD2D4B" w14:paraId="5453C567" w14:textId="77777777">
            <w:pPr>
              <w:pStyle w:val="ListParagraph"/>
              <w:numPr>
                <w:ilvl w:val="0"/>
                <w:numId w:val="54"/>
              </w:numPr>
            </w:pPr>
            <w:r>
              <w:t>Not very well</w:t>
            </w:r>
          </w:p>
          <w:p w:rsidR="004D60D3" w:rsidP="00FD2D4B" w14:paraId="2CC8D8E9" w14:textId="77777777">
            <w:pPr>
              <w:pStyle w:val="ListParagraph"/>
              <w:numPr>
                <w:ilvl w:val="0"/>
                <w:numId w:val="54"/>
              </w:numPr>
            </w:pPr>
            <w:r>
              <w:t>Well</w:t>
            </w:r>
          </w:p>
          <w:p w:rsidR="004D60D3" w:rsidP="00FD2D4B" w14:paraId="303629FA" w14:textId="77777777">
            <w:pPr>
              <w:pStyle w:val="ListParagraph"/>
              <w:numPr>
                <w:ilvl w:val="0"/>
                <w:numId w:val="54"/>
              </w:numPr>
            </w:pPr>
            <w:r>
              <w:t>Very well</w:t>
            </w:r>
          </w:p>
        </w:tc>
      </w:tr>
      <w:tr w14:paraId="38ED8F92" w14:textId="77777777" w:rsidTr="00A701EF">
        <w:tblPrEx>
          <w:tblW w:w="0" w:type="auto"/>
          <w:tblLook w:val="04A0"/>
        </w:tblPrEx>
        <w:tc>
          <w:tcPr>
            <w:tcW w:w="4675" w:type="dxa"/>
          </w:tcPr>
          <w:p w:rsidR="004D60D3" w:rsidRPr="003926E0" w:rsidP="00A701EF" w14:paraId="61A56B3D" w14:textId="12A1AC92">
            <w:pPr>
              <w:rPr>
                <w:i/>
                <w:iCs/>
              </w:rPr>
            </w:pPr>
            <w:r>
              <w:t>II.1b. How prepared d</w:t>
            </w:r>
            <w:r w:rsidR="006212E4">
              <w:t>id</w:t>
            </w:r>
            <w:r>
              <w:t xml:space="preserve"> you feel to </w:t>
            </w:r>
            <w:r w:rsidRPr="00304EF3">
              <w:rPr>
                <w:b/>
                <w:bCs/>
              </w:rPr>
              <w:t>integrate</w:t>
            </w:r>
            <w:r>
              <w:t xml:space="preserve"> the second recommendation into your lesson plans?</w:t>
            </w:r>
            <w:r>
              <w:rPr>
                <w:i/>
                <w:iCs/>
              </w:rPr>
              <w:t xml:space="preserve"> Mark one only</w:t>
            </w:r>
          </w:p>
        </w:tc>
        <w:tc>
          <w:tcPr>
            <w:tcW w:w="4675" w:type="dxa"/>
          </w:tcPr>
          <w:p w:rsidR="004D60D3" w:rsidP="00FD2D4B" w14:paraId="220FE7F1" w14:textId="77777777">
            <w:pPr>
              <w:pStyle w:val="ListParagraph"/>
              <w:numPr>
                <w:ilvl w:val="0"/>
                <w:numId w:val="55"/>
              </w:numPr>
            </w:pPr>
            <w:r>
              <w:t>Very unprepared</w:t>
            </w:r>
          </w:p>
          <w:p w:rsidR="004D60D3" w:rsidP="00FD2D4B" w14:paraId="5741C7CA" w14:textId="77777777">
            <w:pPr>
              <w:pStyle w:val="ListParagraph"/>
              <w:numPr>
                <w:ilvl w:val="0"/>
                <w:numId w:val="55"/>
              </w:numPr>
            </w:pPr>
            <w:r>
              <w:t>Unprepared</w:t>
            </w:r>
          </w:p>
          <w:p w:rsidR="004D60D3" w:rsidP="00FD2D4B" w14:paraId="119A75EA" w14:textId="77777777">
            <w:pPr>
              <w:pStyle w:val="ListParagraph"/>
              <w:numPr>
                <w:ilvl w:val="0"/>
                <w:numId w:val="55"/>
              </w:numPr>
            </w:pPr>
            <w:r>
              <w:t>Prepared</w:t>
            </w:r>
          </w:p>
          <w:p w:rsidR="004D60D3" w:rsidP="00FD2D4B" w14:paraId="6DAA4A34" w14:textId="77777777">
            <w:pPr>
              <w:pStyle w:val="ListParagraph"/>
              <w:numPr>
                <w:ilvl w:val="0"/>
                <w:numId w:val="55"/>
              </w:numPr>
            </w:pPr>
            <w:r>
              <w:t>Very prepared</w:t>
            </w:r>
          </w:p>
        </w:tc>
      </w:tr>
      <w:tr w14:paraId="3F9AF5B7" w14:textId="77777777" w:rsidTr="00A701EF">
        <w:tblPrEx>
          <w:tblW w:w="0" w:type="auto"/>
          <w:tblLook w:val="04A0"/>
        </w:tblPrEx>
        <w:tc>
          <w:tcPr>
            <w:tcW w:w="4675" w:type="dxa"/>
          </w:tcPr>
          <w:p w:rsidR="004D60D3" w:rsidRPr="003926E0" w:rsidP="00A701EF" w14:paraId="0CA9B66C" w14:textId="5F6607F9">
            <w:pPr>
              <w:rPr>
                <w:i/>
                <w:iCs/>
              </w:rPr>
            </w:pPr>
            <w:r>
              <w:t>II.1c. How prepared d</w:t>
            </w:r>
            <w:r w:rsidR="006212E4">
              <w:t>id</w:t>
            </w:r>
            <w:r>
              <w:t xml:space="preserve"> you feel to </w:t>
            </w:r>
            <w:r w:rsidRPr="002F44F5">
              <w:rPr>
                <w:b/>
                <w:bCs/>
              </w:rPr>
              <w:t>implement</w:t>
            </w:r>
            <w:r>
              <w:t xml:space="preserve"> the second recommendation in your classroom?</w:t>
            </w:r>
            <w:r>
              <w:rPr>
                <w:i/>
                <w:iCs/>
              </w:rPr>
              <w:t xml:space="preserve"> Mark one only</w:t>
            </w:r>
          </w:p>
        </w:tc>
        <w:tc>
          <w:tcPr>
            <w:tcW w:w="4675" w:type="dxa"/>
          </w:tcPr>
          <w:p w:rsidR="004D60D3" w:rsidP="00FD2D4B" w14:paraId="65C813AA" w14:textId="77777777">
            <w:pPr>
              <w:pStyle w:val="ListParagraph"/>
              <w:numPr>
                <w:ilvl w:val="0"/>
                <w:numId w:val="56"/>
              </w:numPr>
            </w:pPr>
            <w:r>
              <w:t>Very unprepared</w:t>
            </w:r>
          </w:p>
          <w:p w:rsidR="004D60D3" w:rsidP="00FD2D4B" w14:paraId="47A75712" w14:textId="77777777">
            <w:pPr>
              <w:pStyle w:val="ListParagraph"/>
              <w:numPr>
                <w:ilvl w:val="0"/>
                <w:numId w:val="56"/>
              </w:numPr>
            </w:pPr>
            <w:r>
              <w:t>Unprepared</w:t>
            </w:r>
          </w:p>
          <w:p w:rsidR="004D60D3" w:rsidP="00FD2D4B" w14:paraId="79C4201B" w14:textId="77777777">
            <w:pPr>
              <w:pStyle w:val="ListParagraph"/>
              <w:numPr>
                <w:ilvl w:val="0"/>
                <w:numId w:val="56"/>
              </w:numPr>
            </w:pPr>
            <w:r>
              <w:t>Prepared</w:t>
            </w:r>
          </w:p>
          <w:p w:rsidR="004D60D3" w:rsidP="00FD2D4B" w14:paraId="7410B274" w14:textId="77777777">
            <w:pPr>
              <w:pStyle w:val="ListParagraph"/>
              <w:numPr>
                <w:ilvl w:val="0"/>
                <w:numId w:val="56"/>
              </w:numPr>
            </w:pPr>
            <w:r>
              <w:t>Very prepared</w:t>
            </w:r>
          </w:p>
        </w:tc>
      </w:tr>
    </w:tbl>
    <w:p w:rsidR="004D60D3" w:rsidRPr="00B51167" w:rsidP="00A701EF" w14:paraId="36D144C6" w14:textId="77777777">
      <w:pPr>
        <w:spacing w:after="0"/>
      </w:pPr>
    </w:p>
    <w:p w:rsidR="004D60D3" w:rsidRPr="002A78DF" w:rsidP="00A701EF" w14:paraId="15482ADC" w14:textId="77777777">
      <w:pPr>
        <w:spacing w:after="0"/>
        <w:rPr>
          <w:color w:val="FF0000"/>
        </w:rPr>
      </w:pPr>
      <w:r w:rsidRPr="002A78DF">
        <w:rPr>
          <w:color w:val="FF0000"/>
        </w:rPr>
        <w:t>[ALL]</w:t>
      </w:r>
    </w:p>
    <w:p w:rsidR="004D60D3" w:rsidP="00A701EF" w14:paraId="0CA105FA" w14:textId="4B5C258C">
      <w:pPr>
        <w:spacing w:after="0"/>
      </w:pPr>
      <w:r>
        <w:t xml:space="preserve">II.2. </w:t>
      </w:r>
      <w:r w:rsidR="00A06A0D">
        <w:t xml:space="preserve">When answering this next set of questions, please </w:t>
      </w:r>
      <w:r w:rsidR="0060717D">
        <w:t>respond</w:t>
      </w:r>
      <w:r w:rsidR="00692F18">
        <w:t xml:space="preserve"> with </w:t>
      </w:r>
      <w:r w:rsidR="001C6491">
        <w:t xml:space="preserve">just one of your </w:t>
      </w:r>
      <w:r w:rsidR="006D6E2B">
        <w:t>a</w:t>
      </w:r>
      <w:r w:rsidR="001C6491">
        <w:t>lgebra class</w:t>
      </w:r>
      <w:r w:rsidR="00A73881">
        <w:t>es</w:t>
      </w:r>
      <w:r w:rsidR="001C6491">
        <w:t xml:space="preserve"> in mind</w:t>
      </w:r>
      <w:r>
        <w:t xml:space="preserve">. </w:t>
      </w:r>
    </w:p>
    <w:tbl>
      <w:tblPr>
        <w:tblStyle w:val="TableGrid"/>
        <w:tblW w:w="0" w:type="auto"/>
        <w:tblLook w:val="04A0"/>
      </w:tblPr>
      <w:tblGrid>
        <w:gridCol w:w="3955"/>
        <w:gridCol w:w="1070"/>
        <w:gridCol w:w="910"/>
        <w:gridCol w:w="1170"/>
        <w:gridCol w:w="990"/>
        <w:gridCol w:w="1255"/>
      </w:tblGrid>
      <w:tr w14:paraId="7BA25119" w14:textId="77777777" w:rsidTr="00A701EF">
        <w:tblPrEx>
          <w:tblW w:w="0" w:type="auto"/>
          <w:tblLook w:val="04A0"/>
        </w:tblPrEx>
        <w:tc>
          <w:tcPr>
            <w:tcW w:w="3955" w:type="dxa"/>
          </w:tcPr>
          <w:p w:rsidR="004D60D3" w:rsidRPr="00746432" w:rsidP="00A701EF" w14:paraId="186F094F" w14:textId="77777777">
            <w:pPr>
              <w:rPr>
                <w:b/>
                <w:bCs/>
              </w:rPr>
            </w:pPr>
            <w:r>
              <w:rPr>
                <w:b/>
                <w:bCs/>
              </w:rPr>
              <w:t>Instructional strategies for implementing the second recommendation</w:t>
            </w:r>
          </w:p>
        </w:tc>
        <w:tc>
          <w:tcPr>
            <w:tcW w:w="5395" w:type="dxa"/>
            <w:gridSpan w:val="5"/>
          </w:tcPr>
          <w:p w:rsidR="004D60D3" w:rsidRPr="00A63002" w:rsidP="00A701EF" w14:paraId="76C4EC18" w14:textId="4E008BBB">
            <w:pPr>
              <w:rPr>
                <w:i/>
                <w:iCs/>
              </w:rPr>
            </w:pPr>
            <w:r>
              <w:rPr>
                <w:b/>
                <w:bCs/>
              </w:rPr>
              <w:t xml:space="preserve">On average, for each </w:t>
            </w:r>
            <w:r w:rsidR="00D74E77">
              <w:rPr>
                <w:b/>
                <w:bCs/>
              </w:rPr>
              <w:t xml:space="preserve">algebra </w:t>
            </w:r>
            <w:r>
              <w:rPr>
                <w:b/>
                <w:bCs/>
              </w:rPr>
              <w:t>class of students you teach, h</w:t>
            </w:r>
            <w:r w:rsidRPr="401A3C26">
              <w:rPr>
                <w:b/>
                <w:bCs/>
              </w:rPr>
              <w:t>ow</w:t>
            </w:r>
            <w:r>
              <w:rPr>
                <w:b/>
                <w:bCs/>
              </w:rPr>
              <w:t xml:space="preserve"> many times did you </w:t>
            </w:r>
            <w:r w:rsidR="00321CCF">
              <w:rPr>
                <w:b/>
                <w:bCs/>
              </w:rPr>
              <w:t>use</w:t>
            </w:r>
            <w:r>
              <w:rPr>
                <w:b/>
                <w:bCs/>
              </w:rPr>
              <w:t xml:space="preserve"> the instructional strategies in your </w:t>
            </w:r>
            <w:r w:rsidR="006D6E2B">
              <w:rPr>
                <w:b/>
                <w:bCs/>
              </w:rPr>
              <w:t>a</w:t>
            </w:r>
            <w:r w:rsidR="00E45211">
              <w:rPr>
                <w:b/>
                <w:bCs/>
              </w:rPr>
              <w:t xml:space="preserve">lgebra </w:t>
            </w:r>
            <w:r>
              <w:rPr>
                <w:b/>
                <w:bCs/>
              </w:rPr>
              <w:t>class</w:t>
            </w:r>
            <w:r w:rsidR="00F73877">
              <w:rPr>
                <w:b/>
                <w:bCs/>
              </w:rPr>
              <w:t xml:space="preserve"> </w:t>
            </w:r>
            <w:r w:rsidR="00757C05">
              <w:rPr>
                <w:b/>
                <w:bCs/>
              </w:rPr>
              <w:t>during</w:t>
            </w:r>
            <w:r>
              <w:rPr>
                <w:b/>
                <w:bCs/>
              </w:rPr>
              <w:t xml:space="preserve"> </w:t>
            </w:r>
            <w:r w:rsidR="0092191F">
              <w:rPr>
                <w:b/>
                <w:bCs/>
              </w:rPr>
              <w:t>Module 2</w:t>
            </w:r>
            <w:r w:rsidR="00757C05">
              <w:rPr>
                <w:b/>
                <w:bCs/>
              </w:rPr>
              <w:t xml:space="preserve"> </w:t>
            </w:r>
            <w:r w:rsidRPr="00A1773D" w:rsidR="00757C05">
              <w:rPr>
                <w:b/>
                <w:bCs/>
              </w:rPr>
              <w:t>(the time between the first and last PLC sessions of the module)</w:t>
            </w:r>
            <w:r>
              <w:rPr>
                <w:b/>
                <w:bCs/>
              </w:rPr>
              <w:t xml:space="preserve">? </w:t>
            </w:r>
            <w:r>
              <w:rPr>
                <w:i/>
                <w:iCs/>
              </w:rPr>
              <w:t>Mark one for each row</w:t>
            </w:r>
          </w:p>
        </w:tc>
      </w:tr>
      <w:tr w14:paraId="1B03327D" w14:textId="77777777" w:rsidTr="00A701EF">
        <w:tblPrEx>
          <w:tblW w:w="0" w:type="auto"/>
          <w:tblLook w:val="04A0"/>
        </w:tblPrEx>
        <w:tc>
          <w:tcPr>
            <w:tcW w:w="3955" w:type="dxa"/>
          </w:tcPr>
          <w:p w:rsidR="004D60D3" w:rsidP="00A701EF" w14:paraId="1D0E1A01" w14:textId="77777777">
            <w:r>
              <w:t>II.2a. Promote the use of language that reflects mathematical structure.</w:t>
            </w:r>
          </w:p>
        </w:tc>
        <w:tc>
          <w:tcPr>
            <w:tcW w:w="1070" w:type="dxa"/>
          </w:tcPr>
          <w:p w:rsidR="004D60D3" w:rsidP="00A701EF" w14:paraId="41085DD2" w14:textId="77777777">
            <w:pPr>
              <w:jc w:val="center"/>
            </w:pPr>
            <w:r>
              <w:t>0=Never</w:t>
            </w:r>
          </w:p>
        </w:tc>
        <w:tc>
          <w:tcPr>
            <w:tcW w:w="910" w:type="dxa"/>
          </w:tcPr>
          <w:p w:rsidR="004D60D3" w:rsidP="00A701EF" w14:paraId="790429BC" w14:textId="4BBB9CDE">
            <w:pPr>
              <w:jc w:val="center"/>
            </w:pPr>
            <w:r>
              <w:t>1=</w:t>
            </w:r>
            <w:r w:rsidR="00DA2C94">
              <w:t>1-2 times</w:t>
            </w:r>
          </w:p>
        </w:tc>
        <w:tc>
          <w:tcPr>
            <w:tcW w:w="1170" w:type="dxa"/>
          </w:tcPr>
          <w:p w:rsidR="004D60D3" w:rsidP="00A701EF" w14:paraId="2FC21971" w14:textId="777DD86C">
            <w:pPr>
              <w:jc w:val="center"/>
            </w:pPr>
            <w:r>
              <w:t>2=</w:t>
            </w:r>
            <w:r w:rsidR="007B5ECE">
              <w:t xml:space="preserve">3-5 </w:t>
            </w:r>
            <w:r>
              <w:t>times</w:t>
            </w:r>
          </w:p>
        </w:tc>
        <w:tc>
          <w:tcPr>
            <w:tcW w:w="990" w:type="dxa"/>
          </w:tcPr>
          <w:p w:rsidR="004D60D3" w:rsidP="00A701EF" w14:paraId="4456DF8A" w14:textId="31E49707">
            <w:pPr>
              <w:jc w:val="center"/>
            </w:pPr>
            <w:r>
              <w:t>3=</w:t>
            </w:r>
            <w:r w:rsidR="007B5ECE">
              <w:t xml:space="preserve">6-8 </w:t>
            </w:r>
            <w:r>
              <w:t>times</w:t>
            </w:r>
          </w:p>
        </w:tc>
        <w:tc>
          <w:tcPr>
            <w:tcW w:w="1255" w:type="dxa"/>
          </w:tcPr>
          <w:p w:rsidR="004D60D3" w:rsidP="00A701EF" w14:paraId="53CA82A7" w14:textId="2982C1AF">
            <w:pPr>
              <w:jc w:val="center"/>
            </w:pPr>
            <w:r>
              <w:t>4=</w:t>
            </w:r>
            <w:r w:rsidR="007B5ECE">
              <w:t xml:space="preserve">9 </w:t>
            </w:r>
            <w:r>
              <w:t>or more times</w:t>
            </w:r>
          </w:p>
        </w:tc>
      </w:tr>
      <w:tr w14:paraId="6CFD5F34" w14:textId="77777777" w:rsidTr="00A701EF">
        <w:tblPrEx>
          <w:tblW w:w="0" w:type="auto"/>
          <w:tblLook w:val="04A0"/>
        </w:tblPrEx>
        <w:tc>
          <w:tcPr>
            <w:tcW w:w="3955" w:type="dxa"/>
          </w:tcPr>
          <w:p w:rsidR="004D60D3" w:rsidP="00A701EF" w14:paraId="64B49583" w14:textId="77777777">
            <w:r>
              <w:t xml:space="preserve">II.2b. Encourage students to use </w:t>
            </w:r>
            <w:r>
              <w:t>reflective questioning to notice structure as they solve problems.</w:t>
            </w:r>
          </w:p>
        </w:tc>
        <w:tc>
          <w:tcPr>
            <w:tcW w:w="1070" w:type="dxa"/>
          </w:tcPr>
          <w:p w:rsidR="004D60D3" w:rsidP="00A701EF" w14:paraId="7ED8B3F4" w14:textId="77777777">
            <w:pPr>
              <w:jc w:val="center"/>
            </w:pPr>
            <w:r>
              <w:t>0=Never</w:t>
            </w:r>
          </w:p>
        </w:tc>
        <w:tc>
          <w:tcPr>
            <w:tcW w:w="910" w:type="dxa"/>
          </w:tcPr>
          <w:p w:rsidR="004D60D3" w:rsidP="00A701EF" w14:paraId="5A7C9106" w14:textId="184D1DC2">
            <w:pPr>
              <w:jc w:val="center"/>
            </w:pPr>
            <w:r>
              <w:t>1=</w:t>
            </w:r>
            <w:r w:rsidR="007B5ECE">
              <w:t>1-2 times</w:t>
            </w:r>
          </w:p>
        </w:tc>
        <w:tc>
          <w:tcPr>
            <w:tcW w:w="1170" w:type="dxa"/>
          </w:tcPr>
          <w:p w:rsidR="004D60D3" w:rsidP="00A701EF" w14:paraId="77D476E8" w14:textId="617B6461">
            <w:pPr>
              <w:jc w:val="center"/>
            </w:pPr>
            <w:r>
              <w:t>2=</w:t>
            </w:r>
            <w:r w:rsidR="007B5ECE">
              <w:t xml:space="preserve">3-5 </w:t>
            </w:r>
            <w:r>
              <w:t>times</w:t>
            </w:r>
          </w:p>
        </w:tc>
        <w:tc>
          <w:tcPr>
            <w:tcW w:w="990" w:type="dxa"/>
          </w:tcPr>
          <w:p w:rsidR="004D60D3" w:rsidP="00A701EF" w14:paraId="2CE2996B" w14:textId="55C6D353">
            <w:pPr>
              <w:jc w:val="center"/>
            </w:pPr>
            <w:r>
              <w:t>3=</w:t>
            </w:r>
            <w:r w:rsidR="007B5ECE">
              <w:t xml:space="preserve">6-8 </w:t>
            </w:r>
            <w:r>
              <w:t>times</w:t>
            </w:r>
          </w:p>
        </w:tc>
        <w:tc>
          <w:tcPr>
            <w:tcW w:w="1255" w:type="dxa"/>
          </w:tcPr>
          <w:p w:rsidR="004D60D3" w:rsidP="00A701EF" w14:paraId="0C247085" w14:textId="47A5FB2E">
            <w:pPr>
              <w:jc w:val="center"/>
            </w:pPr>
            <w:r>
              <w:t>4=</w:t>
            </w:r>
            <w:r w:rsidR="007B5ECE">
              <w:t xml:space="preserve">9 </w:t>
            </w:r>
            <w:r>
              <w:t>or more times</w:t>
            </w:r>
          </w:p>
        </w:tc>
      </w:tr>
      <w:tr w14:paraId="23D1B434" w14:textId="77777777" w:rsidTr="00A701EF">
        <w:tblPrEx>
          <w:tblW w:w="0" w:type="auto"/>
          <w:tblLook w:val="04A0"/>
        </w:tblPrEx>
        <w:tc>
          <w:tcPr>
            <w:tcW w:w="3955" w:type="dxa"/>
          </w:tcPr>
          <w:p w:rsidR="004D60D3" w:rsidP="00A701EF" w14:paraId="4F3A3345" w14:textId="77777777">
            <w:r>
              <w:t xml:space="preserve">II.2c. Teach students that different algebraic representations can convey different information about an algebra </w:t>
            </w:r>
            <w:r>
              <w:t>problem.</w:t>
            </w:r>
          </w:p>
        </w:tc>
        <w:tc>
          <w:tcPr>
            <w:tcW w:w="1070" w:type="dxa"/>
          </w:tcPr>
          <w:p w:rsidR="004D60D3" w:rsidP="00A701EF" w14:paraId="06CDAEC5" w14:textId="77777777">
            <w:pPr>
              <w:jc w:val="center"/>
            </w:pPr>
            <w:r>
              <w:t>0=Never</w:t>
            </w:r>
          </w:p>
        </w:tc>
        <w:tc>
          <w:tcPr>
            <w:tcW w:w="910" w:type="dxa"/>
          </w:tcPr>
          <w:p w:rsidR="004D60D3" w:rsidP="00A701EF" w14:paraId="1BB660BC" w14:textId="45A2005B">
            <w:pPr>
              <w:jc w:val="center"/>
            </w:pPr>
            <w:r>
              <w:t>1=</w:t>
            </w:r>
            <w:r w:rsidR="00303179">
              <w:t>1-2 times</w:t>
            </w:r>
          </w:p>
        </w:tc>
        <w:tc>
          <w:tcPr>
            <w:tcW w:w="1170" w:type="dxa"/>
          </w:tcPr>
          <w:p w:rsidR="004D60D3" w:rsidP="00A701EF" w14:paraId="3EA9C35F" w14:textId="72F48B6E">
            <w:pPr>
              <w:jc w:val="center"/>
            </w:pPr>
            <w:r>
              <w:t>2=</w:t>
            </w:r>
            <w:r w:rsidR="00303179">
              <w:t xml:space="preserve">3-5 </w:t>
            </w:r>
            <w:r>
              <w:t>times</w:t>
            </w:r>
          </w:p>
        </w:tc>
        <w:tc>
          <w:tcPr>
            <w:tcW w:w="990" w:type="dxa"/>
          </w:tcPr>
          <w:p w:rsidR="004D60D3" w:rsidP="00A701EF" w14:paraId="11B8DA66" w14:textId="2A95FC24">
            <w:pPr>
              <w:jc w:val="center"/>
            </w:pPr>
            <w:r>
              <w:t>3=</w:t>
            </w:r>
            <w:r w:rsidR="00303179">
              <w:t xml:space="preserve">6-8 </w:t>
            </w:r>
            <w:r>
              <w:t>times</w:t>
            </w:r>
          </w:p>
        </w:tc>
        <w:tc>
          <w:tcPr>
            <w:tcW w:w="1255" w:type="dxa"/>
          </w:tcPr>
          <w:p w:rsidR="004D60D3" w:rsidP="00A701EF" w14:paraId="7B9F2815" w14:textId="56F6AA3F">
            <w:pPr>
              <w:jc w:val="center"/>
            </w:pPr>
            <w:r>
              <w:t>4=</w:t>
            </w:r>
            <w:r w:rsidR="00303179">
              <w:t xml:space="preserve">9 </w:t>
            </w:r>
            <w:r>
              <w:t>or more times</w:t>
            </w:r>
          </w:p>
        </w:tc>
      </w:tr>
    </w:tbl>
    <w:p w:rsidR="004D60D3" w:rsidP="00A701EF" w14:paraId="3EFAEB0F" w14:textId="77777777">
      <w:pPr>
        <w:spacing w:after="0"/>
        <w:rPr>
          <w:color w:val="FF0000"/>
        </w:rPr>
      </w:pPr>
    </w:p>
    <w:p w:rsidR="00C70463" w:rsidP="00A701EF" w14:paraId="7C762E72" w14:textId="77777777">
      <w:pPr>
        <w:spacing w:after="0"/>
        <w:rPr>
          <w:color w:val="FF0000"/>
        </w:rPr>
      </w:pPr>
    </w:p>
    <w:p w:rsidR="00C70463" w:rsidP="00A701EF" w14:paraId="3418FEF1" w14:textId="77777777">
      <w:pPr>
        <w:spacing w:after="0"/>
        <w:rPr>
          <w:color w:val="FF0000"/>
        </w:rPr>
      </w:pPr>
    </w:p>
    <w:p w:rsidR="00C70463" w:rsidP="00A701EF" w14:paraId="1B00362C" w14:textId="77777777">
      <w:pPr>
        <w:spacing w:after="0"/>
        <w:rPr>
          <w:color w:val="FF0000"/>
        </w:rPr>
      </w:pPr>
    </w:p>
    <w:p w:rsidR="00C70463" w:rsidP="00A701EF" w14:paraId="72960DAF" w14:textId="77777777">
      <w:pPr>
        <w:spacing w:after="0"/>
        <w:rPr>
          <w:color w:val="FF0000"/>
        </w:rPr>
      </w:pPr>
    </w:p>
    <w:p w:rsidR="00C70463" w:rsidP="00A701EF" w14:paraId="3BE51E14" w14:textId="77777777">
      <w:pPr>
        <w:spacing w:after="0"/>
        <w:rPr>
          <w:color w:val="FF0000"/>
        </w:rPr>
      </w:pPr>
    </w:p>
    <w:p w:rsidR="00C70463" w:rsidP="00A701EF" w14:paraId="57250DB3" w14:textId="77777777">
      <w:pPr>
        <w:spacing w:after="0"/>
        <w:rPr>
          <w:color w:val="FF0000"/>
        </w:rPr>
      </w:pPr>
    </w:p>
    <w:p w:rsidR="00C70463" w:rsidP="00A701EF" w14:paraId="54C1937A" w14:textId="77777777">
      <w:pPr>
        <w:spacing w:after="0"/>
        <w:rPr>
          <w:color w:val="FF0000"/>
        </w:rPr>
      </w:pPr>
    </w:p>
    <w:p w:rsidR="004D60D3" w:rsidRPr="002A78DF" w:rsidP="00A701EF" w14:paraId="3B1872D2" w14:textId="77777777">
      <w:pPr>
        <w:spacing w:after="0"/>
        <w:rPr>
          <w:color w:val="FF0000"/>
        </w:rPr>
      </w:pPr>
      <w:r w:rsidRPr="002A78DF">
        <w:rPr>
          <w:color w:val="FF0000"/>
        </w:rPr>
        <w:t>[ALL]</w:t>
      </w:r>
    </w:p>
    <w:p w:rsidR="004D60D3" w:rsidRPr="002B335C" w:rsidP="00A701EF" w14:paraId="33F9A9FF" w14:textId="51C37808">
      <w:pPr>
        <w:spacing w:after="0"/>
      </w:pPr>
      <w:r>
        <w:t xml:space="preserve">II.3. Do you plan to use the instructional strategies associated with the second recommendation in your classroom </w:t>
      </w:r>
      <w:r w:rsidR="00B34551">
        <w:t>in the future</w:t>
      </w:r>
      <w:r>
        <w:t xml:space="preserve">? </w:t>
      </w:r>
      <w:r>
        <w:rPr>
          <w:i/>
          <w:iCs/>
        </w:rPr>
        <w:t>Mark yes or no for each item</w:t>
      </w:r>
    </w:p>
    <w:tbl>
      <w:tblPr>
        <w:tblStyle w:val="TableGrid"/>
        <w:tblW w:w="0" w:type="auto"/>
        <w:tblLook w:val="04A0"/>
      </w:tblPr>
      <w:tblGrid>
        <w:gridCol w:w="3955"/>
        <w:gridCol w:w="5395"/>
      </w:tblGrid>
      <w:tr w14:paraId="7216DF2C" w14:textId="77777777" w:rsidTr="00A235C5">
        <w:tblPrEx>
          <w:tblW w:w="0" w:type="auto"/>
          <w:tblLook w:val="04A0"/>
        </w:tblPrEx>
        <w:tc>
          <w:tcPr>
            <w:tcW w:w="3955" w:type="dxa"/>
          </w:tcPr>
          <w:p w:rsidR="004D60D3" w:rsidRPr="00661BBF" w:rsidP="00A701EF" w14:paraId="0BFB6EF6" w14:textId="77777777">
            <w:pPr>
              <w:rPr>
                <w:b/>
                <w:bCs/>
              </w:rPr>
            </w:pPr>
            <w:r w:rsidRPr="00661BBF">
              <w:rPr>
                <w:b/>
                <w:bCs/>
              </w:rPr>
              <w:t>Instructional strategy</w:t>
            </w:r>
          </w:p>
        </w:tc>
        <w:tc>
          <w:tcPr>
            <w:tcW w:w="5395" w:type="dxa"/>
          </w:tcPr>
          <w:p w:rsidR="004D60D3" w:rsidRPr="00661BBF" w:rsidP="00A701EF" w14:paraId="47DC863E" w14:textId="5358F5B7">
            <w:pPr>
              <w:rPr>
                <w:b/>
                <w:bCs/>
              </w:rPr>
            </w:pPr>
            <w:r w:rsidRPr="00661BBF">
              <w:rPr>
                <w:b/>
                <w:bCs/>
              </w:rPr>
              <w:t xml:space="preserve">Do you plan to use this instructional strategy in your classroom </w:t>
            </w:r>
            <w:r w:rsidRPr="008F1C91" w:rsidR="00B34551">
              <w:rPr>
                <w:b/>
                <w:bCs/>
              </w:rPr>
              <w:t>in the future</w:t>
            </w:r>
            <w:r w:rsidRPr="00661BBF">
              <w:rPr>
                <w:b/>
                <w:bCs/>
              </w:rPr>
              <w:t>?</w:t>
            </w:r>
          </w:p>
        </w:tc>
      </w:tr>
      <w:tr w14:paraId="01729D7D" w14:textId="77777777" w:rsidTr="00A235C5">
        <w:tblPrEx>
          <w:tblW w:w="0" w:type="auto"/>
          <w:tblLook w:val="04A0"/>
        </w:tblPrEx>
        <w:tc>
          <w:tcPr>
            <w:tcW w:w="3955" w:type="dxa"/>
          </w:tcPr>
          <w:p w:rsidR="004D60D3" w:rsidRPr="003A2B6E" w:rsidP="00A701EF" w14:paraId="727C9557" w14:textId="77777777">
            <w:r>
              <w:t>II.3a. Promote the use of language that reflects mathematical structure.</w:t>
            </w:r>
          </w:p>
        </w:tc>
        <w:tc>
          <w:tcPr>
            <w:tcW w:w="5395" w:type="dxa"/>
          </w:tcPr>
          <w:p w:rsidR="004D60D3" w:rsidP="00A701EF" w14:paraId="307A1C46" w14:textId="77777777">
            <w:r>
              <w:t>1=Yes</w:t>
            </w:r>
          </w:p>
          <w:p w:rsidR="004D60D3" w:rsidP="00D11C51" w14:paraId="3E825475" w14:textId="77777777">
            <w:r>
              <w:t>0=No</w:t>
            </w:r>
          </w:p>
          <w:p w:rsidR="004D60D3" w:rsidP="00A701EF" w14:paraId="579B7209" w14:textId="14E0AF45">
            <w:r>
              <w:t>2=Unsure</w:t>
            </w:r>
          </w:p>
        </w:tc>
      </w:tr>
      <w:tr w14:paraId="607A478D" w14:textId="77777777" w:rsidTr="00A235C5">
        <w:tblPrEx>
          <w:tblW w:w="0" w:type="auto"/>
          <w:tblLook w:val="04A0"/>
        </w:tblPrEx>
        <w:tc>
          <w:tcPr>
            <w:tcW w:w="3955" w:type="dxa"/>
          </w:tcPr>
          <w:p w:rsidR="004D60D3" w:rsidRPr="003A2B6E" w:rsidP="00A701EF" w14:paraId="25106C33" w14:textId="77777777">
            <w:r>
              <w:t>II.3b. E</w:t>
            </w:r>
            <w:r w:rsidRPr="00661BBF">
              <w:t>ncourage students to use reflective questioning to notice structure as they solve problems</w:t>
            </w:r>
          </w:p>
        </w:tc>
        <w:tc>
          <w:tcPr>
            <w:tcW w:w="5395" w:type="dxa"/>
          </w:tcPr>
          <w:p w:rsidR="004D60D3" w:rsidP="00A701EF" w14:paraId="0213A551" w14:textId="77777777">
            <w:r>
              <w:t>1=Yes</w:t>
            </w:r>
          </w:p>
          <w:p w:rsidR="004D60D3" w:rsidP="00D11C51" w14:paraId="7BAA0C97" w14:textId="77777777">
            <w:r>
              <w:t>0=No</w:t>
            </w:r>
          </w:p>
          <w:p w:rsidR="004D60D3" w:rsidP="00A701EF" w14:paraId="46B9C9AA" w14:textId="02B3238A">
            <w:r>
              <w:t>2=Unsure</w:t>
            </w:r>
          </w:p>
        </w:tc>
      </w:tr>
      <w:tr w14:paraId="246AD450" w14:textId="77777777" w:rsidTr="00A235C5">
        <w:tblPrEx>
          <w:tblW w:w="0" w:type="auto"/>
          <w:tblLook w:val="04A0"/>
        </w:tblPrEx>
        <w:tc>
          <w:tcPr>
            <w:tcW w:w="3955" w:type="dxa"/>
          </w:tcPr>
          <w:p w:rsidR="004D60D3" w:rsidRPr="001058AB" w:rsidP="00A701EF" w14:paraId="4E17DBA4" w14:textId="77777777">
            <w:r>
              <w:t>II.3c. T</w:t>
            </w:r>
            <w:r w:rsidRPr="00661BBF">
              <w:t>each students that different algebraic representations can convey different information about an algebra problem</w:t>
            </w:r>
          </w:p>
        </w:tc>
        <w:tc>
          <w:tcPr>
            <w:tcW w:w="5395" w:type="dxa"/>
          </w:tcPr>
          <w:p w:rsidR="004D60D3" w:rsidP="00A701EF" w14:paraId="0452003E" w14:textId="77777777">
            <w:r>
              <w:t>1=Yes</w:t>
            </w:r>
          </w:p>
          <w:p w:rsidR="004D60D3" w:rsidP="00D11C51" w14:paraId="462D4C8F" w14:textId="77777777">
            <w:r>
              <w:t>0=No</w:t>
            </w:r>
          </w:p>
          <w:p w:rsidR="004D60D3" w:rsidP="00A701EF" w14:paraId="58DFFFF2" w14:textId="061F7D30">
            <w:r>
              <w:t>2=Unsure</w:t>
            </w:r>
          </w:p>
        </w:tc>
      </w:tr>
    </w:tbl>
    <w:p w:rsidR="004D60D3" w:rsidP="00A701EF" w14:paraId="315FBC08" w14:textId="77777777">
      <w:pPr>
        <w:spacing w:after="0"/>
        <w:rPr>
          <w:color w:val="FF0000"/>
        </w:rPr>
      </w:pPr>
    </w:p>
    <w:p w:rsidR="004D60D3" w:rsidP="00A701EF" w14:paraId="40BD56DF" w14:textId="781A687D">
      <w:pPr>
        <w:spacing w:after="0"/>
      </w:pPr>
      <w:r>
        <w:rPr>
          <w:color w:val="FF0000"/>
        </w:rPr>
        <w:t>[ALL]</w:t>
      </w:r>
    </w:p>
    <w:p w:rsidR="004D60D3" w:rsidP="00A701EF" w14:paraId="3ABA8C4B" w14:textId="77777777">
      <w:pPr>
        <w:spacing w:after="0"/>
      </w:pPr>
      <w:r>
        <w:t xml:space="preserve">II.4. To what extent do you feel your ability to implement the second recommendation and related instructional strategies increased since starting Module 2? </w:t>
      </w:r>
      <w:r>
        <w:rPr>
          <w:i/>
          <w:iCs/>
        </w:rPr>
        <w:t>Mark one only</w:t>
      </w:r>
    </w:p>
    <w:p w:rsidR="004D60D3" w14:paraId="21A4E693" w14:textId="77777777">
      <w:pPr>
        <w:pStyle w:val="ListParagraph"/>
        <w:numPr>
          <w:ilvl w:val="0"/>
          <w:numId w:val="23"/>
        </w:numPr>
        <w:spacing w:after="0"/>
      </w:pPr>
      <w:r>
        <w:t>Not at all</w:t>
      </w:r>
    </w:p>
    <w:p w:rsidR="004D60D3" w14:paraId="4E2E5A43" w14:textId="77777777">
      <w:pPr>
        <w:pStyle w:val="ListParagraph"/>
        <w:numPr>
          <w:ilvl w:val="0"/>
          <w:numId w:val="23"/>
        </w:numPr>
        <w:spacing w:after="0"/>
      </w:pPr>
      <w:r>
        <w:t>Very little</w:t>
      </w:r>
    </w:p>
    <w:p w:rsidR="004D60D3" w14:paraId="63499368" w14:textId="77777777">
      <w:pPr>
        <w:pStyle w:val="ListParagraph"/>
        <w:numPr>
          <w:ilvl w:val="0"/>
          <w:numId w:val="23"/>
        </w:numPr>
        <w:spacing w:after="0"/>
      </w:pPr>
      <w:r>
        <w:t>Somewhat</w:t>
      </w:r>
    </w:p>
    <w:p w:rsidR="004D60D3" w14:paraId="18A8D92C" w14:textId="77777777">
      <w:pPr>
        <w:pStyle w:val="ListParagraph"/>
        <w:numPr>
          <w:ilvl w:val="0"/>
          <w:numId w:val="23"/>
        </w:numPr>
        <w:spacing w:after="0"/>
      </w:pPr>
      <w:r>
        <w:t>A lot</w:t>
      </w:r>
    </w:p>
    <w:p w:rsidR="004D60D3" w:rsidP="00A701EF" w14:paraId="20A01F0A" w14:textId="77777777">
      <w:pPr>
        <w:spacing w:after="0"/>
      </w:pPr>
    </w:p>
    <w:p w:rsidR="004D60D3" w:rsidRPr="002A78DF" w:rsidP="00A701EF" w14:paraId="39D382FF" w14:textId="77777777">
      <w:pPr>
        <w:spacing w:after="0"/>
        <w:rPr>
          <w:color w:val="FF0000"/>
        </w:rPr>
      </w:pPr>
      <w:r w:rsidRPr="002A78DF">
        <w:rPr>
          <w:color w:val="FF0000"/>
        </w:rPr>
        <w:t>[ALL]</w:t>
      </w:r>
    </w:p>
    <w:p w:rsidR="004D60D3" w:rsidP="00A701EF" w14:paraId="02554B9B" w14:textId="77777777">
      <w:pPr>
        <w:spacing w:after="0"/>
      </w:pPr>
      <w:r>
        <w:t xml:space="preserve">II.5. Overall, what went well with implementing the second recommendation and related instructional strategies in your classroom? </w:t>
      </w:r>
      <w:r>
        <w:rPr>
          <w:i/>
          <w:iCs/>
        </w:rPr>
        <w:t>Please describe</w:t>
      </w:r>
    </w:p>
    <w:p w:rsidR="004D60D3" w:rsidP="00A701EF" w14:paraId="1D421A0E" w14:textId="77777777">
      <w:pPr>
        <w:spacing w:after="0"/>
      </w:pPr>
      <w:r>
        <w:t>__________________________________________________________</w:t>
      </w:r>
    </w:p>
    <w:p w:rsidR="004D60D3" w:rsidP="00A701EF" w14:paraId="0BEE4D07" w14:textId="77777777">
      <w:pPr>
        <w:spacing w:after="0"/>
      </w:pPr>
    </w:p>
    <w:p w:rsidR="004D60D3" w:rsidRPr="002A78DF" w:rsidP="00A701EF" w14:paraId="500DCA07" w14:textId="77777777">
      <w:pPr>
        <w:spacing w:after="0"/>
        <w:rPr>
          <w:color w:val="FF0000"/>
        </w:rPr>
      </w:pPr>
      <w:r w:rsidRPr="002A78DF">
        <w:rPr>
          <w:color w:val="FF0000"/>
        </w:rPr>
        <w:t>[ALL]</w:t>
      </w:r>
    </w:p>
    <w:p w:rsidR="004D60D3" w:rsidP="00A701EF" w14:paraId="3C0C4922" w14:textId="77777777">
      <w:pPr>
        <w:spacing w:after="0"/>
      </w:pPr>
      <w:r>
        <w:t xml:space="preserve">II.6. Overall, what was challenging with implementing the second recommendation and related instructional strategies in your classroom? </w:t>
      </w:r>
      <w:r>
        <w:rPr>
          <w:i/>
          <w:iCs/>
        </w:rPr>
        <w:t>Please describe</w:t>
      </w:r>
    </w:p>
    <w:p w:rsidR="004D60D3" w:rsidRPr="00BD2FDD" w:rsidP="00A701EF" w14:paraId="3E5E67FB" w14:textId="77777777">
      <w:pPr>
        <w:spacing w:after="0"/>
      </w:pPr>
      <w:r>
        <w:t>__________________________________________________________</w:t>
      </w:r>
    </w:p>
    <w:p w:rsidR="004D60D3" w:rsidP="00A701EF" w14:paraId="46C7DEBA" w14:textId="77777777">
      <w:pPr>
        <w:spacing w:after="0"/>
      </w:pPr>
    </w:p>
    <w:p w:rsidR="004D60D3" w:rsidRPr="002A78DF" w:rsidP="00A701EF" w14:paraId="7CB8578A" w14:textId="77777777">
      <w:pPr>
        <w:spacing w:after="0"/>
        <w:rPr>
          <w:color w:val="FF0000"/>
        </w:rPr>
      </w:pPr>
      <w:r w:rsidRPr="002A78DF">
        <w:rPr>
          <w:color w:val="FF0000"/>
        </w:rPr>
        <w:t>[ALL]</w:t>
      </w:r>
    </w:p>
    <w:p w:rsidR="004D60D3" w:rsidP="00A701EF" w14:paraId="47033E65" w14:textId="77777777">
      <w:pPr>
        <w:spacing w:after="0"/>
      </w:pPr>
      <w:r>
        <w:t xml:space="preserve">II.7. How did you attempt to overcome the challenges you encountered when implementing the second recommendation and related instructional strategies. </w:t>
      </w:r>
      <w:r>
        <w:rPr>
          <w:i/>
          <w:iCs/>
        </w:rPr>
        <w:t>Please describe</w:t>
      </w:r>
    </w:p>
    <w:p w:rsidR="004D60D3" w:rsidP="00A701EF" w14:paraId="05921B3C" w14:textId="366E8B92">
      <w:pPr>
        <w:spacing w:after="0"/>
      </w:pPr>
      <w:r>
        <w:t>__________________________________________________________</w:t>
      </w:r>
    </w:p>
    <w:p w:rsidR="004D60D3" w:rsidRPr="009F242B" w:rsidP="00A701EF" w14:paraId="512B8691" w14:textId="77777777">
      <w:pPr>
        <w:spacing w:after="0"/>
        <w:jc w:val="center"/>
        <w:rPr>
          <w:b/>
          <w:bCs/>
        </w:rPr>
      </w:pPr>
      <w:r w:rsidRPr="009F242B">
        <w:rPr>
          <w:b/>
          <w:bCs/>
        </w:rPr>
        <w:t>Thank you for completing the Module 2 Implementation Log!</w:t>
      </w:r>
    </w:p>
    <w:p w:rsidR="004D60D3" w:rsidP="00A701EF" w14:paraId="0DD6443E" w14:textId="77777777">
      <w:pPr>
        <w:spacing w:after="0"/>
        <w:jc w:val="center"/>
      </w:pPr>
    </w:p>
    <w:p w:rsidR="004D60D3" w:rsidP="00A701EF" w14:paraId="4F85FFB7" w14:textId="77777777">
      <w:pPr>
        <w:spacing w:after="0"/>
        <w:jc w:val="center"/>
        <w:rPr>
          <w:b/>
          <w:bCs/>
        </w:rPr>
        <w:sectPr>
          <w:pgSz w:w="12240" w:h="15840"/>
          <w:pgMar w:top="1440" w:right="1440" w:bottom="1440" w:left="1440" w:header="720" w:footer="720" w:gutter="0"/>
          <w:cols w:space="720"/>
          <w:docGrid w:linePitch="360"/>
        </w:sectPr>
      </w:pPr>
      <w:r>
        <w:rPr>
          <w:b/>
          <w:bCs/>
        </w:rPr>
        <w:t>END OF IMPLEMENTATION LOG</w:t>
      </w:r>
    </w:p>
    <w:p w:rsidR="004D60D3" w:rsidP="00A701EF" w14:paraId="111A052F" w14:textId="77777777">
      <w:pPr>
        <w:jc w:val="center"/>
      </w:pPr>
      <w:r>
        <w:rPr>
          <w:b/>
          <w:bCs/>
        </w:rPr>
        <w:t>Teacher Implementation Log: Module 3</w:t>
      </w:r>
    </w:p>
    <w:p w:rsidR="004D60D3" w:rsidP="00A701EF" w14:paraId="2E458AE8" w14:textId="77777777">
      <w:r>
        <w:t xml:space="preserve">Module 3 of the Toolkit centered on the third of three recommendations for instructional practices. The third recommendation focused on </w:t>
      </w:r>
      <w:r w:rsidRPr="00151C40">
        <w:rPr>
          <w:b/>
          <w:bCs/>
        </w:rPr>
        <w:t xml:space="preserve">teaching students to </w:t>
      </w:r>
      <w:r w:rsidRPr="00A5052A">
        <w:rPr>
          <w:b/>
          <w:bCs/>
        </w:rPr>
        <w:t>intentionally choose from alternative</w:t>
      </w:r>
      <w:r w:rsidRPr="00151C40">
        <w:rPr>
          <w:b/>
          <w:bCs/>
        </w:rPr>
        <w:t xml:space="preserve"> algebraic </w:t>
      </w:r>
      <w:r w:rsidRPr="00A5052A">
        <w:rPr>
          <w:b/>
          <w:bCs/>
        </w:rPr>
        <w:t>strategies when solving problems</w:t>
      </w:r>
      <w:r>
        <w:t xml:space="preserve">. Now that you have completed the Plan-Do-Study-Act (PDSA) cycle for Module 3, we’d like to learn about what went well and what was challenging with implementing this third recommendation and using the related Toolkit materials. </w:t>
      </w:r>
    </w:p>
    <w:p w:rsidR="004D60D3" w14:paraId="3CEEADEA" w14:textId="77777777">
      <w:pPr>
        <w:pStyle w:val="ListParagraph"/>
        <w:numPr>
          <w:ilvl w:val="0"/>
          <w:numId w:val="12"/>
        </w:numPr>
      </w:pPr>
      <w:r>
        <w:t xml:space="preserve">We expect it to take you </w:t>
      </w:r>
      <w:r>
        <w:t>about 15-20 minutes to complete this implementation log. Please complete this log by [DATE].</w:t>
      </w:r>
    </w:p>
    <w:p w:rsidR="004D60D3" w14:paraId="2B92B65C" w14:textId="77777777">
      <w:pPr>
        <w:pStyle w:val="ListParagraph"/>
        <w:numPr>
          <w:ilvl w:val="0"/>
          <w:numId w:val="12"/>
        </w:numPr>
      </w:pPr>
      <w:r>
        <w:t xml:space="preserve">As a teacher who is receiving access to the Toolkit, your insights are valuable, and we hope you will take the time to complete this log. You may skip any questions you are not comfortable answering; however, we hope that you answer as many as you can. </w:t>
      </w:r>
    </w:p>
    <w:p w:rsidR="004D60D3" w14:paraId="366AC4C9" w14:textId="77777777">
      <w:pPr>
        <w:pStyle w:val="ListParagraph"/>
        <w:numPr>
          <w:ilvl w:val="0"/>
          <w:numId w:val="12"/>
        </w:numPr>
      </w:pPr>
      <w:r>
        <w:t xml:space="preserve">The information you provide in this implementation log will help us understand how teachers used the resources and recommendations in their classrooms as well as inform future improvements to the Toolkit. Any reporting prepared for this study will summarize findings across participating districts and will not associate responses with a specific district, school or individual. </w:t>
      </w:r>
    </w:p>
    <w:p w:rsidR="00D760B2" w14:paraId="32D46D37" w14:textId="1A6EAB34">
      <w:pPr>
        <w:pStyle w:val="ListParagraph"/>
        <w:numPr>
          <w:ilvl w:val="0"/>
          <w:numId w:val="12"/>
        </w:numPr>
      </w:pPr>
      <w:r>
        <w:t>All data collected for this study will be kept confidential, except as required by law. The researchers conducting this study follow the confidentiality and data protection requirements of the U.S. Department of Education’s Institute of Education Sciences (The Education Sciences Reform Act of 2002, Title I, Part E, Section 183).</w:t>
      </w:r>
    </w:p>
    <w:p w:rsidR="004D60D3" w14:paraId="390C12EF" w14:textId="77777777">
      <w:pPr>
        <w:pStyle w:val="ListParagraph"/>
        <w:numPr>
          <w:ilvl w:val="0"/>
          <w:numId w:val="12"/>
        </w:numPr>
      </w:pPr>
      <w:r>
        <w:t xml:space="preserve">If you complete an implementation log for each of the four Toolkit modules, you will receive a $40 gift card to thank you for your time and effort. </w:t>
      </w:r>
    </w:p>
    <w:p w:rsidR="004D60D3" w:rsidP="00A701EF" w14:paraId="1F3F3258" w14:textId="77777777">
      <w:r>
        <w:rPr>
          <w:rFonts w:ascii="Wingdings" w:eastAsia="Wingdings" w:hAnsi="Wingdings" w:cs="Wingdings"/>
        </w:rPr>
        <w:t>q</w:t>
      </w:r>
      <w:r>
        <w:t xml:space="preserve"> START IMPLEMENTATION LOG</w:t>
      </w:r>
    </w:p>
    <w:p w:rsidR="004D60D3" w:rsidRPr="009F42FA" w:rsidP="00A701EF" w14:paraId="567B1370" w14:textId="77777777">
      <w:pPr>
        <w:spacing w:after="0"/>
        <w:rPr>
          <w:u w:val="single"/>
        </w:rPr>
      </w:pPr>
      <w:r w:rsidRPr="009F42FA">
        <w:rPr>
          <w:b/>
          <w:bCs/>
          <w:u w:val="single"/>
        </w:rPr>
        <w:t>Section I: Module</w:t>
      </w:r>
      <w:r>
        <w:rPr>
          <w:b/>
          <w:bCs/>
          <w:u w:val="single"/>
        </w:rPr>
        <w:t xml:space="preserve"> 3</w:t>
      </w:r>
      <w:r w:rsidRPr="009F42FA">
        <w:rPr>
          <w:b/>
          <w:bCs/>
          <w:u w:val="single"/>
        </w:rPr>
        <w:t xml:space="preserve"> implementation and usefulness of the resources</w:t>
      </w:r>
    </w:p>
    <w:p w:rsidR="004D60D3" w:rsidP="00A701EF" w14:paraId="4AA595BD" w14:textId="77777777">
      <w:r>
        <w:t xml:space="preserve">In this section, we’d like to learn about which Toolkit materials you used during Module 3 and how useful these materials were for implementing the third recommendation in your classroom. As a reminder, </w:t>
      </w:r>
      <w:r w:rsidRPr="004F7293">
        <w:rPr>
          <w:b/>
          <w:bCs/>
        </w:rPr>
        <w:t xml:space="preserve">the </w:t>
      </w:r>
      <w:r w:rsidRPr="007701CE">
        <w:rPr>
          <w:b/>
          <w:bCs/>
        </w:rPr>
        <w:t>third</w:t>
      </w:r>
      <w:r w:rsidRPr="004F7293">
        <w:rPr>
          <w:b/>
          <w:bCs/>
        </w:rPr>
        <w:t xml:space="preserve"> recommendation focused on teaching students to </w:t>
      </w:r>
      <w:r w:rsidRPr="00A5052A">
        <w:rPr>
          <w:b/>
          <w:bCs/>
        </w:rPr>
        <w:t>intentionally choose from alternative</w:t>
      </w:r>
      <w:r w:rsidRPr="004F7293">
        <w:rPr>
          <w:b/>
          <w:bCs/>
        </w:rPr>
        <w:t xml:space="preserve"> algebraic </w:t>
      </w:r>
      <w:r w:rsidRPr="00A5052A">
        <w:rPr>
          <w:b/>
          <w:bCs/>
        </w:rPr>
        <w:t>strategies when solving problems</w:t>
      </w:r>
      <w:r>
        <w:rPr>
          <w:b/>
          <w:bCs/>
        </w:rPr>
        <w:t>.</w:t>
      </w:r>
    </w:p>
    <w:p w:rsidR="004D60D3" w:rsidRPr="00F552E4" w:rsidP="00A701EF" w14:paraId="4D6E5CA2" w14:textId="77777777">
      <w:pPr>
        <w:rPr>
          <w:b/>
          <w:bCs/>
        </w:rPr>
      </w:pPr>
      <w:r>
        <w:rPr>
          <w:b/>
          <w:bCs/>
        </w:rPr>
        <w:t>Module 3 Independent non-PLC session work</w:t>
      </w:r>
    </w:p>
    <w:p w:rsidR="004D60D3" w:rsidP="00A701EF" w14:paraId="1DE49F0D" w14:textId="77777777">
      <w:pPr>
        <w:spacing w:after="0"/>
        <w:rPr>
          <w:color w:val="FF0000"/>
        </w:rPr>
      </w:pPr>
      <w:r>
        <w:rPr>
          <w:color w:val="FF0000"/>
        </w:rPr>
        <w:t>[ALL]</w:t>
      </w:r>
    </w:p>
    <w:p w:rsidR="004D60D3" w:rsidP="00A701EF" w14:paraId="66B67449" w14:textId="64DE7151">
      <w:pPr>
        <w:spacing w:after="0"/>
      </w:pPr>
      <w:r>
        <w:t>I.1. Overall, how much of the independent non-PLC session work did you complete for Module 3?</w:t>
      </w:r>
      <w:r w:rsidR="00284618">
        <w:t xml:space="preserve"> This type of work includes completing the PDSA cycle activities, planning instructional assessment activities, delivering lessons utilizing the instructional strategies, collecting data using tools from the Toolkit</w:t>
      </w:r>
      <w:r w:rsidR="006F40CC">
        <w:t>,</w:t>
      </w:r>
      <w:r w:rsidR="00284618">
        <w:t xml:space="preserve"> and subsequently refining instructional approaches based on data collected and decisions made using the PDSA process. </w:t>
      </w:r>
      <w:r>
        <w:t xml:space="preserve"> </w:t>
      </w:r>
      <w:r>
        <w:rPr>
          <w:i/>
          <w:iCs/>
        </w:rPr>
        <w:t>Mark one only</w:t>
      </w:r>
    </w:p>
    <w:p w:rsidR="004D60D3" w:rsidP="00FD2D4B" w14:paraId="00980810" w14:textId="77777777">
      <w:pPr>
        <w:pStyle w:val="ListParagraph"/>
        <w:numPr>
          <w:ilvl w:val="0"/>
          <w:numId w:val="36"/>
        </w:numPr>
        <w:spacing w:after="0"/>
      </w:pPr>
      <w:r>
        <w:t>None</w:t>
      </w:r>
    </w:p>
    <w:p w:rsidR="004D60D3" w:rsidP="00FD2D4B" w14:paraId="637A04BC" w14:textId="77777777">
      <w:pPr>
        <w:pStyle w:val="ListParagraph"/>
        <w:numPr>
          <w:ilvl w:val="0"/>
          <w:numId w:val="36"/>
        </w:numPr>
        <w:spacing w:after="0"/>
      </w:pPr>
      <w:r>
        <w:t>A little</w:t>
      </w:r>
    </w:p>
    <w:p w:rsidR="004D60D3" w:rsidP="00FD2D4B" w14:paraId="5B147F9B" w14:textId="77777777">
      <w:pPr>
        <w:pStyle w:val="ListParagraph"/>
        <w:numPr>
          <w:ilvl w:val="0"/>
          <w:numId w:val="36"/>
        </w:numPr>
        <w:spacing w:after="0"/>
      </w:pPr>
      <w:r>
        <w:t>Some</w:t>
      </w:r>
    </w:p>
    <w:p w:rsidR="004D60D3" w:rsidP="00FD2D4B" w14:paraId="3C704469" w14:textId="77777777">
      <w:pPr>
        <w:pStyle w:val="ListParagraph"/>
        <w:numPr>
          <w:ilvl w:val="0"/>
          <w:numId w:val="36"/>
        </w:numPr>
        <w:spacing w:after="0"/>
      </w:pPr>
      <w:r>
        <w:t>Most</w:t>
      </w:r>
    </w:p>
    <w:p w:rsidR="004D60D3" w:rsidP="00FD2D4B" w14:paraId="39FD4796" w14:textId="77777777">
      <w:pPr>
        <w:pStyle w:val="ListParagraph"/>
        <w:numPr>
          <w:ilvl w:val="0"/>
          <w:numId w:val="36"/>
        </w:numPr>
        <w:spacing w:after="0"/>
      </w:pPr>
      <w:r>
        <w:t>All</w:t>
      </w:r>
    </w:p>
    <w:p w:rsidR="004D60D3" w:rsidRPr="002A78DF" w:rsidP="00A701EF" w14:paraId="44B01E5B" w14:textId="77777777">
      <w:pPr>
        <w:spacing w:after="0"/>
        <w:rPr>
          <w:color w:val="FF0000"/>
        </w:rPr>
      </w:pPr>
      <w:r w:rsidRPr="002A78DF">
        <w:rPr>
          <w:color w:val="FF0000"/>
        </w:rPr>
        <w:t>[IF I.1=0, GO TO I.</w:t>
      </w:r>
      <w:r>
        <w:rPr>
          <w:color w:val="FF0000"/>
        </w:rPr>
        <w:t>5</w:t>
      </w:r>
      <w:r w:rsidRPr="002A78DF">
        <w:rPr>
          <w:color w:val="FF0000"/>
        </w:rPr>
        <w:t>]</w:t>
      </w:r>
    </w:p>
    <w:p w:rsidR="00831A45" w:rsidP="00A701EF" w14:paraId="0A712965" w14:textId="77777777">
      <w:pPr>
        <w:spacing w:after="0"/>
        <w:rPr>
          <w:color w:val="FF0000"/>
        </w:rPr>
      </w:pPr>
    </w:p>
    <w:p w:rsidR="004D60D3" w:rsidP="00A701EF" w14:paraId="3B168709" w14:textId="77777777">
      <w:pPr>
        <w:spacing w:after="0"/>
        <w:rPr>
          <w:color w:val="FF0000"/>
        </w:rPr>
      </w:pPr>
      <w:r w:rsidRPr="002A78DF">
        <w:rPr>
          <w:color w:val="FF0000"/>
        </w:rPr>
        <w:t>[IF I.1=1,2,3 OR 4]</w:t>
      </w:r>
    </w:p>
    <w:p w:rsidR="007762E2" w:rsidRPr="002A78DF" w:rsidP="00A701EF" w14:paraId="1B03C1BC" w14:textId="6F2322E4">
      <w:pPr>
        <w:spacing w:after="0"/>
        <w:rPr>
          <w:color w:val="FF0000"/>
        </w:rPr>
      </w:pPr>
      <w:r w:rsidRPr="009E7C20">
        <w:rPr>
          <w:color w:val="FF0000"/>
          <w:sz w:val="18"/>
          <w:szCs w:val="18"/>
        </w:rPr>
        <w:t>[PROGRAMMER: Allow the following definition to display when hovered over</w:t>
      </w:r>
      <w:r>
        <w:rPr>
          <w:color w:val="FF0000"/>
          <w:sz w:val="18"/>
          <w:szCs w:val="18"/>
        </w:rPr>
        <w:t xml:space="preserve"> </w:t>
      </w:r>
      <w:r>
        <w:rPr>
          <w:color w:val="FF0000"/>
          <w:sz w:val="18"/>
          <w:szCs w:val="18"/>
          <w:u w:val="single"/>
        </w:rPr>
        <w:t>independent non-PLC session work</w:t>
      </w:r>
      <w:r>
        <w:rPr>
          <w:color w:val="FF0000"/>
          <w:sz w:val="18"/>
          <w:szCs w:val="18"/>
        </w:rPr>
        <w:t xml:space="preserve">: “The tasks teachers are asked to complete on their own to take action on what they are learning. This includes </w:t>
      </w:r>
      <w:r w:rsidRPr="0057230C">
        <w:rPr>
          <w:color w:val="FF0000"/>
          <w:sz w:val="18"/>
          <w:szCs w:val="18"/>
        </w:rPr>
        <w:t xml:space="preserve">completing the PDSA cycle activities, planning instructional and assessment activities aligned with </w:t>
      </w:r>
      <w:r w:rsidRPr="0057230C">
        <w:rPr>
          <w:color w:val="FF0000"/>
          <w:sz w:val="18"/>
          <w:szCs w:val="18"/>
        </w:rPr>
        <w:t>toolkit resources, delivering lessons utilizing instructional strategies highlighted in the toolkit, collecting data using the tools from the toolkit, and refining instructional approaches based on data collected and decisions made using the PDSA process</w:t>
      </w:r>
      <w:r>
        <w:rPr>
          <w:color w:val="FF0000"/>
          <w:sz w:val="18"/>
          <w:szCs w:val="18"/>
        </w:rPr>
        <w:t>.”]</w:t>
      </w:r>
    </w:p>
    <w:p w:rsidR="004D60D3" w:rsidP="00A701EF" w14:paraId="6A472D9F" w14:textId="6BB0327C">
      <w:pPr>
        <w:spacing w:after="0"/>
      </w:pPr>
      <w:r>
        <w:t xml:space="preserve">I.2. On average, how long would you spend completing an independent non-PLC session </w:t>
      </w:r>
      <w:r w:rsidR="003530F6">
        <w:t xml:space="preserve">work activity </w:t>
      </w:r>
      <w:r>
        <w:t xml:space="preserve">in this module? </w:t>
      </w:r>
      <w:r>
        <w:rPr>
          <w:i/>
          <w:iCs/>
        </w:rPr>
        <w:t>Mark one only</w:t>
      </w:r>
    </w:p>
    <w:p w:rsidR="004D60D3" w:rsidP="00FD2D4B" w14:paraId="47AE264C" w14:textId="77777777">
      <w:pPr>
        <w:pStyle w:val="ListParagraph"/>
        <w:numPr>
          <w:ilvl w:val="0"/>
          <w:numId w:val="37"/>
        </w:numPr>
        <w:spacing w:after="0"/>
      </w:pPr>
      <w:r>
        <w:t>15 minutes or less</w:t>
      </w:r>
    </w:p>
    <w:p w:rsidR="004D60D3" w:rsidP="00FD2D4B" w14:paraId="7EFFFCE9" w14:textId="77777777">
      <w:pPr>
        <w:pStyle w:val="ListParagraph"/>
        <w:numPr>
          <w:ilvl w:val="0"/>
          <w:numId w:val="37"/>
        </w:numPr>
        <w:spacing w:after="0"/>
      </w:pPr>
      <w:r>
        <w:t>16 – 30 minutes</w:t>
      </w:r>
    </w:p>
    <w:p w:rsidR="004D60D3" w:rsidP="00FD2D4B" w14:paraId="3D96658A" w14:textId="77777777">
      <w:pPr>
        <w:pStyle w:val="ListParagraph"/>
        <w:numPr>
          <w:ilvl w:val="0"/>
          <w:numId w:val="37"/>
        </w:numPr>
        <w:spacing w:after="0"/>
      </w:pPr>
      <w:r>
        <w:t>31 – 45 minutes</w:t>
      </w:r>
    </w:p>
    <w:p w:rsidR="004D60D3" w:rsidP="00FD2D4B" w14:paraId="4DC23261" w14:textId="77777777">
      <w:pPr>
        <w:pStyle w:val="ListParagraph"/>
        <w:numPr>
          <w:ilvl w:val="0"/>
          <w:numId w:val="37"/>
        </w:numPr>
        <w:spacing w:after="0"/>
      </w:pPr>
      <w:r>
        <w:t xml:space="preserve">46 minutes or more </w:t>
      </w:r>
    </w:p>
    <w:p w:rsidR="004D60D3" w:rsidP="00A701EF" w14:paraId="2E138583" w14:textId="77777777">
      <w:pPr>
        <w:spacing w:after="0"/>
      </w:pPr>
    </w:p>
    <w:p w:rsidR="004D60D3" w:rsidP="00A701EF" w14:paraId="167A4E9F" w14:textId="77777777">
      <w:pPr>
        <w:spacing w:after="0"/>
        <w:rPr>
          <w:color w:val="FF0000"/>
        </w:rPr>
      </w:pPr>
      <w:r w:rsidRPr="002A78DF">
        <w:rPr>
          <w:color w:val="FF0000"/>
        </w:rPr>
        <w:t>[IF I.1=1,2,3, OR 4]</w:t>
      </w:r>
    </w:p>
    <w:p w:rsidR="00991F79" w:rsidRPr="002A78DF" w:rsidP="00A701EF" w14:paraId="26FCAF3F" w14:textId="10AF1154">
      <w:pPr>
        <w:spacing w:after="0"/>
        <w:rPr>
          <w:color w:val="FF0000"/>
        </w:rPr>
      </w:pPr>
      <w:r w:rsidRPr="009E7C20">
        <w:rPr>
          <w:color w:val="FF0000"/>
          <w:sz w:val="18"/>
          <w:szCs w:val="18"/>
        </w:rPr>
        <w:t xml:space="preserve">[PROGRAMMER: Allow the following definition to display when hovered over </w:t>
      </w:r>
      <w:r>
        <w:rPr>
          <w:color w:val="FF0000"/>
          <w:sz w:val="18"/>
          <w:szCs w:val="18"/>
          <w:u w:val="single"/>
        </w:rPr>
        <w:t>third</w:t>
      </w:r>
      <w:r w:rsidRPr="009E7C20">
        <w:rPr>
          <w:color w:val="FF0000"/>
          <w:sz w:val="18"/>
          <w:szCs w:val="18"/>
          <w:u w:val="single"/>
        </w:rPr>
        <w:t xml:space="preserve"> recommendation</w:t>
      </w:r>
      <w:r w:rsidRPr="009E7C20">
        <w:rPr>
          <w:color w:val="FF0000"/>
          <w:sz w:val="18"/>
          <w:szCs w:val="18"/>
        </w:rPr>
        <w:t>: “</w:t>
      </w:r>
      <w:r>
        <w:rPr>
          <w:color w:val="FF0000"/>
          <w:sz w:val="18"/>
          <w:szCs w:val="18"/>
        </w:rPr>
        <w:t>Teaching students to intentionally choose from alternative algebraic strategies when solving problems</w:t>
      </w:r>
      <w:r w:rsidRPr="009E7C20">
        <w:rPr>
          <w:color w:val="FF0000"/>
          <w:sz w:val="18"/>
          <w:szCs w:val="18"/>
        </w:rPr>
        <w:t>.”]</w:t>
      </w:r>
    </w:p>
    <w:p w:rsidR="004D60D3" w:rsidP="00A701EF" w14:paraId="6D26F882" w14:textId="2BA27FB6">
      <w:pPr>
        <w:spacing w:after="0"/>
      </w:pPr>
      <w:r>
        <w:t xml:space="preserve">I.3. How useful was the independent non-PLC session work for implementing the third recommendation in your classroom? </w:t>
      </w:r>
      <w:r>
        <w:rPr>
          <w:i/>
          <w:iCs/>
        </w:rPr>
        <w:t>Mark one only</w:t>
      </w:r>
    </w:p>
    <w:p w:rsidR="004D60D3" w:rsidP="00FD2D4B" w14:paraId="0B188FC3" w14:textId="77777777">
      <w:pPr>
        <w:pStyle w:val="ListParagraph"/>
        <w:numPr>
          <w:ilvl w:val="0"/>
          <w:numId w:val="38"/>
        </w:numPr>
        <w:spacing w:after="0"/>
      </w:pPr>
      <w:r>
        <w:t>Not useful</w:t>
      </w:r>
    </w:p>
    <w:p w:rsidR="004D60D3" w:rsidP="00FD2D4B" w14:paraId="484FDB1F" w14:textId="77777777">
      <w:pPr>
        <w:pStyle w:val="ListParagraph"/>
        <w:numPr>
          <w:ilvl w:val="0"/>
          <w:numId w:val="38"/>
        </w:numPr>
        <w:spacing w:after="0"/>
      </w:pPr>
      <w:r>
        <w:t>Somewhat useful</w:t>
      </w:r>
    </w:p>
    <w:p w:rsidR="004D60D3" w:rsidP="00FD2D4B" w14:paraId="3A95FF57" w14:textId="77777777">
      <w:pPr>
        <w:pStyle w:val="ListParagraph"/>
        <w:numPr>
          <w:ilvl w:val="0"/>
          <w:numId w:val="38"/>
        </w:numPr>
        <w:spacing w:after="0"/>
      </w:pPr>
      <w:r>
        <w:t>Useful</w:t>
      </w:r>
    </w:p>
    <w:p w:rsidR="004D60D3" w:rsidRPr="007F32A5" w:rsidP="00FD2D4B" w14:paraId="27718699" w14:textId="77777777">
      <w:pPr>
        <w:pStyle w:val="ListParagraph"/>
        <w:numPr>
          <w:ilvl w:val="0"/>
          <w:numId w:val="38"/>
        </w:numPr>
        <w:spacing w:after="0"/>
      </w:pPr>
      <w:r>
        <w:t>Very useful</w:t>
      </w:r>
    </w:p>
    <w:p w:rsidR="004D60D3" w:rsidP="00A701EF" w14:paraId="494554D4" w14:textId="77777777">
      <w:pPr>
        <w:spacing w:after="0"/>
      </w:pPr>
    </w:p>
    <w:p w:rsidR="004D60D3" w:rsidP="00A701EF" w14:paraId="03D41A2B" w14:textId="77777777">
      <w:pPr>
        <w:spacing w:after="0"/>
      </w:pPr>
      <w:r w:rsidRPr="002A78DF">
        <w:rPr>
          <w:color w:val="FF0000"/>
        </w:rPr>
        <w:t>[IF I.1=1,2,3, OR 4]</w:t>
      </w:r>
    </w:p>
    <w:p w:rsidR="004D60D3" w:rsidP="00A701EF" w14:paraId="7AFC8C3B" w14:textId="70AAAA53">
      <w:pPr>
        <w:spacing w:after="0"/>
      </w:pPr>
      <w:r>
        <w:t xml:space="preserve">I.4. Excluding time spent in the PLC sessions, how many hours did you spend using Toolkit resources associated with the </w:t>
      </w:r>
      <w:r w:rsidR="00F55057">
        <w:t xml:space="preserve">third </w:t>
      </w:r>
      <w:r>
        <w:t xml:space="preserve">recommendation </w:t>
      </w:r>
      <w:r>
        <w:rPr>
          <w:b/>
          <w:bCs/>
        </w:rPr>
        <w:t>outside of your usual working hours</w:t>
      </w:r>
      <w:r>
        <w:t xml:space="preserve">? </w:t>
      </w:r>
      <w:r>
        <w:rPr>
          <w:i/>
          <w:iCs/>
        </w:rPr>
        <w:t>Please write your response below</w:t>
      </w:r>
    </w:p>
    <w:p w:rsidR="004D60D3" w:rsidRPr="00B4733E" w:rsidP="00A701EF" w14:paraId="459C9E82" w14:textId="77777777">
      <w:pPr>
        <w:spacing w:after="0"/>
      </w:pPr>
      <w:r>
        <w:t>________________________________</w:t>
      </w:r>
    </w:p>
    <w:p w:rsidR="004D60D3" w:rsidP="00A701EF" w14:paraId="2479AA6F" w14:textId="77777777">
      <w:pPr>
        <w:spacing w:after="0"/>
      </w:pPr>
    </w:p>
    <w:p w:rsidR="004D60D3" w:rsidP="00A701EF" w14:paraId="6A8C298E" w14:textId="77777777">
      <w:pPr>
        <w:spacing w:after="0"/>
      </w:pPr>
      <w:r>
        <w:rPr>
          <w:b/>
          <w:bCs/>
        </w:rPr>
        <w:t>Module 3 PLC sessions</w:t>
      </w:r>
    </w:p>
    <w:p w:rsidR="004D60D3" w:rsidRPr="002A78DF" w:rsidP="00A701EF" w14:paraId="1E23267F" w14:textId="77777777">
      <w:pPr>
        <w:spacing w:after="0"/>
        <w:rPr>
          <w:color w:val="FF0000"/>
        </w:rPr>
      </w:pPr>
      <w:r w:rsidRPr="002A78DF">
        <w:rPr>
          <w:color w:val="FF0000"/>
        </w:rPr>
        <w:t>[ALL]</w:t>
      </w:r>
    </w:p>
    <w:p w:rsidR="004D60D3" w:rsidP="00A701EF" w14:paraId="45889DEB" w14:textId="77777777">
      <w:pPr>
        <w:spacing w:after="0"/>
      </w:pPr>
      <w:r>
        <w:t xml:space="preserve">1.5. How useful were the PLC sessions for implementing the </w:t>
      </w:r>
      <w:r w:rsidRPr="005F38E2">
        <w:t>third</w:t>
      </w:r>
      <w:r>
        <w:t xml:space="preserve"> recommendation in your classroom? </w:t>
      </w:r>
      <w:r>
        <w:rPr>
          <w:i/>
          <w:iCs/>
        </w:rPr>
        <w:t>Mark one only</w:t>
      </w:r>
    </w:p>
    <w:p w:rsidR="004D60D3" w:rsidP="00FD2D4B" w14:paraId="251F1AA9" w14:textId="77777777">
      <w:pPr>
        <w:pStyle w:val="ListParagraph"/>
        <w:numPr>
          <w:ilvl w:val="0"/>
          <w:numId w:val="39"/>
        </w:numPr>
        <w:spacing w:after="0"/>
      </w:pPr>
      <w:r>
        <w:t>Not applicable, I did not attend any PLC sessions for Module 3.</w:t>
      </w:r>
    </w:p>
    <w:p w:rsidR="004D60D3" w:rsidP="00FD2D4B" w14:paraId="354E9A84" w14:textId="77777777">
      <w:pPr>
        <w:pStyle w:val="ListParagraph"/>
        <w:numPr>
          <w:ilvl w:val="0"/>
          <w:numId w:val="39"/>
        </w:numPr>
        <w:spacing w:after="0"/>
      </w:pPr>
      <w:r>
        <w:t>Not useful</w:t>
      </w:r>
    </w:p>
    <w:p w:rsidR="004D60D3" w:rsidP="00FD2D4B" w14:paraId="238A7A9E" w14:textId="77777777">
      <w:pPr>
        <w:pStyle w:val="ListParagraph"/>
        <w:numPr>
          <w:ilvl w:val="0"/>
          <w:numId w:val="39"/>
        </w:numPr>
        <w:spacing w:after="0"/>
      </w:pPr>
      <w:r>
        <w:t>Somewhat useful</w:t>
      </w:r>
    </w:p>
    <w:p w:rsidR="004D60D3" w:rsidP="00FD2D4B" w14:paraId="128ECFE0" w14:textId="77777777">
      <w:pPr>
        <w:pStyle w:val="ListParagraph"/>
        <w:numPr>
          <w:ilvl w:val="0"/>
          <w:numId w:val="39"/>
        </w:numPr>
        <w:spacing w:after="0"/>
      </w:pPr>
      <w:r>
        <w:t>Useful</w:t>
      </w:r>
    </w:p>
    <w:p w:rsidR="004D60D3" w:rsidRPr="006173BF" w:rsidP="00FD2D4B" w14:paraId="0BC97B00" w14:textId="77777777">
      <w:pPr>
        <w:pStyle w:val="ListParagraph"/>
        <w:numPr>
          <w:ilvl w:val="0"/>
          <w:numId w:val="39"/>
        </w:numPr>
        <w:spacing w:after="0"/>
      </w:pPr>
      <w:r>
        <w:t>Very useful</w:t>
      </w:r>
    </w:p>
    <w:p w:rsidR="004D60D3" w:rsidP="00A701EF" w14:paraId="4B80726F" w14:textId="77777777">
      <w:pPr>
        <w:spacing w:after="0"/>
      </w:pPr>
    </w:p>
    <w:p w:rsidR="004D60D3" w:rsidP="00A701EF" w14:paraId="6BD6FBE5" w14:textId="77777777">
      <w:pPr>
        <w:spacing w:after="0"/>
      </w:pPr>
    </w:p>
    <w:p w:rsidR="00C70463" w:rsidP="00A701EF" w14:paraId="377035E0" w14:textId="77777777">
      <w:pPr>
        <w:spacing w:after="0"/>
      </w:pPr>
    </w:p>
    <w:p w:rsidR="00C70463" w:rsidP="00A701EF" w14:paraId="498FBA53" w14:textId="77777777">
      <w:pPr>
        <w:spacing w:after="0"/>
      </w:pPr>
    </w:p>
    <w:p w:rsidR="00C70463" w:rsidP="00A701EF" w14:paraId="560D8BD8" w14:textId="77777777">
      <w:pPr>
        <w:spacing w:after="0"/>
      </w:pPr>
    </w:p>
    <w:p w:rsidR="00C70463" w:rsidP="00A701EF" w14:paraId="77FFCD62" w14:textId="77777777">
      <w:pPr>
        <w:spacing w:after="0"/>
      </w:pPr>
    </w:p>
    <w:p w:rsidR="00C70463" w:rsidP="00A701EF" w14:paraId="13D2CAB1" w14:textId="77777777">
      <w:pPr>
        <w:spacing w:after="0"/>
      </w:pPr>
    </w:p>
    <w:p w:rsidR="00C70463" w:rsidP="00A701EF" w14:paraId="31B68521" w14:textId="77777777">
      <w:pPr>
        <w:spacing w:after="0"/>
      </w:pPr>
    </w:p>
    <w:p w:rsidR="004D60D3" w:rsidP="00A701EF" w14:paraId="318A7A07" w14:textId="77777777">
      <w:pPr>
        <w:spacing w:after="0"/>
      </w:pPr>
      <w:r>
        <w:rPr>
          <w:b/>
          <w:bCs/>
        </w:rPr>
        <w:t xml:space="preserve">Module 3 </w:t>
      </w:r>
      <w:r>
        <w:rPr>
          <w:b/>
          <w:bCs/>
        </w:rPr>
        <w:t>Resources</w:t>
      </w:r>
    </w:p>
    <w:p w:rsidR="00B91256" w:rsidP="00B91256" w14:paraId="5782CC44" w14:textId="77777777">
      <w:pPr>
        <w:spacing w:after="0"/>
        <w:rPr>
          <w:color w:val="FF0000"/>
        </w:rPr>
      </w:pPr>
      <w:r>
        <w:rPr>
          <w:color w:val="FF0000"/>
        </w:rPr>
        <w:t>[ALL]</w:t>
      </w:r>
    </w:p>
    <w:p w:rsidR="00B91256" w:rsidRPr="009E7C20" w:rsidP="00B91256" w14:paraId="4FE3354D" w14:textId="77777777">
      <w:pPr>
        <w:spacing w:after="0"/>
        <w:rPr>
          <w:color w:val="FF0000"/>
          <w:sz w:val="18"/>
          <w:szCs w:val="18"/>
        </w:rPr>
      </w:pPr>
      <w:r w:rsidRPr="009E7C20">
        <w:rPr>
          <w:color w:val="FF0000"/>
          <w:sz w:val="18"/>
          <w:szCs w:val="18"/>
        </w:rPr>
        <w:t>[PROGRAMMER: Allow the following definitions to display when hovered over the below terms:</w:t>
      </w:r>
    </w:p>
    <w:p w:rsidR="00B91256" w:rsidRPr="00322716" w:rsidP="00B91256" w14:paraId="5A80BAB0" w14:textId="77777777">
      <w:pPr>
        <w:pStyle w:val="ListParagraph"/>
        <w:numPr>
          <w:ilvl w:val="0"/>
          <w:numId w:val="57"/>
        </w:numPr>
        <w:spacing w:after="0"/>
        <w:rPr>
          <w:b/>
          <w:bCs/>
          <w:sz w:val="18"/>
          <w:szCs w:val="18"/>
        </w:rPr>
      </w:pPr>
      <w:r w:rsidRPr="009E7C20">
        <w:rPr>
          <w:color w:val="FF0000"/>
          <w:sz w:val="18"/>
          <w:szCs w:val="18"/>
          <w:u w:val="single"/>
        </w:rPr>
        <w:t>P</w:t>
      </w:r>
      <w:r>
        <w:rPr>
          <w:color w:val="FF0000"/>
          <w:sz w:val="18"/>
          <w:szCs w:val="18"/>
          <w:u w:val="single"/>
        </w:rPr>
        <w:t>DSA tool</w:t>
      </w:r>
      <w:r>
        <w:rPr>
          <w:color w:val="FF0000"/>
          <w:sz w:val="18"/>
          <w:szCs w:val="18"/>
        </w:rPr>
        <w:t>: “Helps teachers implement Toolkit practices in their classroom and study the effect on their instructional practice and student learning.”</w:t>
      </w:r>
    </w:p>
    <w:p w:rsidR="00B91256" w:rsidRPr="006646F6" w:rsidP="00B91256" w14:paraId="1786EB79" w14:textId="77777777">
      <w:pPr>
        <w:pStyle w:val="ListParagraph"/>
        <w:numPr>
          <w:ilvl w:val="0"/>
          <w:numId w:val="57"/>
        </w:numPr>
        <w:spacing w:after="0"/>
        <w:rPr>
          <w:b/>
          <w:bCs/>
          <w:sz w:val="18"/>
          <w:szCs w:val="18"/>
        </w:rPr>
      </w:pPr>
      <w:r>
        <w:rPr>
          <w:color w:val="FF0000"/>
          <w:sz w:val="18"/>
          <w:szCs w:val="18"/>
          <w:u w:val="single"/>
        </w:rPr>
        <w:t>Teacher self-reflection tool</w:t>
      </w:r>
      <w:r>
        <w:rPr>
          <w:color w:val="FF0000"/>
          <w:sz w:val="18"/>
          <w:szCs w:val="18"/>
        </w:rPr>
        <w:t>: Helps teachers reflect on their use of the recommendation’s instructional strategies.”</w:t>
      </w:r>
    </w:p>
    <w:p w:rsidR="00B91256" w:rsidRPr="0044024A" w:rsidP="00B91256" w14:paraId="2E044C43" w14:textId="77777777">
      <w:pPr>
        <w:pStyle w:val="ListParagraph"/>
        <w:numPr>
          <w:ilvl w:val="0"/>
          <w:numId w:val="57"/>
        </w:numPr>
        <w:spacing w:after="0"/>
        <w:rPr>
          <w:b/>
          <w:bCs/>
          <w:sz w:val="18"/>
          <w:szCs w:val="18"/>
        </w:rPr>
      </w:pPr>
      <w:r>
        <w:rPr>
          <w:color w:val="FF0000"/>
          <w:sz w:val="18"/>
          <w:szCs w:val="18"/>
          <w:u w:val="single"/>
        </w:rPr>
        <w:t>Visitation tool</w:t>
      </w:r>
      <w:r>
        <w:rPr>
          <w:color w:val="FF0000"/>
          <w:sz w:val="18"/>
          <w:szCs w:val="18"/>
        </w:rPr>
        <w:t>: “Gathers feedback from a colleague on teacher implementation of the recommendation’s instructional practices.”</w:t>
      </w:r>
    </w:p>
    <w:p w:rsidR="00B91256" w:rsidRPr="008B1AF7" w:rsidP="00B91256" w14:paraId="75EE6EDE" w14:textId="77777777">
      <w:pPr>
        <w:pStyle w:val="ListParagraph"/>
        <w:numPr>
          <w:ilvl w:val="0"/>
          <w:numId w:val="57"/>
        </w:numPr>
        <w:spacing w:after="0"/>
        <w:rPr>
          <w:b/>
          <w:bCs/>
          <w:sz w:val="18"/>
          <w:szCs w:val="18"/>
        </w:rPr>
      </w:pPr>
      <w:r>
        <w:rPr>
          <w:color w:val="FF0000"/>
          <w:sz w:val="18"/>
          <w:szCs w:val="18"/>
          <w:u w:val="single"/>
        </w:rPr>
        <w:t xml:space="preserve">Student </w:t>
      </w:r>
      <w:r>
        <w:rPr>
          <w:color w:val="FF0000"/>
          <w:sz w:val="18"/>
          <w:szCs w:val="18"/>
          <w:u w:val="single"/>
        </w:rPr>
        <w:t>survey</w:t>
      </w:r>
      <w:r>
        <w:rPr>
          <w:color w:val="FF0000"/>
          <w:sz w:val="18"/>
          <w:szCs w:val="18"/>
        </w:rPr>
        <w:t>: “Helps teachers assess students’ engagement and mindset in math class and whether the recommendation’s instructional strategies have improved their math ability and learning.”</w:t>
      </w:r>
    </w:p>
    <w:p w:rsidR="00B91256" w:rsidRPr="005D0063" w:rsidP="00B91256" w14:paraId="57203442" w14:textId="77777777">
      <w:pPr>
        <w:pStyle w:val="ListParagraph"/>
        <w:numPr>
          <w:ilvl w:val="0"/>
          <w:numId w:val="57"/>
        </w:numPr>
        <w:spacing w:after="0"/>
        <w:rPr>
          <w:b/>
          <w:bCs/>
          <w:sz w:val="18"/>
          <w:szCs w:val="18"/>
        </w:rPr>
      </w:pPr>
      <w:r>
        <w:rPr>
          <w:color w:val="FF0000"/>
          <w:sz w:val="18"/>
          <w:szCs w:val="18"/>
          <w:u w:val="single"/>
        </w:rPr>
        <w:t>Student knowledge assessment tool</w:t>
      </w:r>
      <w:r>
        <w:rPr>
          <w:color w:val="FF0000"/>
          <w:sz w:val="18"/>
          <w:szCs w:val="18"/>
        </w:rPr>
        <w:t>: “Helps teachers assess student mastery of algebra.”</w:t>
      </w:r>
    </w:p>
    <w:p w:rsidR="00B91256" w:rsidRPr="005D0063" w:rsidP="00B91256" w14:paraId="09819A54" w14:textId="1CBBABBA">
      <w:pPr>
        <w:pStyle w:val="ListParagraph"/>
        <w:numPr>
          <w:ilvl w:val="0"/>
          <w:numId w:val="57"/>
        </w:numPr>
        <w:spacing w:after="0"/>
        <w:rPr>
          <w:b/>
          <w:bCs/>
          <w:sz w:val="18"/>
          <w:szCs w:val="18"/>
        </w:rPr>
      </w:pPr>
      <w:r w:rsidRPr="005D0063">
        <w:rPr>
          <w:color w:val="FF0000"/>
          <w:sz w:val="18"/>
          <w:szCs w:val="18"/>
          <w:u w:val="single"/>
        </w:rPr>
        <w:t xml:space="preserve">Module </w:t>
      </w:r>
      <w:r>
        <w:rPr>
          <w:color w:val="FF0000"/>
          <w:sz w:val="18"/>
          <w:szCs w:val="18"/>
          <w:u w:val="single"/>
        </w:rPr>
        <w:t xml:space="preserve">3 </w:t>
      </w:r>
      <w:r w:rsidRPr="005D0063">
        <w:rPr>
          <w:color w:val="FF0000"/>
          <w:sz w:val="18"/>
          <w:szCs w:val="18"/>
          <w:u w:val="single"/>
        </w:rPr>
        <w:t>teacher participant workbook</w:t>
      </w:r>
      <w:r w:rsidRPr="005D0063">
        <w:rPr>
          <w:color w:val="FF0000"/>
          <w:sz w:val="18"/>
          <w:szCs w:val="18"/>
        </w:rPr>
        <w:t>: “Provides teachers with an overview of the Toolkit and resources they will use as they work through the learning modules and activities</w:t>
      </w:r>
      <w:r>
        <w:rPr>
          <w:color w:val="FF0000"/>
          <w:sz w:val="18"/>
          <w:szCs w:val="18"/>
        </w:rPr>
        <w:t xml:space="preserve"> for the third recommendation</w:t>
      </w:r>
      <w:r w:rsidRPr="005D0063">
        <w:rPr>
          <w:color w:val="FF0000"/>
          <w:sz w:val="18"/>
          <w:szCs w:val="18"/>
        </w:rPr>
        <w:t>.”]</w:t>
      </w:r>
    </w:p>
    <w:p w:rsidR="00B91256" w:rsidP="00B91256" w14:paraId="4C0A2D88" w14:textId="6E3166F3">
      <w:pPr>
        <w:spacing w:after="0"/>
      </w:pPr>
      <w:r>
        <w:t>I.</w:t>
      </w:r>
      <w:r w:rsidR="003530F6">
        <w:t>6</w:t>
      </w:r>
      <w:r>
        <w:t xml:space="preserve">. Thinking back through Module </w:t>
      </w:r>
      <w:r w:rsidR="00DA17D0">
        <w:t>3</w:t>
      </w:r>
      <w:r>
        <w:t>, how useful were the following resources for implementing the second recommendation in your classroom?</w:t>
      </w:r>
      <w:r w:rsidR="00831A45">
        <w:t xml:space="preserve"> We recognize that you may not have used all of the resources during Module 3 implementation – when that is the case, just note that you did not use the resource.</w:t>
      </w:r>
      <w:r>
        <w:t xml:space="preserve"> </w:t>
      </w:r>
      <w:r>
        <w:rPr>
          <w:i/>
          <w:iCs/>
        </w:rPr>
        <w:t>Mark one for each item</w:t>
      </w:r>
    </w:p>
    <w:tbl>
      <w:tblPr>
        <w:tblStyle w:val="TableGrid"/>
        <w:tblW w:w="0" w:type="auto"/>
        <w:tblLook w:val="04A0"/>
      </w:tblPr>
      <w:tblGrid>
        <w:gridCol w:w="3421"/>
        <w:gridCol w:w="1221"/>
        <w:gridCol w:w="1392"/>
        <w:gridCol w:w="1007"/>
        <w:gridCol w:w="975"/>
        <w:gridCol w:w="1334"/>
      </w:tblGrid>
      <w:tr w14:paraId="2F10606E" w14:textId="77777777" w:rsidTr="00A701EF">
        <w:tblPrEx>
          <w:tblW w:w="0" w:type="auto"/>
          <w:tblLook w:val="04A0"/>
        </w:tblPrEx>
        <w:tc>
          <w:tcPr>
            <w:tcW w:w="3421" w:type="dxa"/>
          </w:tcPr>
          <w:p w:rsidR="00B91256" w:rsidRPr="00D702F6" w:rsidP="00A701EF" w14:paraId="3D8189E8" w14:textId="77777777">
            <w:pPr>
              <w:rPr>
                <w:b/>
                <w:bCs/>
              </w:rPr>
            </w:pPr>
            <w:r w:rsidRPr="00D702F6">
              <w:rPr>
                <w:b/>
                <w:bCs/>
              </w:rPr>
              <w:t>Resource</w:t>
            </w:r>
          </w:p>
        </w:tc>
        <w:tc>
          <w:tcPr>
            <w:tcW w:w="5929" w:type="dxa"/>
            <w:gridSpan w:val="5"/>
          </w:tcPr>
          <w:p w:rsidR="00B91256" w:rsidRPr="003337C3" w:rsidP="00A701EF" w14:paraId="2D945868" w14:textId="77777777">
            <w:pPr>
              <w:rPr>
                <w:b/>
                <w:bCs/>
              </w:rPr>
            </w:pPr>
            <w:r>
              <w:rPr>
                <w:b/>
                <w:bCs/>
              </w:rPr>
              <w:t>Usefulness of each resource</w:t>
            </w:r>
          </w:p>
        </w:tc>
      </w:tr>
      <w:tr w14:paraId="66E1E5D4" w14:textId="77777777" w:rsidTr="00A701EF">
        <w:tblPrEx>
          <w:tblW w:w="0" w:type="auto"/>
          <w:tblLook w:val="04A0"/>
        </w:tblPrEx>
        <w:tc>
          <w:tcPr>
            <w:tcW w:w="3421" w:type="dxa"/>
          </w:tcPr>
          <w:p w:rsidR="00B91256" w:rsidP="00A701EF" w14:paraId="22501CDA" w14:textId="575EFBF1">
            <w:r>
              <w:t>I.</w:t>
            </w:r>
            <w:r w:rsidR="003530F6">
              <w:t>6</w:t>
            </w:r>
            <w:r>
              <w:t>a. PDSA tool</w:t>
            </w:r>
            <w:r w:rsidR="00D43D8D">
              <w:t xml:space="preserve"> (Appendix A)</w:t>
            </w:r>
          </w:p>
        </w:tc>
        <w:tc>
          <w:tcPr>
            <w:tcW w:w="1221" w:type="dxa"/>
          </w:tcPr>
          <w:p w:rsidR="00B91256" w:rsidP="00A701EF" w14:paraId="766F9635" w14:textId="77777777">
            <w:pPr>
              <w:jc w:val="center"/>
            </w:pPr>
            <w:r>
              <w:t>1=Not useful</w:t>
            </w:r>
          </w:p>
        </w:tc>
        <w:tc>
          <w:tcPr>
            <w:tcW w:w="1392" w:type="dxa"/>
          </w:tcPr>
          <w:p w:rsidR="00B91256" w:rsidP="00A701EF" w14:paraId="31E2663E" w14:textId="77777777">
            <w:pPr>
              <w:jc w:val="center"/>
            </w:pPr>
            <w:r>
              <w:t>2=Somewhat useful</w:t>
            </w:r>
          </w:p>
        </w:tc>
        <w:tc>
          <w:tcPr>
            <w:tcW w:w="1007" w:type="dxa"/>
          </w:tcPr>
          <w:p w:rsidR="00B91256" w:rsidP="00A701EF" w14:paraId="55791D15" w14:textId="77777777">
            <w:pPr>
              <w:jc w:val="center"/>
            </w:pPr>
            <w:r>
              <w:t>3=Useful</w:t>
            </w:r>
          </w:p>
        </w:tc>
        <w:tc>
          <w:tcPr>
            <w:tcW w:w="975" w:type="dxa"/>
          </w:tcPr>
          <w:p w:rsidR="00B91256" w:rsidP="00A701EF" w14:paraId="225D9030" w14:textId="77777777">
            <w:pPr>
              <w:jc w:val="center"/>
            </w:pPr>
            <w:r>
              <w:t>4=Very useful</w:t>
            </w:r>
          </w:p>
        </w:tc>
        <w:tc>
          <w:tcPr>
            <w:tcW w:w="1334" w:type="dxa"/>
          </w:tcPr>
          <w:p w:rsidR="00B91256" w:rsidP="00A701EF" w14:paraId="7A7147F1" w14:textId="77777777">
            <w:pPr>
              <w:jc w:val="center"/>
            </w:pPr>
            <w:r>
              <w:t>0=Did not use</w:t>
            </w:r>
          </w:p>
        </w:tc>
      </w:tr>
      <w:tr w14:paraId="5628B8C0" w14:textId="77777777" w:rsidTr="00A701EF">
        <w:tblPrEx>
          <w:tblW w:w="0" w:type="auto"/>
          <w:tblLook w:val="04A0"/>
        </w:tblPrEx>
        <w:tc>
          <w:tcPr>
            <w:tcW w:w="3421" w:type="dxa"/>
          </w:tcPr>
          <w:p w:rsidR="00B91256" w:rsidP="00A701EF" w14:paraId="033AEAD5" w14:textId="209F6283">
            <w:r>
              <w:t>I.</w:t>
            </w:r>
            <w:r w:rsidR="003530F6">
              <w:t>6</w:t>
            </w:r>
            <w:r>
              <w:t>b. Teacher self-reflection tool</w:t>
            </w:r>
            <w:r w:rsidR="00D43D8D">
              <w:t xml:space="preserve"> (Appendix </w:t>
            </w:r>
            <w:r w:rsidR="002077B5">
              <w:t>D1)</w:t>
            </w:r>
          </w:p>
        </w:tc>
        <w:tc>
          <w:tcPr>
            <w:tcW w:w="1221" w:type="dxa"/>
          </w:tcPr>
          <w:p w:rsidR="00B91256" w:rsidP="00A701EF" w14:paraId="064FA7AD" w14:textId="77777777">
            <w:pPr>
              <w:jc w:val="center"/>
            </w:pPr>
            <w:r>
              <w:t>1=Not useful</w:t>
            </w:r>
          </w:p>
        </w:tc>
        <w:tc>
          <w:tcPr>
            <w:tcW w:w="1392" w:type="dxa"/>
          </w:tcPr>
          <w:p w:rsidR="00B91256" w:rsidP="00A701EF" w14:paraId="38E05777" w14:textId="77777777">
            <w:pPr>
              <w:jc w:val="center"/>
            </w:pPr>
            <w:r>
              <w:t>2=Somewhat useful</w:t>
            </w:r>
          </w:p>
        </w:tc>
        <w:tc>
          <w:tcPr>
            <w:tcW w:w="1007" w:type="dxa"/>
          </w:tcPr>
          <w:p w:rsidR="00B91256" w:rsidP="00A701EF" w14:paraId="118842DF" w14:textId="77777777">
            <w:pPr>
              <w:jc w:val="center"/>
            </w:pPr>
            <w:r>
              <w:t>3=Useful</w:t>
            </w:r>
          </w:p>
        </w:tc>
        <w:tc>
          <w:tcPr>
            <w:tcW w:w="975" w:type="dxa"/>
          </w:tcPr>
          <w:p w:rsidR="00B91256" w:rsidP="00A701EF" w14:paraId="337A169E" w14:textId="77777777">
            <w:pPr>
              <w:jc w:val="center"/>
            </w:pPr>
            <w:r>
              <w:t>4=Very useful</w:t>
            </w:r>
          </w:p>
        </w:tc>
        <w:tc>
          <w:tcPr>
            <w:tcW w:w="1334" w:type="dxa"/>
          </w:tcPr>
          <w:p w:rsidR="00B91256" w:rsidP="00A701EF" w14:paraId="6DC26850" w14:textId="77777777">
            <w:pPr>
              <w:jc w:val="center"/>
            </w:pPr>
            <w:r>
              <w:t>0=Did not use</w:t>
            </w:r>
          </w:p>
        </w:tc>
      </w:tr>
      <w:tr w14:paraId="78BD0C58" w14:textId="77777777" w:rsidTr="00A701EF">
        <w:tblPrEx>
          <w:tblW w:w="0" w:type="auto"/>
          <w:tblLook w:val="04A0"/>
        </w:tblPrEx>
        <w:tc>
          <w:tcPr>
            <w:tcW w:w="3421" w:type="dxa"/>
          </w:tcPr>
          <w:p w:rsidR="00B91256" w:rsidP="00A701EF" w14:paraId="734488F8" w14:textId="32D1AD82">
            <w:r>
              <w:t>I.</w:t>
            </w:r>
            <w:r w:rsidR="003530F6">
              <w:t>6</w:t>
            </w:r>
            <w:r>
              <w:t>c. Visitation tool</w:t>
            </w:r>
            <w:r w:rsidR="002077B5">
              <w:t xml:space="preserve"> (Appendix D2)</w:t>
            </w:r>
          </w:p>
        </w:tc>
        <w:tc>
          <w:tcPr>
            <w:tcW w:w="1221" w:type="dxa"/>
          </w:tcPr>
          <w:p w:rsidR="00B91256" w:rsidP="00A701EF" w14:paraId="27478F87" w14:textId="77777777">
            <w:pPr>
              <w:jc w:val="center"/>
            </w:pPr>
            <w:r>
              <w:t>1=Not useful</w:t>
            </w:r>
          </w:p>
        </w:tc>
        <w:tc>
          <w:tcPr>
            <w:tcW w:w="1392" w:type="dxa"/>
          </w:tcPr>
          <w:p w:rsidR="00B91256" w:rsidP="00A701EF" w14:paraId="7F59E436" w14:textId="77777777">
            <w:pPr>
              <w:jc w:val="center"/>
            </w:pPr>
            <w:r>
              <w:t>2=Somewhat useful</w:t>
            </w:r>
          </w:p>
        </w:tc>
        <w:tc>
          <w:tcPr>
            <w:tcW w:w="1007" w:type="dxa"/>
          </w:tcPr>
          <w:p w:rsidR="00B91256" w:rsidP="00A701EF" w14:paraId="3694F855" w14:textId="77777777">
            <w:pPr>
              <w:jc w:val="center"/>
            </w:pPr>
            <w:r>
              <w:t>3=Useful</w:t>
            </w:r>
          </w:p>
        </w:tc>
        <w:tc>
          <w:tcPr>
            <w:tcW w:w="975" w:type="dxa"/>
          </w:tcPr>
          <w:p w:rsidR="00B91256" w:rsidP="00A701EF" w14:paraId="0C07B384" w14:textId="77777777">
            <w:pPr>
              <w:jc w:val="center"/>
            </w:pPr>
            <w:r>
              <w:t>4=Very useful</w:t>
            </w:r>
          </w:p>
        </w:tc>
        <w:tc>
          <w:tcPr>
            <w:tcW w:w="1334" w:type="dxa"/>
          </w:tcPr>
          <w:p w:rsidR="00B91256" w:rsidP="00A701EF" w14:paraId="1E7E923E" w14:textId="77777777">
            <w:pPr>
              <w:jc w:val="center"/>
            </w:pPr>
            <w:r>
              <w:t>0=Did not use</w:t>
            </w:r>
          </w:p>
        </w:tc>
      </w:tr>
      <w:tr w14:paraId="187702F3" w14:textId="77777777" w:rsidTr="00A701EF">
        <w:tblPrEx>
          <w:tblW w:w="0" w:type="auto"/>
          <w:tblLook w:val="04A0"/>
        </w:tblPrEx>
        <w:tc>
          <w:tcPr>
            <w:tcW w:w="3421" w:type="dxa"/>
          </w:tcPr>
          <w:p w:rsidR="00B91256" w:rsidP="00A701EF" w14:paraId="078F722D" w14:textId="1F644134">
            <w:r>
              <w:t>I.</w:t>
            </w:r>
            <w:r w:rsidR="003530F6">
              <w:t>6</w:t>
            </w:r>
            <w:r>
              <w:t>d. Student survey</w:t>
            </w:r>
            <w:r w:rsidR="002077B5">
              <w:t xml:space="preserve"> (Appendix D3)</w:t>
            </w:r>
          </w:p>
        </w:tc>
        <w:tc>
          <w:tcPr>
            <w:tcW w:w="1221" w:type="dxa"/>
          </w:tcPr>
          <w:p w:rsidR="00B91256" w:rsidP="00A701EF" w14:paraId="251BD289" w14:textId="77777777">
            <w:pPr>
              <w:jc w:val="center"/>
            </w:pPr>
            <w:r>
              <w:t>1=Not useful</w:t>
            </w:r>
          </w:p>
        </w:tc>
        <w:tc>
          <w:tcPr>
            <w:tcW w:w="1392" w:type="dxa"/>
          </w:tcPr>
          <w:p w:rsidR="00B91256" w:rsidP="00A701EF" w14:paraId="37688F5D" w14:textId="77777777">
            <w:pPr>
              <w:jc w:val="center"/>
            </w:pPr>
            <w:r>
              <w:t>2=Somewhat useful</w:t>
            </w:r>
          </w:p>
        </w:tc>
        <w:tc>
          <w:tcPr>
            <w:tcW w:w="1007" w:type="dxa"/>
          </w:tcPr>
          <w:p w:rsidR="00B91256" w:rsidP="00A701EF" w14:paraId="4150A21A" w14:textId="77777777">
            <w:pPr>
              <w:jc w:val="center"/>
            </w:pPr>
            <w:r>
              <w:t>3=Useful</w:t>
            </w:r>
          </w:p>
        </w:tc>
        <w:tc>
          <w:tcPr>
            <w:tcW w:w="975" w:type="dxa"/>
          </w:tcPr>
          <w:p w:rsidR="00B91256" w:rsidP="00A701EF" w14:paraId="4D678594" w14:textId="77777777">
            <w:pPr>
              <w:jc w:val="center"/>
            </w:pPr>
            <w:r>
              <w:t>4=Very useful</w:t>
            </w:r>
          </w:p>
        </w:tc>
        <w:tc>
          <w:tcPr>
            <w:tcW w:w="1334" w:type="dxa"/>
          </w:tcPr>
          <w:p w:rsidR="00B91256" w:rsidP="00A701EF" w14:paraId="177C5935" w14:textId="77777777">
            <w:pPr>
              <w:jc w:val="center"/>
            </w:pPr>
            <w:r>
              <w:t>0=Did not use</w:t>
            </w:r>
          </w:p>
        </w:tc>
      </w:tr>
      <w:tr w14:paraId="50584811" w14:textId="77777777" w:rsidTr="00A701EF">
        <w:tblPrEx>
          <w:tblW w:w="0" w:type="auto"/>
          <w:tblLook w:val="04A0"/>
        </w:tblPrEx>
        <w:tc>
          <w:tcPr>
            <w:tcW w:w="3421" w:type="dxa"/>
          </w:tcPr>
          <w:p w:rsidR="00B91256" w:rsidP="00A701EF" w14:paraId="28B8DCB3" w14:textId="25D6ED49">
            <w:r>
              <w:t>I.</w:t>
            </w:r>
            <w:r w:rsidR="003530F6">
              <w:t>6</w:t>
            </w:r>
            <w:r>
              <w:t xml:space="preserve">e. </w:t>
            </w:r>
            <w:r>
              <w:t>Student knowledge assessment tool</w:t>
            </w:r>
            <w:r w:rsidR="002077B5">
              <w:t xml:space="preserve"> (Appendix D4)</w:t>
            </w:r>
          </w:p>
        </w:tc>
        <w:tc>
          <w:tcPr>
            <w:tcW w:w="1221" w:type="dxa"/>
          </w:tcPr>
          <w:p w:rsidR="00B91256" w:rsidP="00A701EF" w14:paraId="56F79040" w14:textId="77777777">
            <w:pPr>
              <w:jc w:val="center"/>
            </w:pPr>
            <w:r>
              <w:t>1=Not useful</w:t>
            </w:r>
          </w:p>
        </w:tc>
        <w:tc>
          <w:tcPr>
            <w:tcW w:w="1392" w:type="dxa"/>
          </w:tcPr>
          <w:p w:rsidR="00B91256" w:rsidP="00A701EF" w14:paraId="7265BD31" w14:textId="77777777">
            <w:pPr>
              <w:jc w:val="center"/>
            </w:pPr>
            <w:r>
              <w:t>2=Somewhat useful</w:t>
            </w:r>
          </w:p>
        </w:tc>
        <w:tc>
          <w:tcPr>
            <w:tcW w:w="1007" w:type="dxa"/>
          </w:tcPr>
          <w:p w:rsidR="00B91256" w:rsidP="00A701EF" w14:paraId="4417E7C1" w14:textId="77777777">
            <w:pPr>
              <w:jc w:val="center"/>
            </w:pPr>
            <w:r>
              <w:t>3=Useful</w:t>
            </w:r>
          </w:p>
        </w:tc>
        <w:tc>
          <w:tcPr>
            <w:tcW w:w="975" w:type="dxa"/>
          </w:tcPr>
          <w:p w:rsidR="00B91256" w:rsidP="00A701EF" w14:paraId="6422A0C4" w14:textId="77777777">
            <w:pPr>
              <w:jc w:val="center"/>
            </w:pPr>
            <w:r>
              <w:t>4=Very useful</w:t>
            </w:r>
          </w:p>
        </w:tc>
        <w:tc>
          <w:tcPr>
            <w:tcW w:w="1334" w:type="dxa"/>
          </w:tcPr>
          <w:p w:rsidR="00B91256" w:rsidP="00A701EF" w14:paraId="1F7E6E40" w14:textId="77777777">
            <w:pPr>
              <w:jc w:val="center"/>
            </w:pPr>
            <w:r>
              <w:t>0=Did not use</w:t>
            </w:r>
          </w:p>
        </w:tc>
      </w:tr>
      <w:tr w14:paraId="10271535" w14:textId="77777777" w:rsidTr="00A701EF">
        <w:tblPrEx>
          <w:tblW w:w="0" w:type="auto"/>
          <w:tblLook w:val="04A0"/>
        </w:tblPrEx>
        <w:tc>
          <w:tcPr>
            <w:tcW w:w="3421" w:type="dxa"/>
          </w:tcPr>
          <w:p w:rsidR="00B91256" w:rsidP="00A701EF" w14:paraId="65D1A491" w14:textId="14EB4F42">
            <w:r>
              <w:t>I.</w:t>
            </w:r>
            <w:r w:rsidR="003530F6">
              <w:t>6</w:t>
            </w:r>
            <w:r>
              <w:t>f. Module 3 teacher participant workbook</w:t>
            </w:r>
          </w:p>
        </w:tc>
        <w:tc>
          <w:tcPr>
            <w:tcW w:w="1221" w:type="dxa"/>
          </w:tcPr>
          <w:p w:rsidR="00B91256" w:rsidP="00A701EF" w14:paraId="36A33A33" w14:textId="77777777">
            <w:pPr>
              <w:jc w:val="center"/>
            </w:pPr>
            <w:r>
              <w:t>1=Not useful</w:t>
            </w:r>
          </w:p>
        </w:tc>
        <w:tc>
          <w:tcPr>
            <w:tcW w:w="1392" w:type="dxa"/>
          </w:tcPr>
          <w:p w:rsidR="00B91256" w:rsidP="00A701EF" w14:paraId="2EFC831B" w14:textId="77777777">
            <w:pPr>
              <w:jc w:val="center"/>
            </w:pPr>
            <w:r>
              <w:t>2=Somewhat useful</w:t>
            </w:r>
          </w:p>
        </w:tc>
        <w:tc>
          <w:tcPr>
            <w:tcW w:w="1007" w:type="dxa"/>
          </w:tcPr>
          <w:p w:rsidR="00B91256" w:rsidP="00A701EF" w14:paraId="283E6EB6" w14:textId="77777777">
            <w:pPr>
              <w:jc w:val="center"/>
            </w:pPr>
            <w:r>
              <w:t>3=Useful</w:t>
            </w:r>
          </w:p>
        </w:tc>
        <w:tc>
          <w:tcPr>
            <w:tcW w:w="975" w:type="dxa"/>
          </w:tcPr>
          <w:p w:rsidR="00B91256" w:rsidP="00A701EF" w14:paraId="7E2A1607" w14:textId="77777777">
            <w:pPr>
              <w:jc w:val="center"/>
            </w:pPr>
            <w:r>
              <w:t>4=Very useful</w:t>
            </w:r>
          </w:p>
        </w:tc>
        <w:tc>
          <w:tcPr>
            <w:tcW w:w="1334" w:type="dxa"/>
          </w:tcPr>
          <w:p w:rsidR="00B91256" w:rsidP="00A701EF" w14:paraId="2F9C098C" w14:textId="77777777">
            <w:pPr>
              <w:jc w:val="center"/>
            </w:pPr>
            <w:r>
              <w:t>0=Did not use</w:t>
            </w:r>
          </w:p>
        </w:tc>
      </w:tr>
    </w:tbl>
    <w:p w:rsidR="00B91256" w:rsidRPr="0008638C" w:rsidP="00B91256" w14:paraId="46654175" w14:textId="77777777">
      <w:pPr>
        <w:spacing w:after="0"/>
      </w:pPr>
    </w:p>
    <w:p w:rsidR="00B91256" w:rsidRPr="005F5BEC" w:rsidP="00B91256" w14:paraId="358D0FFA" w14:textId="77777777">
      <w:pPr>
        <w:spacing w:after="0"/>
        <w:rPr>
          <w:color w:val="FF0000"/>
        </w:rPr>
      </w:pPr>
      <w:r>
        <w:rPr>
          <w:color w:val="FF0000"/>
        </w:rPr>
        <w:t>[ALL]</w:t>
      </w:r>
    </w:p>
    <w:p w:rsidR="00B91256" w:rsidP="00B91256" w14:paraId="7FAAC7ED" w14:textId="224C44FC">
      <w:pPr>
        <w:spacing w:after="0"/>
      </w:pPr>
      <w:r>
        <w:t>I.</w:t>
      </w:r>
      <w:r w:rsidR="003530F6">
        <w:t>7</w:t>
      </w:r>
      <w:r>
        <w:t xml:space="preserve">. Did you attend any of the office hours with the Toolkit development team during Module 3? </w:t>
      </w:r>
      <w:r>
        <w:rPr>
          <w:i/>
          <w:iCs/>
        </w:rPr>
        <w:t>Mark one only</w:t>
      </w:r>
    </w:p>
    <w:p w:rsidR="00B91256" w:rsidP="00B91256" w14:paraId="55C4D4B2" w14:textId="6E48A83C">
      <w:pPr>
        <w:pStyle w:val="ListParagraph"/>
        <w:numPr>
          <w:ilvl w:val="0"/>
          <w:numId w:val="59"/>
        </w:numPr>
        <w:spacing w:after="0"/>
      </w:pPr>
      <w:r>
        <w:t>Yes</w:t>
      </w:r>
    </w:p>
    <w:p w:rsidR="00B91256" w:rsidP="00B91256" w14:paraId="7B208568" w14:textId="77777777">
      <w:pPr>
        <w:pStyle w:val="ListParagraph"/>
        <w:spacing w:after="0"/>
      </w:pPr>
      <w:r>
        <w:t>0.    No</w:t>
      </w:r>
      <w:r>
        <w:tab/>
      </w:r>
    </w:p>
    <w:p w:rsidR="00B91256" w:rsidP="00A701EF" w14:paraId="322CE728" w14:textId="77777777">
      <w:pPr>
        <w:spacing w:after="0"/>
        <w:rPr>
          <w:color w:val="FF0000"/>
        </w:rPr>
      </w:pPr>
    </w:p>
    <w:p w:rsidR="004D60D3" w:rsidRPr="002A78DF" w:rsidP="00A701EF" w14:paraId="14D88120" w14:textId="77777777">
      <w:pPr>
        <w:spacing w:after="0"/>
        <w:rPr>
          <w:color w:val="FF0000"/>
        </w:rPr>
      </w:pPr>
      <w:r w:rsidRPr="002A78DF">
        <w:rPr>
          <w:color w:val="FF0000"/>
        </w:rPr>
        <w:t>[ALL]</w:t>
      </w:r>
    </w:p>
    <w:p w:rsidR="004D60D3" w:rsidP="00A701EF" w14:paraId="50DE54C2" w14:textId="47235C05">
      <w:pPr>
        <w:spacing w:after="0"/>
      </w:pPr>
      <w:r>
        <w:t>I.</w:t>
      </w:r>
      <w:r w:rsidR="003530F6">
        <w:t>8</w:t>
      </w:r>
      <w:r>
        <w:t xml:space="preserve">. Please describe any improvements that could be made to any of the Module 3 </w:t>
      </w:r>
      <w:r w:rsidR="007F29C4">
        <w:t xml:space="preserve">toolkit </w:t>
      </w:r>
      <w:r>
        <w:t>resources that would help you better use the resources or implement the third recommendation in your classroom.</w:t>
      </w:r>
    </w:p>
    <w:p w:rsidR="004D60D3" w:rsidP="00A701EF" w14:paraId="7C666FCA" w14:textId="77777777">
      <w:pPr>
        <w:spacing w:after="0"/>
      </w:pPr>
      <w:r>
        <w:t>____________________________________________________________</w:t>
      </w:r>
    </w:p>
    <w:p w:rsidR="004D60D3" w:rsidP="00A701EF" w14:paraId="00DB8602" w14:textId="77777777">
      <w:pPr>
        <w:spacing w:after="0"/>
      </w:pPr>
    </w:p>
    <w:p w:rsidR="004D60D3" w:rsidRPr="00A05B0D" w:rsidP="00A701EF" w14:paraId="00B0A451" w14:textId="77777777">
      <w:pPr>
        <w:spacing w:after="0"/>
        <w:rPr>
          <w:u w:val="single"/>
        </w:rPr>
      </w:pPr>
      <w:r w:rsidRPr="00A05B0D">
        <w:rPr>
          <w:b/>
          <w:bCs/>
          <w:u w:val="single"/>
        </w:rPr>
        <w:t>Section II. Use of the instructional strategies for implementing the third recommendation</w:t>
      </w:r>
    </w:p>
    <w:p w:rsidR="004D60D3" w:rsidP="00A701EF" w14:paraId="139C63A3" w14:textId="77777777">
      <w:pPr>
        <w:spacing w:after="0"/>
      </w:pPr>
      <w:r>
        <w:t>There are three instructional strategies that the toolkit suggests teachers use to carry out the third recommendation. In this section, we’d like to learn what implementation of the third recommendation and use of these instructional strategies looked like in your classroom.</w:t>
      </w:r>
    </w:p>
    <w:p w:rsidR="004D60D3" w:rsidP="00A701EF" w14:paraId="71A729A2" w14:textId="77777777">
      <w:pPr>
        <w:spacing w:after="0"/>
      </w:pPr>
    </w:p>
    <w:p w:rsidR="004D60D3" w:rsidP="00A701EF" w14:paraId="34F50CFF" w14:textId="77777777">
      <w:pPr>
        <w:spacing w:after="0"/>
      </w:pPr>
      <w:r>
        <w:rPr>
          <w:color w:val="FF0000"/>
        </w:rPr>
        <w:t>[ALL]</w:t>
      </w:r>
    </w:p>
    <w:p w:rsidR="004D60D3" w:rsidP="00A701EF" w14:paraId="38006C7A" w14:textId="77777777">
      <w:pPr>
        <w:spacing w:after="0"/>
      </w:pPr>
      <w:r>
        <w:t xml:space="preserve">II.1. Thinking about the third recommendation, </w:t>
      </w:r>
      <w:r w:rsidRPr="00842CD4">
        <w:rPr>
          <w:b/>
          <w:bCs/>
        </w:rPr>
        <w:t xml:space="preserve">teaching students to intentionally choose from alternative algebraic strategies when </w:t>
      </w:r>
      <w:r w:rsidRPr="00842CD4">
        <w:rPr>
          <w:b/>
          <w:bCs/>
        </w:rPr>
        <w:t>solving problems</w:t>
      </w:r>
      <w:r>
        <w:t xml:space="preserve">, please answer the following questions. </w:t>
      </w:r>
    </w:p>
    <w:tbl>
      <w:tblPr>
        <w:tblStyle w:val="TableGrid"/>
        <w:tblW w:w="0" w:type="auto"/>
        <w:tblLook w:val="04A0"/>
      </w:tblPr>
      <w:tblGrid>
        <w:gridCol w:w="4675"/>
        <w:gridCol w:w="4675"/>
      </w:tblGrid>
      <w:tr w14:paraId="3C1A267C" w14:textId="77777777" w:rsidTr="00A701EF">
        <w:tblPrEx>
          <w:tblW w:w="0" w:type="auto"/>
          <w:tblLook w:val="04A0"/>
        </w:tblPrEx>
        <w:tc>
          <w:tcPr>
            <w:tcW w:w="4675" w:type="dxa"/>
          </w:tcPr>
          <w:p w:rsidR="004D60D3" w:rsidRPr="003507DE" w:rsidP="00A701EF" w14:paraId="034E55FF" w14:textId="77777777">
            <w:pPr>
              <w:rPr>
                <w:i/>
                <w:iCs/>
              </w:rPr>
            </w:pPr>
            <w:r>
              <w:t>II.1a. How well do you understand the third recommendation?</w:t>
            </w:r>
            <w:r>
              <w:rPr>
                <w:i/>
                <w:iCs/>
              </w:rPr>
              <w:t xml:space="preserve"> Mark one only</w:t>
            </w:r>
          </w:p>
        </w:tc>
        <w:tc>
          <w:tcPr>
            <w:tcW w:w="4675" w:type="dxa"/>
          </w:tcPr>
          <w:p w:rsidR="004D60D3" w:rsidP="00FD2D4B" w14:paraId="6F45CAA9" w14:textId="77777777">
            <w:pPr>
              <w:pStyle w:val="ListParagraph"/>
              <w:numPr>
                <w:ilvl w:val="0"/>
                <w:numId w:val="46"/>
              </w:numPr>
            </w:pPr>
            <w:r>
              <w:t>Not at all</w:t>
            </w:r>
          </w:p>
          <w:p w:rsidR="004D60D3" w:rsidP="00FD2D4B" w14:paraId="637CA9FC" w14:textId="77777777">
            <w:pPr>
              <w:pStyle w:val="ListParagraph"/>
              <w:numPr>
                <w:ilvl w:val="0"/>
                <w:numId w:val="46"/>
              </w:numPr>
            </w:pPr>
            <w:r>
              <w:t>Not very well</w:t>
            </w:r>
          </w:p>
          <w:p w:rsidR="004D60D3" w:rsidP="00FD2D4B" w14:paraId="40920B61" w14:textId="77777777">
            <w:pPr>
              <w:pStyle w:val="ListParagraph"/>
              <w:numPr>
                <w:ilvl w:val="0"/>
                <w:numId w:val="46"/>
              </w:numPr>
            </w:pPr>
            <w:r>
              <w:t>Well</w:t>
            </w:r>
          </w:p>
          <w:p w:rsidR="004D60D3" w:rsidP="00FD2D4B" w14:paraId="3DCB521E" w14:textId="77777777">
            <w:pPr>
              <w:pStyle w:val="ListParagraph"/>
              <w:numPr>
                <w:ilvl w:val="0"/>
                <w:numId w:val="46"/>
              </w:numPr>
            </w:pPr>
            <w:r>
              <w:t>Very well</w:t>
            </w:r>
          </w:p>
        </w:tc>
      </w:tr>
      <w:tr w14:paraId="5565585B" w14:textId="77777777" w:rsidTr="00A701EF">
        <w:tblPrEx>
          <w:tblW w:w="0" w:type="auto"/>
          <w:tblLook w:val="04A0"/>
        </w:tblPrEx>
        <w:tc>
          <w:tcPr>
            <w:tcW w:w="4675" w:type="dxa"/>
          </w:tcPr>
          <w:p w:rsidR="004D60D3" w:rsidRPr="003926E0" w:rsidP="00A701EF" w14:paraId="524337DD" w14:textId="752A73EE">
            <w:pPr>
              <w:rPr>
                <w:i/>
                <w:iCs/>
              </w:rPr>
            </w:pPr>
            <w:r>
              <w:t>II.1b. How prepared d</w:t>
            </w:r>
            <w:r w:rsidR="006212E4">
              <w:t>id</w:t>
            </w:r>
            <w:r>
              <w:t xml:space="preserve"> you feel to </w:t>
            </w:r>
            <w:r w:rsidRPr="00304EF3">
              <w:rPr>
                <w:b/>
                <w:bCs/>
              </w:rPr>
              <w:t>integrate</w:t>
            </w:r>
            <w:r>
              <w:t xml:space="preserve"> the third recommendation into your lesson plans?</w:t>
            </w:r>
            <w:r>
              <w:rPr>
                <w:i/>
                <w:iCs/>
              </w:rPr>
              <w:t xml:space="preserve"> Mark one only</w:t>
            </w:r>
          </w:p>
        </w:tc>
        <w:tc>
          <w:tcPr>
            <w:tcW w:w="4675" w:type="dxa"/>
          </w:tcPr>
          <w:p w:rsidR="004D60D3" w:rsidP="00FD2D4B" w14:paraId="77C30ACC" w14:textId="77777777">
            <w:pPr>
              <w:pStyle w:val="ListParagraph"/>
              <w:numPr>
                <w:ilvl w:val="0"/>
                <w:numId w:val="47"/>
              </w:numPr>
            </w:pPr>
            <w:r>
              <w:t>Very unprepared</w:t>
            </w:r>
          </w:p>
          <w:p w:rsidR="004D60D3" w:rsidP="00FD2D4B" w14:paraId="10823B6F" w14:textId="77777777">
            <w:pPr>
              <w:pStyle w:val="ListParagraph"/>
              <w:numPr>
                <w:ilvl w:val="0"/>
                <w:numId w:val="47"/>
              </w:numPr>
            </w:pPr>
            <w:r>
              <w:t>Unprepared</w:t>
            </w:r>
          </w:p>
          <w:p w:rsidR="004D60D3" w:rsidP="00FD2D4B" w14:paraId="6F2EC698" w14:textId="77777777">
            <w:pPr>
              <w:pStyle w:val="ListParagraph"/>
              <w:numPr>
                <w:ilvl w:val="0"/>
                <w:numId w:val="47"/>
              </w:numPr>
            </w:pPr>
            <w:r>
              <w:t>Prepared</w:t>
            </w:r>
          </w:p>
          <w:p w:rsidR="004D60D3" w:rsidP="00FD2D4B" w14:paraId="7085BB0A" w14:textId="77777777">
            <w:pPr>
              <w:pStyle w:val="ListParagraph"/>
              <w:numPr>
                <w:ilvl w:val="0"/>
                <w:numId w:val="47"/>
              </w:numPr>
            </w:pPr>
            <w:r>
              <w:t>Very prepared</w:t>
            </w:r>
          </w:p>
        </w:tc>
      </w:tr>
      <w:tr w14:paraId="160BCFB7" w14:textId="77777777" w:rsidTr="00A701EF">
        <w:tblPrEx>
          <w:tblW w:w="0" w:type="auto"/>
          <w:tblLook w:val="04A0"/>
        </w:tblPrEx>
        <w:tc>
          <w:tcPr>
            <w:tcW w:w="4675" w:type="dxa"/>
          </w:tcPr>
          <w:p w:rsidR="004D60D3" w:rsidRPr="003926E0" w:rsidP="00A701EF" w14:paraId="2BFB804A" w14:textId="78AE7110">
            <w:pPr>
              <w:rPr>
                <w:i/>
                <w:iCs/>
              </w:rPr>
            </w:pPr>
            <w:r>
              <w:t>II.1c. How prepared d</w:t>
            </w:r>
            <w:r w:rsidR="006212E4">
              <w:t>id</w:t>
            </w:r>
            <w:r>
              <w:t xml:space="preserve"> you feel to </w:t>
            </w:r>
            <w:r w:rsidRPr="002F44F5">
              <w:rPr>
                <w:b/>
                <w:bCs/>
              </w:rPr>
              <w:t>implement</w:t>
            </w:r>
            <w:r>
              <w:t xml:space="preserve"> the third recommendation in your classroom?</w:t>
            </w:r>
            <w:r>
              <w:rPr>
                <w:i/>
                <w:iCs/>
              </w:rPr>
              <w:t xml:space="preserve"> Mark one only</w:t>
            </w:r>
          </w:p>
        </w:tc>
        <w:tc>
          <w:tcPr>
            <w:tcW w:w="4675" w:type="dxa"/>
          </w:tcPr>
          <w:p w:rsidR="004D60D3" w:rsidP="00FD2D4B" w14:paraId="6A755991" w14:textId="77777777">
            <w:pPr>
              <w:pStyle w:val="ListParagraph"/>
              <w:numPr>
                <w:ilvl w:val="0"/>
                <w:numId w:val="48"/>
              </w:numPr>
            </w:pPr>
            <w:r>
              <w:t>Very unprepared</w:t>
            </w:r>
          </w:p>
          <w:p w:rsidR="004D60D3" w:rsidP="00FD2D4B" w14:paraId="32FA02D7" w14:textId="77777777">
            <w:pPr>
              <w:pStyle w:val="ListParagraph"/>
              <w:numPr>
                <w:ilvl w:val="0"/>
                <w:numId w:val="48"/>
              </w:numPr>
            </w:pPr>
            <w:r>
              <w:t>Unprepared</w:t>
            </w:r>
          </w:p>
          <w:p w:rsidR="004D60D3" w:rsidP="00FD2D4B" w14:paraId="3C4BD2EA" w14:textId="77777777">
            <w:pPr>
              <w:pStyle w:val="ListParagraph"/>
              <w:numPr>
                <w:ilvl w:val="0"/>
                <w:numId w:val="48"/>
              </w:numPr>
            </w:pPr>
            <w:r>
              <w:t>Prepared</w:t>
            </w:r>
          </w:p>
          <w:p w:rsidR="004D60D3" w:rsidP="00FD2D4B" w14:paraId="43E7288F" w14:textId="77777777">
            <w:pPr>
              <w:pStyle w:val="ListParagraph"/>
              <w:numPr>
                <w:ilvl w:val="0"/>
                <w:numId w:val="48"/>
              </w:numPr>
            </w:pPr>
            <w:r>
              <w:t>Very prepared</w:t>
            </w:r>
          </w:p>
        </w:tc>
      </w:tr>
    </w:tbl>
    <w:p w:rsidR="004D60D3" w:rsidP="00A701EF" w14:paraId="5E2C6A2F" w14:textId="77777777">
      <w:pPr>
        <w:spacing w:after="0"/>
      </w:pPr>
    </w:p>
    <w:p w:rsidR="004D60D3" w:rsidRPr="002A78DF" w:rsidP="00A701EF" w14:paraId="68F26A95" w14:textId="77777777">
      <w:pPr>
        <w:spacing w:after="0"/>
        <w:rPr>
          <w:color w:val="FF0000"/>
        </w:rPr>
      </w:pPr>
      <w:r w:rsidRPr="002A78DF">
        <w:rPr>
          <w:color w:val="FF0000"/>
        </w:rPr>
        <w:t>[ALL]</w:t>
      </w:r>
    </w:p>
    <w:p w:rsidR="004D60D3" w:rsidP="00A701EF" w14:paraId="36EFCA58" w14:textId="7847700C">
      <w:pPr>
        <w:spacing w:after="0"/>
      </w:pPr>
      <w:r>
        <w:t xml:space="preserve">II.2. </w:t>
      </w:r>
      <w:r w:rsidR="0039579B">
        <w:t>When answering this next set of questions, please responde with just one of your algebra classes in mind</w:t>
      </w:r>
      <w:r>
        <w:t xml:space="preserve"> </w:t>
      </w:r>
    </w:p>
    <w:tbl>
      <w:tblPr>
        <w:tblStyle w:val="TableGrid"/>
        <w:tblW w:w="0" w:type="auto"/>
        <w:tblLook w:val="04A0"/>
      </w:tblPr>
      <w:tblGrid>
        <w:gridCol w:w="3955"/>
        <w:gridCol w:w="1070"/>
        <w:gridCol w:w="910"/>
        <w:gridCol w:w="1170"/>
        <w:gridCol w:w="990"/>
        <w:gridCol w:w="1255"/>
      </w:tblGrid>
      <w:tr w14:paraId="5CABB2D1" w14:textId="77777777" w:rsidTr="00A701EF">
        <w:tblPrEx>
          <w:tblW w:w="0" w:type="auto"/>
          <w:tblLook w:val="04A0"/>
        </w:tblPrEx>
        <w:tc>
          <w:tcPr>
            <w:tcW w:w="3955" w:type="dxa"/>
          </w:tcPr>
          <w:p w:rsidR="004D60D3" w:rsidRPr="00746432" w:rsidP="00A701EF" w14:paraId="2832613F" w14:textId="77777777">
            <w:pPr>
              <w:rPr>
                <w:b/>
                <w:bCs/>
              </w:rPr>
            </w:pPr>
            <w:r>
              <w:rPr>
                <w:b/>
                <w:bCs/>
              </w:rPr>
              <w:t>Instructional strategies for implementing the third recommendation</w:t>
            </w:r>
          </w:p>
        </w:tc>
        <w:tc>
          <w:tcPr>
            <w:tcW w:w="5395" w:type="dxa"/>
            <w:gridSpan w:val="5"/>
          </w:tcPr>
          <w:p w:rsidR="004D60D3" w:rsidRPr="00A63002" w:rsidP="00A701EF" w14:paraId="2FC9681B" w14:textId="1529F9B9">
            <w:pPr>
              <w:rPr>
                <w:i/>
                <w:iCs/>
              </w:rPr>
            </w:pPr>
            <w:r>
              <w:rPr>
                <w:b/>
                <w:bCs/>
              </w:rPr>
              <w:t xml:space="preserve">On average, for each </w:t>
            </w:r>
            <w:r w:rsidR="00286BAC">
              <w:rPr>
                <w:b/>
                <w:bCs/>
              </w:rPr>
              <w:t xml:space="preserve">algebra </w:t>
            </w:r>
            <w:r>
              <w:rPr>
                <w:b/>
                <w:bCs/>
              </w:rPr>
              <w:t>class of students you teach, h</w:t>
            </w:r>
            <w:r w:rsidRPr="401A3C26">
              <w:rPr>
                <w:b/>
                <w:bCs/>
              </w:rPr>
              <w:t>ow</w:t>
            </w:r>
            <w:r>
              <w:rPr>
                <w:b/>
                <w:bCs/>
              </w:rPr>
              <w:t xml:space="preserve"> many times did you </w:t>
            </w:r>
            <w:r w:rsidR="00321CCF">
              <w:rPr>
                <w:b/>
                <w:bCs/>
              </w:rPr>
              <w:t xml:space="preserve">use </w:t>
            </w:r>
            <w:r>
              <w:rPr>
                <w:b/>
                <w:bCs/>
              </w:rPr>
              <w:t xml:space="preserve">the instructional strategies in your </w:t>
            </w:r>
            <w:r w:rsidR="00DD6520">
              <w:rPr>
                <w:b/>
                <w:bCs/>
              </w:rPr>
              <w:t xml:space="preserve">algebra </w:t>
            </w:r>
            <w:r>
              <w:rPr>
                <w:b/>
                <w:bCs/>
              </w:rPr>
              <w:t xml:space="preserve">class </w:t>
            </w:r>
            <w:r w:rsidR="00677F15">
              <w:rPr>
                <w:b/>
                <w:bCs/>
              </w:rPr>
              <w:t>during</w:t>
            </w:r>
            <w:r>
              <w:rPr>
                <w:b/>
                <w:bCs/>
              </w:rPr>
              <w:t xml:space="preserve"> </w:t>
            </w:r>
            <w:r w:rsidR="0092191F">
              <w:rPr>
                <w:b/>
                <w:bCs/>
              </w:rPr>
              <w:t>Module 3</w:t>
            </w:r>
            <w:r w:rsidR="00677F15">
              <w:rPr>
                <w:b/>
                <w:bCs/>
              </w:rPr>
              <w:t xml:space="preserve"> </w:t>
            </w:r>
            <w:r w:rsidRPr="00A1773D" w:rsidR="00677F15">
              <w:rPr>
                <w:b/>
                <w:bCs/>
              </w:rPr>
              <w:t>(the time between the first and last PLC sessions of the module)</w:t>
            </w:r>
            <w:r>
              <w:rPr>
                <w:b/>
                <w:bCs/>
              </w:rPr>
              <w:t xml:space="preserve">? </w:t>
            </w:r>
            <w:r>
              <w:rPr>
                <w:i/>
                <w:iCs/>
              </w:rPr>
              <w:t>Mark one for each row</w:t>
            </w:r>
          </w:p>
        </w:tc>
      </w:tr>
      <w:tr w14:paraId="12D541DF" w14:textId="77777777" w:rsidTr="00A701EF">
        <w:tblPrEx>
          <w:tblW w:w="0" w:type="auto"/>
          <w:tblLook w:val="04A0"/>
        </w:tblPrEx>
        <w:tc>
          <w:tcPr>
            <w:tcW w:w="3955" w:type="dxa"/>
          </w:tcPr>
          <w:p w:rsidR="004D60D3" w:rsidP="00A701EF" w14:paraId="41F7E20E" w14:textId="77777777">
            <w:r>
              <w:t xml:space="preserve">II.2a. </w:t>
            </w:r>
            <w:r w:rsidRPr="00A129A4">
              <w:t>Teach students to recognize and generate multiple strategies for solving problems.</w:t>
            </w:r>
          </w:p>
        </w:tc>
        <w:tc>
          <w:tcPr>
            <w:tcW w:w="1070" w:type="dxa"/>
          </w:tcPr>
          <w:p w:rsidR="004D60D3" w:rsidP="00A701EF" w14:paraId="5DA7FCAA" w14:textId="77777777">
            <w:pPr>
              <w:jc w:val="center"/>
            </w:pPr>
            <w:r>
              <w:t>0=Never</w:t>
            </w:r>
          </w:p>
        </w:tc>
        <w:tc>
          <w:tcPr>
            <w:tcW w:w="910" w:type="dxa"/>
          </w:tcPr>
          <w:p w:rsidR="004D60D3" w:rsidP="00A701EF" w14:paraId="1094EDD6" w14:textId="5EBCBBA1">
            <w:pPr>
              <w:jc w:val="center"/>
            </w:pPr>
            <w:r>
              <w:t>1=</w:t>
            </w:r>
            <w:r w:rsidR="00DD6520">
              <w:t>1-2 times</w:t>
            </w:r>
          </w:p>
        </w:tc>
        <w:tc>
          <w:tcPr>
            <w:tcW w:w="1170" w:type="dxa"/>
          </w:tcPr>
          <w:p w:rsidR="004D60D3" w:rsidP="00A701EF" w14:paraId="3C74E9AF" w14:textId="0976EDE7">
            <w:pPr>
              <w:jc w:val="center"/>
            </w:pPr>
            <w:r>
              <w:t>2=</w:t>
            </w:r>
            <w:r w:rsidR="00DD6520">
              <w:t xml:space="preserve">3-5 </w:t>
            </w:r>
            <w:r>
              <w:t>times</w:t>
            </w:r>
          </w:p>
        </w:tc>
        <w:tc>
          <w:tcPr>
            <w:tcW w:w="990" w:type="dxa"/>
          </w:tcPr>
          <w:p w:rsidR="004D60D3" w:rsidP="00A701EF" w14:paraId="6C35A83A" w14:textId="3291654D">
            <w:pPr>
              <w:jc w:val="center"/>
            </w:pPr>
            <w:r>
              <w:t>3=</w:t>
            </w:r>
            <w:r w:rsidR="00DD6520">
              <w:t xml:space="preserve">6-8 </w:t>
            </w:r>
            <w:r>
              <w:t>times</w:t>
            </w:r>
          </w:p>
        </w:tc>
        <w:tc>
          <w:tcPr>
            <w:tcW w:w="1255" w:type="dxa"/>
          </w:tcPr>
          <w:p w:rsidR="004D60D3" w:rsidP="00A701EF" w14:paraId="6183A81D" w14:textId="0EE7FF29">
            <w:pPr>
              <w:jc w:val="center"/>
            </w:pPr>
            <w:r>
              <w:t>4=</w:t>
            </w:r>
            <w:r w:rsidR="00DD6520">
              <w:t xml:space="preserve">9 </w:t>
            </w:r>
            <w:r>
              <w:t>or more times</w:t>
            </w:r>
          </w:p>
        </w:tc>
      </w:tr>
      <w:tr w14:paraId="14912398" w14:textId="77777777" w:rsidTr="00A701EF">
        <w:tblPrEx>
          <w:tblW w:w="0" w:type="auto"/>
          <w:tblLook w:val="04A0"/>
        </w:tblPrEx>
        <w:tc>
          <w:tcPr>
            <w:tcW w:w="3955" w:type="dxa"/>
          </w:tcPr>
          <w:p w:rsidR="004D60D3" w:rsidP="00A701EF" w14:paraId="1A4CB99E" w14:textId="77777777">
            <w:r>
              <w:t xml:space="preserve">II.2b. Encourage </w:t>
            </w:r>
            <w:r w:rsidRPr="0096116F">
              <w:t>students to articulate the reasoning behind their choice of strategy and the mathematical validity of their strategy when solving problems</w:t>
            </w:r>
            <w:r>
              <w:t>.</w:t>
            </w:r>
          </w:p>
        </w:tc>
        <w:tc>
          <w:tcPr>
            <w:tcW w:w="1070" w:type="dxa"/>
          </w:tcPr>
          <w:p w:rsidR="004D60D3" w:rsidP="00A701EF" w14:paraId="0C799F52" w14:textId="77777777">
            <w:pPr>
              <w:jc w:val="center"/>
            </w:pPr>
            <w:r>
              <w:t>0=Never</w:t>
            </w:r>
          </w:p>
        </w:tc>
        <w:tc>
          <w:tcPr>
            <w:tcW w:w="910" w:type="dxa"/>
          </w:tcPr>
          <w:p w:rsidR="004D60D3" w:rsidP="00A701EF" w14:paraId="30E1B3C1" w14:textId="7534869B">
            <w:pPr>
              <w:jc w:val="center"/>
            </w:pPr>
            <w:r>
              <w:t>1=</w:t>
            </w:r>
            <w:r w:rsidR="00DD6520">
              <w:t>1-2 times</w:t>
            </w:r>
          </w:p>
        </w:tc>
        <w:tc>
          <w:tcPr>
            <w:tcW w:w="1170" w:type="dxa"/>
          </w:tcPr>
          <w:p w:rsidR="004D60D3" w:rsidP="00A701EF" w14:paraId="5DB9B7F9" w14:textId="7B1CE9C8">
            <w:pPr>
              <w:jc w:val="center"/>
            </w:pPr>
            <w:r>
              <w:t>2=</w:t>
            </w:r>
            <w:r w:rsidR="00DD6520">
              <w:t xml:space="preserve">3-5 </w:t>
            </w:r>
            <w:r>
              <w:t>times</w:t>
            </w:r>
          </w:p>
        </w:tc>
        <w:tc>
          <w:tcPr>
            <w:tcW w:w="990" w:type="dxa"/>
          </w:tcPr>
          <w:p w:rsidR="004D60D3" w:rsidP="00A701EF" w14:paraId="38D3A286" w14:textId="1F419911">
            <w:pPr>
              <w:jc w:val="center"/>
            </w:pPr>
            <w:r>
              <w:t>3=</w:t>
            </w:r>
            <w:r w:rsidR="00DD6520">
              <w:t xml:space="preserve">6-8 </w:t>
            </w:r>
            <w:r>
              <w:t>times</w:t>
            </w:r>
          </w:p>
        </w:tc>
        <w:tc>
          <w:tcPr>
            <w:tcW w:w="1255" w:type="dxa"/>
          </w:tcPr>
          <w:p w:rsidR="004D60D3" w:rsidP="00A701EF" w14:paraId="2A0ECB11" w14:textId="3299DAF2">
            <w:pPr>
              <w:jc w:val="center"/>
            </w:pPr>
            <w:r>
              <w:t>4=</w:t>
            </w:r>
            <w:r w:rsidR="00DD6520">
              <w:t xml:space="preserve">9 </w:t>
            </w:r>
            <w:r>
              <w:t>or more times</w:t>
            </w:r>
          </w:p>
        </w:tc>
      </w:tr>
      <w:tr w14:paraId="681A9D31" w14:textId="77777777" w:rsidTr="00A701EF">
        <w:tblPrEx>
          <w:tblW w:w="0" w:type="auto"/>
          <w:tblLook w:val="04A0"/>
        </w:tblPrEx>
        <w:tc>
          <w:tcPr>
            <w:tcW w:w="3955" w:type="dxa"/>
          </w:tcPr>
          <w:p w:rsidR="004D60D3" w:rsidP="00A701EF" w14:paraId="1F0F3E96" w14:textId="77777777">
            <w:r>
              <w:t xml:space="preserve">II.2c. Have </w:t>
            </w:r>
            <w:r w:rsidRPr="00AA7C5A">
              <w:t>students evaluate and compare different strategies for solving problems.</w:t>
            </w:r>
          </w:p>
        </w:tc>
        <w:tc>
          <w:tcPr>
            <w:tcW w:w="1070" w:type="dxa"/>
          </w:tcPr>
          <w:p w:rsidR="004D60D3" w:rsidP="00A701EF" w14:paraId="26E0B518" w14:textId="77777777">
            <w:pPr>
              <w:jc w:val="center"/>
            </w:pPr>
            <w:r>
              <w:t>0=Never</w:t>
            </w:r>
          </w:p>
        </w:tc>
        <w:tc>
          <w:tcPr>
            <w:tcW w:w="910" w:type="dxa"/>
          </w:tcPr>
          <w:p w:rsidR="004D60D3" w:rsidP="00A701EF" w14:paraId="159020D4" w14:textId="5371517A">
            <w:pPr>
              <w:jc w:val="center"/>
            </w:pPr>
            <w:r>
              <w:t>1=</w:t>
            </w:r>
            <w:r w:rsidR="00DD6520">
              <w:t>1-2 times</w:t>
            </w:r>
          </w:p>
        </w:tc>
        <w:tc>
          <w:tcPr>
            <w:tcW w:w="1170" w:type="dxa"/>
          </w:tcPr>
          <w:p w:rsidR="004D60D3" w:rsidP="00A701EF" w14:paraId="554826F4" w14:textId="3D4F8DD0">
            <w:pPr>
              <w:jc w:val="center"/>
            </w:pPr>
            <w:r>
              <w:t>2=</w:t>
            </w:r>
            <w:r w:rsidR="00DD6520">
              <w:t xml:space="preserve">3-5 </w:t>
            </w:r>
            <w:r>
              <w:t>times</w:t>
            </w:r>
          </w:p>
        </w:tc>
        <w:tc>
          <w:tcPr>
            <w:tcW w:w="990" w:type="dxa"/>
          </w:tcPr>
          <w:p w:rsidR="004D60D3" w:rsidP="00A701EF" w14:paraId="4C0B327C" w14:textId="30002BE5">
            <w:pPr>
              <w:jc w:val="center"/>
            </w:pPr>
            <w:r>
              <w:t>3=</w:t>
            </w:r>
            <w:r w:rsidR="00DD6520">
              <w:t xml:space="preserve">6-8 </w:t>
            </w:r>
            <w:r>
              <w:t>times</w:t>
            </w:r>
          </w:p>
        </w:tc>
        <w:tc>
          <w:tcPr>
            <w:tcW w:w="1255" w:type="dxa"/>
          </w:tcPr>
          <w:p w:rsidR="004D60D3" w:rsidP="00A701EF" w14:paraId="649CA2B3" w14:textId="11A0C709">
            <w:pPr>
              <w:jc w:val="center"/>
            </w:pPr>
            <w:r>
              <w:t>4=</w:t>
            </w:r>
            <w:r w:rsidR="00DD6520">
              <w:t xml:space="preserve">9 </w:t>
            </w:r>
            <w:r>
              <w:t>or more times</w:t>
            </w:r>
          </w:p>
        </w:tc>
      </w:tr>
    </w:tbl>
    <w:p w:rsidR="004D60D3" w:rsidP="00A701EF" w14:paraId="600D5DC8" w14:textId="77777777">
      <w:pPr>
        <w:spacing w:after="0"/>
        <w:rPr>
          <w:color w:val="FF0000"/>
        </w:rPr>
      </w:pPr>
    </w:p>
    <w:p w:rsidR="0064434E" w:rsidP="00A701EF" w14:paraId="013358A5" w14:textId="77777777">
      <w:pPr>
        <w:spacing w:after="0"/>
        <w:rPr>
          <w:color w:val="FF0000"/>
        </w:rPr>
      </w:pPr>
    </w:p>
    <w:p w:rsidR="0064434E" w:rsidP="00A701EF" w14:paraId="03F57089" w14:textId="77777777">
      <w:pPr>
        <w:spacing w:after="0"/>
        <w:rPr>
          <w:color w:val="FF0000"/>
        </w:rPr>
      </w:pPr>
    </w:p>
    <w:p w:rsidR="0064434E" w:rsidP="00A701EF" w14:paraId="445F70D9" w14:textId="77777777">
      <w:pPr>
        <w:spacing w:after="0"/>
        <w:rPr>
          <w:color w:val="FF0000"/>
        </w:rPr>
      </w:pPr>
    </w:p>
    <w:p w:rsidR="0064434E" w:rsidP="00A701EF" w14:paraId="6A9F34E1" w14:textId="77777777">
      <w:pPr>
        <w:spacing w:after="0"/>
        <w:rPr>
          <w:color w:val="FF0000"/>
        </w:rPr>
      </w:pPr>
    </w:p>
    <w:p w:rsidR="0064434E" w:rsidP="00A701EF" w14:paraId="74449A6A" w14:textId="77777777">
      <w:pPr>
        <w:spacing w:after="0"/>
        <w:rPr>
          <w:color w:val="FF0000"/>
        </w:rPr>
      </w:pPr>
    </w:p>
    <w:p w:rsidR="0064434E" w:rsidP="00A701EF" w14:paraId="1057432F" w14:textId="77777777">
      <w:pPr>
        <w:spacing w:after="0"/>
        <w:rPr>
          <w:color w:val="FF0000"/>
        </w:rPr>
      </w:pPr>
    </w:p>
    <w:p w:rsidR="0064434E" w:rsidP="00A701EF" w14:paraId="1C7CBF68" w14:textId="77777777">
      <w:pPr>
        <w:spacing w:after="0"/>
        <w:rPr>
          <w:color w:val="FF0000"/>
        </w:rPr>
      </w:pPr>
    </w:p>
    <w:p w:rsidR="0064434E" w:rsidP="00A701EF" w14:paraId="2252CD2E" w14:textId="77777777">
      <w:pPr>
        <w:spacing w:after="0"/>
        <w:rPr>
          <w:color w:val="FF0000"/>
        </w:rPr>
      </w:pPr>
    </w:p>
    <w:p w:rsidR="0064434E" w:rsidP="00A701EF" w14:paraId="651D8211" w14:textId="77777777">
      <w:pPr>
        <w:spacing w:after="0"/>
        <w:rPr>
          <w:color w:val="FF0000"/>
        </w:rPr>
      </w:pPr>
    </w:p>
    <w:p w:rsidR="0064434E" w:rsidP="00A701EF" w14:paraId="683899B8" w14:textId="77777777">
      <w:pPr>
        <w:spacing w:after="0"/>
        <w:rPr>
          <w:color w:val="FF0000"/>
        </w:rPr>
      </w:pPr>
    </w:p>
    <w:p w:rsidR="004D60D3" w:rsidRPr="002A78DF" w:rsidP="00A701EF" w14:paraId="7BD39A98" w14:textId="77777777">
      <w:pPr>
        <w:spacing w:after="0"/>
        <w:rPr>
          <w:color w:val="FF0000"/>
        </w:rPr>
      </w:pPr>
      <w:r w:rsidRPr="002A78DF">
        <w:rPr>
          <w:color w:val="FF0000"/>
        </w:rPr>
        <w:t>[ALL]</w:t>
      </w:r>
    </w:p>
    <w:p w:rsidR="004D60D3" w:rsidP="00A701EF" w14:paraId="7FDEAA5B" w14:textId="3B539BAA">
      <w:pPr>
        <w:spacing w:after="0"/>
      </w:pPr>
      <w:r>
        <w:t xml:space="preserve">II.3. Do you plan to use the instructional strategies associated with the </w:t>
      </w:r>
      <w:r w:rsidR="00677F15">
        <w:t xml:space="preserve">third </w:t>
      </w:r>
      <w:r>
        <w:t xml:space="preserve">recommendation in your classroom </w:t>
      </w:r>
      <w:r w:rsidR="00677F15">
        <w:t>in the future</w:t>
      </w:r>
      <w:r>
        <w:t xml:space="preserve">? </w:t>
      </w:r>
      <w:r>
        <w:rPr>
          <w:i/>
          <w:iCs/>
        </w:rPr>
        <w:t>Mark yes or no for each item</w:t>
      </w:r>
      <w:r>
        <w:t xml:space="preserve"> </w:t>
      </w:r>
    </w:p>
    <w:tbl>
      <w:tblPr>
        <w:tblStyle w:val="TableGrid"/>
        <w:tblW w:w="0" w:type="auto"/>
        <w:tblLook w:val="04A0"/>
      </w:tblPr>
      <w:tblGrid>
        <w:gridCol w:w="3955"/>
        <w:gridCol w:w="5395"/>
      </w:tblGrid>
      <w:tr w14:paraId="000BF59C" w14:textId="77777777" w:rsidTr="00A235C5">
        <w:tblPrEx>
          <w:tblW w:w="0" w:type="auto"/>
          <w:tblLook w:val="04A0"/>
        </w:tblPrEx>
        <w:tc>
          <w:tcPr>
            <w:tcW w:w="3955" w:type="dxa"/>
          </w:tcPr>
          <w:p w:rsidR="004D60D3" w:rsidRPr="00C31E9A" w:rsidP="00A701EF" w14:paraId="1C3A700E" w14:textId="77777777">
            <w:pPr>
              <w:rPr>
                <w:b/>
                <w:bCs/>
              </w:rPr>
            </w:pPr>
            <w:r>
              <w:rPr>
                <w:b/>
                <w:bCs/>
              </w:rPr>
              <w:t>Instructional strategy</w:t>
            </w:r>
          </w:p>
        </w:tc>
        <w:tc>
          <w:tcPr>
            <w:tcW w:w="5395" w:type="dxa"/>
          </w:tcPr>
          <w:p w:rsidR="004D60D3" w:rsidRPr="00C31E9A" w:rsidP="00A701EF" w14:paraId="08E97A78" w14:textId="36F2CD8F">
            <w:pPr>
              <w:rPr>
                <w:b/>
                <w:bCs/>
              </w:rPr>
            </w:pPr>
            <w:r>
              <w:rPr>
                <w:b/>
                <w:bCs/>
              </w:rPr>
              <w:t xml:space="preserve">Do you plan to use this instructional strategy in your classroom </w:t>
            </w:r>
            <w:r w:rsidR="00677F15">
              <w:rPr>
                <w:b/>
                <w:bCs/>
              </w:rPr>
              <w:t>in the future</w:t>
            </w:r>
            <w:r>
              <w:rPr>
                <w:b/>
                <w:bCs/>
              </w:rPr>
              <w:t>?</w:t>
            </w:r>
          </w:p>
        </w:tc>
      </w:tr>
      <w:tr w14:paraId="65B9DD79" w14:textId="77777777" w:rsidTr="00A235C5">
        <w:tblPrEx>
          <w:tblW w:w="0" w:type="auto"/>
          <w:tblLook w:val="04A0"/>
        </w:tblPrEx>
        <w:tc>
          <w:tcPr>
            <w:tcW w:w="3955" w:type="dxa"/>
          </w:tcPr>
          <w:p w:rsidR="004D60D3" w:rsidRPr="003A2B6E" w:rsidP="00A701EF" w14:paraId="65DA14FF" w14:textId="77777777">
            <w:r>
              <w:t>II.3a. Teach students to recognize and generate multiple strategies for solving problems.</w:t>
            </w:r>
          </w:p>
        </w:tc>
        <w:tc>
          <w:tcPr>
            <w:tcW w:w="5395" w:type="dxa"/>
          </w:tcPr>
          <w:p w:rsidR="004D60D3" w:rsidP="00A701EF" w14:paraId="7A6464BC" w14:textId="5084BDDA">
            <w:r>
              <w:t>1=Yes</w:t>
            </w:r>
          </w:p>
          <w:p w:rsidR="004D60D3" w:rsidP="00D11C51" w14:paraId="7F7AFED3" w14:textId="77777777">
            <w:r>
              <w:t>0=No</w:t>
            </w:r>
          </w:p>
          <w:p w:rsidR="004D60D3" w:rsidP="00A701EF" w14:paraId="78796F90" w14:textId="6CFE2C0A">
            <w:r>
              <w:t>2=Unsure</w:t>
            </w:r>
          </w:p>
        </w:tc>
      </w:tr>
      <w:tr w14:paraId="16DC0239" w14:textId="77777777" w:rsidTr="00A235C5">
        <w:tblPrEx>
          <w:tblW w:w="0" w:type="auto"/>
          <w:tblLook w:val="04A0"/>
        </w:tblPrEx>
        <w:tc>
          <w:tcPr>
            <w:tcW w:w="3955" w:type="dxa"/>
          </w:tcPr>
          <w:p w:rsidR="004D60D3" w:rsidRPr="003A2B6E" w:rsidP="00A701EF" w14:paraId="26725608" w14:textId="77777777">
            <w:r>
              <w:t xml:space="preserve">II.3b. Encourage students to articulate the reasoning behind their choice of strategy and the mathematical validity of their </w:t>
            </w:r>
            <w:r>
              <w:t>strategy when solving problems.</w:t>
            </w:r>
          </w:p>
        </w:tc>
        <w:tc>
          <w:tcPr>
            <w:tcW w:w="5395" w:type="dxa"/>
          </w:tcPr>
          <w:p w:rsidR="004D60D3" w:rsidP="00A701EF" w14:paraId="0B5B3A0A" w14:textId="77777777">
            <w:r>
              <w:t>1=Yes</w:t>
            </w:r>
          </w:p>
          <w:p w:rsidR="004D60D3" w:rsidP="00D11C51" w14:paraId="73623785" w14:textId="77777777">
            <w:r>
              <w:t>0=No</w:t>
            </w:r>
          </w:p>
          <w:p w:rsidR="004D60D3" w:rsidP="00A701EF" w14:paraId="45CE4FE6" w14:textId="397E2B1F">
            <w:r>
              <w:t>2=Unsure</w:t>
            </w:r>
          </w:p>
        </w:tc>
      </w:tr>
      <w:tr w14:paraId="46A02287" w14:textId="77777777" w:rsidTr="00A235C5">
        <w:tblPrEx>
          <w:tblW w:w="0" w:type="auto"/>
          <w:tblLook w:val="04A0"/>
        </w:tblPrEx>
        <w:tc>
          <w:tcPr>
            <w:tcW w:w="3955" w:type="dxa"/>
          </w:tcPr>
          <w:p w:rsidR="004D60D3" w:rsidRPr="001058AB" w:rsidP="00A701EF" w14:paraId="114E0C1E" w14:textId="77777777">
            <w:r>
              <w:t xml:space="preserve">II.3c. Have students evaluate and compare different strategies for solving problems. </w:t>
            </w:r>
          </w:p>
        </w:tc>
        <w:tc>
          <w:tcPr>
            <w:tcW w:w="5395" w:type="dxa"/>
          </w:tcPr>
          <w:p w:rsidR="004D60D3" w:rsidP="00A701EF" w14:paraId="7A339258" w14:textId="77777777">
            <w:r>
              <w:t>1=Yes</w:t>
            </w:r>
          </w:p>
          <w:p w:rsidR="004D60D3" w:rsidP="00D11C51" w14:paraId="1FB20058" w14:textId="77777777">
            <w:r>
              <w:t>0=No</w:t>
            </w:r>
          </w:p>
          <w:p w:rsidR="004D60D3" w:rsidP="00A701EF" w14:paraId="278223B2" w14:textId="4FEABBF0">
            <w:r>
              <w:t>2=Unsure</w:t>
            </w:r>
          </w:p>
        </w:tc>
      </w:tr>
    </w:tbl>
    <w:p w:rsidR="004D60D3" w:rsidRPr="003A2B6E" w:rsidP="00A701EF" w14:paraId="08597E19" w14:textId="77777777">
      <w:pPr>
        <w:spacing w:after="0"/>
      </w:pPr>
    </w:p>
    <w:p w:rsidR="00F57245" w:rsidP="00A701EF" w14:paraId="6E138664" w14:textId="77777777">
      <w:pPr>
        <w:spacing w:after="0"/>
        <w:rPr>
          <w:color w:val="FF0000"/>
        </w:rPr>
      </w:pPr>
    </w:p>
    <w:p w:rsidR="004D60D3" w:rsidP="00A701EF" w14:paraId="6C472B85" w14:textId="360161D9">
      <w:pPr>
        <w:spacing w:after="0"/>
      </w:pPr>
      <w:r>
        <w:rPr>
          <w:color w:val="FF0000"/>
        </w:rPr>
        <w:t>[ALL]</w:t>
      </w:r>
    </w:p>
    <w:p w:rsidR="004D60D3" w:rsidP="00A701EF" w14:paraId="015D6E21" w14:textId="77777777">
      <w:pPr>
        <w:spacing w:after="0"/>
      </w:pPr>
      <w:r>
        <w:t xml:space="preserve">II.4. To what extent do you feel your ability to implement the third recommendation and related instructional strategies increased since starting Module 3? </w:t>
      </w:r>
      <w:r>
        <w:rPr>
          <w:i/>
          <w:iCs/>
        </w:rPr>
        <w:t>Mark one only</w:t>
      </w:r>
    </w:p>
    <w:p w:rsidR="004D60D3" w:rsidP="00FD2D4B" w14:paraId="78568F2C" w14:textId="77777777">
      <w:pPr>
        <w:pStyle w:val="ListParagraph"/>
        <w:numPr>
          <w:ilvl w:val="0"/>
          <w:numId w:val="49"/>
        </w:numPr>
        <w:spacing w:after="0"/>
      </w:pPr>
      <w:r>
        <w:t>Not at all</w:t>
      </w:r>
    </w:p>
    <w:p w:rsidR="004D60D3" w:rsidP="00FD2D4B" w14:paraId="2BBF8B1D" w14:textId="77777777">
      <w:pPr>
        <w:pStyle w:val="ListParagraph"/>
        <w:numPr>
          <w:ilvl w:val="0"/>
          <w:numId w:val="49"/>
        </w:numPr>
        <w:spacing w:after="0"/>
      </w:pPr>
      <w:r>
        <w:t>Very little</w:t>
      </w:r>
    </w:p>
    <w:p w:rsidR="004D60D3" w:rsidP="00FD2D4B" w14:paraId="6E48ADC6" w14:textId="77777777">
      <w:pPr>
        <w:pStyle w:val="ListParagraph"/>
        <w:numPr>
          <w:ilvl w:val="0"/>
          <w:numId w:val="49"/>
        </w:numPr>
        <w:spacing w:after="0"/>
      </w:pPr>
      <w:r>
        <w:t>Somewhat</w:t>
      </w:r>
    </w:p>
    <w:p w:rsidR="004D60D3" w:rsidP="00FD2D4B" w14:paraId="753F87C0" w14:textId="77777777">
      <w:pPr>
        <w:pStyle w:val="ListParagraph"/>
        <w:numPr>
          <w:ilvl w:val="0"/>
          <w:numId w:val="49"/>
        </w:numPr>
        <w:spacing w:after="0"/>
      </w:pPr>
      <w:r>
        <w:t>A lot</w:t>
      </w:r>
    </w:p>
    <w:p w:rsidR="004D60D3" w:rsidP="00A701EF" w14:paraId="2147D6A6" w14:textId="77777777">
      <w:pPr>
        <w:spacing w:after="0"/>
      </w:pPr>
    </w:p>
    <w:p w:rsidR="004D60D3" w:rsidRPr="002A78DF" w:rsidP="00A701EF" w14:paraId="5C02688F" w14:textId="77777777">
      <w:pPr>
        <w:spacing w:after="0"/>
        <w:rPr>
          <w:color w:val="FF0000"/>
        </w:rPr>
      </w:pPr>
      <w:r w:rsidRPr="002A78DF">
        <w:rPr>
          <w:color w:val="FF0000"/>
        </w:rPr>
        <w:t>[ALL]</w:t>
      </w:r>
    </w:p>
    <w:p w:rsidR="004D60D3" w:rsidP="00A701EF" w14:paraId="63721003" w14:textId="77777777">
      <w:pPr>
        <w:spacing w:after="0"/>
      </w:pPr>
      <w:r>
        <w:t xml:space="preserve">II.5. Overall, what went well with implementing the third recommendation and related instructional strategies in your classroom? </w:t>
      </w:r>
      <w:r>
        <w:rPr>
          <w:i/>
          <w:iCs/>
        </w:rPr>
        <w:t>Please describe</w:t>
      </w:r>
    </w:p>
    <w:p w:rsidR="004D60D3" w:rsidP="00A701EF" w14:paraId="29DD29AB" w14:textId="77777777">
      <w:pPr>
        <w:spacing w:after="0"/>
      </w:pPr>
      <w:r>
        <w:t>__________________________________________________________</w:t>
      </w:r>
    </w:p>
    <w:p w:rsidR="004D60D3" w:rsidP="00A701EF" w14:paraId="24945226" w14:textId="77777777">
      <w:pPr>
        <w:spacing w:after="0"/>
      </w:pPr>
    </w:p>
    <w:p w:rsidR="004D60D3" w:rsidRPr="002A78DF" w:rsidP="00A701EF" w14:paraId="69204B27" w14:textId="77777777">
      <w:pPr>
        <w:spacing w:after="0"/>
        <w:rPr>
          <w:color w:val="FF0000"/>
        </w:rPr>
      </w:pPr>
      <w:r w:rsidRPr="002A78DF">
        <w:rPr>
          <w:color w:val="FF0000"/>
        </w:rPr>
        <w:t>[ALL]</w:t>
      </w:r>
    </w:p>
    <w:p w:rsidR="004D60D3" w:rsidP="00A701EF" w14:paraId="16EFFEB9" w14:textId="77777777">
      <w:pPr>
        <w:spacing w:after="0"/>
      </w:pPr>
      <w:r>
        <w:t xml:space="preserve">II.6. Overall, what was challenging with implementing the third recommendation and related instructional strategies in your classroom? </w:t>
      </w:r>
      <w:r>
        <w:rPr>
          <w:i/>
          <w:iCs/>
        </w:rPr>
        <w:t>Please describe</w:t>
      </w:r>
    </w:p>
    <w:p w:rsidR="004D60D3" w:rsidRPr="00BD2FDD" w:rsidP="00A701EF" w14:paraId="100BB3BC" w14:textId="77777777">
      <w:pPr>
        <w:spacing w:after="0"/>
      </w:pPr>
      <w:r>
        <w:t>__________________________________________________________</w:t>
      </w:r>
    </w:p>
    <w:p w:rsidR="004D60D3" w:rsidP="00A701EF" w14:paraId="2BFAF370" w14:textId="77777777">
      <w:pPr>
        <w:spacing w:after="0"/>
      </w:pPr>
    </w:p>
    <w:p w:rsidR="004D60D3" w:rsidRPr="002A78DF" w:rsidP="00A701EF" w14:paraId="5559D5BF" w14:textId="77777777">
      <w:pPr>
        <w:spacing w:after="0"/>
        <w:rPr>
          <w:color w:val="FF0000"/>
        </w:rPr>
      </w:pPr>
      <w:r w:rsidRPr="002A78DF">
        <w:rPr>
          <w:color w:val="FF0000"/>
        </w:rPr>
        <w:t>[ALL]</w:t>
      </w:r>
    </w:p>
    <w:p w:rsidR="004D60D3" w:rsidP="00A701EF" w14:paraId="7269D3DB" w14:textId="77777777">
      <w:pPr>
        <w:spacing w:after="0"/>
      </w:pPr>
      <w:r>
        <w:t xml:space="preserve">II.7. How did you attempt to overcome the challenges you encountered when implementing the third recommendation and related instructional strategies. </w:t>
      </w:r>
      <w:r>
        <w:rPr>
          <w:i/>
          <w:iCs/>
        </w:rPr>
        <w:t>Please describe</w:t>
      </w:r>
    </w:p>
    <w:p w:rsidR="004D60D3" w:rsidRPr="00D87978" w:rsidP="00A701EF" w14:paraId="60F15FBC" w14:textId="77777777">
      <w:pPr>
        <w:spacing w:after="0"/>
      </w:pPr>
      <w:r>
        <w:t>__________________________________________________________</w:t>
      </w:r>
    </w:p>
    <w:p w:rsidR="004D60D3" w:rsidP="00A701EF" w14:paraId="26F28DC9" w14:textId="77777777">
      <w:pPr>
        <w:spacing w:after="0"/>
      </w:pPr>
    </w:p>
    <w:p w:rsidR="004D60D3" w:rsidRPr="00BA27E0" w:rsidP="00A701EF" w14:paraId="42360D5E" w14:textId="77777777">
      <w:pPr>
        <w:spacing w:after="0"/>
        <w:jc w:val="center"/>
        <w:rPr>
          <w:b/>
          <w:bCs/>
        </w:rPr>
      </w:pPr>
      <w:r w:rsidRPr="00BA27E0">
        <w:rPr>
          <w:b/>
          <w:bCs/>
        </w:rPr>
        <w:t>Thank you for completing the Module 3 Implementation Log!</w:t>
      </w:r>
    </w:p>
    <w:p w:rsidR="004D60D3" w:rsidP="00A701EF" w14:paraId="2EABB594" w14:textId="77777777">
      <w:pPr>
        <w:spacing w:after="0"/>
        <w:jc w:val="center"/>
      </w:pPr>
    </w:p>
    <w:p w:rsidR="004D60D3" w:rsidP="00A701EF" w14:paraId="0C61ADDC" w14:textId="77777777">
      <w:pPr>
        <w:spacing w:after="0"/>
        <w:jc w:val="center"/>
      </w:pPr>
      <w:r>
        <w:rPr>
          <w:b/>
          <w:bCs/>
        </w:rPr>
        <w:t>END OF IMPLEMENTATION LOG</w:t>
      </w:r>
    </w:p>
    <w:p w:rsidR="004D60D3" w:rsidP="00A701EF" w14:paraId="5EDC68D1" w14:textId="77777777">
      <w:pPr>
        <w:spacing w:after="0"/>
        <w:sectPr>
          <w:pgSz w:w="12240" w:h="15840"/>
          <w:pgMar w:top="1440" w:right="1440" w:bottom="1440" w:left="1440" w:header="720" w:footer="720" w:gutter="0"/>
          <w:cols w:space="720"/>
          <w:docGrid w:linePitch="360"/>
        </w:sectPr>
      </w:pPr>
    </w:p>
    <w:p w:rsidR="004D60D3" w:rsidP="00A701EF" w14:paraId="03562CB7" w14:textId="77777777">
      <w:pPr>
        <w:jc w:val="center"/>
      </w:pPr>
      <w:r>
        <w:rPr>
          <w:b/>
          <w:bCs/>
        </w:rPr>
        <w:t xml:space="preserve">Teacher </w:t>
      </w:r>
      <w:r>
        <w:rPr>
          <w:b/>
          <w:bCs/>
        </w:rPr>
        <w:t>Implementation Log: Module 4</w:t>
      </w:r>
    </w:p>
    <w:p w:rsidR="004D60D3" w:rsidP="00A701EF" w14:paraId="1BFE2AA5" w14:textId="77777777">
      <w:r>
        <w:t xml:space="preserve">Module 4 of the Toolkit centered on </w:t>
      </w:r>
      <w:r w:rsidRPr="005043BA">
        <w:rPr>
          <w:b/>
          <w:bCs/>
        </w:rPr>
        <w:t>addressing implementation roadblocks and sustaining long-term use of the</w:t>
      </w:r>
      <w:r>
        <w:rPr>
          <w:b/>
          <w:bCs/>
        </w:rPr>
        <w:t xml:space="preserve"> three</w:t>
      </w:r>
      <w:r w:rsidRPr="005043BA">
        <w:rPr>
          <w:b/>
          <w:bCs/>
        </w:rPr>
        <w:t xml:space="preserve"> recommended practices</w:t>
      </w:r>
      <w:r>
        <w:t xml:space="preserve">. Now that you have completed the work for Module 4, we’d like to learn about what went well and what was challenging with addressing roadblocks, thinking through sustained long-term use of the recommended practices, and using the related Toolkit materials. </w:t>
      </w:r>
    </w:p>
    <w:p w:rsidR="004D60D3" w14:paraId="00B6BE55" w14:textId="77777777">
      <w:pPr>
        <w:pStyle w:val="ListParagraph"/>
        <w:numPr>
          <w:ilvl w:val="0"/>
          <w:numId w:val="12"/>
        </w:numPr>
      </w:pPr>
      <w:r>
        <w:t xml:space="preserve">We expect it to take you about 15-20 minutes to complete this implementation log. </w:t>
      </w:r>
    </w:p>
    <w:p w:rsidR="004D60D3" w14:paraId="7DB073CE" w14:textId="77777777">
      <w:pPr>
        <w:pStyle w:val="ListParagraph"/>
        <w:numPr>
          <w:ilvl w:val="0"/>
          <w:numId w:val="12"/>
        </w:numPr>
      </w:pPr>
      <w:r>
        <w:t xml:space="preserve">As a teacher who is receiving access to the Toolkit, your insights are valuable, and we hope you will take the time to complete this log. You may skip any questions you are not comfortable answering; however, we hope that you answer as many as you can. </w:t>
      </w:r>
    </w:p>
    <w:p w:rsidR="004D60D3" w14:paraId="75579720" w14:textId="77777777">
      <w:pPr>
        <w:pStyle w:val="ListParagraph"/>
        <w:numPr>
          <w:ilvl w:val="0"/>
          <w:numId w:val="12"/>
        </w:numPr>
      </w:pPr>
      <w:r>
        <w:t xml:space="preserve">The information you provide in this implementation log will help us understand how teachers used the resources and recommendations in their classrooms as well as inform future improvements to the Toolkit. Any reporting prepared for this study will summarize findings across participating districts and will not associate responses with a specific district, school or individual. </w:t>
      </w:r>
    </w:p>
    <w:p w:rsidR="00D760B2" w14:paraId="65B273D9" w14:textId="0A132779">
      <w:pPr>
        <w:pStyle w:val="ListParagraph"/>
        <w:numPr>
          <w:ilvl w:val="0"/>
          <w:numId w:val="12"/>
        </w:numPr>
      </w:pPr>
      <w:r>
        <w:t>All data collected for this study will be kept confidential, except as required by law. The researchers conducting this study follow the confidentiality and data protection requirements of the U.S. Department of Education’s Institute of Education Sciences (The Education Sciences Reform Act of 2002, Title I, Part E, Section 183).</w:t>
      </w:r>
    </w:p>
    <w:p w:rsidR="004D60D3" w14:paraId="3C4DA494" w14:textId="77777777">
      <w:pPr>
        <w:pStyle w:val="ListParagraph"/>
        <w:numPr>
          <w:ilvl w:val="0"/>
          <w:numId w:val="12"/>
        </w:numPr>
      </w:pPr>
      <w:r>
        <w:t xml:space="preserve">If you complete an implementation log for each of the four Toolkit modules, you will receive a $40 gift card to thank you for your time and effort. </w:t>
      </w:r>
    </w:p>
    <w:p w:rsidR="004D60D3" w:rsidP="00A701EF" w14:paraId="09AFA8A5" w14:textId="77777777">
      <w:r>
        <w:rPr>
          <w:rFonts w:ascii="Wingdings" w:eastAsia="Wingdings" w:hAnsi="Wingdings" w:cs="Wingdings"/>
        </w:rPr>
        <w:t>q</w:t>
      </w:r>
      <w:r>
        <w:t xml:space="preserve"> START IMPLEMENTATION LOG</w:t>
      </w:r>
    </w:p>
    <w:p w:rsidR="004D60D3" w:rsidRPr="00633BAC" w:rsidP="00A701EF" w14:paraId="32E5847B" w14:textId="37F8B19B">
      <w:pPr>
        <w:spacing w:after="0"/>
        <w:rPr>
          <w:u w:val="single"/>
        </w:rPr>
      </w:pPr>
      <w:r w:rsidRPr="00633BAC">
        <w:rPr>
          <w:b/>
          <w:bCs/>
          <w:u w:val="single"/>
        </w:rPr>
        <w:t>Section I: Module</w:t>
      </w:r>
      <w:r>
        <w:rPr>
          <w:b/>
          <w:bCs/>
          <w:u w:val="single"/>
        </w:rPr>
        <w:t xml:space="preserve"> 4</w:t>
      </w:r>
      <w:r w:rsidRPr="00633BAC">
        <w:rPr>
          <w:b/>
          <w:bCs/>
          <w:u w:val="single"/>
        </w:rPr>
        <w:t xml:space="preserve"> implementation and usefulness of the resources</w:t>
      </w:r>
    </w:p>
    <w:p w:rsidR="004D60D3" w:rsidP="00A701EF" w14:paraId="2A18218D" w14:textId="77777777">
      <w:r>
        <w:t xml:space="preserve">In this section, we’d like to learn about which Toolkit materials you used during Module 4 and how useful these materials were for </w:t>
      </w:r>
      <w:r w:rsidRPr="00992A57">
        <w:rPr>
          <w:b/>
          <w:bCs/>
        </w:rPr>
        <w:t>addressing implementation roadblocks and sustaining long-term use of the</w:t>
      </w:r>
      <w:r>
        <w:rPr>
          <w:b/>
          <w:bCs/>
        </w:rPr>
        <w:t xml:space="preserve"> three</w:t>
      </w:r>
      <w:r w:rsidRPr="00992A57">
        <w:rPr>
          <w:b/>
          <w:bCs/>
        </w:rPr>
        <w:t xml:space="preserve"> recommended practices</w:t>
      </w:r>
      <w:r>
        <w:t xml:space="preserve">. </w:t>
      </w:r>
    </w:p>
    <w:p w:rsidR="004D60D3" w:rsidRPr="00F552E4" w:rsidP="00A701EF" w14:paraId="7ACBE0E8" w14:textId="77777777">
      <w:pPr>
        <w:rPr>
          <w:b/>
          <w:bCs/>
        </w:rPr>
      </w:pPr>
      <w:r>
        <w:rPr>
          <w:b/>
          <w:bCs/>
        </w:rPr>
        <w:t>Module 4 Independent non-PLC session work</w:t>
      </w:r>
    </w:p>
    <w:p w:rsidR="004D60D3" w:rsidP="00A701EF" w14:paraId="7A801771" w14:textId="77777777">
      <w:pPr>
        <w:spacing w:after="0"/>
        <w:rPr>
          <w:color w:val="FF0000"/>
        </w:rPr>
      </w:pPr>
      <w:r>
        <w:rPr>
          <w:color w:val="FF0000"/>
        </w:rPr>
        <w:t>[ALL]</w:t>
      </w:r>
    </w:p>
    <w:p w:rsidR="00556FFB" w:rsidRPr="00201734" w:rsidP="00A701EF" w14:paraId="290DB688" w14:textId="7D96FBEA">
      <w:pPr>
        <w:spacing w:after="0"/>
        <w:rPr>
          <w:color w:val="FF0000"/>
        </w:rPr>
      </w:pPr>
    </w:p>
    <w:p w:rsidR="004D60D3" w:rsidP="00A701EF" w14:paraId="1F10514C" w14:textId="19FDB0FB">
      <w:pPr>
        <w:spacing w:after="0"/>
      </w:pPr>
      <w:r>
        <w:t>I.1. Overall, how much of the independent non-PLC session work did you complete for Module 4?</w:t>
      </w:r>
      <w:r w:rsidR="00001107">
        <w:t xml:space="preserve"> This type of work includes completing the PDSA cycle activities, planning instructional assessment activities, delivering lessons utilizing the instructional strategies, collecting data using tools from the Toolkit</w:t>
      </w:r>
      <w:r w:rsidR="00794823">
        <w:t>,</w:t>
      </w:r>
      <w:r w:rsidR="00001107">
        <w:t xml:space="preserve"> and subsequently refining instructional approaches based on data collected and decisions made using the PDSA process. </w:t>
      </w:r>
      <w:r>
        <w:t xml:space="preserve"> </w:t>
      </w:r>
      <w:r>
        <w:rPr>
          <w:i/>
          <w:iCs/>
        </w:rPr>
        <w:t>Mark one only</w:t>
      </w:r>
    </w:p>
    <w:p w:rsidR="004D60D3" w:rsidP="00FD2D4B" w14:paraId="500BA534" w14:textId="77777777">
      <w:pPr>
        <w:pStyle w:val="ListParagraph"/>
        <w:numPr>
          <w:ilvl w:val="0"/>
          <w:numId w:val="50"/>
        </w:numPr>
        <w:spacing w:after="0"/>
      </w:pPr>
      <w:r>
        <w:t>None</w:t>
      </w:r>
    </w:p>
    <w:p w:rsidR="004D60D3" w:rsidP="00FD2D4B" w14:paraId="69CD9880" w14:textId="77777777">
      <w:pPr>
        <w:pStyle w:val="ListParagraph"/>
        <w:numPr>
          <w:ilvl w:val="0"/>
          <w:numId w:val="50"/>
        </w:numPr>
        <w:spacing w:after="0"/>
      </w:pPr>
      <w:r>
        <w:t>A little</w:t>
      </w:r>
    </w:p>
    <w:p w:rsidR="004D60D3" w:rsidP="00FD2D4B" w14:paraId="0F6053D3" w14:textId="77777777">
      <w:pPr>
        <w:pStyle w:val="ListParagraph"/>
        <w:numPr>
          <w:ilvl w:val="0"/>
          <w:numId w:val="50"/>
        </w:numPr>
        <w:spacing w:after="0"/>
      </w:pPr>
      <w:r>
        <w:t>Some</w:t>
      </w:r>
    </w:p>
    <w:p w:rsidR="004D60D3" w:rsidP="00FD2D4B" w14:paraId="7D7C79A6" w14:textId="77777777">
      <w:pPr>
        <w:pStyle w:val="ListParagraph"/>
        <w:numPr>
          <w:ilvl w:val="0"/>
          <w:numId w:val="50"/>
        </w:numPr>
        <w:spacing w:after="0"/>
      </w:pPr>
      <w:r>
        <w:t>Most</w:t>
      </w:r>
    </w:p>
    <w:p w:rsidR="004D60D3" w:rsidP="00FD2D4B" w14:paraId="2B53D7C2" w14:textId="77777777">
      <w:pPr>
        <w:pStyle w:val="ListParagraph"/>
        <w:numPr>
          <w:ilvl w:val="0"/>
          <w:numId w:val="50"/>
        </w:numPr>
        <w:spacing w:after="0"/>
      </w:pPr>
      <w:r>
        <w:t>All</w:t>
      </w:r>
    </w:p>
    <w:p w:rsidR="004D60D3" w:rsidRPr="002A78DF" w:rsidP="00A701EF" w14:paraId="4A88EA18" w14:textId="77777777">
      <w:pPr>
        <w:spacing w:after="0"/>
        <w:rPr>
          <w:color w:val="FF0000"/>
        </w:rPr>
      </w:pPr>
      <w:r w:rsidRPr="002A78DF">
        <w:rPr>
          <w:color w:val="FF0000"/>
        </w:rPr>
        <w:t xml:space="preserve">[IF </w:t>
      </w:r>
      <w:r w:rsidRPr="002A78DF">
        <w:rPr>
          <w:color w:val="FF0000"/>
        </w:rPr>
        <w:t>I.1=0, GO TO I.</w:t>
      </w:r>
      <w:r>
        <w:rPr>
          <w:color w:val="FF0000"/>
        </w:rPr>
        <w:t>6</w:t>
      </w:r>
      <w:r w:rsidRPr="002A78DF">
        <w:rPr>
          <w:color w:val="FF0000"/>
        </w:rPr>
        <w:t>]</w:t>
      </w:r>
    </w:p>
    <w:p w:rsidR="00FB3247" w:rsidP="00A701EF" w14:paraId="6BF08042" w14:textId="77777777">
      <w:pPr>
        <w:spacing w:after="0"/>
        <w:rPr>
          <w:color w:val="FF0000"/>
        </w:rPr>
      </w:pPr>
    </w:p>
    <w:p w:rsidR="00FB3247" w:rsidP="00A701EF" w14:paraId="21BD0212" w14:textId="77777777">
      <w:pPr>
        <w:spacing w:after="0"/>
        <w:rPr>
          <w:color w:val="FF0000"/>
        </w:rPr>
      </w:pPr>
    </w:p>
    <w:p w:rsidR="00FB3247" w:rsidP="00A701EF" w14:paraId="40BDD333" w14:textId="77777777">
      <w:pPr>
        <w:spacing w:after="0"/>
        <w:rPr>
          <w:color w:val="FF0000"/>
        </w:rPr>
      </w:pPr>
    </w:p>
    <w:p w:rsidR="004D60D3" w:rsidP="00A701EF" w14:paraId="10FBC71E" w14:textId="42E217B1">
      <w:pPr>
        <w:spacing w:after="0"/>
        <w:rPr>
          <w:color w:val="FF0000"/>
        </w:rPr>
      </w:pPr>
      <w:r w:rsidRPr="002A78DF">
        <w:rPr>
          <w:color w:val="FF0000"/>
        </w:rPr>
        <w:t>[IF I.1=1,2,3 OR 4]</w:t>
      </w:r>
    </w:p>
    <w:p w:rsidR="007762E2" w:rsidRPr="002A78DF" w:rsidP="00A701EF" w14:paraId="57611F79" w14:textId="43C756AF">
      <w:pPr>
        <w:spacing w:after="0"/>
        <w:rPr>
          <w:color w:val="FF0000"/>
        </w:rPr>
      </w:pPr>
      <w:r w:rsidRPr="009E7C20">
        <w:rPr>
          <w:color w:val="FF0000"/>
          <w:sz w:val="18"/>
          <w:szCs w:val="18"/>
        </w:rPr>
        <w:t>[PROGRAMMER: Allow the following definition to display when hovered over</w:t>
      </w:r>
      <w:r>
        <w:rPr>
          <w:color w:val="FF0000"/>
          <w:sz w:val="18"/>
          <w:szCs w:val="18"/>
        </w:rPr>
        <w:t xml:space="preserve"> </w:t>
      </w:r>
      <w:r>
        <w:rPr>
          <w:color w:val="FF0000"/>
          <w:sz w:val="18"/>
          <w:szCs w:val="18"/>
          <w:u w:val="single"/>
        </w:rPr>
        <w:t>independent non-PLC session work</w:t>
      </w:r>
      <w:r>
        <w:rPr>
          <w:color w:val="FF0000"/>
          <w:sz w:val="18"/>
          <w:szCs w:val="18"/>
        </w:rPr>
        <w:t xml:space="preserve">: “The tasks teachers are asked to complete on their own to take action on what they are learning. This includes </w:t>
      </w:r>
      <w:r w:rsidRPr="0057230C">
        <w:rPr>
          <w:color w:val="FF0000"/>
          <w:sz w:val="18"/>
          <w:szCs w:val="18"/>
        </w:rPr>
        <w:t>completing the PDSA cycle activities, planning instructional and assessment activities aligned with toolkit resources, delivering lessons utilizing instructional strategies highlighted in the toolkit, collecting data using the tools from the toolkit, and refining instructional approaches based on data collected and decisions made using the PDSA process</w:t>
      </w:r>
      <w:r>
        <w:rPr>
          <w:color w:val="FF0000"/>
          <w:sz w:val="18"/>
          <w:szCs w:val="18"/>
        </w:rPr>
        <w:t>.”]</w:t>
      </w:r>
    </w:p>
    <w:p w:rsidR="004D60D3" w:rsidP="00A701EF" w14:paraId="2612791B" w14:textId="244B3F3D">
      <w:pPr>
        <w:spacing w:after="0"/>
      </w:pPr>
      <w:r>
        <w:t xml:space="preserve">I.2. On average, how long would you spend completing an independent non-PLC session </w:t>
      </w:r>
      <w:r w:rsidR="003530F6">
        <w:t xml:space="preserve">work activity </w:t>
      </w:r>
      <w:r>
        <w:t xml:space="preserve">in this module? </w:t>
      </w:r>
      <w:r>
        <w:rPr>
          <w:i/>
          <w:iCs/>
        </w:rPr>
        <w:t>Mark one only</w:t>
      </w:r>
    </w:p>
    <w:p w:rsidR="004D60D3" w:rsidP="00FD2D4B" w14:paraId="2DBCD06C" w14:textId="77777777">
      <w:pPr>
        <w:pStyle w:val="ListParagraph"/>
        <w:numPr>
          <w:ilvl w:val="0"/>
          <w:numId w:val="51"/>
        </w:numPr>
        <w:spacing w:after="0"/>
      </w:pPr>
      <w:r>
        <w:t>15 minutes or less</w:t>
      </w:r>
    </w:p>
    <w:p w:rsidR="004D60D3" w:rsidP="00FD2D4B" w14:paraId="3F9485A1" w14:textId="77777777">
      <w:pPr>
        <w:pStyle w:val="ListParagraph"/>
        <w:numPr>
          <w:ilvl w:val="0"/>
          <w:numId w:val="51"/>
        </w:numPr>
        <w:spacing w:after="0"/>
      </w:pPr>
      <w:r>
        <w:t>16 – 30 minutes</w:t>
      </w:r>
    </w:p>
    <w:p w:rsidR="004D60D3" w:rsidP="00FD2D4B" w14:paraId="3FD75122" w14:textId="77777777">
      <w:pPr>
        <w:pStyle w:val="ListParagraph"/>
        <w:numPr>
          <w:ilvl w:val="0"/>
          <w:numId w:val="51"/>
        </w:numPr>
        <w:spacing w:after="0"/>
      </w:pPr>
      <w:r>
        <w:t>31 – 45 minutes</w:t>
      </w:r>
    </w:p>
    <w:p w:rsidR="004D60D3" w:rsidP="00FD2D4B" w14:paraId="42506D34" w14:textId="77777777">
      <w:pPr>
        <w:pStyle w:val="ListParagraph"/>
        <w:numPr>
          <w:ilvl w:val="0"/>
          <w:numId w:val="51"/>
        </w:numPr>
        <w:spacing w:after="0"/>
      </w:pPr>
      <w:r>
        <w:t xml:space="preserve">46 minutes or more </w:t>
      </w:r>
    </w:p>
    <w:p w:rsidR="004D60D3" w:rsidP="00A701EF" w14:paraId="4534D0E7" w14:textId="77777777">
      <w:pPr>
        <w:spacing w:after="0"/>
      </w:pPr>
    </w:p>
    <w:p w:rsidR="004D60D3" w:rsidRPr="002A78DF" w:rsidP="00A701EF" w14:paraId="163EF57A" w14:textId="77777777">
      <w:pPr>
        <w:spacing w:after="0"/>
        <w:rPr>
          <w:color w:val="FF0000"/>
        </w:rPr>
      </w:pPr>
      <w:r w:rsidRPr="002A78DF">
        <w:rPr>
          <w:color w:val="FF0000"/>
        </w:rPr>
        <w:t>[IF I.1=1,2,3, OR 4]</w:t>
      </w:r>
    </w:p>
    <w:p w:rsidR="004D60D3" w:rsidRPr="00055607" w:rsidP="00A701EF" w14:paraId="085C0EB5" w14:textId="77777777">
      <w:pPr>
        <w:spacing w:after="0"/>
        <w:rPr>
          <w:i/>
          <w:iCs/>
        </w:rPr>
      </w:pPr>
      <w:r>
        <w:t xml:space="preserve">I.3. Excluding time spent in the PLC sessions, how many hours did you spend using Toolkit resources associated with the fourth module </w:t>
      </w:r>
      <w:r>
        <w:rPr>
          <w:b/>
          <w:bCs/>
        </w:rPr>
        <w:t>outside of your usual working hours</w:t>
      </w:r>
      <w:r>
        <w:t>?</w:t>
      </w:r>
      <w:r>
        <w:rPr>
          <w:i/>
          <w:iCs/>
        </w:rPr>
        <w:t xml:space="preserve"> Please write your response below</w:t>
      </w:r>
    </w:p>
    <w:p w:rsidR="004D60D3" w:rsidP="00A701EF" w14:paraId="4EACF0DF" w14:textId="77777777">
      <w:pPr>
        <w:spacing w:after="0"/>
      </w:pPr>
      <w:r>
        <w:t>__________________________</w:t>
      </w:r>
    </w:p>
    <w:p w:rsidR="004D60D3" w:rsidP="00A701EF" w14:paraId="5BA180EA" w14:textId="77777777">
      <w:pPr>
        <w:spacing w:after="0"/>
      </w:pPr>
    </w:p>
    <w:p w:rsidR="004D60D3" w:rsidRPr="00951780" w:rsidP="00A701EF" w14:paraId="5DDB6C0B" w14:textId="77777777">
      <w:pPr>
        <w:spacing w:after="0"/>
        <w:rPr>
          <w:color w:val="FF0000"/>
        </w:rPr>
      </w:pPr>
      <w:r>
        <w:rPr>
          <w:color w:val="FF0000"/>
        </w:rPr>
        <w:t>[IF I.1=1,2,3 OR 4]</w:t>
      </w:r>
    </w:p>
    <w:p w:rsidR="004D60D3" w:rsidP="00A701EF" w14:paraId="45CCD66F" w14:textId="77777777">
      <w:pPr>
        <w:spacing w:after="0"/>
      </w:pPr>
      <w:r>
        <w:t xml:space="preserve">I.4. How useful was the independent non-PLC session work for addressing implementation roadblocks of the three recommendations in your classroom? </w:t>
      </w:r>
      <w:r>
        <w:rPr>
          <w:i/>
          <w:iCs/>
        </w:rPr>
        <w:t>Mark one only</w:t>
      </w:r>
    </w:p>
    <w:p w:rsidR="004D60D3" w14:paraId="5E4B4480" w14:textId="77777777">
      <w:pPr>
        <w:pStyle w:val="ListParagraph"/>
        <w:numPr>
          <w:ilvl w:val="0"/>
          <w:numId w:val="26"/>
        </w:numPr>
        <w:spacing w:after="0"/>
      </w:pPr>
      <w:r>
        <w:t>Not useful</w:t>
      </w:r>
    </w:p>
    <w:p w:rsidR="004D60D3" w14:paraId="088FDD16" w14:textId="77777777">
      <w:pPr>
        <w:pStyle w:val="ListParagraph"/>
        <w:numPr>
          <w:ilvl w:val="0"/>
          <w:numId w:val="26"/>
        </w:numPr>
        <w:spacing w:after="0"/>
      </w:pPr>
      <w:r>
        <w:t>Somewhat useful</w:t>
      </w:r>
    </w:p>
    <w:p w:rsidR="004D60D3" w14:paraId="12214EC4" w14:textId="77777777">
      <w:pPr>
        <w:pStyle w:val="ListParagraph"/>
        <w:numPr>
          <w:ilvl w:val="0"/>
          <w:numId w:val="26"/>
        </w:numPr>
        <w:spacing w:after="0"/>
      </w:pPr>
      <w:r>
        <w:t>Useful</w:t>
      </w:r>
    </w:p>
    <w:p w:rsidR="004D60D3" w:rsidRPr="00D65204" w14:paraId="22D76A68" w14:textId="77777777">
      <w:pPr>
        <w:pStyle w:val="ListParagraph"/>
        <w:numPr>
          <w:ilvl w:val="0"/>
          <w:numId w:val="26"/>
        </w:numPr>
        <w:spacing w:after="0"/>
      </w:pPr>
      <w:r>
        <w:t>Very useful</w:t>
      </w:r>
    </w:p>
    <w:p w:rsidR="004D60D3" w:rsidP="00A701EF" w14:paraId="3D19C9E9" w14:textId="77777777">
      <w:pPr>
        <w:spacing w:after="0"/>
      </w:pPr>
    </w:p>
    <w:p w:rsidR="004D60D3" w:rsidRPr="004C2889" w:rsidP="00A701EF" w14:paraId="2163B6FA" w14:textId="77777777">
      <w:pPr>
        <w:spacing w:after="0"/>
        <w:rPr>
          <w:color w:val="FF0000"/>
        </w:rPr>
      </w:pPr>
      <w:r>
        <w:rPr>
          <w:color w:val="FF0000"/>
        </w:rPr>
        <w:t>[IF I.1=1,2,3 OR 4]</w:t>
      </w:r>
    </w:p>
    <w:p w:rsidR="004D60D3" w:rsidP="00A701EF" w14:paraId="096F6BAA" w14:textId="77777777">
      <w:pPr>
        <w:spacing w:after="0"/>
      </w:pPr>
      <w:r>
        <w:t xml:space="preserve">I.5. How useful was the independent non-PLC session work for planning to sustain long-term use of the three recommendations in your classroom? </w:t>
      </w:r>
      <w:r>
        <w:rPr>
          <w:i/>
          <w:iCs/>
        </w:rPr>
        <w:t>Mark one only</w:t>
      </w:r>
    </w:p>
    <w:p w:rsidR="004D60D3" w:rsidP="00FD2D4B" w14:paraId="1282203E" w14:textId="77777777">
      <w:pPr>
        <w:pStyle w:val="ListParagraph"/>
        <w:numPr>
          <w:ilvl w:val="0"/>
          <w:numId w:val="52"/>
        </w:numPr>
        <w:spacing w:after="0"/>
      </w:pPr>
      <w:r>
        <w:t>Not useful</w:t>
      </w:r>
    </w:p>
    <w:p w:rsidR="004D60D3" w:rsidP="00FD2D4B" w14:paraId="251BA8F1" w14:textId="77777777">
      <w:pPr>
        <w:pStyle w:val="ListParagraph"/>
        <w:numPr>
          <w:ilvl w:val="0"/>
          <w:numId w:val="52"/>
        </w:numPr>
        <w:spacing w:after="0"/>
      </w:pPr>
      <w:r>
        <w:t>Somewhat useful</w:t>
      </w:r>
    </w:p>
    <w:p w:rsidR="004D60D3" w:rsidP="00FD2D4B" w14:paraId="312CE4CB" w14:textId="77777777">
      <w:pPr>
        <w:pStyle w:val="ListParagraph"/>
        <w:numPr>
          <w:ilvl w:val="0"/>
          <w:numId w:val="52"/>
        </w:numPr>
        <w:spacing w:after="0"/>
      </w:pPr>
      <w:r>
        <w:t>Useful</w:t>
      </w:r>
    </w:p>
    <w:p w:rsidR="004D60D3" w:rsidRPr="007F32A5" w:rsidP="00FD2D4B" w14:paraId="2251FEEA" w14:textId="77777777">
      <w:pPr>
        <w:pStyle w:val="ListParagraph"/>
        <w:numPr>
          <w:ilvl w:val="0"/>
          <w:numId w:val="52"/>
        </w:numPr>
        <w:spacing w:after="0"/>
      </w:pPr>
      <w:r>
        <w:t>Very useful</w:t>
      </w:r>
    </w:p>
    <w:p w:rsidR="004D60D3" w:rsidP="00A701EF" w14:paraId="3EAD0F34" w14:textId="77777777">
      <w:pPr>
        <w:spacing w:after="0"/>
      </w:pPr>
    </w:p>
    <w:p w:rsidR="004D60D3" w:rsidP="00A701EF" w14:paraId="102D2093" w14:textId="77777777">
      <w:pPr>
        <w:spacing w:after="0"/>
      </w:pPr>
      <w:r>
        <w:rPr>
          <w:b/>
          <w:bCs/>
        </w:rPr>
        <w:t>Module 4 PLC sessions</w:t>
      </w:r>
    </w:p>
    <w:p w:rsidR="004D60D3" w:rsidP="00A701EF" w14:paraId="2E476359" w14:textId="77777777">
      <w:pPr>
        <w:spacing w:after="0"/>
      </w:pPr>
      <w:r>
        <w:rPr>
          <w:color w:val="FF0000"/>
        </w:rPr>
        <w:t>[ALL]</w:t>
      </w:r>
    </w:p>
    <w:p w:rsidR="004D60D3" w:rsidP="00A701EF" w14:paraId="03BB0CCD" w14:textId="77777777">
      <w:pPr>
        <w:spacing w:after="0"/>
      </w:pPr>
      <w:r>
        <w:t>I.6. How useful were the PLC sessions for addressing implementation roadblocks of the three recommendations in your classroom?</w:t>
      </w:r>
    </w:p>
    <w:p w:rsidR="004D60D3" w14:paraId="39E6C22E" w14:textId="77777777">
      <w:pPr>
        <w:pStyle w:val="ListParagraph"/>
        <w:numPr>
          <w:ilvl w:val="0"/>
          <w:numId w:val="27"/>
        </w:numPr>
        <w:spacing w:after="0"/>
      </w:pPr>
      <w:r>
        <w:t>Not applicable, I did not attend any PLC sessions for Module 4</w:t>
      </w:r>
    </w:p>
    <w:p w:rsidR="004D60D3" w14:paraId="64B430E8" w14:textId="77777777">
      <w:pPr>
        <w:pStyle w:val="ListParagraph"/>
        <w:numPr>
          <w:ilvl w:val="0"/>
          <w:numId w:val="27"/>
        </w:numPr>
        <w:spacing w:after="0"/>
      </w:pPr>
      <w:r>
        <w:t>Not useful</w:t>
      </w:r>
    </w:p>
    <w:p w:rsidR="004D60D3" w14:paraId="6FC51815" w14:textId="77777777">
      <w:pPr>
        <w:pStyle w:val="ListParagraph"/>
        <w:numPr>
          <w:ilvl w:val="0"/>
          <w:numId w:val="27"/>
        </w:numPr>
        <w:spacing w:after="0"/>
      </w:pPr>
      <w:r>
        <w:t>Somewhat useful</w:t>
      </w:r>
    </w:p>
    <w:p w:rsidR="004D60D3" w14:paraId="7739DBBB" w14:textId="77777777">
      <w:pPr>
        <w:pStyle w:val="ListParagraph"/>
        <w:numPr>
          <w:ilvl w:val="0"/>
          <w:numId w:val="27"/>
        </w:numPr>
        <w:spacing w:after="0"/>
      </w:pPr>
      <w:r>
        <w:t>Useful</w:t>
      </w:r>
    </w:p>
    <w:p w:rsidR="004D60D3" w:rsidRPr="00CC0AE4" w14:paraId="01AF89C0" w14:textId="77777777">
      <w:pPr>
        <w:pStyle w:val="ListParagraph"/>
        <w:numPr>
          <w:ilvl w:val="0"/>
          <w:numId w:val="27"/>
        </w:numPr>
        <w:spacing w:after="0"/>
      </w:pPr>
      <w:r>
        <w:t>Very useful</w:t>
      </w:r>
    </w:p>
    <w:p w:rsidR="004D60D3" w:rsidP="00A701EF" w14:paraId="4644451E" w14:textId="77777777">
      <w:pPr>
        <w:spacing w:after="0"/>
        <w:rPr>
          <w:color w:val="FF0000"/>
        </w:rPr>
      </w:pPr>
      <w:r w:rsidRPr="002A78DF">
        <w:rPr>
          <w:color w:val="FF0000"/>
        </w:rPr>
        <w:t>[IF I.</w:t>
      </w:r>
      <w:r>
        <w:rPr>
          <w:color w:val="FF0000"/>
        </w:rPr>
        <w:t>6</w:t>
      </w:r>
      <w:r w:rsidRPr="002A78DF">
        <w:rPr>
          <w:color w:val="FF0000"/>
        </w:rPr>
        <w:t>=0, GO TO I.</w:t>
      </w:r>
      <w:r>
        <w:rPr>
          <w:color w:val="FF0000"/>
        </w:rPr>
        <w:t>8</w:t>
      </w:r>
      <w:r w:rsidRPr="002A78DF">
        <w:rPr>
          <w:color w:val="FF0000"/>
        </w:rPr>
        <w:t>]</w:t>
      </w:r>
    </w:p>
    <w:p w:rsidR="004D60D3" w:rsidRPr="002A78DF" w:rsidP="00A701EF" w14:paraId="13EE5F5C" w14:textId="043D44AD">
      <w:pPr>
        <w:spacing w:after="0"/>
        <w:rPr>
          <w:color w:val="FF0000"/>
        </w:rPr>
      </w:pPr>
      <w:r>
        <w:rPr>
          <w:color w:val="FF0000"/>
        </w:rPr>
        <w:t>[IF I.6=1,2,3 OR 4</w:t>
      </w:r>
      <w:r w:rsidRPr="002A78DF">
        <w:rPr>
          <w:color w:val="FF0000"/>
        </w:rPr>
        <w:t>]</w:t>
      </w:r>
    </w:p>
    <w:p w:rsidR="004D60D3" w:rsidP="00A701EF" w14:paraId="3ACD0DAF" w14:textId="77777777">
      <w:pPr>
        <w:spacing w:after="0"/>
      </w:pPr>
      <w:r>
        <w:t xml:space="preserve">I.7. How useful were the PLC sessions for planning to sustain long-term use of the three recommendations in your classroom? </w:t>
      </w:r>
      <w:r>
        <w:rPr>
          <w:i/>
          <w:iCs/>
        </w:rPr>
        <w:t>Mark one only</w:t>
      </w:r>
    </w:p>
    <w:p w:rsidR="004D60D3" w:rsidP="00FD2D4B" w14:paraId="6792D46E" w14:textId="77777777">
      <w:pPr>
        <w:pStyle w:val="ListParagraph"/>
        <w:numPr>
          <w:ilvl w:val="0"/>
          <w:numId w:val="53"/>
        </w:numPr>
        <w:spacing w:after="0"/>
      </w:pPr>
      <w:r>
        <w:t>Not applicable, I did not attend any PLC sessions for Module 4.</w:t>
      </w:r>
    </w:p>
    <w:p w:rsidR="004D60D3" w:rsidP="00FD2D4B" w14:paraId="06EC6258" w14:textId="77777777">
      <w:pPr>
        <w:pStyle w:val="ListParagraph"/>
        <w:numPr>
          <w:ilvl w:val="0"/>
          <w:numId w:val="53"/>
        </w:numPr>
        <w:spacing w:after="0"/>
      </w:pPr>
      <w:r>
        <w:t>Not useful</w:t>
      </w:r>
    </w:p>
    <w:p w:rsidR="004D60D3" w:rsidP="00FD2D4B" w14:paraId="35859067" w14:textId="77777777">
      <w:pPr>
        <w:pStyle w:val="ListParagraph"/>
        <w:numPr>
          <w:ilvl w:val="0"/>
          <w:numId w:val="53"/>
        </w:numPr>
        <w:spacing w:after="0"/>
      </w:pPr>
      <w:r>
        <w:t>Somewhat useful</w:t>
      </w:r>
    </w:p>
    <w:p w:rsidR="004D60D3" w:rsidP="00FD2D4B" w14:paraId="60018F5D" w14:textId="77777777">
      <w:pPr>
        <w:pStyle w:val="ListParagraph"/>
        <w:numPr>
          <w:ilvl w:val="0"/>
          <w:numId w:val="53"/>
        </w:numPr>
        <w:spacing w:after="0"/>
      </w:pPr>
      <w:r>
        <w:t>Useful</w:t>
      </w:r>
    </w:p>
    <w:p w:rsidR="004D60D3" w:rsidP="00FD2D4B" w14:paraId="36E5DBB8" w14:textId="77777777">
      <w:pPr>
        <w:pStyle w:val="ListParagraph"/>
        <w:numPr>
          <w:ilvl w:val="0"/>
          <w:numId w:val="53"/>
        </w:numPr>
        <w:spacing w:after="0"/>
      </w:pPr>
      <w:r>
        <w:t>Very useful</w:t>
      </w:r>
    </w:p>
    <w:p w:rsidR="002449B4" w:rsidRPr="006173BF" w:rsidP="002449B4" w14:paraId="102B1BAB" w14:textId="77777777">
      <w:pPr>
        <w:pStyle w:val="ListParagraph"/>
        <w:spacing w:after="0"/>
      </w:pPr>
    </w:p>
    <w:p w:rsidR="004D60D3" w:rsidP="00A701EF" w14:paraId="0384CF76" w14:textId="77777777">
      <w:pPr>
        <w:spacing w:after="0"/>
      </w:pPr>
      <w:r>
        <w:rPr>
          <w:b/>
          <w:bCs/>
        </w:rPr>
        <w:t>Module 4 Resources</w:t>
      </w:r>
    </w:p>
    <w:p w:rsidR="004D60D3" w:rsidP="00A701EF" w14:paraId="19178B4E" w14:textId="77777777">
      <w:pPr>
        <w:spacing w:after="0"/>
        <w:rPr>
          <w:color w:val="FF0000"/>
        </w:rPr>
      </w:pPr>
      <w:r w:rsidRPr="002A78DF">
        <w:rPr>
          <w:color w:val="FF0000"/>
        </w:rPr>
        <w:t>[ALL]</w:t>
      </w:r>
    </w:p>
    <w:p w:rsidR="0025401E" w:rsidRPr="009E7C20" w:rsidP="0025401E" w14:paraId="1E197013" w14:textId="77777777">
      <w:pPr>
        <w:spacing w:after="0"/>
        <w:rPr>
          <w:color w:val="FF0000"/>
          <w:sz w:val="18"/>
          <w:szCs w:val="18"/>
        </w:rPr>
      </w:pPr>
      <w:r w:rsidRPr="009E7C20">
        <w:rPr>
          <w:color w:val="FF0000"/>
          <w:sz w:val="18"/>
          <w:szCs w:val="18"/>
        </w:rPr>
        <w:t>[PROGRAMMER: Allow the following definitions to display when hovered over the below terms:</w:t>
      </w:r>
    </w:p>
    <w:p w:rsidR="0025401E" w:rsidRPr="0009481B" w:rsidP="0025401E" w14:paraId="50ED4AB0" w14:textId="77777777">
      <w:pPr>
        <w:pStyle w:val="ListParagraph"/>
        <w:numPr>
          <w:ilvl w:val="0"/>
          <w:numId w:val="57"/>
        </w:numPr>
        <w:spacing w:after="0"/>
        <w:rPr>
          <w:b/>
          <w:bCs/>
          <w:sz w:val="18"/>
          <w:szCs w:val="18"/>
        </w:rPr>
      </w:pPr>
      <w:r>
        <w:rPr>
          <w:color w:val="FF0000"/>
          <w:sz w:val="18"/>
          <w:szCs w:val="18"/>
          <w:u w:val="single"/>
        </w:rPr>
        <w:t>Cumulative self-reflection resource</w:t>
      </w:r>
      <w:r>
        <w:rPr>
          <w:color w:val="FF0000"/>
          <w:sz w:val="18"/>
          <w:szCs w:val="18"/>
        </w:rPr>
        <w:t>: “Helps teachers reflect on implementing the Toolkit practices in their classroom.”</w:t>
      </w:r>
    </w:p>
    <w:p w:rsidR="0025401E" w:rsidRPr="003F5703" w:rsidP="0025401E" w14:paraId="3A572E36" w14:textId="77777777">
      <w:pPr>
        <w:pStyle w:val="ListParagraph"/>
        <w:numPr>
          <w:ilvl w:val="0"/>
          <w:numId w:val="57"/>
        </w:numPr>
        <w:spacing w:after="0"/>
        <w:rPr>
          <w:b/>
          <w:bCs/>
          <w:sz w:val="18"/>
          <w:szCs w:val="18"/>
        </w:rPr>
      </w:pPr>
      <w:r>
        <w:rPr>
          <w:color w:val="FF0000"/>
          <w:sz w:val="18"/>
          <w:szCs w:val="18"/>
          <w:u w:val="single"/>
        </w:rPr>
        <w:t xml:space="preserve">Algebra </w:t>
      </w:r>
      <w:r>
        <w:rPr>
          <w:color w:val="FF0000"/>
          <w:sz w:val="18"/>
          <w:szCs w:val="18"/>
          <w:u w:val="single"/>
        </w:rPr>
        <w:t>teaching practices card sort activity</w:t>
      </w:r>
      <w:r>
        <w:rPr>
          <w:color w:val="FF0000"/>
          <w:sz w:val="18"/>
          <w:szCs w:val="18"/>
        </w:rPr>
        <w:t>: “Helps teachers collect their students’ perspectives on the implementation of the teaching practices in the classroom.”</w:t>
      </w:r>
    </w:p>
    <w:p w:rsidR="0025401E" w:rsidRPr="0025401E" w:rsidP="0025401E" w14:paraId="5038A7CD" w14:textId="77777777">
      <w:pPr>
        <w:pStyle w:val="ListParagraph"/>
        <w:numPr>
          <w:ilvl w:val="0"/>
          <w:numId w:val="57"/>
        </w:numPr>
        <w:spacing w:after="0"/>
        <w:rPr>
          <w:b/>
          <w:bCs/>
          <w:sz w:val="18"/>
          <w:szCs w:val="18"/>
        </w:rPr>
      </w:pPr>
      <w:r>
        <w:rPr>
          <w:color w:val="FF0000"/>
          <w:sz w:val="18"/>
          <w:szCs w:val="18"/>
          <w:u w:val="single"/>
        </w:rPr>
        <w:t>Action plan resource</w:t>
      </w:r>
      <w:r>
        <w:rPr>
          <w:color w:val="FF0000"/>
          <w:sz w:val="18"/>
          <w:szCs w:val="18"/>
        </w:rPr>
        <w:t>: “Helps teachers think through upcoming goals, the resources needed to accomplish these goals, and how they will measure success.”</w:t>
      </w:r>
    </w:p>
    <w:p w:rsidR="0025401E" w:rsidRPr="0025401E" w:rsidP="0025401E" w14:paraId="28BE0D85" w14:textId="1F746AF9">
      <w:pPr>
        <w:pStyle w:val="ListParagraph"/>
        <w:numPr>
          <w:ilvl w:val="0"/>
          <w:numId w:val="57"/>
        </w:numPr>
        <w:spacing w:after="0"/>
        <w:rPr>
          <w:b/>
          <w:bCs/>
          <w:sz w:val="18"/>
          <w:szCs w:val="18"/>
        </w:rPr>
      </w:pPr>
      <w:r w:rsidRPr="0025401E">
        <w:rPr>
          <w:color w:val="FF0000"/>
          <w:sz w:val="18"/>
          <w:szCs w:val="18"/>
          <w:u w:val="single"/>
        </w:rPr>
        <w:t>Module 4 participant workbook</w:t>
      </w:r>
      <w:r w:rsidRPr="0025401E">
        <w:rPr>
          <w:color w:val="FF0000"/>
          <w:sz w:val="18"/>
          <w:szCs w:val="18"/>
        </w:rPr>
        <w:t>: “Provides teachers with an overview of the Toolkit and resources they will use as they work through the learning modules and activities to address implementation roadblocks and sustain long-term use of the recommended practices.”]</w:t>
      </w:r>
    </w:p>
    <w:p w:rsidR="004D60D3" w:rsidRPr="00B960D3" w:rsidP="00A701EF" w14:paraId="3747F3F9" w14:textId="0B328988">
      <w:pPr>
        <w:spacing w:after="0"/>
        <w:rPr>
          <w:i/>
          <w:iCs/>
        </w:rPr>
      </w:pPr>
      <w:r>
        <w:t>I.8. For each of the resources that were part of Module 4, please mark how useful the resources were for helping you address implementation roadblocks and how useful they were for thinking through sustained long-term use of the three recommendations in your classroom.</w:t>
      </w:r>
      <w:r w:rsidR="00B970FF">
        <w:t xml:space="preserve"> We recognize that you may not have used all of the resources during Module 4 implementation – when that is the case, just note that you did not use the resource.</w:t>
      </w:r>
      <w:r>
        <w:t xml:space="preserve"> </w:t>
      </w:r>
    </w:p>
    <w:tbl>
      <w:tblPr>
        <w:tblStyle w:val="TableGrid"/>
        <w:tblW w:w="0" w:type="auto"/>
        <w:tblLook w:val="04A0"/>
      </w:tblPr>
      <w:tblGrid>
        <w:gridCol w:w="2245"/>
        <w:gridCol w:w="3780"/>
        <w:gridCol w:w="3325"/>
      </w:tblGrid>
      <w:tr w14:paraId="5E26D202" w14:textId="77777777" w:rsidTr="00A701EF">
        <w:tblPrEx>
          <w:tblW w:w="0" w:type="auto"/>
          <w:tblLook w:val="04A0"/>
        </w:tblPrEx>
        <w:tc>
          <w:tcPr>
            <w:tcW w:w="2245" w:type="dxa"/>
          </w:tcPr>
          <w:p w:rsidR="004D60D3" w:rsidRPr="00582F73" w:rsidP="00A701EF" w14:paraId="5E67599E" w14:textId="77777777">
            <w:pPr>
              <w:rPr>
                <w:b/>
                <w:bCs/>
                <w:sz w:val="20"/>
                <w:szCs w:val="20"/>
              </w:rPr>
            </w:pPr>
            <w:r w:rsidRPr="00582F73">
              <w:rPr>
                <w:b/>
                <w:bCs/>
                <w:sz w:val="20"/>
                <w:szCs w:val="20"/>
              </w:rPr>
              <w:t>Resource</w:t>
            </w:r>
          </w:p>
        </w:tc>
        <w:tc>
          <w:tcPr>
            <w:tcW w:w="3780" w:type="dxa"/>
          </w:tcPr>
          <w:p w:rsidR="004D60D3" w:rsidRPr="00B960D3" w:rsidP="00A701EF" w14:paraId="3DE5EB26" w14:textId="77777777">
            <w:pPr>
              <w:rPr>
                <w:i/>
                <w:iCs/>
                <w:sz w:val="20"/>
                <w:szCs w:val="20"/>
              </w:rPr>
            </w:pPr>
            <w:r w:rsidRPr="00582F73">
              <w:rPr>
                <w:b/>
                <w:bCs/>
                <w:sz w:val="20"/>
                <w:szCs w:val="20"/>
              </w:rPr>
              <w:t xml:space="preserve">How useful was this resource for </w:t>
            </w:r>
            <w:r w:rsidRPr="007640BB">
              <w:rPr>
                <w:b/>
                <w:bCs/>
                <w:sz w:val="20"/>
                <w:szCs w:val="20"/>
                <w:u w:val="single"/>
              </w:rPr>
              <w:t>addressing implementation roadblocks</w:t>
            </w:r>
            <w:r w:rsidRPr="00582F73">
              <w:rPr>
                <w:b/>
                <w:bCs/>
                <w:sz w:val="20"/>
                <w:szCs w:val="20"/>
              </w:rPr>
              <w:t>?</w:t>
            </w:r>
            <w:r>
              <w:rPr>
                <w:i/>
                <w:iCs/>
                <w:sz w:val="20"/>
                <w:szCs w:val="20"/>
              </w:rPr>
              <w:t xml:space="preserve"> Mark one only for each resource</w:t>
            </w:r>
          </w:p>
        </w:tc>
        <w:tc>
          <w:tcPr>
            <w:tcW w:w="3325" w:type="dxa"/>
          </w:tcPr>
          <w:p w:rsidR="004D60D3" w:rsidRPr="00B960D3" w:rsidP="00A701EF" w14:paraId="387AE819" w14:textId="77777777">
            <w:pPr>
              <w:rPr>
                <w:i/>
                <w:iCs/>
                <w:sz w:val="20"/>
                <w:szCs w:val="20"/>
              </w:rPr>
            </w:pPr>
            <w:r w:rsidRPr="00582F73">
              <w:rPr>
                <w:b/>
                <w:bCs/>
                <w:sz w:val="20"/>
                <w:szCs w:val="20"/>
              </w:rPr>
              <w:t xml:space="preserve">How useful was this resource for </w:t>
            </w:r>
            <w:r w:rsidRPr="007640BB">
              <w:rPr>
                <w:b/>
                <w:bCs/>
                <w:sz w:val="20"/>
                <w:szCs w:val="20"/>
                <w:u w:val="single"/>
              </w:rPr>
              <w:t>thinking through sustained long-term use</w:t>
            </w:r>
            <w:r w:rsidRPr="00582F73">
              <w:rPr>
                <w:b/>
                <w:bCs/>
                <w:sz w:val="20"/>
                <w:szCs w:val="20"/>
              </w:rPr>
              <w:t xml:space="preserve"> of the three recommendations in your classroom?</w:t>
            </w:r>
            <w:r>
              <w:rPr>
                <w:i/>
                <w:iCs/>
                <w:sz w:val="20"/>
                <w:szCs w:val="20"/>
              </w:rPr>
              <w:t xml:space="preserve"> Mark one only for each resource</w:t>
            </w:r>
          </w:p>
        </w:tc>
      </w:tr>
      <w:tr w14:paraId="268FFB60" w14:textId="77777777" w:rsidTr="00A701EF">
        <w:tblPrEx>
          <w:tblW w:w="0" w:type="auto"/>
          <w:tblLook w:val="04A0"/>
        </w:tblPrEx>
        <w:tc>
          <w:tcPr>
            <w:tcW w:w="2245" w:type="dxa"/>
          </w:tcPr>
          <w:p w:rsidR="004D60D3" w:rsidRPr="00582F73" w:rsidP="00A701EF" w14:paraId="12538925" w14:textId="74A63CF6">
            <w:pPr>
              <w:rPr>
                <w:sz w:val="20"/>
                <w:szCs w:val="20"/>
              </w:rPr>
            </w:pPr>
            <w:r>
              <w:rPr>
                <w:sz w:val="20"/>
                <w:szCs w:val="20"/>
              </w:rPr>
              <w:t xml:space="preserve">I.8a. </w:t>
            </w:r>
            <w:r w:rsidRPr="00582F73">
              <w:rPr>
                <w:sz w:val="20"/>
                <w:szCs w:val="20"/>
              </w:rPr>
              <w:t>Cumulative self-reflection resource</w:t>
            </w:r>
          </w:p>
        </w:tc>
        <w:tc>
          <w:tcPr>
            <w:tcW w:w="3780" w:type="dxa"/>
          </w:tcPr>
          <w:p w:rsidR="004D60D3" w14:paraId="29C111EE" w14:textId="77777777">
            <w:pPr>
              <w:pStyle w:val="ListParagraph"/>
              <w:numPr>
                <w:ilvl w:val="0"/>
                <w:numId w:val="28"/>
              </w:numPr>
              <w:rPr>
                <w:sz w:val="20"/>
                <w:szCs w:val="20"/>
              </w:rPr>
            </w:pPr>
            <w:r>
              <w:rPr>
                <w:sz w:val="20"/>
                <w:szCs w:val="20"/>
              </w:rPr>
              <w:t>I did not use this resource during Module 4 implementation</w:t>
            </w:r>
          </w:p>
          <w:p w:rsidR="004D60D3" w14:paraId="6ED9A7DB" w14:textId="77777777">
            <w:pPr>
              <w:pStyle w:val="ListParagraph"/>
              <w:numPr>
                <w:ilvl w:val="0"/>
                <w:numId w:val="28"/>
              </w:numPr>
              <w:rPr>
                <w:sz w:val="20"/>
                <w:szCs w:val="20"/>
              </w:rPr>
            </w:pPr>
            <w:r>
              <w:rPr>
                <w:sz w:val="20"/>
                <w:szCs w:val="20"/>
              </w:rPr>
              <w:t>Not useful</w:t>
            </w:r>
          </w:p>
          <w:p w:rsidR="004D60D3" w14:paraId="2F0978F1" w14:textId="77777777">
            <w:pPr>
              <w:pStyle w:val="ListParagraph"/>
              <w:numPr>
                <w:ilvl w:val="0"/>
                <w:numId w:val="28"/>
              </w:numPr>
              <w:rPr>
                <w:sz w:val="20"/>
                <w:szCs w:val="20"/>
              </w:rPr>
            </w:pPr>
            <w:r>
              <w:rPr>
                <w:sz w:val="20"/>
                <w:szCs w:val="20"/>
              </w:rPr>
              <w:t>Somewhat useful</w:t>
            </w:r>
          </w:p>
          <w:p w:rsidR="004D60D3" w14:paraId="19717D1C" w14:textId="77777777">
            <w:pPr>
              <w:pStyle w:val="ListParagraph"/>
              <w:numPr>
                <w:ilvl w:val="0"/>
                <w:numId w:val="28"/>
              </w:numPr>
              <w:rPr>
                <w:sz w:val="20"/>
                <w:szCs w:val="20"/>
              </w:rPr>
            </w:pPr>
            <w:r>
              <w:rPr>
                <w:sz w:val="20"/>
                <w:szCs w:val="20"/>
              </w:rPr>
              <w:t>Useful</w:t>
            </w:r>
          </w:p>
          <w:p w:rsidR="004D60D3" w:rsidRPr="00C17F3E" w14:paraId="31D9608F" w14:textId="77777777">
            <w:pPr>
              <w:pStyle w:val="ListParagraph"/>
              <w:numPr>
                <w:ilvl w:val="0"/>
                <w:numId w:val="28"/>
              </w:numPr>
              <w:rPr>
                <w:sz w:val="20"/>
                <w:szCs w:val="20"/>
              </w:rPr>
            </w:pPr>
            <w:r>
              <w:rPr>
                <w:sz w:val="20"/>
                <w:szCs w:val="20"/>
              </w:rPr>
              <w:t>Very useful</w:t>
            </w:r>
          </w:p>
        </w:tc>
        <w:tc>
          <w:tcPr>
            <w:tcW w:w="3325" w:type="dxa"/>
          </w:tcPr>
          <w:p w:rsidR="004D60D3" w14:paraId="7B5A0910" w14:textId="77777777">
            <w:pPr>
              <w:pStyle w:val="ListParagraph"/>
              <w:numPr>
                <w:ilvl w:val="0"/>
                <w:numId w:val="29"/>
              </w:numPr>
              <w:rPr>
                <w:sz w:val="20"/>
                <w:szCs w:val="20"/>
              </w:rPr>
            </w:pPr>
            <w:r>
              <w:rPr>
                <w:sz w:val="20"/>
                <w:szCs w:val="20"/>
              </w:rPr>
              <w:t xml:space="preserve">I did not use this </w:t>
            </w:r>
            <w:r>
              <w:rPr>
                <w:sz w:val="20"/>
                <w:szCs w:val="20"/>
              </w:rPr>
              <w:t>resource during Module 4 implementation</w:t>
            </w:r>
          </w:p>
          <w:p w:rsidR="004D60D3" w14:paraId="481AB714" w14:textId="77777777">
            <w:pPr>
              <w:pStyle w:val="ListParagraph"/>
              <w:numPr>
                <w:ilvl w:val="0"/>
                <w:numId w:val="29"/>
              </w:numPr>
              <w:rPr>
                <w:sz w:val="20"/>
                <w:szCs w:val="20"/>
              </w:rPr>
            </w:pPr>
            <w:r>
              <w:rPr>
                <w:sz w:val="20"/>
                <w:szCs w:val="20"/>
              </w:rPr>
              <w:t>Not useful</w:t>
            </w:r>
          </w:p>
          <w:p w:rsidR="004D60D3" w14:paraId="43EE554E" w14:textId="77777777">
            <w:pPr>
              <w:pStyle w:val="ListParagraph"/>
              <w:numPr>
                <w:ilvl w:val="0"/>
                <w:numId w:val="29"/>
              </w:numPr>
              <w:rPr>
                <w:sz w:val="20"/>
                <w:szCs w:val="20"/>
              </w:rPr>
            </w:pPr>
            <w:r>
              <w:rPr>
                <w:sz w:val="20"/>
                <w:szCs w:val="20"/>
              </w:rPr>
              <w:t>Somewhat useful</w:t>
            </w:r>
          </w:p>
          <w:p w:rsidR="004D60D3" w14:paraId="294B5F6A" w14:textId="77777777">
            <w:pPr>
              <w:pStyle w:val="ListParagraph"/>
              <w:numPr>
                <w:ilvl w:val="0"/>
                <w:numId w:val="29"/>
              </w:numPr>
              <w:rPr>
                <w:sz w:val="20"/>
                <w:szCs w:val="20"/>
              </w:rPr>
            </w:pPr>
            <w:r>
              <w:rPr>
                <w:sz w:val="20"/>
                <w:szCs w:val="20"/>
              </w:rPr>
              <w:t>Useful</w:t>
            </w:r>
          </w:p>
          <w:p w:rsidR="004D60D3" w:rsidRPr="005B2008" w14:paraId="4B982353" w14:textId="77777777">
            <w:pPr>
              <w:pStyle w:val="ListParagraph"/>
              <w:numPr>
                <w:ilvl w:val="0"/>
                <w:numId w:val="29"/>
              </w:numPr>
              <w:rPr>
                <w:sz w:val="20"/>
                <w:szCs w:val="20"/>
              </w:rPr>
            </w:pPr>
            <w:r>
              <w:rPr>
                <w:sz w:val="20"/>
                <w:szCs w:val="20"/>
              </w:rPr>
              <w:t>Very useful</w:t>
            </w:r>
          </w:p>
        </w:tc>
      </w:tr>
      <w:tr w14:paraId="5B0B2EF5" w14:textId="77777777" w:rsidTr="00A701EF">
        <w:tblPrEx>
          <w:tblW w:w="0" w:type="auto"/>
          <w:tblLook w:val="04A0"/>
        </w:tblPrEx>
        <w:tc>
          <w:tcPr>
            <w:tcW w:w="2245" w:type="dxa"/>
          </w:tcPr>
          <w:p w:rsidR="004D60D3" w:rsidRPr="00582F73" w:rsidP="00A701EF" w14:paraId="7CAB4BA4" w14:textId="287DA9B9">
            <w:pPr>
              <w:rPr>
                <w:sz w:val="20"/>
                <w:szCs w:val="20"/>
              </w:rPr>
            </w:pPr>
            <w:r>
              <w:rPr>
                <w:sz w:val="20"/>
                <w:szCs w:val="20"/>
              </w:rPr>
              <w:t>I.8b. Algebra teaching practices card sort activity</w:t>
            </w:r>
          </w:p>
        </w:tc>
        <w:tc>
          <w:tcPr>
            <w:tcW w:w="3780" w:type="dxa"/>
          </w:tcPr>
          <w:p w:rsidR="004D60D3" w14:paraId="5281D481" w14:textId="77777777">
            <w:pPr>
              <w:pStyle w:val="ListParagraph"/>
              <w:numPr>
                <w:ilvl w:val="0"/>
                <w:numId w:val="30"/>
              </w:numPr>
              <w:rPr>
                <w:sz w:val="20"/>
                <w:szCs w:val="20"/>
              </w:rPr>
            </w:pPr>
            <w:r>
              <w:rPr>
                <w:sz w:val="20"/>
                <w:szCs w:val="20"/>
              </w:rPr>
              <w:t>I did not use this resource during Module 4 implementation</w:t>
            </w:r>
          </w:p>
          <w:p w:rsidR="004D60D3" w14:paraId="59C23181" w14:textId="77777777">
            <w:pPr>
              <w:pStyle w:val="ListParagraph"/>
              <w:numPr>
                <w:ilvl w:val="0"/>
                <w:numId w:val="30"/>
              </w:numPr>
              <w:rPr>
                <w:sz w:val="20"/>
                <w:szCs w:val="20"/>
              </w:rPr>
            </w:pPr>
            <w:r>
              <w:rPr>
                <w:sz w:val="20"/>
                <w:szCs w:val="20"/>
              </w:rPr>
              <w:t>Not useful</w:t>
            </w:r>
          </w:p>
          <w:p w:rsidR="004D60D3" w14:paraId="09F1F723" w14:textId="77777777">
            <w:pPr>
              <w:pStyle w:val="ListParagraph"/>
              <w:numPr>
                <w:ilvl w:val="0"/>
                <w:numId w:val="30"/>
              </w:numPr>
              <w:rPr>
                <w:sz w:val="20"/>
                <w:szCs w:val="20"/>
              </w:rPr>
            </w:pPr>
            <w:r>
              <w:rPr>
                <w:sz w:val="20"/>
                <w:szCs w:val="20"/>
              </w:rPr>
              <w:t>Somewhat useful</w:t>
            </w:r>
          </w:p>
          <w:p w:rsidR="004D60D3" w14:paraId="22A2A1F4" w14:textId="77777777">
            <w:pPr>
              <w:pStyle w:val="ListParagraph"/>
              <w:numPr>
                <w:ilvl w:val="0"/>
                <w:numId w:val="30"/>
              </w:numPr>
              <w:rPr>
                <w:sz w:val="20"/>
                <w:szCs w:val="20"/>
              </w:rPr>
            </w:pPr>
            <w:r>
              <w:rPr>
                <w:sz w:val="20"/>
                <w:szCs w:val="20"/>
              </w:rPr>
              <w:t>Useful</w:t>
            </w:r>
          </w:p>
          <w:p w:rsidR="004D60D3" w:rsidRPr="009901BF" w14:paraId="542BD5DF" w14:textId="77777777">
            <w:pPr>
              <w:pStyle w:val="ListParagraph"/>
              <w:numPr>
                <w:ilvl w:val="0"/>
                <w:numId w:val="30"/>
              </w:numPr>
              <w:rPr>
                <w:sz w:val="20"/>
                <w:szCs w:val="20"/>
              </w:rPr>
            </w:pPr>
            <w:r>
              <w:rPr>
                <w:sz w:val="20"/>
                <w:szCs w:val="20"/>
              </w:rPr>
              <w:t>Very useful</w:t>
            </w:r>
          </w:p>
        </w:tc>
        <w:tc>
          <w:tcPr>
            <w:tcW w:w="3325" w:type="dxa"/>
          </w:tcPr>
          <w:p w:rsidR="004D60D3" w14:paraId="30B8A9C0" w14:textId="77777777">
            <w:pPr>
              <w:pStyle w:val="ListParagraph"/>
              <w:numPr>
                <w:ilvl w:val="0"/>
                <w:numId w:val="31"/>
              </w:numPr>
              <w:rPr>
                <w:sz w:val="20"/>
                <w:szCs w:val="20"/>
              </w:rPr>
            </w:pPr>
            <w:r>
              <w:rPr>
                <w:sz w:val="20"/>
                <w:szCs w:val="20"/>
              </w:rPr>
              <w:t xml:space="preserve">I did not </w:t>
            </w:r>
            <w:r>
              <w:rPr>
                <w:sz w:val="20"/>
                <w:szCs w:val="20"/>
              </w:rPr>
              <w:t>use this resource during Module 4 implementation</w:t>
            </w:r>
          </w:p>
          <w:p w:rsidR="004D60D3" w14:paraId="3754E725" w14:textId="77777777">
            <w:pPr>
              <w:pStyle w:val="ListParagraph"/>
              <w:numPr>
                <w:ilvl w:val="0"/>
                <w:numId w:val="31"/>
              </w:numPr>
              <w:rPr>
                <w:sz w:val="20"/>
                <w:szCs w:val="20"/>
              </w:rPr>
            </w:pPr>
            <w:r>
              <w:rPr>
                <w:sz w:val="20"/>
                <w:szCs w:val="20"/>
              </w:rPr>
              <w:t>Not useful</w:t>
            </w:r>
          </w:p>
          <w:p w:rsidR="004D60D3" w14:paraId="4F34395A" w14:textId="77777777">
            <w:pPr>
              <w:pStyle w:val="ListParagraph"/>
              <w:numPr>
                <w:ilvl w:val="0"/>
                <w:numId w:val="31"/>
              </w:numPr>
              <w:rPr>
                <w:sz w:val="20"/>
                <w:szCs w:val="20"/>
              </w:rPr>
            </w:pPr>
            <w:r>
              <w:rPr>
                <w:sz w:val="20"/>
                <w:szCs w:val="20"/>
              </w:rPr>
              <w:t>Somewhat useful</w:t>
            </w:r>
          </w:p>
          <w:p w:rsidR="004D60D3" w14:paraId="21891367" w14:textId="77777777">
            <w:pPr>
              <w:pStyle w:val="ListParagraph"/>
              <w:numPr>
                <w:ilvl w:val="0"/>
                <w:numId w:val="31"/>
              </w:numPr>
              <w:rPr>
                <w:sz w:val="20"/>
                <w:szCs w:val="20"/>
              </w:rPr>
            </w:pPr>
            <w:r>
              <w:rPr>
                <w:sz w:val="20"/>
                <w:szCs w:val="20"/>
              </w:rPr>
              <w:t>Useful</w:t>
            </w:r>
          </w:p>
          <w:p w:rsidR="004D60D3" w:rsidRPr="009901BF" w14:paraId="22BA2ADD" w14:textId="77777777">
            <w:pPr>
              <w:pStyle w:val="ListParagraph"/>
              <w:numPr>
                <w:ilvl w:val="0"/>
                <w:numId w:val="31"/>
              </w:numPr>
              <w:rPr>
                <w:sz w:val="20"/>
                <w:szCs w:val="20"/>
              </w:rPr>
            </w:pPr>
            <w:r>
              <w:rPr>
                <w:sz w:val="20"/>
                <w:szCs w:val="20"/>
              </w:rPr>
              <w:t>Very useful</w:t>
            </w:r>
          </w:p>
        </w:tc>
      </w:tr>
      <w:tr w14:paraId="3770340C" w14:textId="77777777" w:rsidTr="00A701EF">
        <w:tblPrEx>
          <w:tblW w:w="0" w:type="auto"/>
          <w:tblLook w:val="04A0"/>
        </w:tblPrEx>
        <w:tc>
          <w:tcPr>
            <w:tcW w:w="2245" w:type="dxa"/>
          </w:tcPr>
          <w:p w:rsidR="004D60D3" w:rsidRPr="00582F73" w:rsidP="00A701EF" w14:paraId="57156291" w14:textId="77E4D786">
            <w:pPr>
              <w:rPr>
                <w:sz w:val="20"/>
                <w:szCs w:val="20"/>
              </w:rPr>
            </w:pPr>
            <w:r>
              <w:rPr>
                <w:sz w:val="20"/>
                <w:szCs w:val="20"/>
              </w:rPr>
              <w:t>I.8c. Action plan resource</w:t>
            </w:r>
          </w:p>
        </w:tc>
        <w:tc>
          <w:tcPr>
            <w:tcW w:w="3780" w:type="dxa"/>
          </w:tcPr>
          <w:p w:rsidR="004D60D3" w14:paraId="6A732E4A" w14:textId="77777777">
            <w:pPr>
              <w:pStyle w:val="ListParagraph"/>
              <w:numPr>
                <w:ilvl w:val="0"/>
                <w:numId w:val="32"/>
              </w:numPr>
              <w:rPr>
                <w:sz w:val="20"/>
                <w:szCs w:val="20"/>
              </w:rPr>
            </w:pPr>
            <w:r>
              <w:rPr>
                <w:sz w:val="20"/>
                <w:szCs w:val="20"/>
              </w:rPr>
              <w:t>I did not use this resource during Module 4 implementation</w:t>
            </w:r>
          </w:p>
          <w:p w:rsidR="004D60D3" w14:paraId="5FC3B003" w14:textId="77777777">
            <w:pPr>
              <w:pStyle w:val="ListParagraph"/>
              <w:numPr>
                <w:ilvl w:val="0"/>
                <w:numId w:val="32"/>
              </w:numPr>
              <w:rPr>
                <w:sz w:val="20"/>
                <w:szCs w:val="20"/>
              </w:rPr>
            </w:pPr>
            <w:r>
              <w:rPr>
                <w:sz w:val="20"/>
                <w:szCs w:val="20"/>
              </w:rPr>
              <w:t>Not useful</w:t>
            </w:r>
          </w:p>
          <w:p w:rsidR="004D60D3" w14:paraId="714448D7" w14:textId="77777777">
            <w:pPr>
              <w:pStyle w:val="ListParagraph"/>
              <w:numPr>
                <w:ilvl w:val="0"/>
                <w:numId w:val="32"/>
              </w:numPr>
              <w:rPr>
                <w:sz w:val="20"/>
                <w:szCs w:val="20"/>
              </w:rPr>
            </w:pPr>
            <w:r>
              <w:rPr>
                <w:sz w:val="20"/>
                <w:szCs w:val="20"/>
              </w:rPr>
              <w:t>Somewhat useful</w:t>
            </w:r>
          </w:p>
          <w:p w:rsidR="004D60D3" w14:paraId="63AB5391" w14:textId="77777777">
            <w:pPr>
              <w:pStyle w:val="ListParagraph"/>
              <w:numPr>
                <w:ilvl w:val="0"/>
                <w:numId w:val="32"/>
              </w:numPr>
              <w:rPr>
                <w:sz w:val="20"/>
                <w:szCs w:val="20"/>
              </w:rPr>
            </w:pPr>
            <w:r>
              <w:rPr>
                <w:sz w:val="20"/>
                <w:szCs w:val="20"/>
              </w:rPr>
              <w:t>Useful</w:t>
            </w:r>
          </w:p>
          <w:p w:rsidR="004D60D3" w:rsidRPr="009901BF" w14:paraId="3EB1DE6F" w14:textId="77777777">
            <w:pPr>
              <w:pStyle w:val="ListParagraph"/>
              <w:numPr>
                <w:ilvl w:val="0"/>
                <w:numId w:val="32"/>
              </w:numPr>
              <w:rPr>
                <w:sz w:val="20"/>
                <w:szCs w:val="20"/>
              </w:rPr>
            </w:pPr>
            <w:r>
              <w:rPr>
                <w:sz w:val="20"/>
                <w:szCs w:val="20"/>
              </w:rPr>
              <w:t>Very useful</w:t>
            </w:r>
          </w:p>
        </w:tc>
        <w:tc>
          <w:tcPr>
            <w:tcW w:w="3325" w:type="dxa"/>
          </w:tcPr>
          <w:p w:rsidR="004D60D3" w14:paraId="48AF0C5C" w14:textId="77777777">
            <w:pPr>
              <w:pStyle w:val="ListParagraph"/>
              <w:numPr>
                <w:ilvl w:val="0"/>
                <w:numId w:val="33"/>
              </w:numPr>
              <w:rPr>
                <w:sz w:val="20"/>
                <w:szCs w:val="20"/>
              </w:rPr>
            </w:pPr>
            <w:r>
              <w:rPr>
                <w:sz w:val="20"/>
                <w:szCs w:val="20"/>
              </w:rPr>
              <w:t xml:space="preserve">I did not use this </w:t>
            </w:r>
            <w:r>
              <w:rPr>
                <w:sz w:val="20"/>
                <w:szCs w:val="20"/>
              </w:rPr>
              <w:t>resource during Module 4 implementation</w:t>
            </w:r>
          </w:p>
          <w:p w:rsidR="004D60D3" w14:paraId="7E79FC8F" w14:textId="77777777">
            <w:pPr>
              <w:pStyle w:val="ListParagraph"/>
              <w:numPr>
                <w:ilvl w:val="0"/>
                <w:numId w:val="33"/>
              </w:numPr>
              <w:rPr>
                <w:sz w:val="20"/>
                <w:szCs w:val="20"/>
              </w:rPr>
            </w:pPr>
            <w:r>
              <w:rPr>
                <w:sz w:val="20"/>
                <w:szCs w:val="20"/>
              </w:rPr>
              <w:t>Not useful</w:t>
            </w:r>
          </w:p>
          <w:p w:rsidR="004D60D3" w14:paraId="28DB03AB" w14:textId="77777777">
            <w:pPr>
              <w:pStyle w:val="ListParagraph"/>
              <w:numPr>
                <w:ilvl w:val="0"/>
                <w:numId w:val="33"/>
              </w:numPr>
              <w:rPr>
                <w:sz w:val="20"/>
                <w:szCs w:val="20"/>
              </w:rPr>
            </w:pPr>
            <w:r>
              <w:rPr>
                <w:sz w:val="20"/>
                <w:szCs w:val="20"/>
              </w:rPr>
              <w:t>Somewhat useful</w:t>
            </w:r>
          </w:p>
          <w:p w:rsidR="004D60D3" w14:paraId="75288B90" w14:textId="77777777">
            <w:pPr>
              <w:pStyle w:val="ListParagraph"/>
              <w:numPr>
                <w:ilvl w:val="0"/>
                <w:numId w:val="33"/>
              </w:numPr>
              <w:rPr>
                <w:sz w:val="20"/>
                <w:szCs w:val="20"/>
              </w:rPr>
            </w:pPr>
            <w:r>
              <w:rPr>
                <w:sz w:val="20"/>
                <w:szCs w:val="20"/>
              </w:rPr>
              <w:t>Useful</w:t>
            </w:r>
          </w:p>
          <w:p w:rsidR="004D60D3" w:rsidRPr="009901BF" w14:paraId="2F7F085A" w14:textId="77777777">
            <w:pPr>
              <w:pStyle w:val="ListParagraph"/>
              <w:numPr>
                <w:ilvl w:val="0"/>
                <w:numId w:val="33"/>
              </w:numPr>
              <w:rPr>
                <w:sz w:val="20"/>
                <w:szCs w:val="20"/>
              </w:rPr>
            </w:pPr>
            <w:r>
              <w:rPr>
                <w:sz w:val="20"/>
                <w:szCs w:val="20"/>
              </w:rPr>
              <w:t>Very useful</w:t>
            </w:r>
          </w:p>
        </w:tc>
      </w:tr>
      <w:tr w14:paraId="02231CA4" w14:textId="77777777" w:rsidTr="00A701EF">
        <w:tblPrEx>
          <w:tblW w:w="0" w:type="auto"/>
          <w:tblLook w:val="04A0"/>
        </w:tblPrEx>
        <w:tc>
          <w:tcPr>
            <w:tcW w:w="2245" w:type="dxa"/>
          </w:tcPr>
          <w:p w:rsidR="004D60D3" w:rsidRPr="00582F73" w:rsidP="00A701EF" w14:paraId="6689718C" w14:textId="212D2E29">
            <w:pPr>
              <w:rPr>
                <w:sz w:val="20"/>
                <w:szCs w:val="20"/>
              </w:rPr>
            </w:pPr>
            <w:r>
              <w:rPr>
                <w:sz w:val="20"/>
                <w:szCs w:val="20"/>
              </w:rPr>
              <w:t>I.8d. Module 4 participant workbook</w:t>
            </w:r>
          </w:p>
        </w:tc>
        <w:tc>
          <w:tcPr>
            <w:tcW w:w="3780" w:type="dxa"/>
          </w:tcPr>
          <w:p w:rsidR="004D60D3" w14:paraId="41D5E2BF" w14:textId="77777777">
            <w:pPr>
              <w:pStyle w:val="ListParagraph"/>
              <w:numPr>
                <w:ilvl w:val="0"/>
                <w:numId w:val="34"/>
              </w:numPr>
              <w:rPr>
                <w:sz w:val="20"/>
                <w:szCs w:val="20"/>
              </w:rPr>
            </w:pPr>
            <w:r>
              <w:rPr>
                <w:sz w:val="20"/>
                <w:szCs w:val="20"/>
              </w:rPr>
              <w:t>I did not use this resource during Module 4 implementation</w:t>
            </w:r>
          </w:p>
          <w:p w:rsidR="004D60D3" w14:paraId="45689FE3" w14:textId="77777777">
            <w:pPr>
              <w:pStyle w:val="ListParagraph"/>
              <w:numPr>
                <w:ilvl w:val="0"/>
                <w:numId w:val="34"/>
              </w:numPr>
              <w:rPr>
                <w:sz w:val="20"/>
                <w:szCs w:val="20"/>
              </w:rPr>
            </w:pPr>
            <w:r>
              <w:rPr>
                <w:sz w:val="20"/>
                <w:szCs w:val="20"/>
              </w:rPr>
              <w:t>Not useful</w:t>
            </w:r>
          </w:p>
          <w:p w:rsidR="004D60D3" w14:paraId="59CAB3E3" w14:textId="77777777">
            <w:pPr>
              <w:pStyle w:val="ListParagraph"/>
              <w:numPr>
                <w:ilvl w:val="0"/>
                <w:numId w:val="34"/>
              </w:numPr>
              <w:rPr>
                <w:sz w:val="20"/>
                <w:szCs w:val="20"/>
              </w:rPr>
            </w:pPr>
            <w:r>
              <w:rPr>
                <w:sz w:val="20"/>
                <w:szCs w:val="20"/>
              </w:rPr>
              <w:t>Somewhat useful</w:t>
            </w:r>
          </w:p>
          <w:p w:rsidR="004D60D3" w14:paraId="5063DEEF" w14:textId="77777777">
            <w:pPr>
              <w:pStyle w:val="ListParagraph"/>
              <w:numPr>
                <w:ilvl w:val="0"/>
                <w:numId w:val="34"/>
              </w:numPr>
              <w:rPr>
                <w:sz w:val="20"/>
                <w:szCs w:val="20"/>
              </w:rPr>
            </w:pPr>
            <w:r>
              <w:rPr>
                <w:sz w:val="20"/>
                <w:szCs w:val="20"/>
              </w:rPr>
              <w:t>Useful</w:t>
            </w:r>
          </w:p>
          <w:p w:rsidR="004D60D3" w:rsidRPr="009901BF" w14:paraId="226C5E01" w14:textId="77777777">
            <w:pPr>
              <w:pStyle w:val="ListParagraph"/>
              <w:numPr>
                <w:ilvl w:val="0"/>
                <w:numId w:val="34"/>
              </w:numPr>
              <w:rPr>
                <w:sz w:val="20"/>
                <w:szCs w:val="20"/>
              </w:rPr>
            </w:pPr>
            <w:r>
              <w:rPr>
                <w:sz w:val="20"/>
                <w:szCs w:val="20"/>
              </w:rPr>
              <w:t>Very useful</w:t>
            </w:r>
          </w:p>
        </w:tc>
        <w:tc>
          <w:tcPr>
            <w:tcW w:w="3325" w:type="dxa"/>
          </w:tcPr>
          <w:p w:rsidR="004D60D3" w14:paraId="325F0469" w14:textId="77777777">
            <w:pPr>
              <w:pStyle w:val="ListParagraph"/>
              <w:numPr>
                <w:ilvl w:val="0"/>
                <w:numId w:val="35"/>
              </w:numPr>
              <w:rPr>
                <w:sz w:val="20"/>
                <w:szCs w:val="20"/>
              </w:rPr>
            </w:pPr>
            <w:r>
              <w:rPr>
                <w:sz w:val="20"/>
                <w:szCs w:val="20"/>
              </w:rPr>
              <w:t xml:space="preserve">I did not use this </w:t>
            </w:r>
            <w:r>
              <w:rPr>
                <w:sz w:val="20"/>
                <w:szCs w:val="20"/>
              </w:rPr>
              <w:t>resource during Module 4 implementation</w:t>
            </w:r>
          </w:p>
          <w:p w:rsidR="004D60D3" w14:paraId="023904E4" w14:textId="77777777">
            <w:pPr>
              <w:pStyle w:val="ListParagraph"/>
              <w:numPr>
                <w:ilvl w:val="0"/>
                <w:numId w:val="35"/>
              </w:numPr>
              <w:rPr>
                <w:sz w:val="20"/>
                <w:szCs w:val="20"/>
              </w:rPr>
            </w:pPr>
            <w:r>
              <w:rPr>
                <w:sz w:val="20"/>
                <w:szCs w:val="20"/>
              </w:rPr>
              <w:t>Not useful</w:t>
            </w:r>
          </w:p>
          <w:p w:rsidR="004D60D3" w14:paraId="607D6303" w14:textId="77777777">
            <w:pPr>
              <w:pStyle w:val="ListParagraph"/>
              <w:numPr>
                <w:ilvl w:val="0"/>
                <w:numId w:val="35"/>
              </w:numPr>
              <w:rPr>
                <w:sz w:val="20"/>
                <w:szCs w:val="20"/>
              </w:rPr>
            </w:pPr>
            <w:r>
              <w:rPr>
                <w:sz w:val="20"/>
                <w:szCs w:val="20"/>
              </w:rPr>
              <w:t>Somewhat useful</w:t>
            </w:r>
          </w:p>
          <w:p w:rsidR="004D60D3" w14:paraId="454C4F2C" w14:textId="77777777">
            <w:pPr>
              <w:pStyle w:val="ListParagraph"/>
              <w:numPr>
                <w:ilvl w:val="0"/>
                <w:numId w:val="35"/>
              </w:numPr>
              <w:rPr>
                <w:sz w:val="20"/>
                <w:szCs w:val="20"/>
              </w:rPr>
            </w:pPr>
            <w:r>
              <w:rPr>
                <w:sz w:val="20"/>
                <w:szCs w:val="20"/>
              </w:rPr>
              <w:t>Useful</w:t>
            </w:r>
          </w:p>
          <w:p w:rsidR="004D60D3" w:rsidRPr="009901BF" w14:paraId="1B8616BD" w14:textId="77777777">
            <w:pPr>
              <w:pStyle w:val="ListParagraph"/>
              <w:numPr>
                <w:ilvl w:val="0"/>
                <w:numId w:val="35"/>
              </w:numPr>
              <w:rPr>
                <w:sz w:val="20"/>
                <w:szCs w:val="20"/>
              </w:rPr>
            </w:pPr>
            <w:r>
              <w:rPr>
                <w:sz w:val="20"/>
                <w:szCs w:val="20"/>
              </w:rPr>
              <w:t>Very useful</w:t>
            </w:r>
          </w:p>
        </w:tc>
      </w:tr>
    </w:tbl>
    <w:p w:rsidR="004D60D3" w:rsidP="00A701EF" w14:paraId="180E7A1A" w14:textId="77777777">
      <w:pPr>
        <w:spacing w:after="0"/>
        <w:rPr>
          <w:color w:val="FF0000"/>
        </w:rPr>
      </w:pPr>
    </w:p>
    <w:p w:rsidR="004D60D3" w:rsidRPr="002A78DF" w:rsidP="00A701EF" w14:paraId="7E6EE59A" w14:textId="77777777">
      <w:pPr>
        <w:spacing w:after="0"/>
        <w:rPr>
          <w:color w:val="FF0000"/>
        </w:rPr>
      </w:pPr>
      <w:r w:rsidRPr="002A78DF">
        <w:rPr>
          <w:color w:val="FF0000"/>
        </w:rPr>
        <w:t>[</w:t>
      </w:r>
      <w:r>
        <w:rPr>
          <w:color w:val="FF0000"/>
        </w:rPr>
        <w:t>ALL]</w:t>
      </w:r>
    </w:p>
    <w:p w:rsidR="00BE6DAC" w:rsidRPr="009E7C20" w:rsidP="00BE6DAC" w14:paraId="21AA081E" w14:textId="77777777">
      <w:pPr>
        <w:spacing w:after="0"/>
        <w:rPr>
          <w:color w:val="FF0000"/>
          <w:sz w:val="18"/>
          <w:szCs w:val="18"/>
        </w:rPr>
      </w:pPr>
      <w:r w:rsidRPr="009E7C20">
        <w:rPr>
          <w:color w:val="FF0000"/>
          <w:sz w:val="18"/>
          <w:szCs w:val="18"/>
        </w:rPr>
        <w:t>[PROGRAMMER: Allow the following definitions to display when hovered over the below terms:</w:t>
      </w:r>
    </w:p>
    <w:p w:rsidR="00BE6DAC" w:rsidRPr="00322716" w:rsidP="00BE6DAC" w14:paraId="13063E0B" w14:textId="77777777">
      <w:pPr>
        <w:pStyle w:val="ListParagraph"/>
        <w:numPr>
          <w:ilvl w:val="0"/>
          <w:numId w:val="57"/>
        </w:numPr>
        <w:spacing w:after="0"/>
        <w:rPr>
          <w:b/>
          <w:bCs/>
          <w:sz w:val="18"/>
          <w:szCs w:val="18"/>
        </w:rPr>
      </w:pPr>
      <w:r w:rsidRPr="009E7C20">
        <w:rPr>
          <w:color w:val="FF0000"/>
          <w:sz w:val="18"/>
          <w:szCs w:val="18"/>
          <w:u w:val="single"/>
        </w:rPr>
        <w:t>P</w:t>
      </w:r>
      <w:r>
        <w:rPr>
          <w:color w:val="FF0000"/>
          <w:sz w:val="18"/>
          <w:szCs w:val="18"/>
          <w:u w:val="single"/>
        </w:rPr>
        <w:t>DSA tool</w:t>
      </w:r>
      <w:r>
        <w:rPr>
          <w:color w:val="FF0000"/>
          <w:sz w:val="18"/>
          <w:szCs w:val="18"/>
        </w:rPr>
        <w:t xml:space="preserve">: “Helps teachers implement Toolkit practices in their </w:t>
      </w:r>
      <w:r>
        <w:rPr>
          <w:color w:val="FF0000"/>
          <w:sz w:val="18"/>
          <w:szCs w:val="18"/>
        </w:rPr>
        <w:t>classroom and study the effect on their instructional practice and student learning.”</w:t>
      </w:r>
    </w:p>
    <w:p w:rsidR="00BE6DAC" w:rsidRPr="006646F6" w:rsidP="00BE6DAC" w14:paraId="7186E8FC" w14:textId="77777777">
      <w:pPr>
        <w:pStyle w:val="ListParagraph"/>
        <w:numPr>
          <w:ilvl w:val="0"/>
          <w:numId w:val="57"/>
        </w:numPr>
        <w:spacing w:after="0"/>
        <w:rPr>
          <w:b/>
          <w:bCs/>
          <w:sz w:val="18"/>
          <w:szCs w:val="18"/>
        </w:rPr>
      </w:pPr>
      <w:r>
        <w:rPr>
          <w:color w:val="FF0000"/>
          <w:sz w:val="18"/>
          <w:szCs w:val="18"/>
          <w:u w:val="single"/>
        </w:rPr>
        <w:t>Teacher self-reflection tool</w:t>
      </w:r>
      <w:r>
        <w:rPr>
          <w:color w:val="FF0000"/>
          <w:sz w:val="18"/>
          <w:szCs w:val="18"/>
        </w:rPr>
        <w:t>: Helps teachers reflect on their use of the recommendation’s instructional strategies.”</w:t>
      </w:r>
    </w:p>
    <w:p w:rsidR="00BE6DAC" w:rsidRPr="0044024A" w:rsidP="00BE6DAC" w14:paraId="5FA50634" w14:textId="77777777">
      <w:pPr>
        <w:pStyle w:val="ListParagraph"/>
        <w:numPr>
          <w:ilvl w:val="0"/>
          <w:numId w:val="57"/>
        </w:numPr>
        <w:spacing w:after="0"/>
        <w:rPr>
          <w:b/>
          <w:bCs/>
          <w:sz w:val="18"/>
          <w:szCs w:val="18"/>
        </w:rPr>
      </w:pPr>
      <w:r>
        <w:rPr>
          <w:color w:val="FF0000"/>
          <w:sz w:val="18"/>
          <w:szCs w:val="18"/>
          <w:u w:val="single"/>
        </w:rPr>
        <w:t>Visitation tool</w:t>
      </w:r>
      <w:r>
        <w:rPr>
          <w:color w:val="FF0000"/>
          <w:sz w:val="18"/>
          <w:szCs w:val="18"/>
        </w:rPr>
        <w:t xml:space="preserve">: “Gathers feedback from a </w:t>
      </w:r>
      <w:r>
        <w:rPr>
          <w:color w:val="FF0000"/>
          <w:sz w:val="18"/>
          <w:szCs w:val="18"/>
        </w:rPr>
        <w:t>colleague on teacher implementation of the recommendation’s instructional practices.”</w:t>
      </w:r>
    </w:p>
    <w:p w:rsidR="00BE6DAC" w:rsidRPr="008B1AF7" w:rsidP="00BE6DAC" w14:paraId="58EBE011" w14:textId="77777777">
      <w:pPr>
        <w:pStyle w:val="ListParagraph"/>
        <w:numPr>
          <w:ilvl w:val="0"/>
          <w:numId w:val="57"/>
        </w:numPr>
        <w:spacing w:after="0"/>
        <w:rPr>
          <w:b/>
          <w:bCs/>
          <w:sz w:val="18"/>
          <w:szCs w:val="18"/>
        </w:rPr>
      </w:pPr>
      <w:r>
        <w:rPr>
          <w:color w:val="FF0000"/>
          <w:sz w:val="18"/>
          <w:szCs w:val="18"/>
          <w:u w:val="single"/>
        </w:rPr>
        <w:t>Student survey</w:t>
      </w:r>
      <w:r>
        <w:rPr>
          <w:color w:val="FF0000"/>
          <w:sz w:val="18"/>
          <w:szCs w:val="18"/>
        </w:rPr>
        <w:t>: “Helps teachers assess students’ engagement and mindset in math class and whether the recommendation’s instructional strategies have improved their math ability and learning.”</w:t>
      </w:r>
    </w:p>
    <w:p w:rsidR="00BE6DAC" w:rsidRPr="00323580" w:rsidP="00BE6DAC" w14:paraId="6BFFCA95" w14:textId="77777777">
      <w:pPr>
        <w:pStyle w:val="ListParagraph"/>
        <w:numPr>
          <w:ilvl w:val="0"/>
          <w:numId w:val="57"/>
        </w:numPr>
        <w:spacing w:after="0"/>
        <w:rPr>
          <w:b/>
          <w:bCs/>
          <w:sz w:val="18"/>
          <w:szCs w:val="18"/>
        </w:rPr>
      </w:pPr>
      <w:r>
        <w:rPr>
          <w:color w:val="FF0000"/>
          <w:sz w:val="18"/>
          <w:szCs w:val="18"/>
          <w:u w:val="single"/>
        </w:rPr>
        <w:t>Student knowledge assessment tool</w:t>
      </w:r>
      <w:r>
        <w:rPr>
          <w:color w:val="FF0000"/>
          <w:sz w:val="18"/>
          <w:szCs w:val="18"/>
        </w:rPr>
        <w:t>: “Helps teachers assess student mastery of algebra.”</w:t>
      </w:r>
    </w:p>
    <w:p w:rsidR="00BE6DAC" w:rsidRPr="00323580" w:rsidP="00BE6DAC" w14:paraId="4F0BB13C" w14:textId="77777777">
      <w:pPr>
        <w:pStyle w:val="ListParagraph"/>
        <w:numPr>
          <w:ilvl w:val="0"/>
          <w:numId w:val="57"/>
        </w:numPr>
        <w:spacing w:after="0"/>
        <w:rPr>
          <w:b/>
          <w:bCs/>
          <w:sz w:val="18"/>
          <w:szCs w:val="18"/>
        </w:rPr>
      </w:pPr>
      <w:r w:rsidRPr="00323580">
        <w:rPr>
          <w:color w:val="FF0000"/>
          <w:sz w:val="18"/>
          <w:szCs w:val="18"/>
          <w:u w:val="single"/>
        </w:rPr>
        <w:t xml:space="preserve">Module </w:t>
      </w:r>
      <w:r>
        <w:rPr>
          <w:color w:val="FF0000"/>
          <w:sz w:val="18"/>
          <w:szCs w:val="18"/>
          <w:u w:val="single"/>
        </w:rPr>
        <w:t>1</w:t>
      </w:r>
      <w:r w:rsidRPr="00323580">
        <w:rPr>
          <w:color w:val="FF0000"/>
          <w:sz w:val="18"/>
          <w:szCs w:val="18"/>
          <w:u w:val="single"/>
        </w:rPr>
        <w:t xml:space="preserve"> teacher participant workbook</w:t>
      </w:r>
      <w:r w:rsidRPr="00323580">
        <w:rPr>
          <w:color w:val="FF0000"/>
          <w:sz w:val="18"/>
          <w:szCs w:val="18"/>
        </w:rPr>
        <w:t>: “Provides teachers with an overview of the Toolkit and resources they will use as they work through the learning modules and activities</w:t>
      </w:r>
      <w:r>
        <w:rPr>
          <w:color w:val="FF0000"/>
          <w:sz w:val="18"/>
          <w:szCs w:val="18"/>
        </w:rPr>
        <w:t xml:space="preserve"> for the first recommendation</w:t>
      </w:r>
      <w:r w:rsidRPr="00323580">
        <w:rPr>
          <w:color w:val="FF0000"/>
          <w:sz w:val="18"/>
          <w:szCs w:val="18"/>
        </w:rPr>
        <w:t>.”</w:t>
      </w:r>
    </w:p>
    <w:p w:rsidR="00BE6DAC" w:rsidRPr="001B6BB2" w:rsidP="00BE6DAC" w14:paraId="0E9B356C" w14:textId="77777777">
      <w:pPr>
        <w:pStyle w:val="ListParagraph"/>
        <w:numPr>
          <w:ilvl w:val="0"/>
          <w:numId w:val="57"/>
        </w:numPr>
        <w:spacing w:after="0"/>
        <w:rPr>
          <w:b/>
          <w:bCs/>
          <w:sz w:val="18"/>
          <w:szCs w:val="18"/>
        </w:rPr>
      </w:pPr>
      <w:r w:rsidRPr="00323580">
        <w:rPr>
          <w:color w:val="FF0000"/>
          <w:sz w:val="18"/>
          <w:szCs w:val="18"/>
          <w:u w:val="single"/>
        </w:rPr>
        <w:t xml:space="preserve">Module </w:t>
      </w:r>
      <w:r>
        <w:rPr>
          <w:color w:val="FF0000"/>
          <w:sz w:val="18"/>
          <w:szCs w:val="18"/>
          <w:u w:val="single"/>
        </w:rPr>
        <w:t>2</w:t>
      </w:r>
      <w:r w:rsidRPr="00323580">
        <w:rPr>
          <w:color w:val="FF0000"/>
          <w:sz w:val="18"/>
          <w:szCs w:val="18"/>
          <w:u w:val="single"/>
        </w:rPr>
        <w:t xml:space="preserve"> teacher participant workbook</w:t>
      </w:r>
      <w:r w:rsidRPr="00323580">
        <w:rPr>
          <w:color w:val="FF0000"/>
          <w:sz w:val="18"/>
          <w:szCs w:val="18"/>
        </w:rPr>
        <w:t>: “Provides teachers with an overview of the Toolkit and resources they will use as they work through the learning modules and activities</w:t>
      </w:r>
      <w:r>
        <w:rPr>
          <w:color w:val="FF0000"/>
          <w:sz w:val="18"/>
          <w:szCs w:val="18"/>
        </w:rPr>
        <w:t xml:space="preserve"> for the second recommendation</w:t>
      </w:r>
      <w:r w:rsidRPr="00323580">
        <w:rPr>
          <w:color w:val="FF0000"/>
          <w:sz w:val="18"/>
          <w:szCs w:val="18"/>
        </w:rPr>
        <w:t>.”</w:t>
      </w:r>
    </w:p>
    <w:p w:rsidR="00BE6DAC" w:rsidRPr="001B6BB2" w:rsidP="00BE6DAC" w14:paraId="735D35EA" w14:textId="42E6E39B">
      <w:pPr>
        <w:pStyle w:val="ListParagraph"/>
        <w:numPr>
          <w:ilvl w:val="0"/>
          <w:numId w:val="57"/>
        </w:numPr>
        <w:spacing w:after="0"/>
        <w:rPr>
          <w:b/>
          <w:bCs/>
          <w:sz w:val="18"/>
          <w:szCs w:val="18"/>
        </w:rPr>
      </w:pPr>
      <w:r w:rsidRPr="00323580">
        <w:rPr>
          <w:color w:val="FF0000"/>
          <w:sz w:val="18"/>
          <w:szCs w:val="18"/>
          <w:u w:val="single"/>
        </w:rPr>
        <w:t xml:space="preserve">Module </w:t>
      </w:r>
      <w:r>
        <w:rPr>
          <w:color w:val="FF0000"/>
          <w:sz w:val="18"/>
          <w:szCs w:val="18"/>
          <w:u w:val="single"/>
        </w:rPr>
        <w:t>3</w:t>
      </w:r>
      <w:r w:rsidRPr="00323580">
        <w:rPr>
          <w:color w:val="FF0000"/>
          <w:sz w:val="18"/>
          <w:szCs w:val="18"/>
          <w:u w:val="single"/>
        </w:rPr>
        <w:t xml:space="preserve"> teacher participant workbook</w:t>
      </w:r>
      <w:r w:rsidRPr="00323580">
        <w:rPr>
          <w:color w:val="FF0000"/>
          <w:sz w:val="18"/>
          <w:szCs w:val="18"/>
        </w:rPr>
        <w:t>: “</w:t>
      </w:r>
      <w:r w:rsidRPr="005D0063">
        <w:rPr>
          <w:color w:val="FF0000"/>
          <w:sz w:val="18"/>
          <w:szCs w:val="18"/>
        </w:rPr>
        <w:t>Provides teachers with an overview of the Toolkit and resources they will use as they work through the learning modules and activities</w:t>
      </w:r>
      <w:r>
        <w:rPr>
          <w:color w:val="FF0000"/>
          <w:sz w:val="18"/>
          <w:szCs w:val="18"/>
        </w:rPr>
        <w:t xml:space="preserve"> for the third recommendation</w:t>
      </w:r>
      <w:r w:rsidRPr="00323580">
        <w:rPr>
          <w:color w:val="FF0000"/>
          <w:sz w:val="18"/>
          <w:szCs w:val="18"/>
        </w:rPr>
        <w:t>.”</w:t>
      </w:r>
    </w:p>
    <w:p w:rsidR="00BE6DAC" w:rsidRPr="00D25834" w:rsidP="00BE6DAC" w14:paraId="59EA4F5D" w14:textId="77777777">
      <w:pPr>
        <w:pStyle w:val="ListParagraph"/>
        <w:numPr>
          <w:ilvl w:val="0"/>
          <w:numId w:val="57"/>
        </w:numPr>
        <w:spacing w:after="0"/>
        <w:rPr>
          <w:b/>
          <w:bCs/>
          <w:sz w:val="18"/>
          <w:szCs w:val="18"/>
        </w:rPr>
      </w:pPr>
      <w:r w:rsidRPr="00323580">
        <w:rPr>
          <w:color w:val="FF0000"/>
          <w:sz w:val="18"/>
          <w:szCs w:val="18"/>
          <w:u w:val="single"/>
        </w:rPr>
        <w:t xml:space="preserve">Module </w:t>
      </w:r>
      <w:r>
        <w:rPr>
          <w:color w:val="FF0000"/>
          <w:sz w:val="18"/>
          <w:szCs w:val="18"/>
          <w:u w:val="single"/>
        </w:rPr>
        <w:t>4</w:t>
      </w:r>
      <w:r w:rsidRPr="00323580">
        <w:rPr>
          <w:color w:val="FF0000"/>
          <w:sz w:val="18"/>
          <w:szCs w:val="18"/>
          <w:u w:val="single"/>
        </w:rPr>
        <w:t xml:space="preserve"> teacher participant workbook</w:t>
      </w:r>
      <w:r w:rsidRPr="00323580">
        <w:rPr>
          <w:color w:val="FF0000"/>
          <w:sz w:val="18"/>
          <w:szCs w:val="18"/>
        </w:rPr>
        <w:t>: “Provides teachers with an overview of the Toolkit and resources they will use as they work through the learning modules and activities</w:t>
      </w:r>
      <w:r>
        <w:rPr>
          <w:color w:val="FF0000"/>
          <w:sz w:val="18"/>
          <w:szCs w:val="18"/>
        </w:rPr>
        <w:t xml:space="preserve"> to address implementation roadblocks and sustain long-term use of the recommended practices</w:t>
      </w:r>
      <w:r w:rsidRPr="00323580">
        <w:rPr>
          <w:color w:val="FF0000"/>
          <w:sz w:val="18"/>
          <w:szCs w:val="18"/>
        </w:rPr>
        <w:t>.”</w:t>
      </w:r>
    </w:p>
    <w:p w:rsidR="00BE6DAC" w:rsidRPr="0009481B" w:rsidP="00BE6DAC" w14:paraId="0CF37848" w14:textId="77777777">
      <w:pPr>
        <w:pStyle w:val="ListParagraph"/>
        <w:numPr>
          <w:ilvl w:val="0"/>
          <w:numId w:val="57"/>
        </w:numPr>
        <w:spacing w:after="0"/>
        <w:rPr>
          <w:b/>
          <w:bCs/>
          <w:sz w:val="18"/>
          <w:szCs w:val="18"/>
        </w:rPr>
      </w:pPr>
      <w:r>
        <w:rPr>
          <w:color w:val="FF0000"/>
          <w:sz w:val="18"/>
          <w:szCs w:val="18"/>
          <w:u w:val="single"/>
        </w:rPr>
        <w:t xml:space="preserve">Cumulative </w:t>
      </w:r>
      <w:r>
        <w:rPr>
          <w:color w:val="FF0000"/>
          <w:sz w:val="18"/>
          <w:szCs w:val="18"/>
          <w:u w:val="single"/>
        </w:rPr>
        <w:t>self-reflection resource</w:t>
      </w:r>
      <w:r>
        <w:rPr>
          <w:color w:val="FF0000"/>
          <w:sz w:val="18"/>
          <w:szCs w:val="18"/>
        </w:rPr>
        <w:t>: “Helps teachers reflect on implementing the Toolkit practices in their classroom.”</w:t>
      </w:r>
    </w:p>
    <w:p w:rsidR="00BE6DAC" w:rsidRPr="00BE6DAC" w:rsidP="00BE6DAC" w14:paraId="22D01684" w14:textId="77777777">
      <w:pPr>
        <w:pStyle w:val="ListParagraph"/>
        <w:numPr>
          <w:ilvl w:val="0"/>
          <w:numId w:val="57"/>
        </w:numPr>
        <w:spacing w:after="0"/>
        <w:rPr>
          <w:b/>
          <w:bCs/>
          <w:sz w:val="18"/>
          <w:szCs w:val="18"/>
        </w:rPr>
      </w:pPr>
      <w:r>
        <w:rPr>
          <w:color w:val="FF0000"/>
          <w:sz w:val="18"/>
          <w:szCs w:val="18"/>
          <w:u w:val="single"/>
        </w:rPr>
        <w:t>Algebra teaching practices card sort activity</w:t>
      </w:r>
      <w:r>
        <w:rPr>
          <w:color w:val="FF0000"/>
          <w:sz w:val="18"/>
          <w:szCs w:val="18"/>
        </w:rPr>
        <w:t>: “Helps teachers collect their students’ perspectives on the implementation of the teaching practices in the classroom.”</w:t>
      </w:r>
    </w:p>
    <w:p w:rsidR="00BE6DAC" w:rsidRPr="00BE6DAC" w:rsidP="00BE6DAC" w14:paraId="3DBD4919" w14:textId="3A3F208A">
      <w:pPr>
        <w:pStyle w:val="ListParagraph"/>
        <w:numPr>
          <w:ilvl w:val="0"/>
          <w:numId w:val="57"/>
        </w:numPr>
        <w:spacing w:after="0"/>
        <w:rPr>
          <w:b/>
          <w:bCs/>
          <w:sz w:val="18"/>
          <w:szCs w:val="18"/>
        </w:rPr>
      </w:pPr>
      <w:r w:rsidRPr="00BE6DAC">
        <w:rPr>
          <w:color w:val="FF0000"/>
          <w:sz w:val="18"/>
          <w:szCs w:val="18"/>
          <w:u w:val="single"/>
        </w:rPr>
        <w:t>Action plan resource</w:t>
      </w:r>
      <w:r w:rsidRPr="00BE6DAC">
        <w:rPr>
          <w:color w:val="FF0000"/>
          <w:sz w:val="18"/>
          <w:szCs w:val="18"/>
        </w:rPr>
        <w:t>: “Helps teachers think through upcoming goals, the resources needed to accomplish these goals, and how they will measure success.”]</w:t>
      </w:r>
    </w:p>
    <w:p w:rsidR="004D60D3" w:rsidP="00A701EF" w14:paraId="7F6B3196" w14:textId="60D9EE78">
      <w:pPr>
        <w:spacing w:after="0"/>
      </w:pPr>
      <w:r>
        <w:t xml:space="preserve">I.9. Looking ahead to the rest of the school year and beyond, after the Toolkit professional development activities have concluded, do you plan to use any of the following Toolkit resources to support your instruction? </w:t>
      </w:r>
      <w:r>
        <w:rPr>
          <w:i/>
          <w:iCs/>
        </w:rPr>
        <w:t>Mark one for each item</w:t>
      </w:r>
    </w:p>
    <w:tbl>
      <w:tblPr>
        <w:tblStyle w:val="TableGrid"/>
        <w:tblW w:w="0" w:type="auto"/>
        <w:tblLook w:val="04A0"/>
      </w:tblPr>
      <w:tblGrid>
        <w:gridCol w:w="5035"/>
        <w:gridCol w:w="1440"/>
        <w:gridCol w:w="1440"/>
        <w:gridCol w:w="1435"/>
      </w:tblGrid>
      <w:tr w14:paraId="0098694A" w14:textId="77777777" w:rsidTr="00A701EF">
        <w:tblPrEx>
          <w:tblW w:w="0" w:type="auto"/>
          <w:tblLook w:val="04A0"/>
        </w:tblPrEx>
        <w:tc>
          <w:tcPr>
            <w:tcW w:w="5035" w:type="dxa"/>
          </w:tcPr>
          <w:p w:rsidR="004D60D3" w:rsidRPr="00500FCD" w:rsidP="00A701EF" w14:paraId="4E5A5661" w14:textId="77777777">
            <w:pPr>
              <w:jc w:val="center"/>
              <w:rPr>
                <w:b/>
                <w:bCs/>
              </w:rPr>
            </w:pPr>
          </w:p>
        </w:tc>
        <w:tc>
          <w:tcPr>
            <w:tcW w:w="1440" w:type="dxa"/>
          </w:tcPr>
          <w:p w:rsidR="004D60D3" w:rsidRPr="00500FCD" w:rsidP="00A701EF" w14:paraId="7AB0B00F" w14:textId="77777777">
            <w:pPr>
              <w:jc w:val="center"/>
              <w:rPr>
                <w:b/>
                <w:bCs/>
              </w:rPr>
            </w:pPr>
            <w:r w:rsidRPr="00500FCD">
              <w:rPr>
                <w:b/>
                <w:bCs/>
              </w:rPr>
              <w:t>Yes</w:t>
            </w:r>
          </w:p>
        </w:tc>
        <w:tc>
          <w:tcPr>
            <w:tcW w:w="1440" w:type="dxa"/>
          </w:tcPr>
          <w:p w:rsidR="004D60D3" w:rsidRPr="00500FCD" w:rsidP="00A701EF" w14:paraId="675F3412" w14:textId="77777777">
            <w:pPr>
              <w:jc w:val="center"/>
              <w:rPr>
                <w:b/>
                <w:bCs/>
              </w:rPr>
            </w:pPr>
            <w:r w:rsidRPr="00500FCD">
              <w:rPr>
                <w:b/>
                <w:bCs/>
              </w:rPr>
              <w:t>No</w:t>
            </w:r>
          </w:p>
        </w:tc>
        <w:tc>
          <w:tcPr>
            <w:tcW w:w="1435" w:type="dxa"/>
          </w:tcPr>
          <w:p w:rsidR="004D60D3" w:rsidRPr="00500FCD" w:rsidP="00A701EF" w14:paraId="4A5D83DC" w14:textId="77777777">
            <w:pPr>
              <w:jc w:val="center"/>
              <w:rPr>
                <w:b/>
                <w:bCs/>
              </w:rPr>
            </w:pPr>
            <w:r>
              <w:rPr>
                <w:b/>
                <w:bCs/>
              </w:rPr>
              <w:t>Unsure</w:t>
            </w:r>
          </w:p>
        </w:tc>
      </w:tr>
      <w:tr w14:paraId="6015AD0A" w14:textId="77777777" w:rsidTr="00A701EF">
        <w:tblPrEx>
          <w:tblW w:w="0" w:type="auto"/>
          <w:tblLook w:val="04A0"/>
        </w:tblPrEx>
        <w:tc>
          <w:tcPr>
            <w:tcW w:w="5035" w:type="dxa"/>
          </w:tcPr>
          <w:p w:rsidR="004D60D3" w:rsidRPr="0001515E" w:rsidP="00A701EF" w14:paraId="720BF19B" w14:textId="77777777">
            <w:pPr>
              <w:rPr>
                <w:b/>
                <w:bCs/>
              </w:rPr>
            </w:pPr>
            <w:r>
              <w:rPr>
                <w:b/>
                <w:bCs/>
              </w:rPr>
              <w:t xml:space="preserve">I.9a. </w:t>
            </w:r>
            <w:r w:rsidRPr="0001515E">
              <w:rPr>
                <w:b/>
                <w:bCs/>
              </w:rPr>
              <w:t>PDSA tool</w:t>
            </w:r>
          </w:p>
        </w:tc>
        <w:tc>
          <w:tcPr>
            <w:tcW w:w="1440" w:type="dxa"/>
          </w:tcPr>
          <w:p w:rsidR="004D60D3" w:rsidP="00A701EF" w14:paraId="4F40AA37" w14:textId="77777777">
            <w:pPr>
              <w:jc w:val="center"/>
            </w:pPr>
            <w:r w:rsidRPr="00C078FD">
              <w:rPr>
                <w:vertAlign w:val="superscript"/>
              </w:rPr>
              <w:t>1</w:t>
            </w:r>
            <w:r>
              <w:rPr>
                <w:rFonts w:ascii="Wingdings" w:eastAsia="Wingdings" w:hAnsi="Wingdings" w:cs="Wingdings"/>
              </w:rPr>
              <w:t>q</w:t>
            </w:r>
          </w:p>
        </w:tc>
        <w:tc>
          <w:tcPr>
            <w:tcW w:w="1440" w:type="dxa"/>
          </w:tcPr>
          <w:p w:rsidR="004D60D3" w:rsidP="00A701EF" w14:paraId="7ECEDC5D" w14:textId="77777777">
            <w:pPr>
              <w:jc w:val="center"/>
            </w:pPr>
            <w:r w:rsidRPr="00C078FD">
              <w:rPr>
                <w:vertAlign w:val="superscript"/>
              </w:rPr>
              <w:t>0</w:t>
            </w:r>
            <w:r>
              <w:rPr>
                <w:rFonts w:ascii="Wingdings" w:eastAsia="Wingdings" w:hAnsi="Wingdings" w:cs="Wingdings"/>
              </w:rPr>
              <w:t>q</w:t>
            </w:r>
          </w:p>
        </w:tc>
        <w:tc>
          <w:tcPr>
            <w:tcW w:w="1435" w:type="dxa"/>
          </w:tcPr>
          <w:p w:rsidR="004D60D3" w:rsidRPr="00C078FD" w:rsidP="00A701EF" w14:paraId="60E8DA90"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1934D105" w14:textId="77777777" w:rsidTr="00A701EF">
        <w:tblPrEx>
          <w:tblW w:w="0" w:type="auto"/>
          <w:tblLook w:val="04A0"/>
        </w:tblPrEx>
        <w:tc>
          <w:tcPr>
            <w:tcW w:w="5035" w:type="dxa"/>
          </w:tcPr>
          <w:p w:rsidR="004D60D3" w:rsidRPr="0001515E" w:rsidP="00A701EF" w14:paraId="3A9C3399" w14:textId="77777777">
            <w:pPr>
              <w:rPr>
                <w:b/>
                <w:bCs/>
              </w:rPr>
            </w:pPr>
            <w:r>
              <w:rPr>
                <w:b/>
                <w:bCs/>
              </w:rPr>
              <w:t xml:space="preserve">I.9b. </w:t>
            </w:r>
            <w:r w:rsidRPr="0001515E">
              <w:rPr>
                <w:b/>
                <w:bCs/>
              </w:rPr>
              <w:t>Teacher self-reflection tool</w:t>
            </w:r>
          </w:p>
        </w:tc>
        <w:tc>
          <w:tcPr>
            <w:tcW w:w="1440" w:type="dxa"/>
          </w:tcPr>
          <w:p w:rsidR="004D60D3" w:rsidP="00A701EF" w14:paraId="15743BB1" w14:textId="77777777">
            <w:pPr>
              <w:jc w:val="center"/>
            </w:pPr>
            <w:r w:rsidRPr="00C078FD">
              <w:rPr>
                <w:vertAlign w:val="superscript"/>
              </w:rPr>
              <w:t>1</w:t>
            </w:r>
            <w:r>
              <w:rPr>
                <w:rFonts w:ascii="Wingdings" w:eastAsia="Wingdings" w:hAnsi="Wingdings" w:cs="Wingdings"/>
              </w:rPr>
              <w:t>q</w:t>
            </w:r>
          </w:p>
        </w:tc>
        <w:tc>
          <w:tcPr>
            <w:tcW w:w="1440" w:type="dxa"/>
          </w:tcPr>
          <w:p w:rsidR="004D60D3" w:rsidP="00A701EF" w14:paraId="2722B73D" w14:textId="77777777">
            <w:pPr>
              <w:jc w:val="center"/>
            </w:pPr>
            <w:r w:rsidRPr="00C078FD">
              <w:rPr>
                <w:vertAlign w:val="superscript"/>
              </w:rPr>
              <w:t>0</w:t>
            </w:r>
            <w:r>
              <w:rPr>
                <w:rFonts w:ascii="Wingdings" w:eastAsia="Wingdings" w:hAnsi="Wingdings" w:cs="Wingdings"/>
              </w:rPr>
              <w:t>q</w:t>
            </w:r>
          </w:p>
        </w:tc>
        <w:tc>
          <w:tcPr>
            <w:tcW w:w="1435" w:type="dxa"/>
          </w:tcPr>
          <w:p w:rsidR="004D60D3" w:rsidRPr="00C078FD" w:rsidP="00A701EF" w14:paraId="79DC7300"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28707BA1" w14:textId="77777777" w:rsidTr="00A701EF">
        <w:tblPrEx>
          <w:tblW w:w="0" w:type="auto"/>
          <w:tblLook w:val="04A0"/>
        </w:tblPrEx>
        <w:tc>
          <w:tcPr>
            <w:tcW w:w="5035" w:type="dxa"/>
          </w:tcPr>
          <w:p w:rsidR="004D60D3" w:rsidRPr="0001515E" w:rsidP="00A701EF" w14:paraId="1A4376C6" w14:textId="77777777">
            <w:pPr>
              <w:rPr>
                <w:b/>
                <w:bCs/>
              </w:rPr>
            </w:pPr>
            <w:r>
              <w:rPr>
                <w:b/>
                <w:bCs/>
              </w:rPr>
              <w:t xml:space="preserve">I.9c. </w:t>
            </w:r>
            <w:r w:rsidRPr="0001515E">
              <w:rPr>
                <w:b/>
                <w:bCs/>
              </w:rPr>
              <w:t>Visitation tool</w:t>
            </w:r>
          </w:p>
        </w:tc>
        <w:tc>
          <w:tcPr>
            <w:tcW w:w="1440" w:type="dxa"/>
          </w:tcPr>
          <w:p w:rsidR="004D60D3" w:rsidP="00A701EF" w14:paraId="2930481F" w14:textId="77777777">
            <w:pPr>
              <w:jc w:val="center"/>
            </w:pPr>
            <w:r w:rsidRPr="00C078FD">
              <w:rPr>
                <w:vertAlign w:val="superscript"/>
              </w:rPr>
              <w:t>1</w:t>
            </w:r>
            <w:r>
              <w:rPr>
                <w:rFonts w:ascii="Wingdings" w:eastAsia="Wingdings" w:hAnsi="Wingdings" w:cs="Wingdings"/>
              </w:rPr>
              <w:t>q</w:t>
            </w:r>
          </w:p>
        </w:tc>
        <w:tc>
          <w:tcPr>
            <w:tcW w:w="1440" w:type="dxa"/>
          </w:tcPr>
          <w:p w:rsidR="004D60D3" w:rsidP="00A701EF" w14:paraId="3C4B9DF6" w14:textId="77777777">
            <w:pPr>
              <w:jc w:val="center"/>
            </w:pPr>
            <w:r w:rsidRPr="00C078FD">
              <w:rPr>
                <w:vertAlign w:val="superscript"/>
              </w:rPr>
              <w:t>0</w:t>
            </w:r>
            <w:r>
              <w:rPr>
                <w:rFonts w:ascii="Wingdings" w:eastAsia="Wingdings" w:hAnsi="Wingdings" w:cs="Wingdings"/>
              </w:rPr>
              <w:t>q</w:t>
            </w:r>
          </w:p>
        </w:tc>
        <w:tc>
          <w:tcPr>
            <w:tcW w:w="1435" w:type="dxa"/>
          </w:tcPr>
          <w:p w:rsidR="004D60D3" w:rsidRPr="00C078FD" w:rsidP="00A701EF" w14:paraId="3BF7B1E5"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048400E4" w14:textId="77777777" w:rsidTr="00A701EF">
        <w:tblPrEx>
          <w:tblW w:w="0" w:type="auto"/>
          <w:tblLook w:val="04A0"/>
        </w:tblPrEx>
        <w:tc>
          <w:tcPr>
            <w:tcW w:w="5035" w:type="dxa"/>
          </w:tcPr>
          <w:p w:rsidR="004D60D3" w:rsidRPr="0001515E" w:rsidP="00A701EF" w14:paraId="7E43965E" w14:textId="77777777">
            <w:pPr>
              <w:rPr>
                <w:b/>
                <w:bCs/>
              </w:rPr>
            </w:pPr>
            <w:r>
              <w:rPr>
                <w:b/>
                <w:bCs/>
              </w:rPr>
              <w:t xml:space="preserve">I.9d. </w:t>
            </w:r>
            <w:r w:rsidRPr="0001515E">
              <w:rPr>
                <w:b/>
                <w:bCs/>
              </w:rPr>
              <w:t>Student survey</w:t>
            </w:r>
          </w:p>
        </w:tc>
        <w:tc>
          <w:tcPr>
            <w:tcW w:w="1440" w:type="dxa"/>
          </w:tcPr>
          <w:p w:rsidR="004D60D3" w:rsidP="00A701EF" w14:paraId="01EC8DE9" w14:textId="77777777">
            <w:pPr>
              <w:jc w:val="center"/>
            </w:pPr>
            <w:r w:rsidRPr="00C078FD">
              <w:rPr>
                <w:vertAlign w:val="superscript"/>
              </w:rPr>
              <w:t>1</w:t>
            </w:r>
            <w:r>
              <w:rPr>
                <w:rFonts w:ascii="Wingdings" w:eastAsia="Wingdings" w:hAnsi="Wingdings" w:cs="Wingdings"/>
              </w:rPr>
              <w:t>q</w:t>
            </w:r>
          </w:p>
        </w:tc>
        <w:tc>
          <w:tcPr>
            <w:tcW w:w="1440" w:type="dxa"/>
          </w:tcPr>
          <w:p w:rsidR="004D60D3" w:rsidP="00A701EF" w14:paraId="6B0CDD90" w14:textId="77777777">
            <w:pPr>
              <w:jc w:val="center"/>
            </w:pPr>
            <w:r w:rsidRPr="00C078FD">
              <w:rPr>
                <w:vertAlign w:val="superscript"/>
              </w:rPr>
              <w:t>0</w:t>
            </w:r>
            <w:r>
              <w:rPr>
                <w:rFonts w:ascii="Wingdings" w:eastAsia="Wingdings" w:hAnsi="Wingdings" w:cs="Wingdings"/>
              </w:rPr>
              <w:t>q</w:t>
            </w:r>
          </w:p>
        </w:tc>
        <w:tc>
          <w:tcPr>
            <w:tcW w:w="1435" w:type="dxa"/>
          </w:tcPr>
          <w:p w:rsidR="004D60D3" w:rsidRPr="00C078FD" w:rsidP="00A701EF" w14:paraId="679CC6D0"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712CFA84" w14:textId="77777777" w:rsidTr="00A701EF">
        <w:tblPrEx>
          <w:tblW w:w="0" w:type="auto"/>
          <w:tblLook w:val="04A0"/>
        </w:tblPrEx>
        <w:tc>
          <w:tcPr>
            <w:tcW w:w="5035" w:type="dxa"/>
          </w:tcPr>
          <w:p w:rsidR="004D60D3" w:rsidRPr="0001515E" w:rsidP="00A701EF" w14:paraId="5722F0CF" w14:textId="77777777">
            <w:pPr>
              <w:rPr>
                <w:b/>
                <w:bCs/>
              </w:rPr>
            </w:pPr>
            <w:r>
              <w:rPr>
                <w:b/>
                <w:bCs/>
              </w:rPr>
              <w:t xml:space="preserve">I.9e. </w:t>
            </w:r>
            <w:r w:rsidRPr="0001515E">
              <w:rPr>
                <w:b/>
                <w:bCs/>
              </w:rPr>
              <w:t>Student knowledge assessment tool</w:t>
            </w:r>
          </w:p>
        </w:tc>
        <w:tc>
          <w:tcPr>
            <w:tcW w:w="1440" w:type="dxa"/>
          </w:tcPr>
          <w:p w:rsidR="004D60D3" w:rsidP="00A701EF" w14:paraId="727D2810" w14:textId="77777777">
            <w:pPr>
              <w:jc w:val="center"/>
            </w:pPr>
            <w:r w:rsidRPr="00C078FD">
              <w:rPr>
                <w:vertAlign w:val="superscript"/>
              </w:rPr>
              <w:t>1</w:t>
            </w:r>
            <w:r>
              <w:rPr>
                <w:rFonts w:ascii="Wingdings" w:eastAsia="Wingdings" w:hAnsi="Wingdings" w:cs="Wingdings"/>
              </w:rPr>
              <w:t>q</w:t>
            </w:r>
          </w:p>
        </w:tc>
        <w:tc>
          <w:tcPr>
            <w:tcW w:w="1440" w:type="dxa"/>
          </w:tcPr>
          <w:p w:rsidR="004D60D3" w:rsidP="00A701EF" w14:paraId="4676D91C" w14:textId="77777777">
            <w:pPr>
              <w:jc w:val="center"/>
            </w:pPr>
            <w:r w:rsidRPr="00C078FD">
              <w:rPr>
                <w:vertAlign w:val="superscript"/>
              </w:rPr>
              <w:t>0</w:t>
            </w:r>
            <w:r>
              <w:rPr>
                <w:rFonts w:ascii="Wingdings" w:eastAsia="Wingdings" w:hAnsi="Wingdings" w:cs="Wingdings"/>
              </w:rPr>
              <w:t>q</w:t>
            </w:r>
          </w:p>
        </w:tc>
        <w:tc>
          <w:tcPr>
            <w:tcW w:w="1435" w:type="dxa"/>
          </w:tcPr>
          <w:p w:rsidR="004D60D3" w:rsidRPr="00C078FD" w:rsidP="00A701EF" w14:paraId="5873E535"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305BCA64" w14:textId="77777777" w:rsidTr="00A701EF">
        <w:tblPrEx>
          <w:tblW w:w="0" w:type="auto"/>
          <w:tblLook w:val="04A0"/>
        </w:tblPrEx>
        <w:tc>
          <w:tcPr>
            <w:tcW w:w="5035" w:type="dxa"/>
          </w:tcPr>
          <w:p w:rsidR="004D60D3" w:rsidP="00A701EF" w14:paraId="6593991B" w14:textId="77777777">
            <w:pPr>
              <w:rPr>
                <w:b/>
                <w:bCs/>
              </w:rPr>
            </w:pPr>
            <w:r>
              <w:rPr>
                <w:b/>
                <w:bCs/>
              </w:rPr>
              <w:t>I.9f. Module 1 participant workbook</w:t>
            </w:r>
          </w:p>
        </w:tc>
        <w:tc>
          <w:tcPr>
            <w:tcW w:w="1440" w:type="dxa"/>
          </w:tcPr>
          <w:p w:rsidR="004D60D3" w:rsidRPr="00C078FD" w:rsidP="00A701EF" w14:paraId="6A658416"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4D60D3" w:rsidRPr="00C078FD" w:rsidP="00A701EF" w14:paraId="538933AE" w14:textId="77777777">
            <w:pPr>
              <w:jc w:val="center"/>
              <w:rPr>
                <w:vertAlign w:val="superscript"/>
              </w:rPr>
            </w:pPr>
            <w:r w:rsidRPr="00C078FD">
              <w:rPr>
                <w:vertAlign w:val="superscript"/>
              </w:rPr>
              <w:t>0</w:t>
            </w:r>
            <w:r>
              <w:rPr>
                <w:rFonts w:ascii="Wingdings" w:eastAsia="Wingdings" w:hAnsi="Wingdings" w:cs="Wingdings"/>
              </w:rPr>
              <w:t>q</w:t>
            </w:r>
          </w:p>
        </w:tc>
        <w:tc>
          <w:tcPr>
            <w:tcW w:w="1435" w:type="dxa"/>
          </w:tcPr>
          <w:p w:rsidR="004D60D3" w:rsidRPr="00C078FD" w:rsidP="00A701EF" w14:paraId="5190856F"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32C8115A" w14:textId="77777777" w:rsidTr="00A701EF">
        <w:tblPrEx>
          <w:tblW w:w="0" w:type="auto"/>
          <w:tblLook w:val="04A0"/>
        </w:tblPrEx>
        <w:tc>
          <w:tcPr>
            <w:tcW w:w="5035" w:type="dxa"/>
          </w:tcPr>
          <w:p w:rsidR="004D60D3" w:rsidP="00A701EF" w14:paraId="4C703AB7" w14:textId="77777777">
            <w:pPr>
              <w:rPr>
                <w:b/>
                <w:bCs/>
              </w:rPr>
            </w:pPr>
            <w:r>
              <w:rPr>
                <w:b/>
                <w:bCs/>
              </w:rPr>
              <w:t>I.9g. Module 2 participant workbook</w:t>
            </w:r>
          </w:p>
        </w:tc>
        <w:tc>
          <w:tcPr>
            <w:tcW w:w="1440" w:type="dxa"/>
          </w:tcPr>
          <w:p w:rsidR="004D60D3" w:rsidRPr="00C078FD" w:rsidP="00A701EF" w14:paraId="088956E6"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4D60D3" w:rsidRPr="00C078FD" w:rsidP="00A701EF" w14:paraId="17D775EC" w14:textId="77777777">
            <w:pPr>
              <w:jc w:val="center"/>
              <w:rPr>
                <w:vertAlign w:val="superscript"/>
              </w:rPr>
            </w:pPr>
            <w:r w:rsidRPr="00C078FD">
              <w:rPr>
                <w:vertAlign w:val="superscript"/>
              </w:rPr>
              <w:t>0</w:t>
            </w:r>
            <w:r>
              <w:rPr>
                <w:rFonts w:ascii="Wingdings" w:eastAsia="Wingdings" w:hAnsi="Wingdings" w:cs="Wingdings"/>
              </w:rPr>
              <w:t>q</w:t>
            </w:r>
          </w:p>
        </w:tc>
        <w:tc>
          <w:tcPr>
            <w:tcW w:w="1435" w:type="dxa"/>
          </w:tcPr>
          <w:p w:rsidR="004D60D3" w:rsidRPr="00C078FD" w:rsidP="00A701EF" w14:paraId="3FD39356"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028D71D7" w14:textId="77777777" w:rsidTr="00A701EF">
        <w:tblPrEx>
          <w:tblW w:w="0" w:type="auto"/>
          <w:tblLook w:val="04A0"/>
        </w:tblPrEx>
        <w:tc>
          <w:tcPr>
            <w:tcW w:w="5035" w:type="dxa"/>
          </w:tcPr>
          <w:p w:rsidR="004D60D3" w:rsidP="00A701EF" w14:paraId="404E6BA2" w14:textId="77777777">
            <w:pPr>
              <w:rPr>
                <w:b/>
                <w:bCs/>
              </w:rPr>
            </w:pPr>
            <w:r>
              <w:rPr>
                <w:b/>
                <w:bCs/>
              </w:rPr>
              <w:t>I.9h. Module 3 participant workbook</w:t>
            </w:r>
          </w:p>
        </w:tc>
        <w:tc>
          <w:tcPr>
            <w:tcW w:w="1440" w:type="dxa"/>
          </w:tcPr>
          <w:p w:rsidR="004D60D3" w:rsidRPr="00C078FD" w:rsidP="00A701EF" w14:paraId="1B83F9B3"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4D60D3" w:rsidRPr="00C078FD" w:rsidP="00A701EF" w14:paraId="310F0552" w14:textId="77777777">
            <w:pPr>
              <w:jc w:val="center"/>
              <w:rPr>
                <w:vertAlign w:val="superscript"/>
              </w:rPr>
            </w:pPr>
            <w:r w:rsidRPr="00C078FD">
              <w:rPr>
                <w:vertAlign w:val="superscript"/>
              </w:rPr>
              <w:t>0</w:t>
            </w:r>
            <w:r>
              <w:rPr>
                <w:rFonts w:ascii="Wingdings" w:eastAsia="Wingdings" w:hAnsi="Wingdings" w:cs="Wingdings"/>
              </w:rPr>
              <w:t>q</w:t>
            </w:r>
          </w:p>
        </w:tc>
        <w:tc>
          <w:tcPr>
            <w:tcW w:w="1435" w:type="dxa"/>
          </w:tcPr>
          <w:p w:rsidR="004D60D3" w:rsidRPr="00C078FD" w:rsidP="00A701EF" w14:paraId="284BE498"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02F4362A" w14:textId="77777777" w:rsidTr="00A701EF">
        <w:tblPrEx>
          <w:tblW w:w="0" w:type="auto"/>
          <w:tblLook w:val="04A0"/>
        </w:tblPrEx>
        <w:tc>
          <w:tcPr>
            <w:tcW w:w="5035" w:type="dxa"/>
          </w:tcPr>
          <w:p w:rsidR="004D60D3" w:rsidP="00A701EF" w14:paraId="0754F7B0" w14:textId="77777777">
            <w:pPr>
              <w:rPr>
                <w:b/>
                <w:bCs/>
              </w:rPr>
            </w:pPr>
            <w:r>
              <w:rPr>
                <w:b/>
                <w:bCs/>
              </w:rPr>
              <w:t>I.9i. Module 4 participant workbook</w:t>
            </w:r>
          </w:p>
        </w:tc>
        <w:tc>
          <w:tcPr>
            <w:tcW w:w="1440" w:type="dxa"/>
          </w:tcPr>
          <w:p w:rsidR="004D60D3" w:rsidRPr="00C078FD" w:rsidP="00A701EF" w14:paraId="61AEBF5A"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4D60D3" w:rsidRPr="00C078FD" w:rsidP="00A701EF" w14:paraId="07EFDB2C" w14:textId="77777777">
            <w:pPr>
              <w:jc w:val="center"/>
              <w:rPr>
                <w:vertAlign w:val="superscript"/>
              </w:rPr>
            </w:pPr>
            <w:r w:rsidRPr="00C078FD">
              <w:rPr>
                <w:vertAlign w:val="superscript"/>
              </w:rPr>
              <w:t>0</w:t>
            </w:r>
            <w:r>
              <w:rPr>
                <w:rFonts w:ascii="Wingdings" w:eastAsia="Wingdings" w:hAnsi="Wingdings" w:cs="Wingdings"/>
              </w:rPr>
              <w:t>q</w:t>
            </w:r>
          </w:p>
        </w:tc>
        <w:tc>
          <w:tcPr>
            <w:tcW w:w="1435" w:type="dxa"/>
          </w:tcPr>
          <w:p w:rsidR="004D60D3" w:rsidRPr="00C078FD" w:rsidP="00A701EF" w14:paraId="17B7D85D"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1C079FC5" w14:textId="77777777" w:rsidTr="00A701EF">
        <w:tblPrEx>
          <w:tblW w:w="0" w:type="auto"/>
          <w:tblLook w:val="04A0"/>
        </w:tblPrEx>
        <w:tc>
          <w:tcPr>
            <w:tcW w:w="5035" w:type="dxa"/>
          </w:tcPr>
          <w:p w:rsidR="004D60D3" w:rsidP="00A701EF" w14:paraId="6DCE9C95" w14:textId="77777777">
            <w:pPr>
              <w:rPr>
                <w:b/>
                <w:bCs/>
              </w:rPr>
            </w:pPr>
            <w:r>
              <w:rPr>
                <w:b/>
                <w:bCs/>
              </w:rPr>
              <w:t>I.9j. Cumulative self-reflection resource</w:t>
            </w:r>
          </w:p>
        </w:tc>
        <w:tc>
          <w:tcPr>
            <w:tcW w:w="1440" w:type="dxa"/>
          </w:tcPr>
          <w:p w:rsidR="004D60D3" w:rsidRPr="00C078FD" w:rsidP="00A701EF" w14:paraId="2A59EA3B"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4D60D3" w:rsidRPr="00C078FD" w:rsidP="00A701EF" w14:paraId="567BABC7" w14:textId="77777777">
            <w:pPr>
              <w:jc w:val="center"/>
              <w:rPr>
                <w:vertAlign w:val="superscript"/>
              </w:rPr>
            </w:pPr>
            <w:r w:rsidRPr="00C078FD">
              <w:rPr>
                <w:vertAlign w:val="superscript"/>
              </w:rPr>
              <w:t>0</w:t>
            </w:r>
            <w:r>
              <w:rPr>
                <w:rFonts w:ascii="Wingdings" w:eastAsia="Wingdings" w:hAnsi="Wingdings" w:cs="Wingdings"/>
              </w:rPr>
              <w:t>q</w:t>
            </w:r>
          </w:p>
        </w:tc>
        <w:tc>
          <w:tcPr>
            <w:tcW w:w="1435" w:type="dxa"/>
          </w:tcPr>
          <w:p w:rsidR="004D60D3" w:rsidRPr="00C078FD" w:rsidP="00A701EF" w14:paraId="6179E308"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138F59BB" w14:textId="77777777" w:rsidTr="00A701EF">
        <w:tblPrEx>
          <w:tblW w:w="0" w:type="auto"/>
          <w:tblLook w:val="04A0"/>
        </w:tblPrEx>
        <w:tc>
          <w:tcPr>
            <w:tcW w:w="5035" w:type="dxa"/>
          </w:tcPr>
          <w:p w:rsidR="004D60D3" w:rsidP="00A701EF" w14:paraId="6B8917B0" w14:textId="77777777">
            <w:pPr>
              <w:rPr>
                <w:b/>
                <w:bCs/>
              </w:rPr>
            </w:pPr>
            <w:r>
              <w:rPr>
                <w:b/>
                <w:bCs/>
              </w:rPr>
              <w:t>I.9k. Algebra teaching practices card sort activity</w:t>
            </w:r>
          </w:p>
        </w:tc>
        <w:tc>
          <w:tcPr>
            <w:tcW w:w="1440" w:type="dxa"/>
          </w:tcPr>
          <w:p w:rsidR="004D60D3" w:rsidRPr="00C078FD" w:rsidP="00A701EF" w14:paraId="055EB3F3"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4D60D3" w:rsidRPr="00C078FD" w:rsidP="00A701EF" w14:paraId="1D2A323E" w14:textId="77777777">
            <w:pPr>
              <w:jc w:val="center"/>
              <w:rPr>
                <w:vertAlign w:val="superscript"/>
              </w:rPr>
            </w:pPr>
            <w:r w:rsidRPr="00C078FD">
              <w:rPr>
                <w:vertAlign w:val="superscript"/>
              </w:rPr>
              <w:t>0</w:t>
            </w:r>
            <w:r>
              <w:rPr>
                <w:rFonts w:ascii="Wingdings" w:eastAsia="Wingdings" w:hAnsi="Wingdings" w:cs="Wingdings"/>
              </w:rPr>
              <w:t>q</w:t>
            </w:r>
          </w:p>
        </w:tc>
        <w:tc>
          <w:tcPr>
            <w:tcW w:w="1435" w:type="dxa"/>
          </w:tcPr>
          <w:p w:rsidR="004D60D3" w:rsidRPr="00C078FD" w:rsidP="00A701EF" w14:paraId="76D63A81"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56E32DC4" w14:textId="77777777" w:rsidTr="00A701EF">
        <w:tblPrEx>
          <w:tblW w:w="0" w:type="auto"/>
          <w:tblLook w:val="04A0"/>
        </w:tblPrEx>
        <w:tc>
          <w:tcPr>
            <w:tcW w:w="5035" w:type="dxa"/>
          </w:tcPr>
          <w:p w:rsidR="004D60D3" w:rsidP="00A701EF" w14:paraId="7D721FF0" w14:textId="77777777">
            <w:pPr>
              <w:rPr>
                <w:b/>
                <w:bCs/>
              </w:rPr>
            </w:pPr>
            <w:r>
              <w:rPr>
                <w:b/>
                <w:bCs/>
              </w:rPr>
              <w:t>I.9l. Action plan resource</w:t>
            </w:r>
          </w:p>
        </w:tc>
        <w:tc>
          <w:tcPr>
            <w:tcW w:w="1440" w:type="dxa"/>
          </w:tcPr>
          <w:p w:rsidR="004D60D3" w:rsidRPr="00C078FD" w:rsidP="00A701EF" w14:paraId="1E40458E"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4D60D3" w:rsidRPr="00C078FD" w:rsidP="00A701EF" w14:paraId="22B92CBC" w14:textId="77777777">
            <w:pPr>
              <w:jc w:val="center"/>
              <w:rPr>
                <w:vertAlign w:val="superscript"/>
              </w:rPr>
            </w:pPr>
            <w:r w:rsidRPr="00C078FD">
              <w:rPr>
                <w:vertAlign w:val="superscript"/>
              </w:rPr>
              <w:t>0</w:t>
            </w:r>
            <w:r>
              <w:rPr>
                <w:rFonts w:ascii="Wingdings" w:eastAsia="Wingdings" w:hAnsi="Wingdings" w:cs="Wingdings"/>
              </w:rPr>
              <w:t>q</w:t>
            </w:r>
          </w:p>
        </w:tc>
        <w:tc>
          <w:tcPr>
            <w:tcW w:w="1435" w:type="dxa"/>
          </w:tcPr>
          <w:p w:rsidR="004D60D3" w:rsidRPr="00C078FD" w:rsidP="00A701EF" w14:paraId="34F5DB19"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bl>
    <w:p w:rsidR="004D60D3" w:rsidP="00A701EF" w14:paraId="645F9051" w14:textId="77777777">
      <w:pPr>
        <w:spacing w:after="0"/>
      </w:pPr>
    </w:p>
    <w:p w:rsidR="00A336AE" w:rsidP="00A701EF" w14:paraId="78EDF0D7" w14:textId="77777777">
      <w:pPr>
        <w:spacing w:after="0"/>
      </w:pPr>
    </w:p>
    <w:p w:rsidR="00A336AE" w:rsidP="00A701EF" w14:paraId="5AF4B1C2" w14:textId="77777777">
      <w:pPr>
        <w:spacing w:after="0"/>
      </w:pPr>
    </w:p>
    <w:p w:rsidR="008F70B7" w:rsidP="00A701EF" w14:paraId="59692CC0" w14:textId="77777777">
      <w:pPr>
        <w:spacing w:after="0"/>
        <w:rPr>
          <w:b/>
          <w:bCs/>
        </w:rPr>
      </w:pPr>
    </w:p>
    <w:p w:rsidR="004D60D3" w:rsidP="00A701EF" w14:paraId="413064A5" w14:textId="6ECA13DE">
      <w:pPr>
        <w:spacing w:after="0"/>
      </w:pPr>
      <w:r w:rsidRPr="6F705772">
        <w:rPr>
          <w:b/>
          <w:bCs/>
        </w:rPr>
        <w:t xml:space="preserve">Section II. </w:t>
      </w:r>
      <w:r>
        <w:rPr>
          <w:b/>
          <w:bCs/>
        </w:rPr>
        <w:t>Sustaining the</w:t>
      </w:r>
      <w:r w:rsidRPr="6F705772">
        <w:rPr>
          <w:b/>
          <w:bCs/>
        </w:rPr>
        <w:t xml:space="preserve"> use of the three recommendations</w:t>
      </w:r>
    </w:p>
    <w:p w:rsidR="004D60D3" w:rsidP="00A701EF" w14:paraId="7891D306" w14:textId="77777777">
      <w:pPr>
        <w:spacing w:after="0"/>
      </w:pPr>
      <w:r>
        <w:t>In this section, we’d like to learn to what extent you plan to continue using each recommendation in your classroom once the Toolkit professional development activities conclude. We’d like your suggestions on how we can improve the Toolkit resources. We’d also like to learn what went well and what was challenging with addressing implementation roadblocks and thinking through the sustained use of the three recommendations in your classroom.</w:t>
      </w:r>
    </w:p>
    <w:p w:rsidR="004D60D3" w:rsidP="00A701EF" w14:paraId="0D597928" w14:textId="77777777">
      <w:pPr>
        <w:spacing w:after="0"/>
        <w:rPr>
          <w:color w:val="FF0000"/>
        </w:rPr>
      </w:pPr>
    </w:p>
    <w:p w:rsidR="004D60D3" w:rsidRPr="002A78DF" w:rsidP="00A701EF" w14:paraId="3C899D44" w14:textId="77777777">
      <w:pPr>
        <w:spacing w:after="0"/>
        <w:rPr>
          <w:color w:val="FF0000"/>
        </w:rPr>
      </w:pPr>
      <w:r w:rsidRPr="002A78DF">
        <w:rPr>
          <w:color w:val="FF0000"/>
        </w:rPr>
        <w:t>[ALL]</w:t>
      </w:r>
    </w:p>
    <w:p w:rsidR="004D60D3" w:rsidRPr="00412CCA" w:rsidP="00A701EF" w14:paraId="06631A37" w14:textId="77777777">
      <w:pPr>
        <w:spacing w:after="0"/>
        <w:rPr>
          <w:i/>
          <w:iCs/>
        </w:rPr>
      </w:pPr>
      <w:r>
        <w:t xml:space="preserve">II.1. How often do you estimate you will use each recommendation in your classroom going forward? </w:t>
      </w:r>
      <w:r>
        <w:rPr>
          <w:i/>
          <w:iCs/>
        </w:rPr>
        <w:t>Mark one for each item</w:t>
      </w:r>
    </w:p>
    <w:tbl>
      <w:tblPr>
        <w:tblStyle w:val="TableGrid"/>
        <w:tblW w:w="0" w:type="auto"/>
        <w:tblLook w:val="04A0"/>
      </w:tblPr>
      <w:tblGrid>
        <w:gridCol w:w="2875"/>
        <w:gridCol w:w="983"/>
        <w:gridCol w:w="963"/>
        <w:gridCol w:w="1207"/>
        <w:gridCol w:w="1079"/>
        <w:gridCol w:w="1079"/>
        <w:gridCol w:w="1164"/>
      </w:tblGrid>
      <w:tr w14:paraId="227A175D" w14:textId="77777777" w:rsidTr="00A701EF">
        <w:tblPrEx>
          <w:tblW w:w="0" w:type="auto"/>
          <w:tblLook w:val="04A0"/>
        </w:tblPrEx>
        <w:tc>
          <w:tcPr>
            <w:tcW w:w="2875" w:type="dxa"/>
          </w:tcPr>
          <w:p w:rsidR="004D60D3" w:rsidRPr="00746432" w:rsidP="00A701EF" w14:paraId="22F161A9" w14:textId="77777777">
            <w:pPr>
              <w:jc w:val="center"/>
              <w:rPr>
                <w:b/>
                <w:bCs/>
              </w:rPr>
            </w:pPr>
            <w:r>
              <w:rPr>
                <w:b/>
                <w:bCs/>
              </w:rPr>
              <w:t>Recommendation</w:t>
            </w:r>
          </w:p>
        </w:tc>
        <w:tc>
          <w:tcPr>
            <w:tcW w:w="6475" w:type="dxa"/>
            <w:gridSpan w:val="6"/>
          </w:tcPr>
          <w:p w:rsidR="004D60D3" w:rsidP="00A701EF" w14:paraId="213C5448" w14:textId="77777777">
            <w:pPr>
              <w:jc w:val="center"/>
              <w:rPr>
                <w:b/>
                <w:bCs/>
              </w:rPr>
            </w:pPr>
            <w:r>
              <w:rPr>
                <w:b/>
                <w:bCs/>
              </w:rPr>
              <w:t>Planned frequency of use going forward</w:t>
            </w:r>
          </w:p>
        </w:tc>
      </w:tr>
      <w:tr w14:paraId="75ED4AE4" w14:textId="77777777" w:rsidTr="00A701EF">
        <w:tblPrEx>
          <w:tblW w:w="0" w:type="auto"/>
          <w:tblLook w:val="04A0"/>
        </w:tblPrEx>
        <w:tc>
          <w:tcPr>
            <w:tcW w:w="2875" w:type="dxa"/>
          </w:tcPr>
          <w:p w:rsidR="004D60D3" w:rsidP="00A701EF" w14:paraId="40DF1005" w14:textId="77777777">
            <w:r>
              <w:t xml:space="preserve">II.1a. </w:t>
            </w:r>
            <w:r w:rsidRPr="00E75B1F">
              <w:rPr>
                <w:b/>
                <w:bCs/>
              </w:rPr>
              <w:t>First recommendation</w:t>
            </w:r>
            <w:r>
              <w:t>: Using solved problems to engage students in analyzing algebraic reasoning and strategy.</w:t>
            </w:r>
          </w:p>
        </w:tc>
        <w:tc>
          <w:tcPr>
            <w:tcW w:w="983" w:type="dxa"/>
          </w:tcPr>
          <w:p w:rsidR="004D60D3" w:rsidP="00A701EF" w14:paraId="4876635C" w14:textId="77777777">
            <w:pPr>
              <w:jc w:val="center"/>
            </w:pPr>
            <w:r>
              <w:t>0=Never</w:t>
            </w:r>
          </w:p>
        </w:tc>
        <w:tc>
          <w:tcPr>
            <w:tcW w:w="963" w:type="dxa"/>
          </w:tcPr>
          <w:p w:rsidR="004D60D3" w:rsidP="00A701EF" w14:paraId="00CEAE92" w14:textId="77777777">
            <w:pPr>
              <w:jc w:val="center"/>
            </w:pPr>
            <w:r>
              <w:t>1=Less than monthly</w:t>
            </w:r>
          </w:p>
        </w:tc>
        <w:tc>
          <w:tcPr>
            <w:tcW w:w="1207" w:type="dxa"/>
          </w:tcPr>
          <w:p w:rsidR="004D60D3" w:rsidP="00A701EF" w14:paraId="140BCAF8" w14:textId="77777777">
            <w:pPr>
              <w:jc w:val="center"/>
            </w:pPr>
            <w:r>
              <w:t>2=Monthly</w:t>
            </w:r>
          </w:p>
        </w:tc>
        <w:tc>
          <w:tcPr>
            <w:tcW w:w="1079" w:type="dxa"/>
          </w:tcPr>
          <w:p w:rsidR="004D60D3" w:rsidP="00A701EF" w14:paraId="23763ADA" w14:textId="77777777">
            <w:pPr>
              <w:jc w:val="center"/>
            </w:pPr>
            <w:r>
              <w:t>3=A few times a month</w:t>
            </w:r>
          </w:p>
        </w:tc>
        <w:tc>
          <w:tcPr>
            <w:tcW w:w="1079" w:type="dxa"/>
          </w:tcPr>
          <w:p w:rsidR="004D60D3" w:rsidP="00A701EF" w14:paraId="09BC895D" w14:textId="77777777">
            <w:pPr>
              <w:jc w:val="center"/>
            </w:pPr>
            <w:r>
              <w:t>4=Once a week</w:t>
            </w:r>
          </w:p>
        </w:tc>
        <w:tc>
          <w:tcPr>
            <w:tcW w:w="1164" w:type="dxa"/>
          </w:tcPr>
          <w:p w:rsidR="004D60D3" w:rsidP="00A701EF" w14:paraId="20EE6D8C" w14:textId="77777777">
            <w:pPr>
              <w:jc w:val="center"/>
            </w:pPr>
            <w:r>
              <w:t>5=More than once a week</w:t>
            </w:r>
          </w:p>
        </w:tc>
      </w:tr>
      <w:tr w14:paraId="22AF08EB" w14:textId="77777777" w:rsidTr="00A701EF">
        <w:tblPrEx>
          <w:tblW w:w="0" w:type="auto"/>
          <w:tblLook w:val="04A0"/>
        </w:tblPrEx>
        <w:tc>
          <w:tcPr>
            <w:tcW w:w="2875" w:type="dxa"/>
          </w:tcPr>
          <w:p w:rsidR="004D60D3" w:rsidP="00A701EF" w14:paraId="2B5F09C6" w14:textId="77777777">
            <w:r>
              <w:t xml:space="preserve">II.1b. </w:t>
            </w:r>
            <w:r w:rsidRPr="00E75B1F">
              <w:rPr>
                <w:b/>
                <w:bCs/>
              </w:rPr>
              <w:t>Second recommendation</w:t>
            </w:r>
            <w:r>
              <w:t>: Teaching students to utilize the structure of algebraic representations.</w:t>
            </w:r>
          </w:p>
        </w:tc>
        <w:tc>
          <w:tcPr>
            <w:tcW w:w="983" w:type="dxa"/>
          </w:tcPr>
          <w:p w:rsidR="004D60D3" w:rsidP="00A701EF" w14:paraId="7806B33D" w14:textId="77777777">
            <w:pPr>
              <w:jc w:val="center"/>
            </w:pPr>
            <w:r>
              <w:t>0=Never</w:t>
            </w:r>
          </w:p>
        </w:tc>
        <w:tc>
          <w:tcPr>
            <w:tcW w:w="963" w:type="dxa"/>
          </w:tcPr>
          <w:p w:rsidR="004D60D3" w:rsidP="00A701EF" w14:paraId="341721D9" w14:textId="77777777">
            <w:pPr>
              <w:jc w:val="center"/>
            </w:pPr>
            <w:r>
              <w:t>1=Less than monthly</w:t>
            </w:r>
          </w:p>
        </w:tc>
        <w:tc>
          <w:tcPr>
            <w:tcW w:w="1207" w:type="dxa"/>
          </w:tcPr>
          <w:p w:rsidR="004D60D3" w:rsidP="00A701EF" w14:paraId="767A50E1" w14:textId="77777777">
            <w:pPr>
              <w:jc w:val="center"/>
            </w:pPr>
            <w:r>
              <w:t>2=Monthly</w:t>
            </w:r>
          </w:p>
        </w:tc>
        <w:tc>
          <w:tcPr>
            <w:tcW w:w="1079" w:type="dxa"/>
          </w:tcPr>
          <w:p w:rsidR="004D60D3" w:rsidP="00A701EF" w14:paraId="4D7DB9C7" w14:textId="77777777">
            <w:pPr>
              <w:jc w:val="center"/>
            </w:pPr>
            <w:r>
              <w:t>3=A few times a month</w:t>
            </w:r>
          </w:p>
        </w:tc>
        <w:tc>
          <w:tcPr>
            <w:tcW w:w="1079" w:type="dxa"/>
          </w:tcPr>
          <w:p w:rsidR="004D60D3" w:rsidP="00A701EF" w14:paraId="6B4CF2D0" w14:textId="77777777">
            <w:pPr>
              <w:jc w:val="center"/>
            </w:pPr>
            <w:r>
              <w:t>4=Once a week</w:t>
            </w:r>
          </w:p>
        </w:tc>
        <w:tc>
          <w:tcPr>
            <w:tcW w:w="1164" w:type="dxa"/>
          </w:tcPr>
          <w:p w:rsidR="004D60D3" w:rsidP="00A701EF" w14:paraId="020C0882" w14:textId="77777777">
            <w:pPr>
              <w:jc w:val="center"/>
            </w:pPr>
            <w:r>
              <w:t>5=More than once a week</w:t>
            </w:r>
          </w:p>
        </w:tc>
      </w:tr>
      <w:tr w14:paraId="2F479A23" w14:textId="77777777" w:rsidTr="00A701EF">
        <w:tblPrEx>
          <w:tblW w:w="0" w:type="auto"/>
          <w:tblLook w:val="04A0"/>
        </w:tblPrEx>
        <w:tc>
          <w:tcPr>
            <w:tcW w:w="2875" w:type="dxa"/>
          </w:tcPr>
          <w:p w:rsidR="004D60D3" w:rsidP="00A701EF" w14:paraId="2FF5E0DD" w14:textId="77777777">
            <w:r>
              <w:t xml:space="preserve">II.1c. </w:t>
            </w:r>
            <w:r w:rsidRPr="0048113B">
              <w:rPr>
                <w:b/>
                <w:bCs/>
              </w:rPr>
              <w:t>Third recommendation</w:t>
            </w:r>
            <w:r>
              <w:t>: Teaching students to intentionally choose from alternative algebraic strategies when solving problems.</w:t>
            </w:r>
          </w:p>
        </w:tc>
        <w:tc>
          <w:tcPr>
            <w:tcW w:w="983" w:type="dxa"/>
          </w:tcPr>
          <w:p w:rsidR="004D60D3" w:rsidP="00A701EF" w14:paraId="06C03F54" w14:textId="77777777">
            <w:pPr>
              <w:jc w:val="center"/>
            </w:pPr>
            <w:r>
              <w:t>0=Never</w:t>
            </w:r>
          </w:p>
        </w:tc>
        <w:tc>
          <w:tcPr>
            <w:tcW w:w="963" w:type="dxa"/>
          </w:tcPr>
          <w:p w:rsidR="004D60D3" w:rsidP="00A701EF" w14:paraId="184A201B" w14:textId="77777777">
            <w:pPr>
              <w:jc w:val="center"/>
            </w:pPr>
            <w:r>
              <w:t>1=Less than monthly</w:t>
            </w:r>
          </w:p>
        </w:tc>
        <w:tc>
          <w:tcPr>
            <w:tcW w:w="1207" w:type="dxa"/>
          </w:tcPr>
          <w:p w:rsidR="004D60D3" w:rsidP="00A701EF" w14:paraId="6EBE7430" w14:textId="77777777">
            <w:pPr>
              <w:jc w:val="center"/>
            </w:pPr>
            <w:r>
              <w:t>2=Monthly</w:t>
            </w:r>
          </w:p>
        </w:tc>
        <w:tc>
          <w:tcPr>
            <w:tcW w:w="1079" w:type="dxa"/>
          </w:tcPr>
          <w:p w:rsidR="004D60D3" w:rsidP="00A701EF" w14:paraId="1B7C411D" w14:textId="77777777">
            <w:pPr>
              <w:jc w:val="center"/>
            </w:pPr>
            <w:r>
              <w:t>3=A few times a month</w:t>
            </w:r>
          </w:p>
        </w:tc>
        <w:tc>
          <w:tcPr>
            <w:tcW w:w="1079" w:type="dxa"/>
          </w:tcPr>
          <w:p w:rsidR="004D60D3" w:rsidP="00A701EF" w14:paraId="08DAA9C4" w14:textId="77777777">
            <w:pPr>
              <w:jc w:val="center"/>
            </w:pPr>
            <w:r>
              <w:t>4=Once a week</w:t>
            </w:r>
          </w:p>
        </w:tc>
        <w:tc>
          <w:tcPr>
            <w:tcW w:w="1164" w:type="dxa"/>
          </w:tcPr>
          <w:p w:rsidR="004D60D3" w:rsidP="00A701EF" w14:paraId="47AF6878" w14:textId="77777777">
            <w:pPr>
              <w:jc w:val="center"/>
            </w:pPr>
            <w:r>
              <w:t>5=More than once a week</w:t>
            </w:r>
          </w:p>
        </w:tc>
      </w:tr>
    </w:tbl>
    <w:p w:rsidR="004D60D3" w:rsidP="00A701EF" w14:paraId="68F102AF" w14:textId="77777777">
      <w:pPr>
        <w:spacing w:after="0"/>
      </w:pPr>
    </w:p>
    <w:p w:rsidR="004D60D3" w:rsidRPr="00052217" w:rsidP="00A701EF" w14:paraId="0100E8D7" w14:textId="77777777">
      <w:pPr>
        <w:spacing w:after="0"/>
      </w:pPr>
    </w:p>
    <w:p w:rsidR="004D60D3" w:rsidP="00A701EF" w14:paraId="1AF13DD9" w14:textId="77777777">
      <w:pPr>
        <w:spacing w:after="0"/>
      </w:pPr>
      <w:r>
        <w:rPr>
          <w:color w:val="FF0000"/>
        </w:rPr>
        <w:t>[ALL]</w:t>
      </w:r>
    </w:p>
    <w:p w:rsidR="004D60D3" w:rsidP="00A701EF" w14:paraId="33DE7B16" w14:textId="77777777">
      <w:pPr>
        <w:spacing w:after="0"/>
      </w:pPr>
      <w:r>
        <w:t xml:space="preserve">II.2. Please describe improvements to the Module 4 PLC sessions or resources that would help you better address implementation roadblocks and sustaining long-term use of the three recommendations in your classroom. </w:t>
      </w:r>
      <w:r>
        <w:rPr>
          <w:i/>
          <w:iCs/>
        </w:rPr>
        <w:t>Please describe</w:t>
      </w:r>
    </w:p>
    <w:p w:rsidR="004D60D3" w:rsidRPr="00C55EBB" w:rsidP="00A701EF" w14:paraId="7924C462" w14:textId="77777777">
      <w:pPr>
        <w:spacing w:after="0"/>
      </w:pPr>
      <w:r>
        <w:t>_________________________________________________________</w:t>
      </w:r>
    </w:p>
    <w:p w:rsidR="004D60D3" w:rsidP="00A701EF" w14:paraId="128ECD71" w14:textId="77777777">
      <w:pPr>
        <w:spacing w:after="0"/>
        <w:rPr>
          <w:color w:val="FF0000"/>
        </w:rPr>
      </w:pPr>
    </w:p>
    <w:p w:rsidR="004D60D3" w:rsidRPr="002A78DF" w:rsidP="00A701EF" w14:paraId="0B6C1E3A" w14:textId="77777777">
      <w:pPr>
        <w:spacing w:after="0"/>
        <w:rPr>
          <w:color w:val="FF0000"/>
        </w:rPr>
      </w:pPr>
      <w:r w:rsidRPr="002A78DF">
        <w:rPr>
          <w:color w:val="FF0000"/>
        </w:rPr>
        <w:t>[ALL]</w:t>
      </w:r>
    </w:p>
    <w:p w:rsidR="004D60D3" w:rsidP="00A701EF" w14:paraId="4DD0570F" w14:textId="77777777">
      <w:pPr>
        <w:spacing w:after="0"/>
      </w:pPr>
      <w:r>
        <w:t xml:space="preserve">II.3. Overall, what went well with addressing implementation roadblocks and thinking through sustained long-term use of the three recommendations in your classroom? </w:t>
      </w:r>
      <w:r>
        <w:rPr>
          <w:i/>
          <w:iCs/>
        </w:rPr>
        <w:t>Please describe</w:t>
      </w:r>
    </w:p>
    <w:p w:rsidR="004D60D3" w:rsidP="00A701EF" w14:paraId="4CA8B8EF" w14:textId="77777777">
      <w:pPr>
        <w:spacing w:after="0"/>
      </w:pPr>
      <w:r>
        <w:t>__________________________________________________________</w:t>
      </w:r>
    </w:p>
    <w:p w:rsidR="004D60D3" w:rsidP="00A701EF" w14:paraId="7FCB8488" w14:textId="77777777">
      <w:pPr>
        <w:spacing w:after="0"/>
      </w:pPr>
    </w:p>
    <w:p w:rsidR="004D60D3" w:rsidRPr="002A78DF" w:rsidP="00A701EF" w14:paraId="3DA86232" w14:textId="77777777">
      <w:pPr>
        <w:spacing w:after="0"/>
        <w:rPr>
          <w:color w:val="FF0000"/>
        </w:rPr>
      </w:pPr>
      <w:r w:rsidRPr="002A78DF">
        <w:rPr>
          <w:color w:val="FF0000"/>
        </w:rPr>
        <w:t>[ALL]</w:t>
      </w:r>
    </w:p>
    <w:p w:rsidR="004D60D3" w:rsidP="00A701EF" w14:paraId="7FCBFDB0" w14:textId="77777777">
      <w:pPr>
        <w:spacing w:after="0"/>
      </w:pPr>
      <w:r>
        <w:t xml:space="preserve">II.4. Overall, what was challenging with addressing implementation roadblocks and thinking through sustained long-term use of the three recommendations in your classroom? </w:t>
      </w:r>
      <w:r>
        <w:rPr>
          <w:i/>
          <w:iCs/>
        </w:rPr>
        <w:t>Please describe</w:t>
      </w:r>
    </w:p>
    <w:p w:rsidR="004D60D3" w:rsidRPr="00BD2FDD" w:rsidP="00A701EF" w14:paraId="4FD04DDC" w14:textId="77777777">
      <w:pPr>
        <w:spacing w:after="0"/>
      </w:pPr>
      <w:r>
        <w:t>__________________________________________________________</w:t>
      </w:r>
    </w:p>
    <w:p w:rsidR="004D60D3" w:rsidP="00A701EF" w14:paraId="0547D3C2" w14:textId="77777777">
      <w:pPr>
        <w:spacing w:after="0"/>
      </w:pPr>
    </w:p>
    <w:p w:rsidR="004D60D3" w:rsidRPr="002A78DF" w:rsidP="00A701EF" w14:paraId="2F935CFE" w14:textId="77777777">
      <w:pPr>
        <w:spacing w:after="0"/>
        <w:rPr>
          <w:color w:val="FF0000"/>
        </w:rPr>
      </w:pPr>
      <w:r w:rsidRPr="002A78DF">
        <w:rPr>
          <w:color w:val="FF0000"/>
        </w:rPr>
        <w:t>[ALL]</w:t>
      </w:r>
    </w:p>
    <w:p w:rsidR="004D60D3" w:rsidP="00A701EF" w14:paraId="436359DC" w14:textId="77777777">
      <w:pPr>
        <w:spacing w:after="0"/>
      </w:pPr>
      <w:r>
        <w:t xml:space="preserve">II.5. How did you attempt to overcome the challenges you encountered when addressing implementation roadblocks and thinking through sustained long-term use of the three recommendations in your classroom. </w:t>
      </w:r>
      <w:r>
        <w:rPr>
          <w:i/>
          <w:iCs/>
        </w:rPr>
        <w:t>Please describe</w:t>
      </w:r>
    </w:p>
    <w:p w:rsidR="004D60D3" w:rsidRPr="00D87978" w:rsidP="00A701EF" w14:paraId="557B21BD" w14:textId="77777777">
      <w:pPr>
        <w:spacing w:after="0"/>
      </w:pPr>
      <w:r>
        <w:t>__________________________________________________________</w:t>
      </w:r>
    </w:p>
    <w:p w:rsidR="004D60D3" w:rsidP="00A701EF" w14:paraId="6FCA412D" w14:textId="77777777">
      <w:pPr>
        <w:spacing w:after="0"/>
      </w:pPr>
    </w:p>
    <w:p w:rsidR="004D60D3" w:rsidRPr="00F31131" w:rsidP="00A701EF" w14:paraId="3D333C4E" w14:textId="77777777">
      <w:pPr>
        <w:spacing w:after="0"/>
        <w:jc w:val="center"/>
        <w:rPr>
          <w:b/>
          <w:bCs/>
        </w:rPr>
      </w:pPr>
      <w:r w:rsidRPr="00F31131">
        <w:rPr>
          <w:b/>
          <w:bCs/>
        </w:rPr>
        <w:t>Thank you for completing the Module 4 Implementation Log!</w:t>
      </w:r>
    </w:p>
    <w:p w:rsidR="004D60D3" w:rsidRPr="006209A2" w:rsidP="00A701EF" w14:paraId="719D57F8" w14:textId="77777777">
      <w:pPr>
        <w:spacing w:after="0"/>
        <w:jc w:val="center"/>
      </w:pPr>
      <w:r>
        <w:rPr>
          <w:b/>
          <w:bCs/>
        </w:rPr>
        <w:t>END OF IMPLEMENTATION LOG</w:t>
      </w:r>
    </w:p>
    <w:p w:rsidR="004D60D3" w:rsidRPr="006209A2" w:rsidP="00A701EF" w14:paraId="1A578227" w14:textId="77777777">
      <w:pPr>
        <w:spacing w:after="0"/>
      </w:pPr>
    </w:p>
    <w:p w:rsidR="004D60D3" w:rsidRPr="006209A2" w:rsidP="00A701EF" w14:paraId="7004B0A6" w14:textId="77777777">
      <w:pPr>
        <w:spacing w:after="0"/>
        <w:jc w:val="center"/>
      </w:pPr>
    </w:p>
    <w:p w:rsidR="004D60D3" w:rsidP="001A1E05" w14:paraId="6C93C8C8" w14:textId="77777777">
      <w:pPr>
        <w:spacing w:after="0"/>
        <w:jc w:val="cente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003F7"/>
    <w:multiLevelType w:val="hybridMultilevel"/>
    <w:tmpl w:val="9ADC82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01725E"/>
    <w:multiLevelType w:val="hybridMultilevel"/>
    <w:tmpl w:val="1ADCD2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1754EA"/>
    <w:multiLevelType w:val="hybridMultilevel"/>
    <w:tmpl w:val="2A06A4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650BFF"/>
    <w:multiLevelType w:val="hybridMultilevel"/>
    <w:tmpl w:val="70D896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613BC7"/>
    <w:multiLevelType w:val="hybridMultilevel"/>
    <w:tmpl w:val="F33AB7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F861E0"/>
    <w:multiLevelType w:val="hybridMultilevel"/>
    <w:tmpl w:val="E06E92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F72282"/>
    <w:multiLevelType w:val="hybridMultilevel"/>
    <w:tmpl w:val="F33AB7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523D33"/>
    <w:multiLevelType w:val="hybridMultilevel"/>
    <w:tmpl w:val="2C3C4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3E1D93"/>
    <w:multiLevelType w:val="hybridMultilevel"/>
    <w:tmpl w:val="EA4278B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4412F0"/>
    <w:multiLevelType w:val="hybridMultilevel"/>
    <w:tmpl w:val="0E043230"/>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5F16649"/>
    <w:multiLevelType w:val="hybridMultilevel"/>
    <w:tmpl w:val="0C8CD7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8C158A"/>
    <w:multiLevelType w:val="hybridMultilevel"/>
    <w:tmpl w:val="A3A463F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9E419C"/>
    <w:multiLevelType w:val="hybridMultilevel"/>
    <w:tmpl w:val="D94A68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E37879"/>
    <w:multiLevelType w:val="hybridMultilevel"/>
    <w:tmpl w:val="0C8CD7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A10BA7"/>
    <w:multiLevelType w:val="hybridMultilevel"/>
    <w:tmpl w:val="35462C8C"/>
    <w:lvl w:ilvl="0">
      <w:start w:val="6"/>
      <w:numFmt w:val="bullet"/>
      <w:lvlText w:val="-"/>
      <w:lvlJc w:val="left"/>
      <w:pPr>
        <w:ind w:left="720" w:hanging="360"/>
      </w:pPr>
      <w:rPr>
        <w:rFonts w:ascii="Calibri" w:hAnsi="Calibri" w:eastAsiaTheme="minorHAnsi" w:cs="Calibri" w:hint="default"/>
        <w:b w:val="0"/>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95475E"/>
    <w:multiLevelType w:val="hybridMultilevel"/>
    <w:tmpl w:val="A49A4C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3C57006"/>
    <w:multiLevelType w:val="hybridMultilevel"/>
    <w:tmpl w:val="D94A68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272BB5"/>
    <w:multiLevelType w:val="hybridMultilevel"/>
    <w:tmpl w:val="9A7AA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6902416"/>
    <w:multiLevelType w:val="hybridMultilevel"/>
    <w:tmpl w:val="57E20A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6D6183B"/>
    <w:multiLevelType w:val="hybridMultilevel"/>
    <w:tmpl w:val="57E20A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AE4BBF"/>
    <w:multiLevelType w:val="hybridMultilevel"/>
    <w:tmpl w:val="0E043230"/>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C1C5F7F"/>
    <w:multiLevelType w:val="hybridMultilevel"/>
    <w:tmpl w:val="BDCE2C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A224EC"/>
    <w:multiLevelType w:val="hybridMultilevel"/>
    <w:tmpl w:val="70D896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736DA5"/>
    <w:multiLevelType w:val="hybridMultilevel"/>
    <w:tmpl w:val="93D8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935634"/>
    <w:multiLevelType w:val="hybridMultilevel"/>
    <w:tmpl w:val="B48CE3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BF733B8"/>
    <w:multiLevelType w:val="hybridMultilevel"/>
    <w:tmpl w:val="5F34B8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274244"/>
    <w:multiLevelType w:val="hybridMultilevel"/>
    <w:tmpl w:val="93D8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2C12AA"/>
    <w:multiLevelType w:val="hybridMultilevel"/>
    <w:tmpl w:val="5F34B8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EAE5CC8"/>
    <w:multiLevelType w:val="hybridMultilevel"/>
    <w:tmpl w:val="EA4278B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F1E1567"/>
    <w:multiLevelType w:val="multilevel"/>
    <w:tmpl w:val="509E40D6"/>
    <w:styleLink w:val="ListBullets-IESBody"/>
    <w:lvl w:ilvl="0">
      <w:start w:val="1"/>
      <w:numFmt w:val="bullet"/>
      <w:pStyle w:val="Bullet-IES"/>
      <w:lvlText w:val=""/>
      <w:lvlJc w:val="left"/>
      <w:pPr>
        <w:ind w:left="360" w:hanging="360"/>
      </w:pPr>
      <w:rPr>
        <w:rFonts w:ascii="Symbol" w:hAnsi="Symbol"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30">
    <w:nsid w:val="41D01B61"/>
    <w:multiLevelType w:val="multilevel"/>
    <w:tmpl w:val="509E40D6"/>
    <w:numStyleLink w:val="ListBullets-IESBody"/>
  </w:abstractNum>
  <w:abstractNum w:abstractNumId="31">
    <w:nsid w:val="43E27672"/>
    <w:multiLevelType w:val="hybridMultilevel"/>
    <w:tmpl w:val="9A7AA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76C4543"/>
    <w:multiLevelType w:val="hybridMultilevel"/>
    <w:tmpl w:val="2654E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8FA5DC0"/>
    <w:multiLevelType w:val="hybridMultilevel"/>
    <w:tmpl w:val="57E20A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969078B"/>
    <w:multiLevelType w:val="hybridMultilevel"/>
    <w:tmpl w:val="93D8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D6C73D8"/>
    <w:multiLevelType w:val="hybridMultilevel"/>
    <w:tmpl w:val="0E043230"/>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F522FD3"/>
    <w:multiLevelType w:val="hybridMultilevel"/>
    <w:tmpl w:val="0E043230"/>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FD15BEC"/>
    <w:multiLevelType w:val="hybridMultilevel"/>
    <w:tmpl w:val="586818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FD27676"/>
    <w:multiLevelType w:val="hybridMultilevel"/>
    <w:tmpl w:val="0E043230"/>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150263E"/>
    <w:multiLevelType w:val="hybridMultilevel"/>
    <w:tmpl w:val="9ADC82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45178DF"/>
    <w:multiLevelType w:val="hybridMultilevel"/>
    <w:tmpl w:val="C9369B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8FA2E4D"/>
    <w:multiLevelType w:val="hybridMultilevel"/>
    <w:tmpl w:val="E9EEF3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A86110A"/>
    <w:multiLevelType w:val="hybridMultilevel"/>
    <w:tmpl w:val="0E043230"/>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AB52ADD"/>
    <w:multiLevelType w:val="hybridMultilevel"/>
    <w:tmpl w:val="0C8CD7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C270BEA"/>
    <w:multiLevelType w:val="hybridMultilevel"/>
    <w:tmpl w:val="9A7AA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CE04DA4"/>
    <w:multiLevelType w:val="hybridMultilevel"/>
    <w:tmpl w:val="574A102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FCB3331"/>
    <w:multiLevelType w:val="hybridMultilevel"/>
    <w:tmpl w:val="2654E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1DD36DA"/>
    <w:multiLevelType w:val="hybridMultilevel"/>
    <w:tmpl w:val="FC1EAD62"/>
    <w:lvl w:ilvl="0">
      <w:start w:val="1"/>
      <w:numFmt w:val="bullet"/>
      <w:pStyle w:val="Bullet-IESlevel2"/>
      <w:lvlText w:val="–"/>
      <w:lvlJc w:val="left"/>
      <w:pPr>
        <w:ind w:left="1080" w:hanging="360"/>
      </w:pPr>
      <w:rPr>
        <w:rFonts w:ascii="Cambria" w:hAnsi="Cambria" w:cs="Cambria"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66116250"/>
    <w:multiLevelType w:val="hybridMultilevel"/>
    <w:tmpl w:val="DD3A8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6A46085"/>
    <w:multiLevelType w:val="hybridMultilevel"/>
    <w:tmpl w:val="1E226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6DE1386"/>
    <w:multiLevelType w:val="hybridMultilevel"/>
    <w:tmpl w:val="E9EEF3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8857B3C"/>
    <w:multiLevelType w:val="hybridMultilevel"/>
    <w:tmpl w:val="50C620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6B352F52"/>
    <w:multiLevelType w:val="hybridMultilevel"/>
    <w:tmpl w:val="2C3C4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F1F4207"/>
    <w:multiLevelType w:val="hybridMultilevel"/>
    <w:tmpl w:val="EA4278B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60609F6"/>
    <w:multiLevelType w:val="hybridMultilevel"/>
    <w:tmpl w:val="0E043230"/>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787C7877"/>
    <w:multiLevelType w:val="hybridMultilevel"/>
    <w:tmpl w:val="0E043230"/>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79186AD2"/>
    <w:multiLevelType w:val="hybridMultilevel"/>
    <w:tmpl w:val="102018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9E069D6"/>
    <w:multiLevelType w:val="hybridMultilevel"/>
    <w:tmpl w:val="F33AB7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ACA6A8B"/>
    <w:multiLevelType w:val="hybridMultilevel"/>
    <w:tmpl w:val="2C3C4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D254B60"/>
    <w:multiLevelType w:val="hybridMultilevel"/>
    <w:tmpl w:val="E06E92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1005599">
    <w:abstractNumId w:val="29"/>
  </w:num>
  <w:num w:numId="2" w16cid:durableId="172842600">
    <w:abstractNumId w:val="47"/>
  </w:num>
  <w:num w:numId="3" w16cid:durableId="398552088">
    <w:abstractNumId w:val="30"/>
  </w:num>
  <w:num w:numId="4" w16cid:durableId="2105882029">
    <w:abstractNumId w:val="48"/>
  </w:num>
  <w:num w:numId="5" w16cid:durableId="1931237635">
    <w:abstractNumId w:val="56"/>
  </w:num>
  <w:num w:numId="6" w16cid:durableId="529999727">
    <w:abstractNumId w:val="45"/>
  </w:num>
  <w:num w:numId="7" w16cid:durableId="72169681">
    <w:abstractNumId w:val="31"/>
  </w:num>
  <w:num w:numId="8" w16cid:durableId="1890258316">
    <w:abstractNumId w:val="26"/>
  </w:num>
  <w:num w:numId="9" w16cid:durableId="2005090459">
    <w:abstractNumId w:val="18"/>
  </w:num>
  <w:num w:numId="10" w16cid:durableId="617489811">
    <w:abstractNumId w:val="15"/>
  </w:num>
  <w:num w:numId="11" w16cid:durableId="183062627">
    <w:abstractNumId w:val="1"/>
  </w:num>
  <w:num w:numId="12" w16cid:durableId="1112943387">
    <w:abstractNumId w:val="49"/>
  </w:num>
  <w:num w:numId="13" w16cid:durableId="1726833153">
    <w:abstractNumId w:val="28"/>
  </w:num>
  <w:num w:numId="14" w16cid:durableId="228851958">
    <w:abstractNumId w:val="52"/>
  </w:num>
  <w:num w:numId="15" w16cid:durableId="516575796">
    <w:abstractNumId w:val="4"/>
  </w:num>
  <w:num w:numId="16" w16cid:durableId="1291013770">
    <w:abstractNumId w:val="13"/>
  </w:num>
  <w:num w:numId="17" w16cid:durableId="1504467573">
    <w:abstractNumId w:val="22"/>
  </w:num>
  <w:num w:numId="18" w16cid:durableId="200940507">
    <w:abstractNumId w:val="27"/>
  </w:num>
  <w:num w:numId="19" w16cid:durableId="1676958030">
    <w:abstractNumId w:val="16"/>
  </w:num>
  <w:num w:numId="20" w16cid:durableId="1396703723">
    <w:abstractNumId w:val="59"/>
  </w:num>
  <w:num w:numId="21" w16cid:durableId="1181972169">
    <w:abstractNumId w:val="39"/>
  </w:num>
  <w:num w:numId="22" w16cid:durableId="1287273276">
    <w:abstractNumId w:val="41"/>
  </w:num>
  <w:num w:numId="23" w16cid:durableId="565606612">
    <w:abstractNumId w:val="32"/>
  </w:num>
  <w:num w:numId="24" w16cid:durableId="654181918">
    <w:abstractNumId w:val="37"/>
  </w:num>
  <w:num w:numId="25" w16cid:durableId="1475637419">
    <w:abstractNumId w:val="21"/>
  </w:num>
  <w:num w:numId="26" w16cid:durableId="942419394">
    <w:abstractNumId w:val="40"/>
  </w:num>
  <w:num w:numId="27" w16cid:durableId="596258213">
    <w:abstractNumId w:val="11"/>
  </w:num>
  <w:num w:numId="28" w16cid:durableId="1077509897">
    <w:abstractNumId w:val="20"/>
  </w:num>
  <w:num w:numId="29" w16cid:durableId="1601331603">
    <w:abstractNumId w:val="55"/>
  </w:num>
  <w:num w:numId="30" w16cid:durableId="184905010">
    <w:abstractNumId w:val="9"/>
  </w:num>
  <w:num w:numId="31" w16cid:durableId="2028095769">
    <w:abstractNumId w:val="36"/>
  </w:num>
  <w:num w:numId="32" w16cid:durableId="85419544">
    <w:abstractNumId w:val="42"/>
  </w:num>
  <w:num w:numId="33" w16cid:durableId="1920946617">
    <w:abstractNumId w:val="38"/>
  </w:num>
  <w:num w:numId="34" w16cid:durableId="1554124261">
    <w:abstractNumId w:val="35"/>
  </w:num>
  <w:num w:numId="35" w16cid:durableId="1241676987">
    <w:abstractNumId w:val="54"/>
  </w:num>
  <w:num w:numId="36" w16cid:durableId="1478692707">
    <w:abstractNumId w:val="53"/>
  </w:num>
  <w:num w:numId="37" w16cid:durableId="751657656">
    <w:abstractNumId w:val="58"/>
  </w:num>
  <w:num w:numId="38" w16cid:durableId="121047008">
    <w:abstractNumId w:val="57"/>
  </w:num>
  <w:num w:numId="39" w16cid:durableId="1240366964">
    <w:abstractNumId w:val="10"/>
  </w:num>
  <w:num w:numId="40" w16cid:durableId="1811165136">
    <w:abstractNumId w:val="3"/>
  </w:num>
  <w:num w:numId="41" w16cid:durableId="1339502033">
    <w:abstractNumId w:val="25"/>
  </w:num>
  <w:num w:numId="42" w16cid:durableId="757601573">
    <w:abstractNumId w:val="12"/>
  </w:num>
  <w:num w:numId="43" w16cid:durableId="646133899">
    <w:abstractNumId w:val="5"/>
  </w:num>
  <w:num w:numId="44" w16cid:durableId="1305502172">
    <w:abstractNumId w:val="0"/>
  </w:num>
  <w:num w:numId="45" w16cid:durableId="923762566">
    <w:abstractNumId w:val="50"/>
  </w:num>
  <w:num w:numId="46" w16cid:durableId="203098785">
    <w:abstractNumId w:val="17"/>
  </w:num>
  <w:num w:numId="47" w16cid:durableId="542257502">
    <w:abstractNumId w:val="23"/>
  </w:num>
  <w:num w:numId="48" w16cid:durableId="1120296818">
    <w:abstractNumId w:val="19"/>
  </w:num>
  <w:num w:numId="49" w16cid:durableId="263541871">
    <w:abstractNumId w:val="46"/>
  </w:num>
  <w:num w:numId="50" w16cid:durableId="1118378138">
    <w:abstractNumId w:val="8"/>
  </w:num>
  <w:num w:numId="51" w16cid:durableId="139231081">
    <w:abstractNumId w:val="7"/>
  </w:num>
  <w:num w:numId="52" w16cid:durableId="547763658">
    <w:abstractNumId w:val="6"/>
  </w:num>
  <w:num w:numId="53" w16cid:durableId="305086792">
    <w:abstractNumId w:val="43"/>
  </w:num>
  <w:num w:numId="54" w16cid:durableId="1086225485">
    <w:abstractNumId w:val="44"/>
  </w:num>
  <w:num w:numId="55" w16cid:durableId="2143038933">
    <w:abstractNumId w:val="34"/>
  </w:num>
  <w:num w:numId="56" w16cid:durableId="1704986017">
    <w:abstractNumId w:val="33"/>
  </w:num>
  <w:num w:numId="57" w16cid:durableId="1728726797">
    <w:abstractNumId w:val="14"/>
  </w:num>
  <w:num w:numId="58" w16cid:durableId="1480535708">
    <w:abstractNumId w:val="2"/>
  </w:num>
  <w:num w:numId="59" w16cid:durableId="2134015923">
    <w:abstractNumId w:val="24"/>
  </w:num>
  <w:num w:numId="60" w16cid:durableId="160239782">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2C"/>
    <w:rsid w:val="0000022B"/>
    <w:rsid w:val="00000500"/>
    <w:rsid w:val="00000F70"/>
    <w:rsid w:val="00001107"/>
    <w:rsid w:val="00002DF3"/>
    <w:rsid w:val="00003F38"/>
    <w:rsid w:val="0000433E"/>
    <w:rsid w:val="000045A3"/>
    <w:rsid w:val="00004623"/>
    <w:rsid w:val="000055F0"/>
    <w:rsid w:val="000065DA"/>
    <w:rsid w:val="00006ADA"/>
    <w:rsid w:val="00011A22"/>
    <w:rsid w:val="0001261D"/>
    <w:rsid w:val="00012B60"/>
    <w:rsid w:val="00014116"/>
    <w:rsid w:val="0001515E"/>
    <w:rsid w:val="00017A9D"/>
    <w:rsid w:val="000217DF"/>
    <w:rsid w:val="00024EEF"/>
    <w:rsid w:val="0002571B"/>
    <w:rsid w:val="00025E02"/>
    <w:rsid w:val="000274A6"/>
    <w:rsid w:val="00027619"/>
    <w:rsid w:val="0002798A"/>
    <w:rsid w:val="000310C3"/>
    <w:rsid w:val="0003202E"/>
    <w:rsid w:val="0003267C"/>
    <w:rsid w:val="00032F09"/>
    <w:rsid w:val="00033B08"/>
    <w:rsid w:val="00033DAA"/>
    <w:rsid w:val="00034387"/>
    <w:rsid w:val="000362D9"/>
    <w:rsid w:val="00040E6F"/>
    <w:rsid w:val="00041598"/>
    <w:rsid w:val="00046E4B"/>
    <w:rsid w:val="00046F34"/>
    <w:rsid w:val="000513F1"/>
    <w:rsid w:val="00052217"/>
    <w:rsid w:val="00052BF3"/>
    <w:rsid w:val="000537F3"/>
    <w:rsid w:val="00055607"/>
    <w:rsid w:val="00055AD7"/>
    <w:rsid w:val="00056EC0"/>
    <w:rsid w:val="0005713E"/>
    <w:rsid w:val="000572CC"/>
    <w:rsid w:val="00057AC4"/>
    <w:rsid w:val="000611F1"/>
    <w:rsid w:val="000613CF"/>
    <w:rsid w:val="00062439"/>
    <w:rsid w:val="00062DF9"/>
    <w:rsid w:val="00063AA0"/>
    <w:rsid w:val="00064049"/>
    <w:rsid w:val="000644AA"/>
    <w:rsid w:val="0006644E"/>
    <w:rsid w:val="00067088"/>
    <w:rsid w:val="00071710"/>
    <w:rsid w:val="000736C9"/>
    <w:rsid w:val="00073D4B"/>
    <w:rsid w:val="0007427A"/>
    <w:rsid w:val="00074BC3"/>
    <w:rsid w:val="00075FE0"/>
    <w:rsid w:val="000764A0"/>
    <w:rsid w:val="00076A5B"/>
    <w:rsid w:val="00076C21"/>
    <w:rsid w:val="00077222"/>
    <w:rsid w:val="00085842"/>
    <w:rsid w:val="0008638C"/>
    <w:rsid w:val="00087BFA"/>
    <w:rsid w:val="0009242C"/>
    <w:rsid w:val="00093075"/>
    <w:rsid w:val="00093998"/>
    <w:rsid w:val="0009481B"/>
    <w:rsid w:val="000A0A23"/>
    <w:rsid w:val="000A3BAE"/>
    <w:rsid w:val="000A49F2"/>
    <w:rsid w:val="000A626F"/>
    <w:rsid w:val="000A637B"/>
    <w:rsid w:val="000A7955"/>
    <w:rsid w:val="000B125D"/>
    <w:rsid w:val="000B1B44"/>
    <w:rsid w:val="000B2682"/>
    <w:rsid w:val="000B5528"/>
    <w:rsid w:val="000B6842"/>
    <w:rsid w:val="000B7B07"/>
    <w:rsid w:val="000C2304"/>
    <w:rsid w:val="000C3048"/>
    <w:rsid w:val="000C4E7F"/>
    <w:rsid w:val="000C50FD"/>
    <w:rsid w:val="000C5366"/>
    <w:rsid w:val="000C5BF5"/>
    <w:rsid w:val="000C7D42"/>
    <w:rsid w:val="000D03BA"/>
    <w:rsid w:val="000D05C8"/>
    <w:rsid w:val="000D0ED7"/>
    <w:rsid w:val="000D1103"/>
    <w:rsid w:val="000D12E5"/>
    <w:rsid w:val="000D1E26"/>
    <w:rsid w:val="000D5498"/>
    <w:rsid w:val="000D7132"/>
    <w:rsid w:val="000E0802"/>
    <w:rsid w:val="000E0D8B"/>
    <w:rsid w:val="000E3216"/>
    <w:rsid w:val="000E43B1"/>
    <w:rsid w:val="000E4CFC"/>
    <w:rsid w:val="000E744D"/>
    <w:rsid w:val="000E751A"/>
    <w:rsid w:val="000F0016"/>
    <w:rsid w:val="000F0A80"/>
    <w:rsid w:val="000F0AB5"/>
    <w:rsid w:val="000F0BBD"/>
    <w:rsid w:val="000F0BEE"/>
    <w:rsid w:val="000F1F5A"/>
    <w:rsid w:val="000F59F6"/>
    <w:rsid w:val="000F73A8"/>
    <w:rsid w:val="000F79BC"/>
    <w:rsid w:val="0010078D"/>
    <w:rsid w:val="00100911"/>
    <w:rsid w:val="00100947"/>
    <w:rsid w:val="00101E7F"/>
    <w:rsid w:val="00103339"/>
    <w:rsid w:val="00103600"/>
    <w:rsid w:val="001052BB"/>
    <w:rsid w:val="001058AA"/>
    <w:rsid w:val="001058AB"/>
    <w:rsid w:val="00106462"/>
    <w:rsid w:val="00106646"/>
    <w:rsid w:val="00107FE5"/>
    <w:rsid w:val="001114AB"/>
    <w:rsid w:val="00111554"/>
    <w:rsid w:val="00111E14"/>
    <w:rsid w:val="00117A48"/>
    <w:rsid w:val="00117B21"/>
    <w:rsid w:val="00120110"/>
    <w:rsid w:val="00122113"/>
    <w:rsid w:val="00126CA4"/>
    <w:rsid w:val="00130720"/>
    <w:rsid w:val="00131026"/>
    <w:rsid w:val="00132612"/>
    <w:rsid w:val="00132967"/>
    <w:rsid w:val="001345EA"/>
    <w:rsid w:val="00135863"/>
    <w:rsid w:val="001359CC"/>
    <w:rsid w:val="0013632F"/>
    <w:rsid w:val="00136A6E"/>
    <w:rsid w:val="00136C76"/>
    <w:rsid w:val="00136D47"/>
    <w:rsid w:val="0013721C"/>
    <w:rsid w:val="00137947"/>
    <w:rsid w:val="00137F49"/>
    <w:rsid w:val="001402A5"/>
    <w:rsid w:val="00140D1C"/>
    <w:rsid w:val="0014154C"/>
    <w:rsid w:val="00141E4C"/>
    <w:rsid w:val="00142BD1"/>
    <w:rsid w:val="00144350"/>
    <w:rsid w:val="00145E69"/>
    <w:rsid w:val="00147CED"/>
    <w:rsid w:val="00151C40"/>
    <w:rsid w:val="0015266F"/>
    <w:rsid w:val="00152A36"/>
    <w:rsid w:val="001540F9"/>
    <w:rsid w:val="00155439"/>
    <w:rsid w:val="00155A99"/>
    <w:rsid w:val="0015633C"/>
    <w:rsid w:val="0015654D"/>
    <w:rsid w:val="00156C84"/>
    <w:rsid w:val="00165519"/>
    <w:rsid w:val="0016719C"/>
    <w:rsid w:val="00170992"/>
    <w:rsid w:val="00171577"/>
    <w:rsid w:val="001719ED"/>
    <w:rsid w:val="00172BB2"/>
    <w:rsid w:val="00172BD3"/>
    <w:rsid w:val="00173ED8"/>
    <w:rsid w:val="00174FFC"/>
    <w:rsid w:val="001754ED"/>
    <w:rsid w:val="00175C31"/>
    <w:rsid w:val="00176151"/>
    <w:rsid w:val="0018049F"/>
    <w:rsid w:val="00180BE2"/>
    <w:rsid w:val="0018378C"/>
    <w:rsid w:val="00183FD4"/>
    <w:rsid w:val="0018403F"/>
    <w:rsid w:val="001847C5"/>
    <w:rsid w:val="00184885"/>
    <w:rsid w:val="001863BE"/>
    <w:rsid w:val="00187222"/>
    <w:rsid w:val="00187ED1"/>
    <w:rsid w:val="00190F50"/>
    <w:rsid w:val="00192792"/>
    <w:rsid w:val="00193539"/>
    <w:rsid w:val="001956B9"/>
    <w:rsid w:val="00195EB8"/>
    <w:rsid w:val="00196590"/>
    <w:rsid w:val="00197974"/>
    <w:rsid w:val="001A1E05"/>
    <w:rsid w:val="001A26A1"/>
    <w:rsid w:val="001A508F"/>
    <w:rsid w:val="001A554C"/>
    <w:rsid w:val="001B13D4"/>
    <w:rsid w:val="001B1F22"/>
    <w:rsid w:val="001B260A"/>
    <w:rsid w:val="001B5A6C"/>
    <w:rsid w:val="001B6BB2"/>
    <w:rsid w:val="001C0D31"/>
    <w:rsid w:val="001C1558"/>
    <w:rsid w:val="001C1888"/>
    <w:rsid w:val="001C2E50"/>
    <w:rsid w:val="001C6227"/>
    <w:rsid w:val="001C6488"/>
    <w:rsid w:val="001C6491"/>
    <w:rsid w:val="001C6BE8"/>
    <w:rsid w:val="001D01BF"/>
    <w:rsid w:val="001D077F"/>
    <w:rsid w:val="001D3335"/>
    <w:rsid w:val="001D43D8"/>
    <w:rsid w:val="001D4776"/>
    <w:rsid w:val="001D4B2B"/>
    <w:rsid w:val="001D53A9"/>
    <w:rsid w:val="001D63EC"/>
    <w:rsid w:val="001D6B0B"/>
    <w:rsid w:val="001E0732"/>
    <w:rsid w:val="001E0CB7"/>
    <w:rsid w:val="001E1645"/>
    <w:rsid w:val="001E1C00"/>
    <w:rsid w:val="001E1D61"/>
    <w:rsid w:val="001E26D3"/>
    <w:rsid w:val="001E441B"/>
    <w:rsid w:val="001E6EDC"/>
    <w:rsid w:val="001F2AB7"/>
    <w:rsid w:val="001F48B4"/>
    <w:rsid w:val="001F6BB0"/>
    <w:rsid w:val="001F7BF1"/>
    <w:rsid w:val="00200B34"/>
    <w:rsid w:val="00201730"/>
    <w:rsid w:val="00201734"/>
    <w:rsid w:val="00201E2D"/>
    <w:rsid w:val="002025C6"/>
    <w:rsid w:val="00202DB8"/>
    <w:rsid w:val="0020492F"/>
    <w:rsid w:val="002051CC"/>
    <w:rsid w:val="00206C3C"/>
    <w:rsid w:val="00207571"/>
    <w:rsid w:val="002077B5"/>
    <w:rsid w:val="00207831"/>
    <w:rsid w:val="00210883"/>
    <w:rsid w:val="00213621"/>
    <w:rsid w:val="00216138"/>
    <w:rsid w:val="00216474"/>
    <w:rsid w:val="0021777A"/>
    <w:rsid w:val="00217A89"/>
    <w:rsid w:val="00217CED"/>
    <w:rsid w:val="00221550"/>
    <w:rsid w:val="002218F8"/>
    <w:rsid w:val="00222914"/>
    <w:rsid w:val="00223EA8"/>
    <w:rsid w:val="00224138"/>
    <w:rsid w:val="0022524C"/>
    <w:rsid w:val="002252E8"/>
    <w:rsid w:val="0022547D"/>
    <w:rsid w:val="00226900"/>
    <w:rsid w:val="00227C4A"/>
    <w:rsid w:val="00227E81"/>
    <w:rsid w:val="00232BFB"/>
    <w:rsid w:val="00232DA3"/>
    <w:rsid w:val="00232F2A"/>
    <w:rsid w:val="0023466C"/>
    <w:rsid w:val="0023766D"/>
    <w:rsid w:val="002407F1"/>
    <w:rsid w:val="002431C8"/>
    <w:rsid w:val="002436C8"/>
    <w:rsid w:val="002449B4"/>
    <w:rsid w:val="00244AFF"/>
    <w:rsid w:val="00245034"/>
    <w:rsid w:val="00245502"/>
    <w:rsid w:val="0024687E"/>
    <w:rsid w:val="00247FA3"/>
    <w:rsid w:val="00250CA4"/>
    <w:rsid w:val="00250F84"/>
    <w:rsid w:val="00253117"/>
    <w:rsid w:val="002538B1"/>
    <w:rsid w:val="0025401E"/>
    <w:rsid w:val="00256E1C"/>
    <w:rsid w:val="00262075"/>
    <w:rsid w:val="00262125"/>
    <w:rsid w:val="00262F5F"/>
    <w:rsid w:val="002654E1"/>
    <w:rsid w:val="002701F7"/>
    <w:rsid w:val="00270EC1"/>
    <w:rsid w:val="0027139C"/>
    <w:rsid w:val="00271466"/>
    <w:rsid w:val="00273F2D"/>
    <w:rsid w:val="0027453C"/>
    <w:rsid w:val="00274633"/>
    <w:rsid w:val="00277360"/>
    <w:rsid w:val="002814C0"/>
    <w:rsid w:val="0028391B"/>
    <w:rsid w:val="00283BC7"/>
    <w:rsid w:val="00284618"/>
    <w:rsid w:val="00286BAC"/>
    <w:rsid w:val="00287844"/>
    <w:rsid w:val="00290D78"/>
    <w:rsid w:val="00290E17"/>
    <w:rsid w:val="002910C7"/>
    <w:rsid w:val="0029238B"/>
    <w:rsid w:val="00292410"/>
    <w:rsid w:val="00292B52"/>
    <w:rsid w:val="00293667"/>
    <w:rsid w:val="00294657"/>
    <w:rsid w:val="00294E08"/>
    <w:rsid w:val="002950AD"/>
    <w:rsid w:val="0029518F"/>
    <w:rsid w:val="00296333"/>
    <w:rsid w:val="00296BC0"/>
    <w:rsid w:val="0029750F"/>
    <w:rsid w:val="00297C28"/>
    <w:rsid w:val="00297D83"/>
    <w:rsid w:val="002A1350"/>
    <w:rsid w:val="002A1752"/>
    <w:rsid w:val="002A18DB"/>
    <w:rsid w:val="002A1EB3"/>
    <w:rsid w:val="002A354A"/>
    <w:rsid w:val="002A42CB"/>
    <w:rsid w:val="002A4319"/>
    <w:rsid w:val="002A5686"/>
    <w:rsid w:val="002A568B"/>
    <w:rsid w:val="002A639E"/>
    <w:rsid w:val="002A6D6A"/>
    <w:rsid w:val="002A78DF"/>
    <w:rsid w:val="002B0886"/>
    <w:rsid w:val="002B0E75"/>
    <w:rsid w:val="002B2498"/>
    <w:rsid w:val="002B2A67"/>
    <w:rsid w:val="002B335C"/>
    <w:rsid w:val="002B52DC"/>
    <w:rsid w:val="002B5C66"/>
    <w:rsid w:val="002B6EDB"/>
    <w:rsid w:val="002B7CE0"/>
    <w:rsid w:val="002C18EE"/>
    <w:rsid w:val="002C1BDD"/>
    <w:rsid w:val="002C22FD"/>
    <w:rsid w:val="002C470E"/>
    <w:rsid w:val="002C4ED3"/>
    <w:rsid w:val="002C5874"/>
    <w:rsid w:val="002D1962"/>
    <w:rsid w:val="002D24EA"/>
    <w:rsid w:val="002D2FF4"/>
    <w:rsid w:val="002D3126"/>
    <w:rsid w:val="002D32AB"/>
    <w:rsid w:val="002D4B61"/>
    <w:rsid w:val="002D4CB4"/>
    <w:rsid w:val="002D58F3"/>
    <w:rsid w:val="002D6193"/>
    <w:rsid w:val="002D782D"/>
    <w:rsid w:val="002E241A"/>
    <w:rsid w:val="002E2864"/>
    <w:rsid w:val="002E3935"/>
    <w:rsid w:val="002E4059"/>
    <w:rsid w:val="002E4DA1"/>
    <w:rsid w:val="002F04F9"/>
    <w:rsid w:val="002F06EA"/>
    <w:rsid w:val="002F0813"/>
    <w:rsid w:val="002F10EE"/>
    <w:rsid w:val="002F44F5"/>
    <w:rsid w:val="002F6E87"/>
    <w:rsid w:val="002F753E"/>
    <w:rsid w:val="002F79AB"/>
    <w:rsid w:val="002F7B6C"/>
    <w:rsid w:val="00301678"/>
    <w:rsid w:val="00302752"/>
    <w:rsid w:val="003027AB"/>
    <w:rsid w:val="00303179"/>
    <w:rsid w:val="00303292"/>
    <w:rsid w:val="003038C6"/>
    <w:rsid w:val="00304EF3"/>
    <w:rsid w:val="003056D2"/>
    <w:rsid w:val="0030633B"/>
    <w:rsid w:val="00307B92"/>
    <w:rsid w:val="00310FAB"/>
    <w:rsid w:val="003120AC"/>
    <w:rsid w:val="00312A16"/>
    <w:rsid w:val="003130DE"/>
    <w:rsid w:val="003131A6"/>
    <w:rsid w:val="003165A8"/>
    <w:rsid w:val="00321CCF"/>
    <w:rsid w:val="00322716"/>
    <w:rsid w:val="00322C19"/>
    <w:rsid w:val="00322F23"/>
    <w:rsid w:val="00323580"/>
    <w:rsid w:val="00323DFB"/>
    <w:rsid w:val="00326457"/>
    <w:rsid w:val="003273F6"/>
    <w:rsid w:val="00330DDA"/>
    <w:rsid w:val="00331D8D"/>
    <w:rsid w:val="00333676"/>
    <w:rsid w:val="003337C3"/>
    <w:rsid w:val="00335BBC"/>
    <w:rsid w:val="00335C5E"/>
    <w:rsid w:val="00336299"/>
    <w:rsid w:val="0033657E"/>
    <w:rsid w:val="00337FF0"/>
    <w:rsid w:val="003415CA"/>
    <w:rsid w:val="00344050"/>
    <w:rsid w:val="00345CD5"/>
    <w:rsid w:val="00346B16"/>
    <w:rsid w:val="00346DF7"/>
    <w:rsid w:val="00347689"/>
    <w:rsid w:val="003507DE"/>
    <w:rsid w:val="00351A8B"/>
    <w:rsid w:val="00352898"/>
    <w:rsid w:val="003530F6"/>
    <w:rsid w:val="00353CF1"/>
    <w:rsid w:val="0035565C"/>
    <w:rsid w:val="00355F14"/>
    <w:rsid w:val="00355FE5"/>
    <w:rsid w:val="0035663B"/>
    <w:rsid w:val="00356EA1"/>
    <w:rsid w:val="00360571"/>
    <w:rsid w:val="00360DB1"/>
    <w:rsid w:val="003613DA"/>
    <w:rsid w:val="003613F5"/>
    <w:rsid w:val="00362919"/>
    <w:rsid w:val="00363AD1"/>
    <w:rsid w:val="00364471"/>
    <w:rsid w:val="003644BE"/>
    <w:rsid w:val="00366540"/>
    <w:rsid w:val="0036680D"/>
    <w:rsid w:val="00367B58"/>
    <w:rsid w:val="0037461F"/>
    <w:rsid w:val="003747DE"/>
    <w:rsid w:val="00375550"/>
    <w:rsid w:val="0037747C"/>
    <w:rsid w:val="00380F59"/>
    <w:rsid w:val="00381A70"/>
    <w:rsid w:val="00385C03"/>
    <w:rsid w:val="00386E09"/>
    <w:rsid w:val="003878DD"/>
    <w:rsid w:val="0039002E"/>
    <w:rsid w:val="00390800"/>
    <w:rsid w:val="00390F70"/>
    <w:rsid w:val="003926E0"/>
    <w:rsid w:val="00392B29"/>
    <w:rsid w:val="00393378"/>
    <w:rsid w:val="0039579B"/>
    <w:rsid w:val="00395956"/>
    <w:rsid w:val="00397CCF"/>
    <w:rsid w:val="003A0876"/>
    <w:rsid w:val="003A2B6E"/>
    <w:rsid w:val="003A3DAD"/>
    <w:rsid w:val="003A42B3"/>
    <w:rsid w:val="003A4A87"/>
    <w:rsid w:val="003A5B66"/>
    <w:rsid w:val="003A5F30"/>
    <w:rsid w:val="003A61BB"/>
    <w:rsid w:val="003A70E5"/>
    <w:rsid w:val="003A71CA"/>
    <w:rsid w:val="003B1DB9"/>
    <w:rsid w:val="003B1FD4"/>
    <w:rsid w:val="003B216F"/>
    <w:rsid w:val="003B47AE"/>
    <w:rsid w:val="003B5716"/>
    <w:rsid w:val="003B7C03"/>
    <w:rsid w:val="003C24CD"/>
    <w:rsid w:val="003C29EA"/>
    <w:rsid w:val="003C4698"/>
    <w:rsid w:val="003C64AB"/>
    <w:rsid w:val="003C7FBA"/>
    <w:rsid w:val="003D1DA5"/>
    <w:rsid w:val="003D2E56"/>
    <w:rsid w:val="003D57CB"/>
    <w:rsid w:val="003D6484"/>
    <w:rsid w:val="003E0678"/>
    <w:rsid w:val="003E09AE"/>
    <w:rsid w:val="003E0C45"/>
    <w:rsid w:val="003E35E2"/>
    <w:rsid w:val="003E4B12"/>
    <w:rsid w:val="003E4D31"/>
    <w:rsid w:val="003E5B0A"/>
    <w:rsid w:val="003E6A68"/>
    <w:rsid w:val="003E6FFA"/>
    <w:rsid w:val="003F079E"/>
    <w:rsid w:val="003F1871"/>
    <w:rsid w:val="003F1997"/>
    <w:rsid w:val="003F19C2"/>
    <w:rsid w:val="003F40DD"/>
    <w:rsid w:val="003F4E84"/>
    <w:rsid w:val="003F5703"/>
    <w:rsid w:val="00400CCD"/>
    <w:rsid w:val="004020D3"/>
    <w:rsid w:val="00404F20"/>
    <w:rsid w:val="0040508E"/>
    <w:rsid w:val="00405289"/>
    <w:rsid w:val="00405524"/>
    <w:rsid w:val="00406740"/>
    <w:rsid w:val="00406A01"/>
    <w:rsid w:val="004107CB"/>
    <w:rsid w:val="00411504"/>
    <w:rsid w:val="00411D1C"/>
    <w:rsid w:val="00411ECC"/>
    <w:rsid w:val="00412C77"/>
    <w:rsid w:val="00412CCA"/>
    <w:rsid w:val="00412E49"/>
    <w:rsid w:val="004134FC"/>
    <w:rsid w:val="00413B5A"/>
    <w:rsid w:val="00416890"/>
    <w:rsid w:val="00420B36"/>
    <w:rsid w:val="00421574"/>
    <w:rsid w:val="00421C3A"/>
    <w:rsid w:val="00422193"/>
    <w:rsid w:val="00422245"/>
    <w:rsid w:val="00423355"/>
    <w:rsid w:val="00424293"/>
    <w:rsid w:val="004255B4"/>
    <w:rsid w:val="0042599F"/>
    <w:rsid w:val="00426556"/>
    <w:rsid w:val="00426567"/>
    <w:rsid w:val="004267AA"/>
    <w:rsid w:val="0043430F"/>
    <w:rsid w:val="00435B0F"/>
    <w:rsid w:val="004370C6"/>
    <w:rsid w:val="00437E6C"/>
    <w:rsid w:val="0044024A"/>
    <w:rsid w:val="0044085D"/>
    <w:rsid w:val="004409C6"/>
    <w:rsid w:val="00441CBD"/>
    <w:rsid w:val="00441F37"/>
    <w:rsid w:val="00443628"/>
    <w:rsid w:val="004438D0"/>
    <w:rsid w:val="004447F4"/>
    <w:rsid w:val="00446ECD"/>
    <w:rsid w:val="00447BB1"/>
    <w:rsid w:val="004501A4"/>
    <w:rsid w:val="0045078C"/>
    <w:rsid w:val="00450FF4"/>
    <w:rsid w:val="00451DF0"/>
    <w:rsid w:val="00452583"/>
    <w:rsid w:val="004525ED"/>
    <w:rsid w:val="00453D14"/>
    <w:rsid w:val="00454B96"/>
    <w:rsid w:val="00454D1C"/>
    <w:rsid w:val="00456136"/>
    <w:rsid w:val="004566A6"/>
    <w:rsid w:val="004617D3"/>
    <w:rsid w:val="00463406"/>
    <w:rsid w:val="00463643"/>
    <w:rsid w:val="004640D6"/>
    <w:rsid w:val="00464CBE"/>
    <w:rsid w:val="004665D0"/>
    <w:rsid w:val="00467C4E"/>
    <w:rsid w:val="00470C4D"/>
    <w:rsid w:val="00470DE1"/>
    <w:rsid w:val="00471671"/>
    <w:rsid w:val="00472216"/>
    <w:rsid w:val="004723FC"/>
    <w:rsid w:val="004730A2"/>
    <w:rsid w:val="0047324E"/>
    <w:rsid w:val="004738BF"/>
    <w:rsid w:val="0047531B"/>
    <w:rsid w:val="00475994"/>
    <w:rsid w:val="0048113B"/>
    <w:rsid w:val="004815E5"/>
    <w:rsid w:val="004822FE"/>
    <w:rsid w:val="00483660"/>
    <w:rsid w:val="0048639F"/>
    <w:rsid w:val="00487208"/>
    <w:rsid w:val="00490295"/>
    <w:rsid w:val="00491B4F"/>
    <w:rsid w:val="004947A9"/>
    <w:rsid w:val="0049564B"/>
    <w:rsid w:val="004967F8"/>
    <w:rsid w:val="00497126"/>
    <w:rsid w:val="004A0F11"/>
    <w:rsid w:val="004A2A8C"/>
    <w:rsid w:val="004A3B38"/>
    <w:rsid w:val="004A4CD8"/>
    <w:rsid w:val="004A7451"/>
    <w:rsid w:val="004B0036"/>
    <w:rsid w:val="004B040F"/>
    <w:rsid w:val="004B05A7"/>
    <w:rsid w:val="004B135A"/>
    <w:rsid w:val="004B31C4"/>
    <w:rsid w:val="004B78F6"/>
    <w:rsid w:val="004B7CF6"/>
    <w:rsid w:val="004B7FA1"/>
    <w:rsid w:val="004C089B"/>
    <w:rsid w:val="004C0AA9"/>
    <w:rsid w:val="004C126D"/>
    <w:rsid w:val="004C196C"/>
    <w:rsid w:val="004C2889"/>
    <w:rsid w:val="004C2F25"/>
    <w:rsid w:val="004C4EB9"/>
    <w:rsid w:val="004C6EDB"/>
    <w:rsid w:val="004C796D"/>
    <w:rsid w:val="004C7DD4"/>
    <w:rsid w:val="004D141E"/>
    <w:rsid w:val="004D145B"/>
    <w:rsid w:val="004D2637"/>
    <w:rsid w:val="004D37A8"/>
    <w:rsid w:val="004D539A"/>
    <w:rsid w:val="004D60D3"/>
    <w:rsid w:val="004D6B86"/>
    <w:rsid w:val="004D738E"/>
    <w:rsid w:val="004D791C"/>
    <w:rsid w:val="004D7EAE"/>
    <w:rsid w:val="004E01A5"/>
    <w:rsid w:val="004E0F69"/>
    <w:rsid w:val="004E15FD"/>
    <w:rsid w:val="004E2024"/>
    <w:rsid w:val="004E2861"/>
    <w:rsid w:val="004E2AC9"/>
    <w:rsid w:val="004E7C74"/>
    <w:rsid w:val="004F0C1B"/>
    <w:rsid w:val="004F22F2"/>
    <w:rsid w:val="004F2FF5"/>
    <w:rsid w:val="004F44F6"/>
    <w:rsid w:val="004F50C7"/>
    <w:rsid w:val="004F62A0"/>
    <w:rsid w:val="004F6B31"/>
    <w:rsid w:val="004F7293"/>
    <w:rsid w:val="00500E57"/>
    <w:rsid w:val="00500FCD"/>
    <w:rsid w:val="005026E5"/>
    <w:rsid w:val="005043BA"/>
    <w:rsid w:val="00505316"/>
    <w:rsid w:val="00510BC2"/>
    <w:rsid w:val="00511AC8"/>
    <w:rsid w:val="00513A92"/>
    <w:rsid w:val="00513E17"/>
    <w:rsid w:val="00513E5D"/>
    <w:rsid w:val="00514312"/>
    <w:rsid w:val="00514480"/>
    <w:rsid w:val="0051477C"/>
    <w:rsid w:val="00514CDC"/>
    <w:rsid w:val="00515742"/>
    <w:rsid w:val="00515797"/>
    <w:rsid w:val="0051585C"/>
    <w:rsid w:val="00515A36"/>
    <w:rsid w:val="005161D0"/>
    <w:rsid w:val="00516546"/>
    <w:rsid w:val="00516D7F"/>
    <w:rsid w:val="005175D5"/>
    <w:rsid w:val="00520F49"/>
    <w:rsid w:val="005229A5"/>
    <w:rsid w:val="00522CFE"/>
    <w:rsid w:val="005238F0"/>
    <w:rsid w:val="00524885"/>
    <w:rsid w:val="00525C1E"/>
    <w:rsid w:val="00530E19"/>
    <w:rsid w:val="0053137D"/>
    <w:rsid w:val="00532643"/>
    <w:rsid w:val="005327DE"/>
    <w:rsid w:val="00532DE6"/>
    <w:rsid w:val="005336EE"/>
    <w:rsid w:val="0053410A"/>
    <w:rsid w:val="00535FF4"/>
    <w:rsid w:val="00540295"/>
    <w:rsid w:val="00541B9E"/>
    <w:rsid w:val="005422CA"/>
    <w:rsid w:val="005435A0"/>
    <w:rsid w:val="00544109"/>
    <w:rsid w:val="005444EE"/>
    <w:rsid w:val="00544FE7"/>
    <w:rsid w:val="00545798"/>
    <w:rsid w:val="00545DE5"/>
    <w:rsid w:val="00547FE4"/>
    <w:rsid w:val="00550931"/>
    <w:rsid w:val="0055295A"/>
    <w:rsid w:val="005539DC"/>
    <w:rsid w:val="00553F83"/>
    <w:rsid w:val="00554B2D"/>
    <w:rsid w:val="00555B38"/>
    <w:rsid w:val="00555EF3"/>
    <w:rsid w:val="005561E8"/>
    <w:rsid w:val="00556FFB"/>
    <w:rsid w:val="0056295E"/>
    <w:rsid w:val="00564881"/>
    <w:rsid w:val="00565E04"/>
    <w:rsid w:val="005675A2"/>
    <w:rsid w:val="005712EC"/>
    <w:rsid w:val="00571727"/>
    <w:rsid w:val="00571C0A"/>
    <w:rsid w:val="0057230C"/>
    <w:rsid w:val="00572578"/>
    <w:rsid w:val="00574C24"/>
    <w:rsid w:val="00574C63"/>
    <w:rsid w:val="00574F28"/>
    <w:rsid w:val="00576111"/>
    <w:rsid w:val="005764D8"/>
    <w:rsid w:val="00576982"/>
    <w:rsid w:val="0058056D"/>
    <w:rsid w:val="00582F73"/>
    <w:rsid w:val="00583B74"/>
    <w:rsid w:val="00583E8A"/>
    <w:rsid w:val="005843EE"/>
    <w:rsid w:val="005865B5"/>
    <w:rsid w:val="00587625"/>
    <w:rsid w:val="0059257C"/>
    <w:rsid w:val="005934C8"/>
    <w:rsid w:val="00593B9A"/>
    <w:rsid w:val="005943C4"/>
    <w:rsid w:val="00595493"/>
    <w:rsid w:val="00596588"/>
    <w:rsid w:val="0059739F"/>
    <w:rsid w:val="00597F51"/>
    <w:rsid w:val="005A0802"/>
    <w:rsid w:val="005A0F7C"/>
    <w:rsid w:val="005A3151"/>
    <w:rsid w:val="005A473B"/>
    <w:rsid w:val="005A5410"/>
    <w:rsid w:val="005A5F44"/>
    <w:rsid w:val="005A731C"/>
    <w:rsid w:val="005A7535"/>
    <w:rsid w:val="005A7F2D"/>
    <w:rsid w:val="005B006D"/>
    <w:rsid w:val="005B0139"/>
    <w:rsid w:val="005B0388"/>
    <w:rsid w:val="005B2008"/>
    <w:rsid w:val="005B2C1F"/>
    <w:rsid w:val="005B2DFA"/>
    <w:rsid w:val="005B2E9D"/>
    <w:rsid w:val="005B329F"/>
    <w:rsid w:val="005B3DED"/>
    <w:rsid w:val="005C07BB"/>
    <w:rsid w:val="005C1E54"/>
    <w:rsid w:val="005C2D17"/>
    <w:rsid w:val="005C3BFD"/>
    <w:rsid w:val="005C5703"/>
    <w:rsid w:val="005C5B31"/>
    <w:rsid w:val="005C6482"/>
    <w:rsid w:val="005C7BCC"/>
    <w:rsid w:val="005C7FA9"/>
    <w:rsid w:val="005C7FF8"/>
    <w:rsid w:val="005D0063"/>
    <w:rsid w:val="005D11DB"/>
    <w:rsid w:val="005D243F"/>
    <w:rsid w:val="005D2BF9"/>
    <w:rsid w:val="005D421B"/>
    <w:rsid w:val="005D460C"/>
    <w:rsid w:val="005D5C9B"/>
    <w:rsid w:val="005D6860"/>
    <w:rsid w:val="005D7BAF"/>
    <w:rsid w:val="005E05D3"/>
    <w:rsid w:val="005E285C"/>
    <w:rsid w:val="005E443D"/>
    <w:rsid w:val="005E5F02"/>
    <w:rsid w:val="005E68AD"/>
    <w:rsid w:val="005F005F"/>
    <w:rsid w:val="005F0B01"/>
    <w:rsid w:val="005F28FD"/>
    <w:rsid w:val="005F38E2"/>
    <w:rsid w:val="005F56C4"/>
    <w:rsid w:val="005F5BEC"/>
    <w:rsid w:val="005F614F"/>
    <w:rsid w:val="005F7024"/>
    <w:rsid w:val="005F73EB"/>
    <w:rsid w:val="005F7823"/>
    <w:rsid w:val="0060088F"/>
    <w:rsid w:val="00600A70"/>
    <w:rsid w:val="006010CC"/>
    <w:rsid w:val="00601929"/>
    <w:rsid w:val="00601EAA"/>
    <w:rsid w:val="00603C8D"/>
    <w:rsid w:val="00604F6F"/>
    <w:rsid w:val="006054E2"/>
    <w:rsid w:val="00605B9D"/>
    <w:rsid w:val="00605D42"/>
    <w:rsid w:val="00606781"/>
    <w:rsid w:val="0060717D"/>
    <w:rsid w:val="0060769F"/>
    <w:rsid w:val="00610036"/>
    <w:rsid w:val="00610252"/>
    <w:rsid w:val="006109CC"/>
    <w:rsid w:val="00610CA2"/>
    <w:rsid w:val="00611DA6"/>
    <w:rsid w:val="006141BA"/>
    <w:rsid w:val="006164DD"/>
    <w:rsid w:val="006173BF"/>
    <w:rsid w:val="006208D9"/>
    <w:rsid w:val="006209A2"/>
    <w:rsid w:val="006210BC"/>
    <w:rsid w:val="006212E4"/>
    <w:rsid w:val="006213FC"/>
    <w:rsid w:val="006217BD"/>
    <w:rsid w:val="00621C07"/>
    <w:rsid w:val="00624E57"/>
    <w:rsid w:val="00625364"/>
    <w:rsid w:val="00625E7B"/>
    <w:rsid w:val="0062677F"/>
    <w:rsid w:val="00626BEC"/>
    <w:rsid w:val="00630716"/>
    <w:rsid w:val="00630CF9"/>
    <w:rsid w:val="00633BAC"/>
    <w:rsid w:val="00633C56"/>
    <w:rsid w:val="00636BD8"/>
    <w:rsid w:val="006408A2"/>
    <w:rsid w:val="00640FF2"/>
    <w:rsid w:val="006419F2"/>
    <w:rsid w:val="00642B56"/>
    <w:rsid w:val="0064434E"/>
    <w:rsid w:val="00644793"/>
    <w:rsid w:val="00644F91"/>
    <w:rsid w:val="006459D2"/>
    <w:rsid w:val="00646FD5"/>
    <w:rsid w:val="00651A8D"/>
    <w:rsid w:val="006525C0"/>
    <w:rsid w:val="00653975"/>
    <w:rsid w:val="006540BE"/>
    <w:rsid w:val="00654FA8"/>
    <w:rsid w:val="006559D6"/>
    <w:rsid w:val="00655A3F"/>
    <w:rsid w:val="00661616"/>
    <w:rsid w:val="00661BBF"/>
    <w:rsid w:val="00661D3D"/>
    <w:rsid w:val="00661EED"/>
    <w:rsid w:val="006628A5"/>
    <w:rsid w:val="00662CB1"/>
    <w:rsid w:val="00662D19"/>
    <w:rsid w:val="00663287"/>
    <w:rsid w:val="00664595"/>
    <w:rsid w:val="006646F6"/>
    <w:rsid w:val="0066513F"/>
    <w:rsid w:val="00666373"/>
    <w:rsid w:val="0066731A"/>
    <w:rsid w:val="00667546"/>
    <w:rsid w:val="00670CDB"/>
    <w:rsid w:val="00671CA2"/>
    <w:rsid w:val="00672FF3"/>
    <w:rsid w:val="00674CFB"/>
    <w:rsid w:val="00675710"/>
    <w:rsid w:val="00677658"/>
    <w:rsid w:val="00677F15"/>
    <w:rsid w:val="00682F5F"/>
    <w:rsid w:val="00683648"/>
    <w:rsid w:val="00683B3F"/>
    <w:rsid w:val="00683C74"/>
    <w:rsid w:val="00683E34"/>
    <w:rsid w:val="00684418"/>
    <w:rsid w:val="00686B4F"/>
    <w:rsid w:val="00687DD2"/>
    <w:rsid w:val="0069046E"/>
    <w:rsid w:val="006911DF"/>
    <w:rsid w:val="00692F18"/>
    <w:rsid w:val="00692F2D"/>
    <w:rsid w:val="00693CA2"/>
    <w:rsid w:val="00694790"/>
    <w:rsid w:val="0069518B"/>
    <w:rsid w:val="0069597C"/>
    <w:rsid w:val="00696EDF"/>
    <w:rsid w:val="006A09DD"/>
    <w:rsid w:val="006A0B08"/>
    <w:rsid w:val="006A1A62"/>
    <w:rsid w:val="006A1F82"/>
    <w:rsid w:val="006A2CD2"/>
    <w:rsid w:val="006A4631"/>
    <w:rsid w:val="006A4F02"/>
    <w:rsid w:val="006A76EC"/>
    <w:rsid w:val="006B0D50"/>
    <w:rsid w:val="006B1267"/>
    <w:rsid w:val="006B368D"/>
    <w:rsid w:val="006B4BC4"/>
    <w:rsid w:val="006B5570"/>
    <w:rsid w:val="006B5942"/>
    <w:rsid w:val="006B5CB9"/>
    <w:rsid w:val="006B69DC"/>
    <w:rsid w:val="006B7D9F"/>
    <w:rsid w:val="006C12B5"/>
    <w:rsid w:val="006C1C78"/>
    <w:rsid w:val="006C3305"/>
    <w:rsid w:val="006C3562"/>
    <w:rsid w:val="006C3905"/>
    <w:rsid w:val="006C67ED"/>
    <w:rsid w:val="006C708B"/>
    <w:rsid w:val="006D2668"/>
    <w:rsid w:val="006D29D9"/>
    <w:rsid w:val="006D3994"/>
    <w:rsid w:val="006D3F5E"/>
    <w:rsid w:val="006D5E26"/>
    <w:rsid w:val="006D5EF2"/>
    <w:rsid w:val="006D6E2B"/>
    <w:rsid w:val="006D7835"/>
    <w:rsid w:val="006E0761"/>
    <w:rsid w:val="006E0845"/>
    <w:rsid w:val="006E10E9"/>
    <w:rsid w:val="006E1BEF"/>
    <w:rsid w:val="006E22E5"/>
    <w:rsid w:val="006E27E6"/>
    <w:rsid w:val="006E3707"/>
    <w:rsid w:val="006E38A9"/>
    <w:rsid w:val="006E3F01"/>
    <w:rsid w:val="006E5A97"/>
    <w:rsid w:val="006E5D52"/>
    <w:rsid w:val="006E6A9F"/>
    <w:rsid w:val="006E73F5"/>
    <w:rsid w:val="006F015C"/>
    <w:rsid w:val="006F1AAA"/>
    <w:rsid w:val="006F2C40"/>
    <w:rsid w:val="006F3A3F"/>
    <w:rsid w:val="006F3C34"/>
    <w:rsid w:val="006F40CC"/>
    <w:rsid w:val="006F4B03"/>
    <w:rsid w:val="006F6D93"/>
    <w:rsid w:val="006F70FE"/>
    <w:rsid w:val="006F713A"/>
    <w:rsid w:val="006F7363"/>
    <w:rsid w:val="006F7926"/>
    <w:rsid w:val="006F7B5E"/>
    <w:rsid w:val="00700556"/>
    <w:rsid w:val="007007F0"/>
    <w:rsid w:val="00701CF9"/>
    <w:rsid w:val="00704945"/>
    <w:rsid w:val="007076A5"/>
    <w:rsid w:val="00711D6B"/>
    <w:rsid w:val="00722256"/>
    <w:rsid w:val="00724161"/>
    <w:rsid w:val="00724FF6"/>
    <w:rsid w:val="007259DF"/>
    <w:rsid w:val="007263BE"/>
    <w:rsid w:val="007277EE"/>
    <w:rsid w:val="00732F1E"/>
    <w:rsid w:val="00733A24"/>
    <w:rsid w:val="007346B0"/>
    <w:rsid w:val="00737D0B"/>
    <w:rsid w:val="007402BD"/>
    <w:rsid w:val="00741389"/>
    <w:rsid w:val="00741476"/>
    <w:rsid w:val="00741C8B"/>
    <w:rsid w:val="00745F23"/>
    <w:rsid w:val="0074636B"/>
    <w:rsid w:val="00746432"/>
    <w:rsid w:val="007471DF"/>
    <w:rsid w:val="007475BE"/>
    <w:rsid w:val="00752890"/>
    <w:rsid w:val="007564C6"/>
    <w:rsid w:val="00756EA5"/>
    <w:rsid w:val="00757C05"/>
    <w:rsid w:val="00757E92"/>
    <w:rsid w:val="007640BB"/>
    <w:rsid w:val="0076426E"/>
    <w:rsid w:val="007645E1"/>
    <w:rsid w:val="0076657A"/>
    <w:rsid w:val="00767151"/>
    <w:rsid w:val="007701CE"/>
    <w:rsid w:val="00770528"/>
    <w:rsid w:val="00770BC5"/>
    <w:rsid w:val="007722BD"/>
    <w:rsid w:val="00774563"/>
    <w:rsid w:val="007746B0"/>
    <w:rsid w:val="00775004"/>
    <w:rsid w:val="0077524D"/>
    <w:rsid w:val="007752BB"/>
    <w:rsid w:val="007762E2"/>
    <w:rsid w:val="00776453"/>
    <w:rsid w:val="00780573"/>
    <w:rsid w:val="007807E8"/>
    <w:rsid w:val="00781687"/>
    <w:rsid w:val="00781E93"/>
    <w:rsid w:val="007824A5"/>
    <w:rsid w:val="00784670"/>
    <w:rsid w:val="00784D1E"/>
    <w:rsid w:val="007856D1"/>
    <w:rsid w:val="00786CF3"/>
    <w:rsid w:val="00786E2F"/>
    <w:rsid w:val="00786F5B"/>
    <w:rsid w:val="00790FCB"/>
    <w:rsid w:val="00791235"/>
    <w:rsid w:val="00791BCD"/>
    <w:rsid w:val="00791CDC"/>
    <w:rsid w:val="00792295"/>
    <w:rsid w:val="0079304B"/>
    <w:rsid w:val="007931CF"/>
    <w:rsid w:val="00793869"/>
    <w:rsid w:val="00793912"/>
    <w:rsid w:val="00794823"/>
    <w:rsid w:val="0079597F"/>
    <w:rsid w:val="007A0A59"/>
    <w:rsid w:val="007A17E5"/>
    <w:rsid w:val="007A279D"/>
    <w:rsid w:val="007A4CC2"/>
    <w:rsid w:val="007A4FA4"/>
    <w:rsid w:val="007A5170"/>
    <w:rsid w:val="007A5C4C"/>
    <w:rsid w:val="007A78CA"/>
    <w:rsid w:val="007B0116"/>
    <w:rsid w:val="007B0686"/>
    <w:rsid w:val="007B1302"/>
    <w:rsid w:val="007B2C59"/>
    <w:rsid w:val="007B3D09"/>
    <w:rsid w:val="007B50D7"/>
    <w:rsid w:val="007B5ECE"/>
    <w:rsid w:val="007B6578"/>
    <w:rsid w:val="007C1D18"/>
    <w:rsid w:val="007C3567"/>
    <w:rsid w:val="007C446E"/>
    <w:rsid w:val="007C55E5"/>
    <w:rsid w:val="007C5BC3"/>
    <w:rsid w:val="007D06DB"/>
    <w:rsid w:val="007D25BD"/>
    <w:rsid w:val="007D3D2D"/>
    <w:rsid w:val="007D4096"/>
    <w:rsid w:val="007D4570"/>
    <w:rsid w:val="007D4995"/>
    <w:rsid w:val="007D575B"/>
    <w:rsid w:val="007D6E27"/>
    <w:rsid w:val="007E03DC"/>
    <w:rsid w:val="007E1385"/>
    <w:rsid w:val="007E521A"/>
    <w:rsid w:val="007E5E88"/>
    <w:rsid w:val="007E6203"/>
    <w:rsid w:val="007E6C03"/>
    <w:rsid w:val="007E7DFF"/>
    <w:rsid w:val="007F1EC6"/>
    <w:rsid w:val="007F1FDF"/>
    <w:rsid w:val="007F29C4"/>
    <w:rsid w:val="007F32A5"/>
    <w:rsid w:val="007F4315"/>
    <w:rsid w:val="007F6301"/>
    <w:rsid w:val="007F75ED"/>
    <w:rsid w:val="00800897"/>
    <w:rsid w:val="00800E5E"/>
    <w:rsid w:val="00801266"/>
    <w:rsid w:val="00801407"/>
    <w:rsid w:val="00801BBB"/>
    <w:rsid w:val="00802B29"/>
    <w:rsid w:val="008031E2"/>
    <w:rsid w:val="00804580"/>
    <w:rsid w:val="008052A6"/>
    <w:rsid w:val="00805EA0"/>
    <w:rsid w:val="00806059"/>
    <w:rsid w:val="00806D0E"/>
    <w:rsid w:val="0081009C"/>
    <w:rsid w:val="008108D1"/>
    <w:rsid w:val="0081152E"/>
    <w:rsid w:val="0081482E"/>
    <w:rsid w:val="0081537C"/>
    <w:rsid w:val="00816B81"/>
    <w:rsid w:val="008175A1"/>
    <w:rsid w:val="00817906"/>
    <w:rsid w:val="00817CDD"/>
    <w:rsid w:val="00820658"/>
    <w:rsid w:val="00820E65"/>
    <w:rsid w:val="00822784"/>
    <w:rsid w:val="00822B82"/>
    <w:rsid w:val="0082467C"/>
    <w:rsid w:val="008250A6"/>
    <w:rsid w:val="00825396"/>
    <w:rsid w:val="00825948"/>
    <w:rsid w:val="00825D11"/>
    <w:rsid w:val="008260C5"/>
    <w:rsid w:val="008273AD"/>
    <w:rsid w:val="008276F3"/>
    <w:rsid w:val="00827C49"/>
    <w:rsid w:val="0083176E"/>
    <w:rsid w:val="00831A45"/>
    <w:rsid w:val="00831DFB"/>
    <w:rsid w:val="00835121"/>
    <w:rsid w:val="00836520"/>
    <w:rsid w:val="00837AF4"/>
    <w:rsid w:val="00841900"/>
    <w:rsid w:val="008427ED"/>
    <w:rsid w:val="00842CD4"/>
    <w:rsid w:val="00842F6C"/>
    <w:rsid w:val="00846039"/>
    <w:rsid w:val="008460E7"/>
    <w:rsid w:val="00846CBA"/>
    <w:rsid w:val="00850A21"/>
    <w:rsid w:val="00850D45"/>
    <w:rsid w:val="008517AC"/>
    <w:rsid w:val="00851F2E"/>
    <w:rsid w:val="00854020"/>
    <w:rsid w:val="0085495A"/>
    <w:rsid w:val="00854A2E"/>
    <w:rsid w:val="00855465"/>
    <w:rsid w:val="00855ED1"/>
    <w:rsid w:val="008565E4"/>
    <w:rsid w:val="00857646"/>
    <w:rsid w:val="0086134D"/>
    <w:rsid w:val="0086221C"/>
    <w:rsid w:val="0086381A"/>
    <w:rsid w:val="0086551F"/>
    <w:rsid w:val="0086584B"/>
    <w:rsid w:val="00876BF8"/>
    <w:rsid w:val="00876DDE"/>
    <w:rsid w:val="00876F1C"/>
    <w:rsid w:val="0088083C"/>
    <w:rsid w:val="00881797"/>
    <w:rsid w:val="00882D70"/>
    <w:rsid w:val="008833EE"/>
    <w:rsid w:val="00883E1C"/>
    <w:rsid w:val="00884A1C"/>
    <w:rsid w:val="0088578C"/>
    <w:rsid w:val="00885B2C"/>
    <w:rsid w:val="00885D2D"/>
    <w:rsid w:val="0088793F"/>
    <w:rsid w:val="0089112F"/>
    <w:rsid w:val="00893529"/>
    <w:rsid w:val="008935E0"/>
    <w:rsid w:val="008943FF"/>
    <w:rsid w:val="0089647F"/>
    <w:rsid w:val="008A13FB"/>
    <w:rsid w:val="008A164E"/>
    <w:rsid w:val="008A561B"/>
    <w:rsid w:val="008A565D"/>
    <w:rsid w:val="008A616E"/>
    <w:rsid w:val="008A7457"/>
    <w:rsid w:val="008B1AF7"/>
    <w:rsid w:val="008B2A78"/>
    <w:rsid w:val="008B2DEE"/>
    <w:rsid w:val="008B3746"/>
    <w:rsid w:val="008B3853"/>
    <w:rsid w:val="008B47D8"/>
    <w:rsid w:val="008B4C93"/>
    <w:rsid w:val="008B639E"/>
    <w:rsid w:val="008B6AD8"/>
    <w:rsid w:val="008C0F36"/>
    <w:rsid w:val="008C15D0"/>
    <w:rsid w:val="008C29B7"/>
    <w:rsid w:val="008C379E"/>
    <w:rsid w:val="008C392E"/>
    <w:rsid w:val="008C469D"/>
    <w:rsid w:val="008C5C74"/>
    <w:rsid w:val="008C62A1"/>
    <w:rsid w:val="008C755C"/>
    <w:rsid w:val="008C7BCD"/>
    <w:rsid w:val="008D1583"/>
    <w:rsid w:val="008D2B2C"/>
    <w:rsid w:val="008D37D4"/>
    <w:rsid w:val="008D55FE"/>
    <w:rsid w:val="008D6A75"/>
    <w:rsid w:val="008D6DB9"/>
    <w:rsid w:val="008E042C"/>
    <w:rsid w:val="008E071C"/>
    <w:rsid w:val="008E1A89"/>
    <w:rsid w:val="008E5153"/>
    <w:rsid w:val="008F0DBB"/>
    <w:rsid w:val="008F1096"/>
    <w:rsid w:val="008F17E9"/>
    <w:rsid w:val="008F1C91"/>
    <w:rsid w:val="008F200B"/>
    <w:rsid w:val="008F312E"/>
    <w:rsid w:val="008F31B9"/>
    <w:rsid w:val="008F3ABB"/>
    <w:rsid w:val="008F45C5"/>
    <w:rsid w:val="008F5A6A"/>
    <w:rsid w:val="008F687C"/>
    <w:rsid w:val="008F6D7F"/>
    <w:rsid w:val="008F70B7"/>
    <w:rsid w:val="008F78C4"/>
    <w:rsid w:val="0090082C"/>
    <w:rsid w:val="00901A0F"/>
    <w:rsid w:val="00901D3A"/>
    <w:rsid w:val="0090208B"/>
    <w:rsid w:val="00902CA1"/>
    <w:rsid w:val="009031A7"/>
    <w:rsid w:val="00904445"/>
    <w:rsid w:val="00904F15"/>
    <w:rsid w:val="00906A88"/>
    <w:rsid w:val="00906C16"/>
    <w:rsid w:val="00910362"/>
    <w:rsid w:val="00910A48"/>
    <w:rsid w:val="009113AE"/>
    <w:rsid w:val="0091149D"/>
    <w:rsid w:val="00912915"/>
    <w:rsid w:val="00913E44"/>
    <w:rsid w:val="0091472B"/>
    <w:rsid w:val="00914857"/>
    <w:rsid w:val="00915B20"/>
    <w:rsid w:val="00916BFC"/>
    <w:rsid w:val="009202BF"/>
    <w:rsid w:val="00920DC6"/>
    <w:rsid w:val="0092191F"/>
    <w:rsid w:val="0092283A"/>
    <w:rsid w:val="00922BC0"/>
    <w:rsid w:val="00923E4C"/>
    <w:rsid w:val="00923FBC"/>
    <w:rsid w:val="00924071"/>
    <w:rsid w:val="009241B9"/>
    <w:rsid w:val="00924730"/>
    <w:rsid w:val="00932F2F"/>
    <w:rsid w:val="0093361F"/>
    <w:rsid w:val="00934CEF"/>
    <w:rsid w:val="009402D5"/>
    <w:rsid w:val="00940E3B"/>
    <w:rsid w:val="00941495"/>
    <w:rsid w:val="009417C6"/>
    <w:rsid w:val="00941A97"/>
    <w:rsid w:val="00941BA1"/>
    <w:rsid w:val="0094203C"/>
    <w:rsid w:val="0094487E"/>
    <w:rsid w:val="00944AB8"/>
    <w:rsid w:val="00947DFC"/>
    <w:rsid w:val="00950125"/>
    <w:rsid w:val="009507AA"/>
    <w:rsid w:val="00950F22"/>
    <w:rsid w:val="009513C4"/>
    <w:rsid w:val="00951780"/>
    <w:rsid w:val="00951B84"/>
    <w:rsid w:val="0095231D"/>
    <w:rsid w:val="0095463A"/>
    <w:rsid w:val="009558F4"/>
    <w:rsid w:val="009565C8"/>
    <w:rsid w:val="00956FD6"/>
    <w:rsid w:val="0096116F"/>
    <w:rsid w:val="00961A56"/>
    <w:rsid w:val="00961CFE"/>
    <w:rsid w:val="00961F49"/>
    <w:rsid w:val="00962A5A"/>
    <w:rsid w:val="00962BA8"/>
    <w:rsid w:val="00963F1E"/>
    <w:rsid w:val="009642D3"/>
    <w:rsid w:val="00970E5B"/>
    <w:rsid w:val="0097157E"/>
    <w:rsid w:val="009718E0"/>
    <w:rsid w:val="0097374C"/>
    <w:rsid w:val="00976412"/>
    <w:rsid w:val="00983639"/>
    <w:rsid w:val="00983962"/>
    <w:rsid w:val="0098506E"/>
    <w:rsid w:val="009901BF"/>
    <w:rsid w:val="00990B79"/>
    <w:rsid w:val="00991157"/>
    <w:rsid w:val="0099117B"/>
    <w:rsid w:val="00991F79"/>
    <w:rsid w:val="00992A57"/>
    <w:rsid w:val="00992BB3"/>
    <w:rsid w:val="00992D18"/>
    <w:rsid w:val="00995258"/>
    <w:rsid w:val="0099549C"/>
    <w:rsid w:val="0099626E"/>
    <w:rsid w:val="00996BC6"/>
    <w:rsid w:val="00996C15"/>
    <w:rsid w:val="00997D9F"/>
    <w:rsid w:val="00997F6F"/>
    <w:rsid w:val="009A0806"/>
    <w:rsid w:val="009A1E82"/>
    <w:rsid w:val="009A20A5"/>
    <w:rsid w:val="009A2968"/>
    <w:rsid w:val="009A6104"/>
    <w:rsid w:val="009B025D"/>
    <w:rsid w:val="009B1874"/>
    <w:rsid w:val="009B228F"/>
    <w:rsid w:val="009B24D2"/>
    <w:rsid w:val="009B35BB"/>
    <w:rsid w:val="009B4586"/>
    <w:rsid w:val="009B5665"/>
    <w:rsid w:val="009B5682"/>
    <w:rsid w:val="009B6186"/>
    <w:rsid w:val="009B6D2B"/>
    <w:rsid w:val="009B7722"/>
    <w:rsid w:val="009C0F6E"/>
    <w:rsid w:val="009C116C"/>
    <w:rsid w:val="009C2351"/>
    <w:rsid w:val="009C39F9"/>
    <w:rsid w:val="009C45C4"/>
    <w:rsid w:val="009C5D22"/>
    <w:rsid w:val="009C689C"/>
    <w:rsid w:val="009C6EC8"/>
    <w:rsid w:val="009C6FA4"/>
    <w:rsid w:val="009D14A2"/>
    <w:rsid w:val="009D1B38"/>
    <w:rsid w:val="009D2B7D"/>
    <w:rsid w:val="009D45FC"/>
    <w:rsid w:val="009D4FD3"/>
    <w:rsid w:val="009D58B7"/>
    <w:rsid w:val="009D5B25"/>
    <w:rsid w:val="009D694B"/>
    <w:rsid w:val="009E0A33"/>
    <w:rsid w:val="009E1520"/>
    <w:rsid w:val="009E576D"/>
    <w:rsid w:val="009E5E66"/>
    <w:rsid w:val="009E69C1"/>
    <w:rsid w:val="009E7C20"/>
    <w:rsid w:val="009F08BF"/>
    <w:rsid w:val="009F1876"/>
    <w:rsid w:val="009F242B"/>
    <w:rsid w:val="009F25E3"/>
    <w:rsid w:val="009F3145"/>
    <w:rsid w:val="009F37E3"/>
    <w:rsid w:val="009F42FA"/>
    <w:rsid w:val="00A0008D"/>
    <w:rsid w:val="00A00751"/>
    <w:rsid w:val="00A01751"/>
    <w:rsid w:val="00A03233"/>
    <w:rsid w:val="00A03930"/>
    <w:rsid w:val="00A04C05"/>
    <w:rsid w:val="00A052DA"/>
    <w:rsid w:val="00A05B0D"/>
    <w:rsid w:val="00A06A0D"/>
    <w:rsid w:val="00A07346"/>
    <w:rsid w:val="00A07AF1"/>
    <w:rsid w:val="00A10F1C"/>
    <w:rsid w:val="00A116E9"/>
    <w:rsid w:val="00A129A4"/>
    <w:rsid w:val="00A129CA"/>
    <w:rsid w:val="00A14D56"/>
    <w:rsid w:val="00A156FF"/>
    <w:rsid w:val="00A15865"/>
    <w:rsid w:val="00A1773D"/>
    <w:rsid w:val="00A17B2D"/>
    <w:rsid w:val="00A17D25"/>
    <w:rsid w:val="00A2057C"/>
    <w:rsid w:val="00A213B1"/>
    <w:rsid w:val="00A21844"/>
    <w:rsid w:val="00A22385"/>
    <w:rsid w:val="00A235C5"/>
    <w:rsid w:val="00A242E3"/>
    <w:rsid w:val="00A249AA"/>
    <w:rsid w:val="00A26399"/>
    <w:rsid w:val="00A27678"/>
    <w:rsid w:val="00A27B87"/>
    <w:rsid w:val="00A27CD3"/>
    <w:rsid w:val="00A31803"/>
    <w:rsid w:val="00A31AF6"/>
    <w:rsid w:val="00A3280E"/>
    <w:rsid w:val="00A336AE"/>
    <w:rsid w:val="00A365E6"/>
    <w:rsid w:val="00A36B44"/>
    <w:rsid w:val="00A36FAA"/>
    <w:rsid w:val="00A3737A"/>
    <w:rsid w:val="00A375DB"/>
    <w:rsid w:val="00A40090"/>
    <w:rsid w:val="00A42140"/>
    <w:rsid w:val="00A42655"/>
    <w:rsid w:val="00A4355D"/>
    <w:rsid w:val="00A45A45"/>
    <w:rsid w:val="00A5052A"/>
    <w:rsid w:val="00A51514"/>
    <w:rsid w:val="00A518D4"/>
    <w:rsid w:val="00A52B94"/>
    <w:rsid w:val="00A52D60"/>
    <w:rsid w:val="00A541CE"/>
    <w:rsid w:val="00A54D68"/>
    <w:rsid w:val="00A55CBB"/>
    <w:rsid w:val="00A56EB8"/>
    <w:rsid w:val="00A6072C"/>
    <w:rsid w:val="00A610B6"/>
    <w:rsid w:val="00A62B9F"/>
    <w:rsid w:val="00A63002"/>
    <w:rsid w:val="00A648EF"/>
    <w:rsid w:val="00A64ED6"/>
    <w:rsid w:val="00A65769"/>
    <w:rsid w:val="00A678FF"/>
    <w:rsid w:val="00A701EF"/>
    <w:rsid w:val="00A70688"/>
    <w:rsid w:val="00A7108C"/>
    <w:rsid w:val="00A7178D"/>
    <w:rsid w:val="00A735A7"/>
    <w:rsid w:val="00A73881"/>
    <w:rsid w:val="00A73A5D"/>
    <w:rsid w:val="00A76C30"/>
    <w:rsid w:val="00A7721A"/>
    <w:rsid w:val="00A80D21"/>
    <w:rsid w:val="00A80D99"/>
    <w:rsid w:val="00A81362"/>
    <w:rsid w:val="00A8302F"/>
    <w:rsid w:val="00A838FB"/>
    <w:rsid w:val="00A8774B"/>
    <w:rsid w:val="00A87B00"/>
    <w:rsid w:val="00A90011"/>
    <w:rsid w:val="00A926E9"/>
    <w:rsid w:val="00A93297"/>
    <w:rsid w:val="00A9654C"/>
    <w:rsid w:val="00A976C5"/>
    <w:rsid w:val="00AA011B"/>
    <w:rsid w:val="00AA1A14"/>
    <w:rsid w:val="00AA23B9"/>
    <w:rsid w:val="00AA2704"/>
    <w:rsid w:val="00AA31B2"/>
    <w:rsid w:val="00AA71BA"/>
    <w:rsid w:val="00AA7C5A"/>
    <w:rsid w:val="00AB0308"/>
    <w:rsid w:val="00AB1400"/>
    <w:rsid w:val="00AB4524"/>
    <w:rsid w:val="00AB4C1A"/>
    <w:rsid w:val="00AB5F5E"/>
    <w:rsid w:val="00AB61F5"/>
    <w:rsid w:val="00AC0CC0"/>
    <w:rsid w:val="00AC2C73"/>
    <w:rsid w:val="00AC2FA5"/>
    <w:rsid w:val="00AC3E0E"/>
    <w:rsid w:val="00AC49F6"/>
    <w:rsid w:val="00AC5485"/>
    <w:rsid w:val="00AC5662"/>
    <w:rsid w:val="00AC566C"/>
    <w:rsid w:val="00AC5C9D"/>
    <w:rsid w:val="00AC5DDB"/>
    <w:rsid w:val="00AC6893"/>
    <w:rsid w:val="00AC7A3C"/>
    <w:rsid w:val="00AD21C7"/>
    <w:rsid w:val="00AD35ED"/>
    <w:rsid w:val="00AD4833"/>
    <w:rsid w:val="00AD610C"/>
    <w:rsid w:val="00AD698A"/>
    <w:rsid w:val="00AE1530"/>
    <w:rsid w:val="00AE667C"/>
    <w:rsid w:val="00AE749D"/>
    <w:rsid w:val="00AF1014"/>
    <w:rsid w:val="00AF10F0"/>
    <w:rsid w:val="00AF128C"/>
    <w:rsid w:val="00AF1A69"/>
    <w:rsid w:val="00AF55C6"/>
    <w:rsid w:val="00AF57E9"/>
    <w:rsid w:val="00AF591D"/>
    <w:rsid w:val="00AF7C4B"/>
    <w:rsid w:val="00B00C2B"/>
    <w:rsid w:val="00B02887"/>
    <w:rsid w:val="00B03A00"/>
    <w:rsid w:val="00B04683"/>
    <w:rsid w:val="00B053E2"/>
    <w:rsid w:val="00B05689"/>
    <w:rsid w:val="00B073BC"/>
    <w:rsid w:val="00B10850"/>
    <w:rsid w:val="00B108EA"/>
    <w:rsid w:val="00B1135A"/>
    <w:rsid w:val="00B13732"/>
    <w:rsid w:val="00B1440A"/>
    <w:rsid w:val="00B15804"/>
    <w:rsid w:val="00B1588B"/>
    <w:rsid w:val="00B16DF8"/>
    <w:rsid w:val="00B20C13"/>
    <w:rsid w:val="00B21B3A"/>
    <w:rsid w:val="00B21BC7"/>
    <w:rsid w:val="00B232D3"/>
    <w:rsid w:val="00B23C12"/>
    <w:rsid w:val="00B247A8"/>
    <w:rsid w:val="00B266EC"/>
    <w:rsid w:val="00B271A3"/>
    <w:rsid w:val="00B31408"/>
    <w:rsid w:val="00B3268B"/>
    <w:rsid w:val="00B32A70"/>
    <w:rsid w:val="00B33AFC"/>
    <w:rsid w:val="00B34551"/>
    <w:rsid w:val="00B36960"/>
    <w:rsid w:val="00B40A38"/>
    <w:rsid w:val="00B40BF4"/>
    <w:rsid w:val="00B40F0A"/>
    <w:rsid w:val="00B42E96"/>
    <w:rsid w:val="00B4524B"/>
    <w:rsid w:val="00B453E2"/>
    <w:rsid w:val="00B46E7A"/>
    <w:rsid w:val="00B4733E"/>
    <w:rsid w:val="00B474BB"/>
    <w:rsid w:val="00B47856"/>
    <w:rsid w:val="00B50057"/>
    <w:rsid w:val="00B509C0"/>
    <w:rsid w:val="00B51167"/>
    <w:rsid w:val="00B516C7"/>
    <w:rsid w:val="00B520D6"/>
    <w:rsid w:val="00B561A6"/>
    <w:rsid w:val="00B6024E"/>
    <w:rsid w:val="00B62B88"/>
    <w:rsid w:val="00B63164"/>
    <w:rsid w:val="00B6560D"/>
    <w:rsid w:val="00B66219"/>
    <w:rsid w:val="00B666C9"/>
    <w:rsid w:val="00B70020"/>
    <w:rsid w:val="00B70E79"/>
    <w:rsid w:val="00B719EB"/>
    <w:rsid w:val="00B7241B"/>
    <w:rsid w:val="00B73163"/>
    <w:rsid w:val="00B7370D"/>
    <w:rsid w:val="00B73C15"/>
    <w:rsid w:val="00B76116"/>
    <w:rsid w:val="00B76270"/>
    <w:rsid w:val="00B80524"/>
    <w:rsid w:val="00B80B54"/>
    <w:rsid w:val="00B82460"/>
    <w:rsid w:val="00B8265F"/>
    <w:rsid w:val="00B83894"/>
    <w:rsid w:val="00B8557B"/>
    <w:rsid w:val="00B86A0A"/>
    <w:rsid w:val="00B90711"/>
    <w:rsid w:val="00B90D18"/>
    <w:rsid w:val="00B91256"/>
    <w:rsid w:val="00B91361"/>
    <w:rsid w:val="00B91587"/>
    <w:rsid w:val="00B919FC"/>
    <w:rsid w:val="00B9229F"/>
    <w:rsid w:val="00B9338C"/>
    <w:rsid w:val="00B9395C"/>
    <w:rsid w:val="00B93C92"/>
    <w:rsid w:val="00B95215"/>
    <w:rsid w:val="00B960D3"/>
    <w:rsid w:val="00B970FF"/>
    <w:rsid w:val="00B97324"/>
    <w:rsid w:val="00B97B5B"/>
    <w:rsid w:val="00BA1AE2"/>
    <w:rsid w:val="00BA24F0"/>
    <w:rsid w:val="00BA27E0"/>
    <w:rsid w:val="00BA4005"/>
    <w:rsid w:val="00BA4B45"/>
    <w:rsid w:val="00BA695D"/>
    <w:rsid w:val="00BB05C5"/>
    <w:rsid w:val="00BB0D10"/>
    <w:rsid w:val="00BB1317"/>
    <w:rsid w:val="00BB2A55"/>
    <w:rsid w:val="00BB50EB"/>
    <w:rsid w:val="00BB5870"/>
    <w:rsid w:val="00BB5FE8"/>
    <w:rsid w:val="00BB6108"/>
    <w:rsid w:val="00BC0748"/>
    <w:rsid w:val="00BC16E7"/>
    <w:rsid w:val="00BC1C12"/>
    <w:rsid w:val="00BC28D0"/>
    <w:rsid w:val="00BC2B2D"/>
    <w:rsid w:val="00BC2FD9"/>
    <w:rsid w:val="00BC4EBA"/>
    <w:rsid w:val="00BC5A75"/>
    <w:rsid w:val="00BC6130"/>
    <w:rsid w:val="00BC6407"/>
    <w:rsid w:val="00BC6646"/>
    <w:rsid w:val="00BC7DF2"/>
    <w:rsid w:val="00BD0781"/>
    <w:rsid w:val="00BD2177"/>
    <w:rsid w:val="00BD2FDD"/>
    <w:rsid w:val="00BD532A"/>
    <w:rsid w:val="00BD67B1"/>
    <w:rsid w:val="00BD688F"/>
    <w:rsid w:val="00BD6BFB"/>
    <w:rsid w:val="00BE0079"/>
    <w:rsid w:val="00BE0801"/>
    <w:rsid w:val="00BE18F6"/>
    <w:rsid w:val="00BE190D"/>
    <w:rsid w:val="00BE1D94"/>
    <w:rsid w:val="00BE27B0"/>
    <w:rsid w:val="00BE414B"/>
    <w:rsid w:val="00BE427A"/>
    <w:rsid w:val="00BE48FF"/>
    <w:rsid w:val="00BE56C9"/>
    <w:rsid w:val="00BE60D9"/>
    <w:rsid w:val="00BE6DAC"/>
    <w:rsid w:val="00BE76DD"/>
    <w:rsid w:val="00BF0D8F"/>
    <w:rsid w:val="00BF1A0D"/>
    <w:rsid w:val="00BF2140"/>
    <w:rsid w:val="00BF31F4"/>
    <w:rsid w:val="00BF46BC"/>
    <w:rsid w:val="00BF6100"/>
    <w:rsid w:val="00BF77BF"/>
    <w:rsid w:val="00C0126D"/>
    <w:rsid w:val="00C01C2E"/>
    <w:rsid w:val="00C05086"/>
    <w:rsid w:val="00C050A9"/>
    <w:rsid w:val="00C054C2"/>
    <w:rsid w:val="00C05C77"/>
    <w:rsid w:val="00C06BE9"/>
    <w:rsid w:val="00C078FD"/>
    <w:rsid w:val="00C109FB"/>
    <w:rsid w:val="00C10ED6"/>
    <w:rsid w:val="00C128F7"/>
    <w:rsid w:val="00C16849"/>
    <w:rsid w:val="00C17F3E"/>
    <w:rsid w:val="00C204AE"/>
    <w:rsid w:val="00C21A82"/>
    <w:rsid w:val="00C23184"/>
    <w:rsid w:val="00C246F1"/>
    <w:rsid w:val="00C24722"/>
    <w:rsid w:val="00C2488E"/>
    <w:rsid w:val="00C31E9A"/>
    <w:rsid w:val="00C3284C"/>
    <w:rsid w:val="00C32B25"/>
    <w:rsid w:val="00C333E5"/>
    <w:rsid w:val="00C33673"/>
    <w:rsid w:val="00C35A7A"/>
    <w:rsid w:val="00C36D8C"/>
    <w:rsid w:val="00C37AB0"/>
    <w:rsid w:val="00C40571"/>
    <w:rsid w:val="00C40D7E"/>
    <w:rsid w:val="00C40FAC"/>
    <w:rsid w:val="00C42555"/>
    <w:rsid w:val="00C461FD"/>
    <w:rsid w:val="00C47407"/>
    <w:rsid w:val="00C475D9"/>
    <w:rsid w:val="00C500CE"/>
    <w:rsid w:val="00C513A9"/>
    <w:rsid w:val="00C518A1"/>
    <w:rsid w:val="00C51E19"/>
    <w:rsid w:val="00C51F28"/>
    <w:rsid w:val="00C55EBB"/>
    <w:rsid w:val="00C615D5"/>
    <w:rsid w:val="00C622AA"/>
    <w:rsid w:val="00C64C31"/>
    <w:rsid w:val="00C64CFB"/>
    <w:rsid w:val="00C675BC"/>
    <w:rsid w:val="00C70437"/>
    <w:rsid w:val="00C70463"/>
    <w:rsid w:val="00C707C3"/>
    <w:rsid w:val="00C74423"/>
    <w:rsid w:val="00C7485B"/>
    <w:rsid w:val="00C74CDB"/>
    <w:rsid w:val="00C75237"/>
    <w:rsid w:val="00C7558A"/>
    <w:rsid w:val="00C7586E"/>
    <w:rsid w:val="00C7594A"/>
    <w:rsid w:val="00C76F24"/>
    <w:rsid w:val="00C77531"/>
    <w:rsid w:val="00C77B95"/>
    <w:rsid w:val="00C8016C"/>
    <w:rsid w:val="00C8082D"/>
    <w:rsid w:val="00C8194A"/>
    <w:rsid w:val="00C81DB1"/>
    <w:rsid w:val="00C84BC2"/>
    <w:rsid w:val="00C84D90"/>
    <w:rsid w:val="00C865F1"/>
    <w:rsid w:val="00C87504"/>
    <w:rsid w:val="00C87812"/>
    <w:rsid w:val="00C9247B"/>
    <w:rsid w:val="00CA076F"/>
    <w:rsid w:val="00CA31C8"/>
    <w:rsid w:val="00CA41F2"/>
    <w:rsid w:val="00CA5478"/>
    <w:rsid w:val="00CA561C"/>
    <w:rsid w:val="00CA5958"/>
    <w:rsid w:val="00CA68DD"/>
    <w:rsid w:val="00CA6E6E"/>
    <w:rsid w:val="00CA75A4"/>
    <w:rsid w:val="00CB015E"/>
    <w:rsid w:val="00CB16DD"/>
    <w:rsid w:val="00CB3138"/>
    <w:rsid w:val="00CB40BE"/>
    <w:rsid w:val="00CB40EA"/>
    <w:rsid w:val="00CB4B23"/>
    <w:rsid w:val="00CB698B"/>
    <w:rsid w:val="00CB76D2"/>
    <w:rsid w:val="00CC0AE4"/>
    <w:rsid w:val="00CC1053"/>
    <w:rsid w:val="00CC2418"/>
    <w:rsid w:val="00CC341C"/>
    <w:rsid w:val="00CC3C25"/>
    <w:rsid w:val="00CC4D4E"/>
    <w:rsid w:val="00CC610A"/>
    <w:rsid w:val="00CC7A1B"/>
    <w:rsid w:val="00CD33C8"/>
    <w:rsid w:val="00CD349F"/>
    <w:rsid w:val="00CD6318"/>
    <w:rsid w:val="00CD7097"/>
    <w:rsid w:val="00CE0811"/>
    <w:rsid w:val="00CE0DFB"/>
    <w:rsid w:val="00CE14AB"/>
    <w:rsid w:val="00CE1725"/>
    <w:rsid w:val="00CE1F27"/>
    <w:rsid w:val="00CE3233"/>
    <w:rsid w:val="00CE4262"/>
    <w:rsid w:val="00CE7C52"/>
    <w:rsid w:val="00CF0E7A"/>
    <w:rsid w:val="00CF5E96"/>
    <w:rsid w:val="00D028F8"/>
    <w:rsid w:val="00D04068"/>
    <w:rsid w:val="00D043DF"/>
    <w:rsid w:val="00D05D7A"/>
    <w:rsid w:val="00D069BC"/>
    <w:rsid w:val="00D073C2"/>
    <w:rsid w:val="00D07B52"/>
    <w:rsid w:val="00D10778"/>
    <w:rsid w:val="00D114E2"/>
    <w:rsid w:val="00D11C51"/>
    <w:rsid w:val="00D133DF"/>
    <w:rsid w:val="00D14AD2"/>
    <w:rsid w:val="00D14F3C"/>
    <w:rsid w:val="00D14FEA"/>
    <w:rsid w:val="00D16D5B"/>
    <w:rsid w:val="00D20A8F"/>
    <w:rsid w:val="00D218A0"/>
    <w:rsid w:val="00D2190E"/>
    <w:rsid w:val="00D21A66"/>
    <w:rsid w:val="00D248B5"/>
    <w:rsid w:val="00D24E0A"/>
    <w:rsid w:val="00D2506E"/>
    <w:rsid w:val="00D2579A"/>
    <w:rsid w:val="00D25834"/>
    <w:rsid w:val="00D25B5B"/>
    <w:rsid w:val="00D26780"/>
    <w:rsid w:val="00D27992"/>
    <w:rsid w:val="00D30990"/>
    <w:rsid w:val="00D30AD3"/>
    <w:rsid w:val="00D316EF"/>
    <w:rsid w:val="00D33DDF"/>
    <w:rsid w:val="00D34853"/>
    <w:rsid w:val="00D35C27"/>
    <w:rsid w:val="00D3738B"/>
    <w:rsid w:val="00D4052C"/>
    <w:rsid w:val="00D40F25"/>
    <w:rsid w:val="00D41DBE"/>
    <w:rsid w:val="00D43448"/>
    <w:rsid w:val="00D436F6"/>
    <w:rsid w:val="00D43D8D"/>
    <w:rsid w:val="00D44C40"/>
    <w:rsid w:val="00D46643"/>
    <w:rsid w:val="00D47305"/>
    <w:rsid w:val="00D47973"/>
    <w:rsid w:val="00D5124A"/>
    <w:rsid w:val="00D51F3D"/>
    <w:rsid w:val="00D53A6C"/>
    <w:rsid w:val="00D53A6D"/>
    <w:rsid w:val="00D53DB1"/>
    <w:rsid w:val="00D572E3"/>
    <w:rsid w:val="00D5759C"/>
    <w:rsid w:val="00D60DAD"/>
    <w:rsid w:val="00D61490"/>
    <w:rsid w:val="00D614BC"/>
    <w:rsid w:val="00D62967"/>
    <w:rsid w:val="00D639A5"/>
    <w:rsid w:val="00D64158"/>
    <w:rsid w:val="00D64685"/>
    <w:rsid w:val="00D64C4E"/>
    <w:rsid w:val="00D65204"/>
    <w:rsid w:val="00D656D9"/>
    <w:rsid w:val="00D65E94"/>
    <w:rsid w:val="00D67008"/>
    <w:rsid w:val="00D6797D"/>
    <w:rsid w:val="00D67A93"/>
    <w:rsid w:val="00D702F6"/>
    <w:rsid w:val="00D72845"/>
    <w:rsid w:val="00D737AA"/>
    <w:rsid w:val="00D73FDB"/>
    <w:rsid w:val="00D74E77"/>
    <w:rsid w:val="00D760B2"/>
    <w:rsid w:val="00D77183"/>
    <w:rsid w:val="00D80FFD"/>
    <w:rsid w:val="00D8124A"/>
    <w:rsid w:val="00D82464"/>
    <w:rsid w:val="00D831C4"/>
    <w:rsid w:val="00D845A3"/>
    <w:rsid w:val="00D84A22"/>
    <w:rsid w:val="00D854D0"/>
    <w:rsid w:val="00D86337"/>
    <w:rsid w:val="00D86617"/>
    <w:rsid w:val="00D86BF2"/>
    <w:rsid w:val="00D87978"/>
    <w:rsid w:val="00D91144"/>
    <w:rsid w:val="00D926FC"/>
    <w:rsid w:val="00D93B3E"/>
    <w:rsid w:val="00D940BB"/>
    <w:rsid w:val="00D94968"/>
    <w:rsid w:val="00D94E83"/>
    <w:rsid w:val="00D96F62"/>
    <w:rsid w:val="00D9718F"/>
    <w:rsid w:val="00DA17D0"/>
    <w:rsid w:val="00DA2C94"/>
    <w:rsid w:val="00DA37E7"/>
    <w:rsid w:val="00DA38B5"/>
    <w:rsid w:val="00DA3AD5"/>
    <w:rsid w:val="00DA4E2C"/>
    <w:rsid w:val="00DA504A"/>
    <w:rsid w:val="00DA520C"/>
    <w:rsid w:val="00DA677B"/>
    <w:rsid w:val="00DB1374"/>
    <w:rsid w:val="00DB58C3"/>
    <w:rsid w:val="00DB5A80"/>
    <w:rsid w:val="00DB6465"/>
    <w:rsid w:val="00DB6BE8"/>
    <w:rsid w:val="00DB6D64"/>
    <w:rsid w:val="00DC05B0"/>
    <w:rsid w:val="00DC1072"/>
    <w:rsid w:val="00DC22BA"/>
    <w:rsid w:val="00DC23E7"/>
    <w:rsid w:val="00DC256C"/>
    <w:rsid w:val="00DC2D1F"/>
    <w:rsid w:val="00DC601C"/>
    <w:rsid w:val="00DC6372"/>
    <w:rsid w:val="00DC6D8F"/>
    <w:rsid w:val="00DD0DE0"/>
    <w:rsid w:val="00DD14D4"/>
    <w:rsid w:val="00DD2273"/>
    <w:rsid w:val="00DD5A98"/>
    <w:rsid w:val="00DD607A"/>
    <w:rsid w:val="00DD6232"/>
    <w:rsid w:val="00DD6428"/>
    <w:rsid w:val="00DD6520"/>
    <w:rsid w:val="00DD6A34"/>
    <w:rsid w:val="00DE1037"/>
    <w:rsid w:val="00DE1671"/>
    <w:rsid w:val="00DE4BA2"/>
    <w:rsid w:val="00DE5B3E"/>
    <w:rsid w:val="00DE6470"/>
    <w:rsid w:val="00DE669E"/>
    <w:rsid w:val="00DE7258"/>
    <w:rsid w:val="00DF1172"/>
    <w:rsid w:val="00DF2460"/>
    <w:rsid w:val="00DF25F2"/>
    <w:rsid w:val="00DF2F1C"/>
    <w:rsid w:val="00DF45C2"/>
    <w:rsid w:val="00DF5AA8"/>
    <w:rsid w:val="00E001F7"/>
    <w:rsid w:val="00E002EA"/>
    <w:rsid w:val="00E00436"/>
    <w:rsid w:val="00E01668"/>
    <w:rsid w:val="00E0169D"/>
    <w:rsid w:val="00E055B5"/>
    <w:rsid w:val="00E05C44"/>
    <w:rsid w:val="00E1298A"/>
    <w:rsid w:val="00E14C93"/>
    <w:rsid w:val="00E1637D"/>
    <w:rsid w:val="00E16712"/>
    <w:rsid w:val="00E17D11"/>
    <w:rsid w:val="00E20008"/>
    <w:rsid w:val="00E20A1A"/>
    <w:rsid w:val="00E20D84"/>
    <w:rsid w:val="00E214FC"/>
    <w:rsid w:val="00E21A09"/>
    <w:rsid w:val="00E21C12"/>
    <w:rsid w:val="00E21D22"/>
    <w:rsid w:val="00E22A07"/>
    <w:rsid w:val="00E23466"/>
    <w:rsid w:val="00E2376A"/>
    <w:rsid w:val="00E25823"/>
    <w:rsid w:val="00E261C3"/>
    <w:rsid w:val="00E269AE"/>
    <w:rsid w:val="00E27911"/>
    <w:rsid w:val="00E302F3"/>
    <w:rsid w:val="00E30684"/>
    <w:rsid w:val="00E308DC"/>
    <w:rsid w:val="00E3337A"/>
    <w:rsid w:val="00E33ED3"/>
    <w:rsid w:val="00E350E3"/>
    <w:rsid w:val="00E35832"/>
    <w:rsid w:val="00E37C44"/>
    <w:rsid w:val="00E40170"/>
    <w:rsid w:val="00E40410"/>
    <w:rsid w:val="00E42ED3"/>
    <w:rsid w:val="00E44152"/>
    <w:rsid w:val="00E45211"/>
    <w:rsid w:val="00E45402"/>
    <w:rsid w:val="00E50D43"/>
    <w:rsid w:val="00E539B7"/>
    <w:rsid w:val="00E53F05"/>
    <w:rsid w:val="00E55581"/>
    <w:rsid w:val="00E56648"/>
    <w:rsid w:val="00E57520"/>
    <w:rsid w:val="00E57E09"/>
    <w:rsid w:val="00E57F4D"/>
    <w:rsid w:val="00E60D24"/>
    <w:rsid w:val="00E611D8"/>
    <w:rsid w:val="00E626E1"/>
    <w:rsid w:val="00E6345C"/>
    <w:rsid w:val="00E6470F"/>
    <w:rsid w:val="00E64A72"/>
    <w:rsid w:val="00E66BD0"/>
    <w:rsid w:val="00E6724C"/>
    <w:rsid w:val="00E67EC3"/>
    <w:rsid w:val="00E70DE7"/>
    <w:rsid w:val="00E71391"/>
    <w:rsid w:val="00E71629"/>
    <w:rsid w:val="00E720CF"/>
    <w:rsid w:val="00E730A5"/>
    <w:rsid w:val="00E74EF0"/>
    <w:rsid w:val="00E74F4E"/>
    <w:rsid w:val="00E75B1F"/>
    <w:rsid w:val="00E75C16"/>
    <w:rsid w:val="00E76023"/>
    <w:rsid w:val="00E76768"/>
    <w:rsid w:val="00E77E42"/>
    <w:rsid w:val="00E8026F"/>
    <w:rsid w:val="00E82C23"/>
    <w:rsid w:val="00E82E30"/>
    <w:rsid w:val="00E856FB"/>
    <w:rsid w:val="00E8627F"/>
    <w:rsid w:val="00E86DD7"/>
    <w:rsid w:val="00E91224"/>
    <w:rsid w:val="00E914FD"/>
    <w:rsid w:val="00E91AC6"/>
    <w:rsid w:val="00E91BBB"/>
    <w:rsid w:val="00E92648"/>
    <w:rsid w:val="00E93832"/>
    <w:rsid w:val="00E93858"/>
    <w:rsid w:val="00E941C4"/>
    <w:rsid w:val="00E94F6A"/>
    <w:rsid w:val="00E95FE0"/>
    <w:rsid w:val="00E979FB"/>
    <w:rsid w:val="00EA3145"/>
    <w:rsid w:val="00EA3BB2"/>
    <w:rsid w:val="00EA4E55"/>
    <w:rsid w:val="00EA500A"/>
    <w:rsid w:val="00EB003E"/>
    <w:rsid w:val="00EB090A"/>
    <w:rsid w:val="00EB0E10"/>
    <w:rsid w:val="00EB183E"/>
    <w:rsid w:val="00EB2091"/>
    <w:rsid w:val="00EB29E5"/>
    <w:rsid w:val="00EB2E1D"/>
    <w:rsid w:val="00EB4580"/>
    <w:rsid w:val="00EB463A"/>
    <w:rsid w:val="00EB49DF"/>
    <w:rsid w:val="00EB502A"/>
    <w:rsid w:val="00EB546F"/>
    <w:rsid w:val="00EB5EC7"/>
    <w:rsid w:val="00EB61AB"/>
    <w:rsid w:val="00EB6C14"/>
    <w:rsid w:val="00EC159B"/>
    <w:rsid w:val="00EC412C"/>
    <w:rsid w:val="00EC4868"/>
    <w:rsid w:val="00EC64D0"/>
    <w:rsid w:val="00EC6C54"/>
    <w:rsid w:val="00EC7CD1"/>
    <w:rsid w:val="00ED0530"/>
    <w:rsid w:val="00ED6F79"/>
    <w:rsid w:val="00ED7E28"/>
    <w:rsid w:val="00EE0458"/>
    <w:rsid w:val="00EE099D"/>
    <w:rsid w:val="00EE19A0"/>
    <w:rsid w:val="00EE3E38"/>
    <w:rsid w:val="00EE41DC"/>
    <w:rsid w:val="00EE5301"/>
    <w:rsid w:val="00EE6A2B"/>
    <w:rsid w:val="00EE70C1"/>
    <w:rsid w:val="00EE70D7"/>
    <w:rsid w:val="00EE78AF"/>
    <w:rsid w:val="00EF03E8"/>
    <w:rsid w:val="00EF0619"/>
    <w:rsid w:val="00EF155B"/>
    <w:rsid w:val="00EF1C76"/>
    <w:rsid w:val="00EF1CA1"/>
    <w:rsid w:val="00EF2D2C"/>
    <w:rsid w:val="00EF35B5"/>
    <w:rsid w:val="00EF40C8"/>
    <w:rsid w:val="00EF4ABA"/>
    <w:rsid w:val="00EF5FC3"/>
    <w:rsid w:val="00F01386"/>
    <w:rsid w:val="00F018A9"/>
    <w:rsid w:val="00F02A75"/>
    <w:rsid w:val="00F05AA2"/>
    <w:rsid w:val="00F06DDB"/>
    <w:rsid w:val="00F06ED7"/>
    <w:rsid w:val="00F1409C"/>
    <w:rsid w:val="00F14255"/>
    <w:rsid w:val="00F14273"/>
    <w:rsid w:val="00F14ECC"/>
    <w:rsid w:val="00F174FC"/>
    <w:rsid w:val="00F17BCD"/>
    <w:rsid w:val="00F21DDA"/>
    <w:rsid w:val="00F2277A"/>
    <w:rsid w:val="00F22EF6"/>
    <w:rsid w:val="00F27CF3"/>
    <w:rsid w:val="00F30159"/>
    <w:rsid w:val="00F30167"/>
    <w:rsid w:val="00F31131"/>
    <w:rsid w:val="00F31708"/>
    <w:rsid w:val="00F337AD"/>
    <w:rsid w:val="00F33D00"/>
    <w:rsid w:val="00F35450"/>
    <w:rsid w:val="00F37876"/>
    <w:rsid w:val="00F425BE"/>
    <w:rsid w:val="00F42B43"/>
    <w:rsid w:val="00F442DB"/>
    <w:rsid w:val="00F44E3E"/>
    <w:rsid w:val="00F47179"/>
    <w:rsid w:val="00F50E46"/>
    <w:rsid w:val="00F50E8B"/>
    <w:rsid w:val="00F518BF"/>
    <w:rsid w:val="00F51EE7"/>
    <w:rsid w:val="00F529A0"/>
    <w:rsid w:val="00F53CD6"/>
    <w:rsid w:val="00F53F90"/>
    <w:rsid w:val="00F55057"/>
    <w:rsid w:val="00F552E4"/>
    <w:rsid w:val="00F56168"/>
    <w:rsid w:val="00F56464"/>
    <w:rsid w:val="00F57245"/>
    <w:rsid w:val="00F60335"/>
    <w:rsid w:val="00F60E8E"/>
    <w:rsid w:val="00F62DE5"/>
    <w:rsid w:val="00F62F53"/>
    <w:rsid w:val="00F64E06"/>
    <w:rsid w:val="00F66428"/>
    <w:rsid w:val="00F67008"/>
    <w:rsid w:val="00F70FD1"/>
    <w:rsid w:val="00F72E67"/>
    <w:rsid w:val="00F73877"/>
    <w:rsid w:val="00F75408"/>
    <w:rsid w:val="00F75567"/>
    <w:rsid w:val="00F75A40"/>
    <w:rsid w:val="00F763DB"/>
    <w:rsid w:val="00F77756"/>
    <w:rsid w:val="00F80389"/>
    <w:rsid w:val="00F81796"/>
    <w:rsid w:val="00F81E45"/>
    <w:rsid w:val="00F82EEC"/>
    <w:rsid w:val="00F83C1D"/>
    <w:rsid w:val="00F83CC5"/>
    <w:rsid w:val="00F842A0"/>
    <w:rsid w:val="00F84EE2"/>
    <w:rsid w:val="00F853A5"/>
    <w:rsid w:val="00F857A8"/>
    <w:rsid w:val="00F8735C"/>
    <w:rsid w:val="00F9071E"/>
    <w:rsid w:val="00F90C86"/>
    <w:rsid w:val="00F933EC"/>
    <w:rsid w:val="00F9376F"/>
    <w:rsid w:val="00F93DDB"/>
    <w:rsid w:val="00F94614"/>
    <w:rsid w:val="00F946C5"/>
    <w:rsid w:val="00F95A4F"/>
    <w:rsid w:val="00F972AC"/>
    <w:rsid w:val="00FA052E"/>
    <w:rsid w:val="00FA2123"/>
    <w:rsid w:val="00FA2836"/>
    <w:rsid w:val="00FA5329"/>
    <w:rsid w:val="00FA5711"/>
    <w:rsid w:val="00FA5943"/>
    <w:rsid w:val="00FA64CE"/>
    <w:rsid w:val="00FA78F8"/>
    <w:rsid w:val="00FB3247"/>
    <w:rsid w:val="00FB37C1"/>
    <w:rsid w:val="00FB5B0F"/>
    <w:rsid w:val="00FC0CA1"/>
    <w:rsid w:val="00FC1F6C"/>
    <w:rsid w:val="00FC2035"/>
    <w:rsid w:val="00FC27B6"/>
    <w:rsid w:val="00FC28A9"/>
    <w:rsid w:val="00FC29BA"/>
    <w:rsid w:val="00FD1045"/>
    <w:rsid w:val="00FD17A9"/>
    <w:rsid w:val="00FD2490"/>
    <w:rsid w:val="00FD27F5"/>
    <w:rsid w:val="00FD2D4B"/>
    <w:rsid w:val="00FD600B"/>
    <w:rsid w:val="00FD785E"/>
    <w:rsid w:val="00FE0C1E"/>
    <w:rsid w:val="00FE17E8"/>
    <w:rsid w:val="00FE4B61"/>
    <w:rsid w:val="00FE57F8"/>
    <w:rsid w:val="00FE5B9B"/>
    <w:rsid w:val="00FE73D0"/>
    <w:rsid w:val="00FE7611"/>
    <w:rsid w:val="00FE7D92"/>
    <w:rsid w:val="00FF2275"/>
    <w:rsid w:val="00FF2B44"/>
    <w:rsid w:val="00FF3D92"/>
    <w:rsid w:val="00FF57AD"/>
    <w:rsid w:val="00FF65FA"/>
    <w:rsid w:val="00FF6F36"/>
    <w:rsid w:val="00FF795F"/>
    <w:rsid w:val="027B3DE4"/>
    <w:rsid w:val="0A01BFBB"/>
    <w:rsid w:val="0CA997FE"/>
    <w:rsid w:val="0DAEEB1B"/>
    <w:rsid w:val="1496DE9B"/>
    <w:rsid w:val="1564A4D7"/>
    <w:rsid w:val="19A62B42"/>
    <w:rsid w:val="2809E6FF"/>
    <w:rsid w:val="2ECCC03B"/>
    <w:rsid w:val="2FFC9AD0"/>
    <w:rsid w:val="36EA73BA"/>
    <w:rsid w:val="3B9EE775"/>
    <w:rsid w:val="3F9A8D52"/>
    <w:rsid w:val="401A3C26"/>
    <w:rsid w:val="4092A432"/>
    <w:rsid w:val="4C4BDDD6"/>
    <w:rsid w:val="58EC2562"/>
    <w:rsid w:val="59A56176"/>
    <w:rsid w:val="5BBBBA9A"/>
    <w:rsid w:val="6B542F2C"/>
    <w:rsid w:val="6F705772"/>
    <w:rsid w:val="731BBA7E"/>
    <w:rsid w:val="7AABFC28"/>
    <w:rsid w:val="7C17E4F9"/>
  </w:rsids>
  <w:docVars>
    <w:docVar w:name="__Grammarly_42___1" w:val="H4sIAAAAAAAEAKtWcslP9kxRslIyNDY2NjQ3MTe2MDG3NLQwsTBV0lEKTi0uzszPAykwNKkFAOlvils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F6043C"/>
  <w15:chartTrackingRefBased/>
  <w15:docId w15:val="{F9D44DD9-C1FB-49CA-813C-307D7F86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6BF8"/>
    <w:rPr>
      <w:sz w:val="16"/>
      <w:szCs w:val="16"/>
    </w:rPr>
  </w:style>
  <w:style w:type="paragraph" w:styleId="CommentText">
    <w:name w:val="annotation text"/>
    <w:basedOn w:val="Normal"/>
    <w:link w:val="CommentTextChar"/>
    <w:uiPriority w:val="99"/>
    <w:unhideWhenUsed/>
    <w:rsid w:val="00876BF8"/>
    <w:pPr>
      <w:spacing w:line="240" w:lineRule="auto"/>
    </w:pPr>
    <w:rPr>
      <w:sz w:val="20"/>
      <w:szCs w:val="20"/>
    </w:rPr>
  </w:style>
  <w:style w:type="character" w:customStyle="1" w:styleId="CommentTextChar">
    <w:name w:val="Comment Text Char"/>
    <w:basedOn w:val="DefaultParagraphFont"/>
    <w:link w:val="CommentText"/>
    <w:uiPriority w:val="99"/>
    <w:rsid w:val="00876BF8"/>
    <w:rPr>
      <w:sz w:val="20"/>
      <w:szCs w:val="20"/>
    </w:rPr>
  </w:style>
  <w:style w:type="paragraph" w:styleId="CommentSubject">
    <w:name w:val="annotation subject"/>
    <w:basedOn w:val="CommentText"/>
    <w:next w:val="CommentText"/>
    <w:link w:val="CommentSubjectChar"/>
    <w:uiPriority w:val="99"/>
    <w:semiHidden/>
    <w:unhideWhenUsed/>
    <w:rsid w:val="00876BF8"/>
    <w:rPr>
      <w:b/>
      <w:bCs/>
    </w:rPr>
  </w:style>
  <w:style w:type="character" w:customStyle="1" w:styleId="CommentSubjectChar">
    <w:name w:val="Comment Subject Char"/>
    <w:basedOn w:val="CommentTextChar"/>
    <w:link w:val="CommentSubject"/>
    <w:uiPriority w:val="99"/>
    <w:semiHidden/>
    <w:rsid w:val="00876BF8"/>
    <w:rPr>
      <w:b/>
      <w:bCs/>
      <w:sz w:val="20"/>
      <w:szCs w:val="20"/>
    </w:rPr>
  </w:style>
  <w:style w:type="paragraph" w:styleId="ListParagraph">
    <w:name w:val="List Paragraph"/>
    <w:basedOn w:val="Normal"/>
    <w:uiPriority w:val="34"/>
    <w:qFormat/>
    <w:rsid w:val="005A731C"/>
    <w:pPr>
      <w:ind w:left="720"/>
      <w:contextualSpacing/>
    </w:pPr>
  </w:style>
  <w:style w:type="paragraph" w:styleId="Revision">
    <w:name w:val="Revision"/>
    <w:hidden/>
    <w:uiPriority w:val="99"/>
    <w:semiHidden/>
    <w:rsid w:val="00ED7E28"/>
    <w:pPr>
      <w:spacing w:after="0" w:line="240" w:lineRule="auto"/>
    </w:pPr>
  </w:style>
  <w:style w:type="paragraph" w:styleId="Header">
    <w:name w:val="header"/>
    <w:basedOn w:val="Normal"/>
    <w:link w:val="HeaderChar"/>
    <w:uiPriority w:val="99"/>
    <w:unhideWhenUsed/>
    <w:rsid w:val="00C81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DB1"/>
  </w:style>
  <w:style w:type="paragraph" w:styleId="Footer">
    <w:name w:val="footer"/>
    <w:basedOn w:val="Normal"/>
    <w:link w:val="FooterChar"/>
    <w:uiPriority w:val="99"/>
    <w:unhideWhenUsed/>
    <w:rsid w:val="00C81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DB1"/>
  </w:style>
  <w:style w:type="paragraph" w:customStyle="1" w:styleId="ParagraphContinued">
    <w:name w:val="Paragraph Continued"/>
    <w:basedOn w:val="Normal"/>
    <w:next w:val="Normal"/>
    <w:qFormat/>
    <w:rsid w:val="0066731A"/>
    <w:pPr>
      <w:spacing w:before="160" w:line="264" w:lineRule="auto"/>
    </w:pPr>
  </w:style>
  <w:style w:type="numbering" w:customStyle="1" w:styleId="ListBullets-IESBody">
    <w:name w:val="_List Bullets-IES Body"/>
    <w:rsid w:val="00B42E96"/>
    <w:pPr>
      <w:numPr>
        <w:numId w:val="1"/>
      </w:numPr>
    </w:pPr>
  </w:style>
  <w:style w:type="paragraph" w:customStyle="1" w:styleId="Bullet-IES">
    <w:name w:val="Bullet-IES"/>
    <w:basedOn w:val="Normal"/>
    <w:link w:val="Bullet-IESChar"/>
    <w:qFormat/>
    <w:rsid w:val="00B42E96"/>
    <w:pPr>
      <w:numPr>
        <w:numId w:val="3"/>
      </w:numPr>
      <w:spacing w:before="120" w:after="120" w:line="240" w:lineRule="auto"/>
    </w:pPr>
    <w:rPr>
      <w:color w:val="231F20"/>
      <w:sz w:val="24"/>
      <w:szCs w:val="24"/>
    </w:rPr>
  </w:style>
  <w:style w:type="paragraph" w:customStyle="1" w:styleId="Bullet-IESlevel2">
    <w:name w:val="Bullet-IES (level 2)"/>
    <w:basedOn w:val="ListParagraph"/>
    <w:link w:val="Bullet-IESlevel2Char"/>
    <w:qFormat/>
    <w:rsid w:val="00B42E96"/>
    <w:pPr>
      <w:numPr>
        <w:numId w:val="2"/>
      </w:numPr>
      <w:spacing w:before="120" w:after="120"/>
      <w:ind w:left="720"/>
    </w:pPr>
    <w:rPr>
      <w:rFonts w:ascii="Cambria" w:eastAsia="Calibri" w:hAnsi="Cambria" w:cs="Arial"/>
      <w:color w:val="231F20"/>
      <w:sz w:val="24"/>
      <w:szCs w:val="18"/>
    </w:rPr>
  </w:style>
  <w:style w:type="character" w:customStyle="1" w:styleId="Bullet-IESlevel2Char">
    <w:name w:val="Bullet-IES (level 2) Char"/>
    <w:basedOn w:val="DefaultParagraphFont"/>
    <w:link w:val="Bullet-IESlevel2"/>
    <w:rsid w:val="00B42E96"/>
    <w:rPr>
      <w:rFonts w:ascii="Cambria" w:eastAsia="Calibri" w:hAnsi="Cambria" w:cs="Arial"/>
      <w:color w:val="231F20"/>
      <w:sz w:val="24"/>
      <w:szCs w:val="18"/>
    </w:rPr>
  </w:style>
  <w:style w:type="character" w:customStyle="1" w:styleId="Bullet-IESChar">
    <w:name w:val="Bullet-IES Char"/>
    <w:basedOn w:val="DefaultParagraphFont"/>
    <w:link w:val="Bullet-IES"/>
    <w:rsid w:val="00B42E96"/>
    <w:rPr>
      <w:color w:val="231F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6A311E1A151641A185E11C519BA7CA" ma:contentTypeVersion="16" ma:contentTypeDescription="Create a new document." ma:contentTypeScope="" ma:versionID="1407a1b07db384f87925a71ddd24030e">
  <xsd:schema xmlns:xsd="http://www.w3.org/2001/XMLSchema" xmlns:xs="http://www.w3.org/2001/XMLSchema" xmlns:p="http://schemas.microsoft.com/office/2006/metadata/properties" xmlns:ns2="ac6be13b-b085-4186-84d6-3224a25622db" xmlns:ns3="67015b85-a661-4f1b-9cbe-6460b94de8d9" targetNamespace="http://schemas.microsoft.com/office/2006/metadata/properties" ma:root="true" ma:fieldsID="6affe60724aa66f35947d2868fe3eb77" ns2:_="" ns3:_="">
    <xsd:import namespace="ac6be13b-b085-4186-84d6-3224a25622db"/>
    <xsd:import namespace="67015b85-a661-4f1b-9cbe-6460b94de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e13b-b085-4186-84d6-3224a256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15b85-a661-4f1b-9cbe-6460b94de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550bd-5e5c-4fd9-85a2-b87aa8f5356e}" ma:internalName="TaxCatchAll" ma:showField="CatchAllData" ma:web="67015b85-a661-4f1b-9cbe-6460b94d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6be13b-b085-4186-84d6-3224a25622db">
      <Terms xmlns="http://schemas.microsoft.com/office/infopath/2007/PartnerControls"/>
    </lcf76f155ced4ddcb4097134ff3c332f>
    <TaxCatchAll xmlns="67015b85-a661-4f1b-9cbe-6460b94de8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43D83-83BF-4E36-B921-E45D887263DE}">
  <ds:schemaRefs>
    <ds:schemaRef ds:uri="http://schemas.openxmlformats.org/officeDocument/2006/bibliography"/>
  </ds:schemaRefs>
</ds:datastoreItem>
</file>

<file path=customXml/itemProps2.xml><?xml version="1.0" encoding="utf-8"?>
<ds:datastoreItem xmlns:ds="http://schemas.openxmlformats.org/officeDocument/2006/customXml" ds:itemID="{861E5077-B730-416C-8F59-0F9BC9151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be13b-b085-4186-84d6-3224a25622db"/>
    <ds:schemaRef ds:uri="67015b85-a661-4f1b-9cbe-6460b94de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EC6C2-CF48-4804-A3CA-B8E7108DC823}">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67015b85-a661-4f1b-9cbe-6460b94de8d9"/>
    <ds:schemaRef ds:uri="ac6be13b-b085-4186-84d6-3224a25622db"/>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2C24A2-621C-427E-9BB0-C4366B800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6814</Words>
  <Characters>38844</Characters>
  <Application>Microsoft Office Word</Application>
  <DocSecurity>0</DocSecurity>
  <Lines>323</Lines>
  <Paragraphs>91</Paragraphs>
  <ScaleCrop>false</ScaleCrop>
  <Company/>
  <LinksUpToDate>false</LinksUpToDate>
  <CharactersWithSpaces>45567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Stone</dc:creator>
  <cp:lastModifiedBy>Pearson, Juliana</cp:lastModifiedBy>
  <cp:revision>2</cp:revision>
  <dcterms:created xsi:type="dcterms:W3CDTF">2024-04-19T13:25:00Z</dcterms:created>
  <dcterms:modified xsi:type="dcterms:W3CDTF">2024-04-19T13:25:00Z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0x010100036A311E1A151641A185E11C519BA7CA</vt:lpwstr>
  </property>
  <property fmtid="{D5CDD505-2E9C-101B-9397-08002B2CF9AE}" pid="3" name="MediaServiceImageTags">
    <vt:lpwstr/>
  </property>
</Properties>
</file>