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22476" w:rsidR="00C2611F" w:rsidP="0050603F" w:rsidRDefault="00C2611F" w14:paraId="564A7B03" w14:textId="77777777">
      <w:pPr>
        <w:jc w:val="center"/>
      </w:pPr>
      <w:r w:rsidRPr="00B22476">
        <w:t>ADDENDUM</w:t>
      </w:r>
    </w:p>
    <w:p w:rsidRPr="00B22476" w:rsidR="006D30DC" w:rsidP="0050603F" w:rsidRDefault="006D30DC" w14:paraId="025E15B5" w14:textId="77777777">
      <w:pPr>
        <w:jc w:val="center"/>
      </w:pPr>
      <w:r w:rsidRPr="00B22476">
        <w:t>(Minnesota)</w:t>
      </w:r>
    </w:p>
    <w:p w:rsidRPr="00B22476" w:rsidR="006D30DC" w:rsidP="0050603F" w:rsidRDefault="006D30DC" w14:paraId="6E737EA4" w14:textId="77777777">
      <w:pPr>
        <w:jc w:val="center"/>
      </w:pPr>
    </w:p>
    <w:p w:rsidRPr="00B22476" w:rsidR="006D30DC" w:rsidP="0050603F" w:rsidRDefault="006D30DC" w14:paraId="5FCE5B21" w14:textId="77777777">
      <w:pPr>
        <w:jc w:val="center"/>
      </w:pPr>
    </w:p>
    <w:p w:rsidRPr="00B22476" w:rsidR="00E34A72" w:rsidP="0050603F" w:rsidRDefault="00E34A72" w14:paraId="0A8AF402" w14:textId="77777777">
      <w:pPr>
        <w:jc w:val="center"/>
      </w:pPr>
    </w:p>
    <w:p w:rsidRPr="00B22476" w:rsidR="006D30DC" w:rsidP="0050603F" w:rsidRDefault="006D30DC" w14:paraId="0FBF9D3D" w14:textId="77777777">
      <w:pPr>
        <w:ind w:left="4320" w:firstLine="720"/>
      </w:pPr>
      <w:r w:rsidRPr="00B22476">
        <w:t>HUD Project Number:</w:t>
      </w:r>
    </w:p>
    <w:p w:rsidRPr="00B22476" w:rsidR="006D30DC" w:rsidP="0050603F" w:rsidRDefault="006D30DC" w14:paraId="44FFDC97" w14:textId="77777777">
      <w:pPr>
        <w:ind w:left="4320" w:firstLine="720"/>
      </w:pPr>
      <w:r w:rsidRPr="00B22476">
        <w:t>Project Name:</w:t>
      </w:r>
    </w:p>
    <w:p w:rsidRPr="00B22476" w:rsidR="00CA2899" w:rsidP="0050603F" w:rsidRDefault="00CA2899" w14:paraId="26BE65DF" w14:textId="77777777">
      <w:pPr>
        <w:jc w:val="right"/>
        <w:rPr>
          <w:b/>
          <w:i/>
        </w:rPr>
      </w:pPr>
    </w:p>
    <w:p w:rsidRPr="00B22476" w:rsidR="005D5D2C" w:rsidP="0050603F" w:rsidRDefault="005D5D2C" w14:paraId="7156EDC1" w14:textId="77777777">
      <w:pPr>
        <w:jc w:val="right"/>
        <w:rPr>
          <w:b/>
          <w:i/>
        </w:rPr>
      </w:pPr>
    </w:p>
    <w:p w:rsidRPr="00B22476" w:rsidR="008E3599" w:rsidP="0050603F" w:rsidRDefault="006D30DC" w14:paraId="2EEC0BD6" w14:textId="77777777">
      <w:pPr>
        <w:rPr>
          <w:b/>
        </w:rPr>
      </w:pPr>
      <w:r w:rsidRPr="00B22476">
        <w:t xml:space="preserve">The title of the Security Instrument is modified as follows: </w:t>
      </w:r>
      <w:r w:rsidRPr="00B22476" w:rsidR="00C25E62">
        <w:rPr>
          <w:b/>
        </w:rPr>
        <w:t>HEALTHCARE</w:t>
      </w:r>
      <w:r w:rsidRPr="00B22476" w:rsidR="008E3599">
        <w:rPr>
          <w:b/>
        </w:rPr>
        <w:t xml:space="preserve"> MORTGAGE, ASSIGNMENT OF </w:t>
      </w:r>
      <w:r w:rsidRPr="00B22476" w:rsidR="00C906CF">
        <w:rPr>
          <w:b/>
        </w:rPr>
        <w:t>LEASES</w:t>
      </w:r>
      <w:r w:rsidRPr="00B22476" w:rsidR="00B1055F">
        <w:rPr>
          <w:b/>
        </w:rPr>
        <w:t>,</w:t>
      </w:r>
      <w:r w:rsidRPr="00B22476" w:rsidR="00B22476">
        <w:rPr>
          <w:b/>
        </w:rPr>
        <w:t xml:space="preserve"> </w:t>
      </w:r>
      <w:r w:rsidRPr="00B22476" w:rsidR="008E3599">
        <w:rPr>
          <w:b/>
        </w:rPr>
        <w:t>RENTS</w:t>
      </w:r>
      <w:r w:rsidRPr="00B22476" w:rsidR="00B1055F">
        <w:rPr>
          <w:b/>
        </w:rPr>
        <w:t xml:space="preserve"> AND REVENUE AND</w:t>
      </w:r>
      <w:r w:rsidRPr="00B22476" w:rsidR="00CD513C">
        <w:rPr>
          <w:b/>
        </w:rPr>
        <w:t xml:space="preserve"> SECURITY AGREEMENT </w:t>
      </w:r>
      <w:r w:rsidRPr="00B22476">
        <w:rPr>
          <w:b/>
        </w:rPr>
        <w:t>(MINNESOTA).</w:t>
      </w:r>
    </w:p>
    <w:p w:rsidRPr="00B22476" w:rsidR="006D30DC" w:rsidP="0050603F" w:rsidRDefault="006D30DC" w14:paraId="308EDAFF" w14:textId="77777777">
      <w:pPr>
        <w:rPr>
          <w:b/>
        </w:rPr>
      </w:pPr>
    </w:p>
    <w:p w:rsidRPr="00B22476" w:rsidR="006D30DC" w:rsidP="0050603F" w:rsidRDefault="006D30DC" w14:paraId="737442B3" w14:textId="77777777">
      <w:r w:rsidRPr="00B22476">
        <w:t xml:space="preserve">The following sections are inserted into the Security Instrument and made a part thereof: </w:t>
      </w:r>
    </w:p>
    <w:p w:rsidRPr="00B22476" w:rsidR="00DD69F7" w:rsidP="0050603F" w:rsidRDefault="00DD69F7" w14:paraId="4E2FB39B" w14:textId="77777777">
      <w:pPr>
        <w:rPr>
          <w:b/>
        </w:rPr>
      </w:pPr>
    </w:p>
    <w:p w:rsidRPr="00B22476" w:rsidR="00DD39F6" w:rsidP="0050603F" w:rsidRDefault="00B0648F" w14:paraId="170A0E6A" w14:textId="77777777">
      <w:pPr>
        <w:tabs>
          <w:tab w:val="left" w:pos="0"/>
          <w:tab w:val="left" w:pos="720"/>
          <w:tab w:val="left" w:pos="1440"/>
          <w:tab w:val="left" w:pos="2160"/>
          <w:tab w:val="left" w:pos="2880"/>
          <w:tab w:val="left" w:pos="3600"/>
          <w:tab w:val="left" w:pos="4320"/>
          <w:tab w:val="left" w:pos="5040"/>
          <w:tab w:val="left" w:pos="5760"/>
          <w:tab w:val="left" w:pos="6338"/>
          <w:tab w:val="left" w:pos="6480"/>
        </w:tabs>
        <w:suppressAutoHyphens/>
      </w:pPr>
      <w:r w:rsidRPr="00B22476">
        <w:rPr>
          <w:b/>
        </w:rPr>
        <w:t xml:space="preserve">2.   UNIFORM COMMERCIAL CODE SECURITY AGREEMENT:  </w:t>
      </w:r>
      <w:r w:rsidRPr="00B22476">
        <w:t xml:space="preserve"> </w:t>
      </w:r>
      <w:r w:rsidRPr="00B22476" w:rsidR="00DD39F6">
        <w:t xml:space="preserve">The following additional Minnesota provision pertains to the Uniform Commercial Code Security Agreement, Section 2, </w:t>
      </w:r>
      <w:r w:rsidRPr="00B22476" w:rsidR="00A85F19">
        <w:t>of</w:t>
      </w:r>
      <w:r w:rsidRPr="00B22476" w:rsidR="00DD39F6">
        <w:t xml:space="preserve"> the Security Instrument: </w:t>
      </w:r>
    </w:p>
    <w:p w:rsidRPr="00B22476" w:rsidR="005D5D2C" w:rsidP="0050603F" w:rsidRDefault="005D5D2C" w14:paraId="77D7A875" w14:textId="77777777">
      <w:pPr>
        <w:tabs>
          <w:tab w:val="left" w:pos="0"/>
          <w:tab w:val="left" w:pos="720"/>
          <w:tab w:val="left" w:pos="1440"/>
          <w:tab w:val="left" w:pos="2160"/>
          <w:tab w:val="left" w:pos="2880"/>
          <w:tab w:val="left" w:pos="3600"/>
          <w:tab w:val="left" w:pos="4320"/>
          <w:tab w:val="left" w:pos="5040"/>
          <w:tab w:val="left" w:pos="5760"/>
          <w:tab w:val="left" w:pos="6338"/>
          <w:tab w:val="left" w:pos="6480"/>
        </w:tabs>
        <w:suppressAutoHyphens/>
      </w:pPr>
    </w:p>
    <w:p w:rsidRPr="00B22476" w:rsidR="00B0648F" w:rsidP="0050603F" w:rsidRDefault="006D30DC" w14:paraId="27669A4D" w14:textId="77777777">
      <w:pPr>
        <w:tabs>
          <w:tab w:val="left" w:pos="0"/>
          <w:tab w:val="left" w:pos="720"/>
          <w:tab w:val="left" w:pos="1440"/>
          <w:tab w:val="left" w:pos="2160"/>
          <w:tab w:val="left" w:pos="2880"/>
          <w:tab w:val="left" w:pos="3600"/>
          <w:tab w:val="left" w:pos="4320"/>
          <w:tab w:val="left" w:pos="5040"/>
          <w:tab w:val="left" w:pos="5760"/>
          <w:tab w:val="left" w:pos="6338"/>
          <w:tab w:val="left" w:pos="6480"/>
        </w:tabs>
        <w:suppressAutoHyphens/>
      </w:pPr>
      <w:r w:rsidRPr="00B22476">
        <w:t>F</w:t>
      </w:r>
      <w:r w:rsidRPr="00B22476" w:rsidR="00B0648F">
        <w:t>or the purposes of such financing statement:  (i) Borrower shall be deemed the “Debtor” with the address set forth in the first paragraph on page 1, (ii) Lender shall be deemed the “Secured Party” with the address set forth in the first paragraph on page 1, (iii) this Security Instrument covers goods which are or are to become Fixtures; (iv) the name of the record owner of the Land is the Debtor, (v) this Security Instrument is to be filed for record in the re</w:t>
      </w:r>
      <w:r w:rsidRPr="00B22476" w:rsidR="00DC5D06">
        <w:t>al property records, and (vi) s</w:t>
      </w:r>
      <w:r w:rsidRPr="00B22476" w:rsidR="00B0648F">
        <w:t xml:space="preserve">ee Exhibit A for a description of the real property to which the collateral is related.  </w:t>
      </w:r>
    </w:p>
    <w:p w:rsidRPr="00B22476" w:rsidR="00796F97" w:rsidP="0050603F" w:rsidRDefault="00796F97" w14:paraId="263A30F3" w14:textId="77777777">
      <w:pPr>
        <w:tabs>
          <w:tab w:val="left" w:pos="0"/>
          <w:tab w:val="left" w:pos="720"/>
          <w:tab w:val="left" w:pos="1440"/>
          <w:tab w:val="left" w:pos="2160"/>
          <w:tab w:val="left" w:pos="2880"/>
          <w:tab w:val="left" w:pos="3600"/>
          <w:tab w:val="left" w:pos="4320"/>
          <w:tab w:val="left" w:pos="5040"/>
          <w:tab w:val="left" w:pos="5760"/>
          <w:tab w:val="left" w:pos="6338"/>
          <w:tab w:val="left" w:pos="6480"/>
        </w:tabs>
        <w:suppressAutoHyphens/>
      </w:pPr>
    </w:p>
    <w:p w:rsidRPr="00B22476" w:rsidR="00DD39F6" w:rsidP="0050603F" w:rsidRDefault="00B1055F" w14:paraId="21749DDD" w14:textId="77777777">
      <w:pPr>
        <w:tabs>
          <w:tab w:val="left" w:pos="0"/>
          <w:tab w:val="left" w:pos="720"/>
          <w:tab w:val="left" w:pos="1440"/>
          <w:tab w:val="left" w:pos="2160"/>
          <w:tab w:val="left" w:pos="2880"/>
          <w:tab w:val="left" w:pos="3600"/>
          <w:tab w:val="left" w:pos="4320"/>
          <w:tab w:val="left" w:pos="5040"/>
          <w:tab w:val="left" w:pos="5760"/>
          <w:tab w:val="left" w:pos="6338"/>
          <w:tab w:val="left" w:pos="6480"/>
        </w:tabs>
        <w:suppressAutoHyphens/>
      </w:pPr>
      <w:r w:rsidRPr="00B22476">
        <w:rPr>
          <w:b/>
        </w:rPr>
        <w:t>4</w:t>
      </w:r>
      <w:r w:rsidRPr="00B22476" w:rsidR="00796F97">
        <w:rPr>
          <w:b/>
        </w:rPr>
        <w:t xml:space="preserve">.  ASSIGNMENT OF </w:t>
      </w:r>
      <w:r w:rsidRPr="00B22476">
        <w:rPr>
          <w:b/>
        </w:rPr>
        <w:t>LEASES; LEASES AFFECTING THE MORTGAGED PROPERTY</w:t>
      </w:r>
      <w:r w:rsidRPr="00B22476" w:rsidR="00796F97">
        <w:rPr>
          <w:b/>
        </w:rPr>
        <w:t>.</w:t>
      </w:r>
      <w:r w:rsidRPr="00B22476" w:rsidR="005A09C6">
        <w:t xml:space="preserve"> </w:t>
      </w:r>
      <w:r w:rsidRPr="00B22476" w:rsidR="00DD39F6">
        <w:t xml:space="preserve"> The following additional Minnesota provisions pertain to the Assignment of </w:t>
      </w:r>
      <w:r w:rsidRPr="00B22476">
        <w:t>Leases; Leases Affecting the Mortgaged Property</w:t>
      </w:r>
      <w:r w:rsidRPr="00B22476" w:rsidR="00A85F19">
        <w:t>,</w:t>
      </w:r>
      <w:r w:rsidRPr="00B22476" w:rsidR="00DD39F6">
        <w:t xml:space="preserve"> Section </w:t>
      </w:r>
      <w:r w:rsidRPr="00B22476">
        <w:t>4</w:t>
      </w:r>
      <w:r w:rsidRPr="00B22476" w:rsidR="00A668C4">
        <w:t xml:space="preserve">, </w:t>
      </w:r>
      <w:r w:rsidRPr="00B22476" w:rsidR="00A85F19">
        <w:t>of</w:t>
      </w:r>
      <w:r w:rsidRPr="00B22476" w:rsidR="00DD39F6">
        <w:t xml:space="preserve"> the Security Instrument: </w:t>
      </w:r>
    </w:p>
    <w:p w:rsidRPr="00B22476" w:rsidR="00796F97" w:rsidP="0050603F" w:rsidRDefault="00796F97" w14:paraId="11D8FAFC" w14:textId="77777777">
      <w:pPr>
        <w:tabs>
          <w:tab w:val="left" w:pos="0"/>
          <w:tab w:val="left" w:pos="720"/>
          <w:tab w:val="left" w:pos="1440"/>
          <w:tab w:val="left" w:pos="2160"/>
          <w:tab w:val="left" w:pos="2880"/>
          <w:tab w:val="left" w:pos="3600"/>
          <w:tab w:val="left" w:pos="4320"/>
          <w:tab w:val="left" w:pos="5040"/>
          <w:tab w:val="left" w:pos="5760"/>
          <w:tab w:val="left" w:pos="6338"/>
          <w:tab w:val="left" w:pos="6480"/>
        </w:tabs>
        <w:suppressAutoHyphens/>
      </w:pPr>
    </w:p>
    <w:p w:rsidRPr="00B22476" w:rsidR="00796F97" w:rsidP="0050603F" w:rsidRDefault="00796F97" w14:paraId="4C2144E7" w14:textId="77777777">
      <w:pPr>
        <w:pStyle w:val="BodyText"/>
        <w:numPr>
          <w:ilvl w:val="0"/>
          <w:numId w:val="18"/>
        </w:numPr>
        <w:spacing w:after="0"/>
        <w:ind w:left="450"/>
      </w:pPr>
      <w:r w:rsidRPr="00B22476">
        <w:t>Notwithstanding anything apparently to the contrary in Section </w:t>
      </w:r>
      <w:r w:rsidRPr="00B22476" w:rsidR="00B1055F">
        <w:t>4</w:t>
      </w:r>
      <w:r w:rsidRPr="00B22476">
        <w:t>, the enforcement of Lender’s rights thereunder shall be subject to, limited by and conducted in accordance with the provisions of Minnesota Statutes Sections 559.17 and 576.</w:t>
      </w:r>
      <w:r w:rsidRPr="00B22476" w:rsidR="00B1055F">
        <w:t>25</w:t>
      </w:r>
      <w:r w:rsidRPr="00B22476">
        <w:t>, as applicable, and as the same may be amende</w:t>
      </w:r>
      <w:r w:rsidR="00D63BE7">
        <w:t>d or replaced from time to time</w:t>
      </w:r>
      <w:r w:rsidRPr="00B22476">
        <w:t>.</w:t>
      </w:r>
    </w:p>
    <w:p w:rsidRPr="00B22476" w:rsidR="00B1055F" w:rsidP="0050603F" w:rsidRDefault="00B1055F" w14:paraId="335D23F7" w14:textId="77777777">
      <w:pPr>
        <w:tabs>
          <w:tab w:val="left" w:pos="0"/>
          <w:tab w:val="left" w:pos="720"/>
          <w:tab w:val="left" w:pos="1440"/>
          <w:tab w:val="left" w:pos="2160"/>
          <w:tab w:val="left" w:pos="2880"/>
          <w:tab w:val="left" w:pos="3600"/>
          <w:tab w:val="left" w:pos="4320"/>
          <w:tab w:val="left" w:pos="5040"/>
          <w:tab w:val="left" w:pos="5760"/>
          <w:tab w:val="left" w:pos="6338"/>
          <w:tab w:val="left" w:pos="6480"/>
        </w:tabs>
        <w:suppressAutoHyphens/>
        <w:rPr>
          <w:b/>
        </w:rPr>
      </w:pPr>
      <w:r w:rsidRPr="00B22476">
        <w:rPr>
          <w:b/>
        </w:rPr>
        <w:t>50</w:t>
      </w:r>
      <w:r w:rsidRPr="00B22476" w:rsidR="00FC1B3D">
        <w:rPr>
          <w:b/>
        </w:rPr>
        <w:t>.</w:t>
      </w:r>
      <w:r w:rsidRPr="00B22476" w:rsidR="00FC1B3D">
        <w:rPr>
          <w:b/>
        </w:rPr>
        <w:tab/>
      </w:r>
      <w:r w:rsidRPr="00B22476">
        <w:rPr>
          <w:b/>
        </w:rPr>
        <w:t>STATE LAW REQUIREMENTS</w:t>
      </w:r>
      <w:r w:rsidRPr="00B22476" w:rsidR="00B22476">
        <w:rPr>
          <w:b/>
        </w:rPr>
        <w:t>:</w:t>
      </w:r>
    </w:p>
    <w:p w:rsidRPr="00B22476" w:rsidR="00B22476" w:rsidP="0050603F" w:rsidRDefault="00B22476" w14:paraId="1739909A" w14:textId="77777777">
      <w:pPr>
        <w:tabs>
          <w:tab w:val="left" w:pos="0"/>
          <w:tab w:val="left" w:pos="720"/>
          <w:tab w:val="left" w:pos="1440"/>
          <w:tab w:val="left" w:pos="2160"/>
          <w:tab w:val="left" w:pos="2880"/>
          <w:tab w:val="left" w:pos="3600"/>
          <w:tab w:val="left" w:pos="4320"/>
          <w:tab w:val="left" w:pos="5040"/>
          <w:tab w:val="left" w:pos="5760"/>
          <w:tab w:val="left" w:pos="6338"/>
          <w:tab w:val="left" w:pos="6480"/>
        </w:tabs>
        <w:suppressAutoHyphens/>
      </w:pPr>
    </w:p>
    <w:p w:rsidRPr="00B22476" w:rsidR="00FC1B3D" w:rsidP="0050603F" w:rsidRDefault="00FC1B3D" w14:paraId="166D1D91" w14:textId="77777777">
      <w:pPr>
        <w:numPr>
          <w:ilvl w:val="0"/>
          <w:numId w:val="19"/>
        </w:numPr>
        <w:tabs>
          <w:tab w:val="left" w:pos="0"/>
          <w:tab w:val="left" w:pos="720"/>
          <w:tab w:val="left" w:pos="1440"/>
          <w:tab w:val="left" w:pos="2160"/>
          <w:tab w:val="left" w:pos="2880"/>
          <w:tab w:val="left" w:pos="3600"/>
          <w:tab w:val="left" w:pos="4320"/>
          <w:tab w:val="left" w:pos="5040"/>
          <w:tab w:val="left" w:pos="5760"/>
          <w:tab w:val="left" w:pos="6338"/>
          <w:tab w:val="left" w:pos="6480"/>
        </w:tabs>
        <w:suppressAutoHyphens/>
      </w:pPr>
      <w:r w:rsidRPr="00B22476">
        <w:rPr>
          <w:b/>
        </w:rPr>
        <w:t>WAIVER OF HOMESTEAD.</w:t>
      </w:r>
      <w:r w:rsidRPr="00B22476">
        <w:t xml:space="preserve">  Borrower waives all right of homestead exemption in the Mortgaged Property</w:t>
      </w:r>
      <w:r w:rsidRPr="00B22476" w:rsidR="00EA29A2">
        <w:t>, under Minnesota Statute 510.01, as amended or replaced</w:t>
      </w:r>
      <w:r w:rsidRPr="00B22476" w:rsidR="00B22476">
        <w:t>.</w:t>
      </w:r>
    </w:p>
    <w:p w:rsidRPr="00B22476" w:rsidR="00B22476" w:rsidP="0050603F" w:rsidRDefault="00B22476" w14:paraId="7314114C" w14:textId="77777777">
      <w:pPr>
        <w:tabs>
          <w:tab w:val="left" w:pos="0"/>
          <w:tab w:val="left" w:pos="720"/>
          <w:tab w:val="left" w:pos="1440"/>
          <w:tab w:val="left" w:pos="2160"/>
          <w:tab w:val="left" w:pos="2880"/>
          <w:tab w:val="left" w:pos="3600"/>
          <w:tab w:val="left" w:pos="4320"/>
          <w:tab w:val="left" w:pos="5040"/>
          <w:tab w:val="left" w:pos="5760"/>
          <w:tab w:val="left" w:pos="6338"/>
          <w:tab w:val="left" w:pos="6480"/>
        </w:tabs>
        <w:suppressAutoHyphens/>
        <w:ind w:left="720"/>
      </w:pPr>
    </w:p>
    <w:p w:rsidRPr="00B22476" w:rsidR="00915E6A" w:rsidP="0050603F" w:rsidRDefault="00FC1B3D" w14:paraId="63E897B4" w14:textId="77777777">
      <w:pPr>
        <w:numPr>
          <w:ilvl w:val="0"/>
          <w:numId w:val="19"/>
        </w:numPr>
        <w:tabs>
          <w:tab w:val="left" w:pos="0"/>
          <w:tab w:val="left" w:pos="720"/>
          <w:tab w:val="left" w:pos="1440"/>
          <w:tab w:val="left" w:pos="2160"/>
          <w:tab w:val="left" w:pos="2880"/>
          <w:tab w:val="left" w:pos="3600"/>
          <w:tab w:val="left" w:pos="4320"/>
          <w:tab w:val="left" w:pos="5040"/>
          <w:tab w:val="left" w:pos="5760"/>
          <w:tab w:val="left" w:pos="6338"/>
          <w:tab w:val="left" w:pos="6480"/>
        </w:tabs>
        <w:suppressAutoHyphens/>
      </w:pPr>
      <w:r w:rsidRPr="00B22476">
        <w:rPr>
          <w:b/>
        </w:rPr>
        <w:t>NON-AGRICULTURAL USE.</w:t>
      </w:r>
      <w:r w:rsidRPr="00B22476">
        <w:t xml:space="preserve">  Borrower represents and warrants that as of the date of this </w:t>
      </w:r>
      <w:r w:rsidRPr="00B22476" w:rsidR="00CA2273">
        <w:t xml:space="preserve">Security </w:t>
      </w:r>
      <w:r w:rsidRPr="00B22476">
        <w:t>Instrument the Mortgaged Property is not in agricultural use as defined in Minnesota Statutes § 40A.02, Subd. 3,</w:t>
      </w:r>
      <w:r w:rsidRPr="00B22476" w:rsidR="00EA29A2">
        <w:t xml:space="preserve"> as amended or replaced,</w:t>
      </w:r>
      <w:r w:rsidRPr="00B22476">
        <w:t xml:space="preserve"> and is not used for agricultural purposes. </w:t>
      </w:r>
    </w:p>
    <w:p w:rsidRPr="00B22476" w:rsidR="00B22476" w:rsidP="0050603F" w:rsidRDefault="00B22476" w14:paraId="6D10C169" w14:textId="77777777">
      <w:pPr>
        <w:pStyle w:val="ListParagraph"/>
      </w:pPr>
    </w:p>
    <w:p w:rsidRPr="00B22476" w:rsidR="00EA29A2" w:rsidP="0050603F" w:rsidRDefault="00EA29A2" w14:paraId="36D8BE00" w14:textId="77777777">
      <w:pPr>
        <w:numPr>
          <w:ilvl w:val="0"/>
          <w:numId w:val="19"/>
        </w:numPr>
        <w:tabs>
          <w:tab w:val="left" w:pos="0"/>
          <w:tab w:val="left" w:pos="720"/>
          <w:tab w:val="left" w:pos="1440"/>
          <w:tab w:val="left" w:pos="2160"/>
          <w:tab w:val="left" w:pos="2880"/>
          <w:tab w:val="left" w:pos="3600"/>
          <w:tab w:val="left" w:pos="4320"/>
          <w:tab w:val="left" w:pos="5040"/>
          <w:tab w:val="left" w:pos="5760"/>
          <w:tab w:val="left" w:pos="6338"/>
          <w:tab w:val="left" w:pos="6480"/>
        </w:tabs>
        <w:suppressAutoHyphens/>
      </w:pPr>
      <w:r w:rsidRPr="00B22476">
        <w:rPr>
          <w:b/>
          <w:szCs w:val="24"/>
        </w:rPr>
        <w:t>WAIVER OF TRIAL BY JURY.  BORROWER</w:t>
      </w:r>
      <w:r w:rsidRPr="00B22476">
        <w:rPr>
          <w:szCs w:val="24"/>
        </w:rPr>
        <w:t xml:space="preserve"> </w:t>
      </w:r>
      <w:r w:rsidRPr="00B22476">
        <w:rPr>
          <w:b/>
          <w:szCs w:val="24"/>
        </w:rPr>
        <w:t xml:space="preserve">AND LENDER EACH </w:t>
      </w:r>
      <w:r w:rsidRPr="00B22476">
        <w:rPr>
          <w:b/>
          <w:szCs w:val="24"/>
        </w:rPr>
        <w:lastRenderedPageBreak/>
        <w:t>(a) AGREES NOT TO ELECT A TRIAL BY JURY WITH RESPECT TO ANY ISSUE ARISING OUT OF THIS NOTE OR THE RELATIONSHIP BETWEEN THE PARTIES AS LENDER AND BORROWER THAT IS TRIABLE OF RIGHT BY A JURY AND (b) WAIVES ANY RIGHT TO TRIAL BY JURY WITH RESPECT TO SUCH ISSUE TO THE EXTENT THAT ANY SUCH RIGHT EXISTS NOW OR IN THE FUTURE.  THIS WAIVER OF RIGHT TO TRIAL BY JURY IS SEPARATELY GIVEN BY EACH PARTY, KNOWINGLY AND VOLUNTARILY WITH THE BENEFIT OF COMPETENT LEGAL COUNSEL.</w:t>
      </w:r>
    </w:p>
    <w:p w:rsidRPr="00B22476" w:rsidR="00EA29A2" w:rsidP="0050603F" w:rsidRDefault="00EA29A2" w14:paraId="33FDCC5C" w14:textId="77777777">
      <w:pPr>
        <w:tabs>
          <w:tab w:val="left" w:pos="0"/>
          <w:tab w:val="left" w:pos="720"/>
          <w:tab w:val="left" w:pos="1440"/>
          <w:tab w:val="left" w:pos="2160"/>
          <w:tab w:val="left" w:pos="2880"/>
          <w:tab w:val="left" w:pos="3600"/>
          <w:tab w:val="left" w:pos="4320"/>
          <w:tab w:val="left" w:pos="5040"/>
          <w:tab w:val="left" w:pos="5760"/>
          <w:tab w:val="left" w:pos="6338"/>
          <w:tab w:val="left" w:pos="6480"/>
        </w:tabs>
        <w:suppressAutoHyphens/>
        <w:ind w:left="720"/>
      </w:pPr>
    </w:p>
    <w:p w:rsidRPr="00B22476" w:rsidR="005A09C6" w:rsidP="0050603F" w:rsidRDefault="005A09C6" w14:paraId="2A95AE67" w14:textId="77777777">
      <w:pPr>
        <w:pBdr>
          <w:bottom w:val="single" w:color="auto" w:sz="12" w:space="1"/>
        </w:pBdr>
        <w:tabs>
          <w:tab w:val="left" w:pos="0"/>
          <w:tab w:val="left" w:pos="720"/>
          <w:tab w:val="left" w:pos="1440"/>
          <w:tab w:val="left" w:pos="2160"/>
          <w:tab w:val="left" w:pos="2880"/>
          <w:tab w:val="left" w:pos="3600"/>
          <w:tab w:val="left" w:pos="4320"/>
          <w:tab w:val="left" w:pos="5040"/>
          <w:tab w:val="left" w:pos="5760"/>
          <w:tab w:val="left" w:pos="6338"/>
          <w:tab w:val="left" w:pos="6480"/>
        </w:tabs>
        <w:suppressAutoHyphens/>
      </w:pPr>
    </w:p>
    <w:p w:rsidRPr="00B22476" w:rsidR="005A09C6" w:rsidP="0050603F" w:rsidRDefault="005A09C6" w14:paraId="4B507C1C" w14:textId="77777777">
      <w:pPr>
        <w:tabs>
          <w:tab w:val="left" w:pos="0"/>
          <w:tab w:val="left" w:pos="720"/>
          <w:tab w:val="left" w:pos="1440"/>
          <w:tab w:val="left" w:pos="2160"/>
          <w:tab w:val="left" w:pos="2880"/>
          <w:tab w:val="left" w:pos="3600"/>
          <w:tab w:val="left" w:pos="4320"/>
          <w:tab w:val="left" w:pos="5040"/>
          <w:tab w:val="left" w:pos="5760"/>
          <w:tab w:val="left" w:pos="6338"/>
          <w:tab w:val="left" w:pos="6480"/>
        </w:tabs>
        <w:suppressAutoHyphens/>
      </w:pPr>
    </w:p>
    <w:p w:rsidRPr="00B22476" w:rsidR="005A09C6" w:rsidP="0050603F" w:rsidRDefault="005A09C6" w14:paraId="69B61E14" w14:textId="77777777">
      <w:pPr>
        <w:tabs>
          <w:tab w:val="left" w:pos="0"/>
          <w:tab w:val="left" w:pos="720"/>
          <w:tab w:val="left" w:pos="1440"/>
          <w:tab w:val="left" w:pos="2160"/>
          <w:tab w:val="left" w:pos="2880"/>
          <w:tab w:val="left" w:pos="3600"/>
          <w:tab w:val="left" w:pos="4320"/>
          <w:tab w:val="left" w:pos="5040"/>
          <w:tab w:val="left" w:pos="5760"/>
          <w:tab w:val="left" w:pos="6338"/>
          <w:tab w:val="left" w:pos="6480"/>
        </w:tabs>
        <w:suppressAutoHyphens/>
        <w:rPr>
          <w:b/>
          <w:caps/>
        </w:rPr>
      </w:pPr>
      <w:r w:rsidRPr="00B22476">
        <w:rPr>
          <w:b/>
          <w:caps/>
        </w:rPr>
        <w:t xml:space="preserve">This security instrument shall be prepared to conform to the requirements of the local filing jurisdiction in which the document is to be recorded and filed. </w:t>
      </w:r>
    </w:p>
    <w:sectPr w:rsidRPr="00B22476" w:rsidR="005A09C6" w:rsidSect="00B2558F">
      <w:headerReference w:type="even" r:id="rId12"/>
      <w:headerReference w:type="default" r:id="rId13"/>
      <w:footerReference w:type="even" r:id="rId14"/>
      <w:footerReference w:type="default" r:id="rId15"/>
      <w:headerReference w:type="first" r:id="rId16"/>
      <w:footerReference w:type="first" r:id="rId17"/>
      <w:endnotePr>
        <w:numFmt w:val="decimal"/>
      </w:endnotePr>
      <w:pgSz w:w="12240" w:h="15840" w:code="1"/>
      <w:pgMar w:top="1440" w:right="1440" w:bottom="1440" w:left="1440" w:header="720" w:footer="720"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756ECB" w14:textId="77777777" w:rsidR="00255291" w:rsidRDefault="00255291" w:rsidP="00A9543A">
      <w:r>
        <w:separator/>
      </w:r>
    </w:p>
  </w:endnote>
  <w:endnote w:type="continuationSeparator" w:id="0">
    <w:p w14:paraId="415A7CFA" w14:textId="77777777" w:rsidR="00255291" w:rsidRDefault="00255291" w:rsidP="00A95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BD7B0" w14:textId="77777777" w:rsidR="006C2F13" w:rsidRDefault="006C2F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B8397" w14:textId="77777777" w:rsidR="006C2F13" w:rsidRPr="00CD412D" w:rsidRDefault="006C2F13" w:rsidP="006C2F13">
    <w:pPr>
      <w:widowControl/>
      <w:pBdr>
        <w:top w:val="single" w:sz="4" w:space="1" w:color="auto"/>
      </w:pBdr>
      <w:tabs>
        <w:tab w:val="center" w:pos="4320"/>
        <w:tab w:val="right" w:pos="9000"/>
      </w:tabs>
      <w:overflowPunct/>
      <w:autoSpaceDE/>
      <w:autoSpaceDN/>
      <w:adjustRightInd/>
      <w:textAlignment w:val="auto"/>
      <w:rPr>
        <w:rFonts w:ascii="Helvetica" w:eastAsia="Calibri" w:hAnsi="Helvetica"/>
        <w:sz w:val="18"/>
        <w:szCs w:val="18"/>
      </w:rPr>
    </w:pPr>
    <w:r w:rsidRPr="00CD412D">
      <w:rPr>
        <w:rFonts w:ascii="Helvetica" w:eastAsia="Calibri" w:hAnsi="Helvetica" w:cs="Arial"/>
        <w:sz w:val="18"/>
        <w:szCs w:val="18"/>
      </w:rPr>
      <w:t xml:space="preserve">Previous versions obsolete                             Page </w:t>
    </w:r>
    <w:r w:rsidRPr="00CD412D">
      <w:rPr>
        <w:rFonts w:ascii="Helvetica" w:eastAsia="Calibri" w:hAnsi="Helvetica" w:cs="Arial"/>
        <w:b/>
        <w:sz w:val="18"/>
        <w:szCs w:val="18"/>
      </w:rPr>
      <w:fldChar w:fldCharType="begin"/>
    </w:r>
    <w:r w:rsidRPr="00CD412D">
      <w:rPr>
        <w:rFonts w:ascii="Helvetica" w:eastAsia="Calibri" w:hAnsi="Helvetica" w:cs="Arial"/>
        <w:b/>
        <w:sz w:val="18"/>
        <w:szCs w:val="18"/>
      </w:rPr>
      <w:instrText xml:space="preserve"> PAGE </w:instrText>
    </w:r>
    <w:r w:rsidRPr="00CD412D">
      <w:rPr>
        <w:rFonts w:ascii="Helvetica" w:eastAsia="Calibri" w:hAnsi="Helvetica" w:cs="Arial"/>
        <w:b/>
        <w:sz w:val="18"/>
        <w:szCs w:val="18"/>
      </w:rPr>
      <w:fldChar w:fldCharType="separate"/>
    </w:r>
    <w:r>
      <w:rPr>
        <w:rFonts w:ascii="Helvetica" w:eastAsia="Calibri" w:hAnsi="Helvetica" w:cs="Arial"/>
        <w:b/>
        <w:sz w:val="18"/>
        <w:szCs w:val="18"/>
      </w:rPr>
      <w:t>1</w:t>
    </w:r>
    <w:r w:rsidRPr="00CD412D">
      <w:rPr>
        <w:rFonts w:ascii="Helvetica" w:eastAsia="Calibri" w:hAnsi="Helvetica" w:cs="Arial"/>
        <w:b/>
        <w:sz w:val="18"/>
        <w:szCs w:val="18"/>
      </w:rPr>
      <w:fldChar w:fldCharType="end"/>
    </w:r>
    <w:r w:rsidRPr="00CD412D">
      <w:rPr>
        <w:rFonts w:ascii="Helvetica" w:eastAsia="Calibri" w:hAnsi="Helvetica" w:cs="Arial"/>
        <w:sz w:val="18"/>
        <w:szCs w:val="18"/>
      </w:rPr>
      <w:t xml:space="preserve"> of </w:t>
    </w:r>
    <w:r w:rsidRPr="00CD412D">
      <w:rPr>
        <w:rFonts w:ascii="Helvetica" w:eastAsia="Calibri" w:hAnsi="Helvetica" w:cs="Arial"/>
        <w:b/>
        <w:sz w:val="18"/>
        <w:szCs w:val="18"/>
      </w:rPr>
      <w:fldChar w:fldCharType="begin"/>
    </w:r>
    <w:r w:rsidRPr="00CD412D">
      <w:rPr>
        <w:rFonts w:ascii="Helvetica" w:eastAsia="Calibri" w:hAnsi="Helvetica" w:cs="Arial"/>
        <w:b/>
        <w:sz w:val="18"/>
        <w:szCs w:val="18"/>
      </w:rPr>
      <w:instrText xml:space="preserve"> NUMPAGES  </w:instrText>
    </w:r>
    <w:r w:rsidRPr="00CD412D">
      <w:rPr>
        <w:rFonts w:ascii="Helvetica" w:eastAsia="Calibri" w:hAnsi="Helvetica" w:cs="Arial"/>
        <w:b/>
        <w:sz w:val="18"/>
        <w:szCs w:val="18"/>
      </w:rPr>
      <w:fldChar w:fldCharType="separate"/>
    </w:r>
    <w:r>
      <w:rPr>
        <w:rFonts w:ascii="Helvetica" w:eastAsia="Calibri" w:hAnsi="Helvetica" w:cs="Arial"/>
        <w:b/>
        <w:sz w:val="18"/>
        <w:szCs w:val="18"/>
      </w:rPr>
      <w:t>2</w:t>
    </w:r>
    <w:r w:rsidRPr="00CD412D">
      <w:rPr>
        <w:rFonts w:ascii="Helvetica" w:eastAsia="Calibri" w:hAnsi="Helvetica" w:cs="Arial"/>
        <w:b/>
        <w:sz w:val="18"/>
        <w:szCs w:val="18"/>
      </w:rPr>
      <w:fldChar w:fldCharType="end"/>
    </w:r>
    <w:r w:rsidRPr="00CD412D">
      <w:rPr>
        <w:rFonts w:ascii="Helvetica" w:eastAsia="Calibri" w:hAnsi="Helvetica" w:cs="Arial"/>
        <w:b/>
        <w:sz w:val="18"/>
        <w:szCs w:val="18"/>
      </w:rPr>
      <w:t xml:space="preserve">                              </w:t>
    </w:r>
    <w:r w:rsidRPr="00CD412D">
      <w:rPr>
        <w:rFonts w:ascii="Helvetica" w:eastAsia="Calibri" w:hAnsi="Helvetica" w:cs="Arial"/>
        <w:b/>
        <w:sz w:val="18"/>
        <w:szCs w:val="18"/>
      </w:rPr>
      <w:tab/>
    </w:r>
    <w:r w:rsidRPr="00CD412D">
      <w:rPr>
        <w:rFonts w:ascii="Helvetica" w:eastAsia="Calibri" w:hAnsi="Helvetica" w:cs="Arial"/>
        <w:sz w:val="18"/>
        <w:szCs w:val="18"/>
      </w:rPr>
      <w:t xml:space="preserve">Form </w:t>
    </w:r>
    <w:r w:rsidRPr="00CD412D">
      <w:rPr>
        <w:rFonts w:ascii="Helvetica" w:eastAsia="Calibri" w:hAnsi="Helvetica" w:cs="Arial"/>
        <w:b/>
        <w:sz w:val="18"/>
        <w:szCs w:val="18"/>
      </w:rPr>
      <w:t>HUD-94000-ADD-ORCF</w:t>
    </w:r>
    <w:r w:rsidRPr="00CD412D">
      <w:rPr>
        <w:rFonts w:ascii="Helvetica" w:eastAsia="Calibri" w:hAnsi="Helvetica" w:cs="Arial"/>
        <w:sz w:val="18"/>
        <w:szCs w:val="18"/>
      </w:rPr>
      <w:t xml:space="preserve"> </w:t>
    </w:r>
    <w:r>
      <w:rPr>
        <w:rFonts w:ascii="Helvetica" w:hAnsi="Helvetica" w:cs="Arial"/>
        <w:sz w:val="18"/>
        <w:szCs w:val="18"/>
      </w:rPr>
      <w:t>(06/2019</w:t>
    </w:r>
    <w:r>
      <w:rPr>
        <w:rFonts w:ascii="Helvetica" w:hAnsi="Helvetica"/>
        <w:sz w:val="18"/>
        <w:szCs w:val="18"/>
      </w:rPr>
      <w:t>)</w:t>
    </w:r>
  </w:p>
  <w:p w14:paraId="5D29829B" w14:textId="3E763DEC" w:rsidR="00A668C4" w:rsidRPr="006C2F13" w:rsidRDefault="006C2F13" w:rsidP="006C2F13">
    <w:pPr>
      <w:widowControl/>
      <w:pBdr>
        <w:top w:val="single" w:sz="4" w:space="1" w:color="auto"/>
      </w:pBdr>
      <w:tabs>
        <w:tab w:val="center" w:pos="4320"/>
        <w:tab w:val="right" w:pos="9000"/>
      </w:tabs>
      <w:overflowPunct/>
      <w:autoSpaceDE/>
      <w:autoSpaceDN/>
      <w:adjustRightInd/>
      <w:jc w:val="right"/>
      <w:textAlignment w:val="auto"/>
      <w:rPr>
        <w:rFonts w:ascii="Helvetica" w:eastAsia="Calibri" w:hAnsi="Helvetica"/>
        <w:sz w:val="18"/>
        <w:szCs w:val="18"/>
      </w:rPr>
    </w:pPr>
    <w:r w:rsidRPr="00CD412D">
      <w:rPr>
        <w:rFonts w:ascii="Helvetica" w:eastAsia="Calibri" w:hAnsi="Helvetica"/>
        <w:sz w:val="18"/>
        <w:szCs w:val="18"/>
      </w:rPr>
      <w:t>Security Instrument/Mortgage/Deed of Trust - Addendum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04B23" w14:textId="77777777" w:rsidR="00356366" w:rsidRPr="00811682" w:rsidRDefault="00356366" w:rsidP="00356366">
    <w:pPr>
      <w:pStyle w:val="Footer"/>
      <w:jc w:val="right"/>
      <w:rPr>
        <w:rFonts w:ascii="Arial" w:hAnsi="Arial" w:cs="Arial"/>
        <w:sz w:val="16"/>
        <w:szCs w:val="16"/>
      </w:rPr>
    </w:pPr>
  </w:p>
  <w:p w14:paraId="69BF5E12" w14:textId="02CE3155" w:rsidR="00CD412D" w:rsidRPr="00CD412D" w:rsidRDefault="00CD412D" w:rsidP="00CD412D">
    <w:pPr>
      <w:widowControl/>
      <w:pBdr>
        <w:top w:val="single" w:sz="4" w:space="1" w:color="auto"/>
      </w:pBdr>
      <w:tabs>
        <w:tab w:val="center" w:pos="4320"/>
        <w:tab w:val="right" w:pos="9000"/>
      </w:tabs>
      <w:overflowPunct/>
      <w:autoSpaceDE/>
      <w:autoSpaceDN/>
      <w:adjustRightInd/>
      <w:textAlignment w:val="auto"/>
      <w:rPr>
        <w:rFonts w:ascii="Helvetica" w:eastAsia="Calibri" w:hAnsi="Helvetica"/>
        <w:sz w:val="18"/>
        <w:szCs w:val="18"/>
      </w:rPr>
    </w:pPr>
    <w:r w:rsidRPr="00CD412D">
      <w:rPr>
        <w:rFonts w:ascii="Helvetica" w:eastAsia="Calibri" w:hAnsi="Helvetica" w:cs="Arial"/>
        <w:sz w:val="18"/>
        <w:szCs w:val="18"/>
      </w:rPr>
      <w:t xml:space="preserve">Previous versions obsolete                             Page </w:t>
    </w:r>
    <w:r w:rsidRPr="00CD412D">
      <w:rPr>
        <w:rFonts w:ascii="Helvetica" w:eastAsia="Calibri" w:hAnsi="Helvetica" w:cs="Arial"/>
        <w:b/>
        <w:sz w:val="18"/>
        <w:szCs w:val="18"/>
      </w:rPr>
      <w:fldChar w:fldCharType="begin"/>
    </w:r>
    <w:r w:rsidRPr="00CD412D">
      <w:rPr>
        <w:rFonts w:ascii="Helvetica" w:eastAsia="Calibri" w:hAnsi="Helvetica" w:cs="Arial"/>
        <w:b/>
        <w:sz w:val="18"/>
        <w:szCs w:val="18"/>
      </w:rPr>
      <w:instrText xml:space="preserve"> PAGE </w:instrText>
    </w:r>
    <w:r w:rsidRPr="00CD412D">
      <w:rPr>
        <w:rFonts w:ascii="Helvetica" w:eastAsia="Calibri" w:hAnsi="Helvetica" w:cs="Arial"/>
        <w:b/>
        <w:sz w:val="18"/>
        <w:szCs w:val="18"/>
      </w:rPr>
      <w:fldChar w:fldCharType="separate"/>
    </w:r>
    <w:r w:rsidR="00EF38CD">
      <w:rPr>
        <w:rFonts w:ascii="Helvetica" w:eastAsia="Calibri" w:hAnsi="Helvetica" w:cs="Arial"/>
        <w:b/>
        <w:noProof/>
        <w:sz w:val="18"/>
        <w:szCs w:val="18"/>
      </w:rPr>
      <w:t>1</w:t>
    </w:r>
    <w:r w:rsidRPr="00CD412D">
      <w:rPr>
        <w:rFonts w:ascii="Helvetica" w:eastAsia="Calibri" w:hAnsi="Helvetica" w:cs="Arial"/>
        <w:b/>
        <w:sz w:val="18"/>
        <w:szCs w:val="18"/>
      </w:rPr>
      <w:fldChar w:fldCharType="end"/>
    </w:r>
    <w:r w:rsidRPr="00CD412D">
      <w:rPr>
        <w:rFonts w:ascii="Helvetica" w:eastAsia="Calibri" w:hAnsi="Helvetica" w:cs="Arial"/>
        <w:sz w:val="18"/>
        <w:szCs w:val="18"/>
      </w:rPr>
      <w:t xml:space="preserve"> of </w:t>
    </w:r>
    <w:r w:rsidRPr="00CD412D">
      <w:rPr>
        <w:rFonts w:ascii="Helvetica" w:eastAsia="Calibri" w:hAnsi="Helvetica" w:cs="Arial"/>
        <w:b/>
        <w:sz w:val="18"/>
        <w:szCs w:val="18"/>
      </w:rPr>
      <w:fldChar w:fldCharType="begin"/>
    </w:r>
    <w:r w:rsidRPr="00CD412D">
      <w:rPr>
        <w:rFonts w:ascii="Helvetica" w:eastAsia="Calibri" w:hAnsi="Helvetica" w:cs="Arial"/>
        <w:b/>
        <w:sz w:val="18"/>
        <w:szCs w:val="18"/>
      </w:rPr>
      <w:instrText xml:space="preserve"> NUMPAGES  </w:instrText>
    </w:r>
    <w:r w:rsidRPr="00CD412D">
      <w:rPr>
        <w:rFonts w:ascii="Helvetica" w:eastAsia="Calibri" w:hAnsi="Helvetica" w:cs="Arial"/>
        <w:b/>
        <w:sz w:val="18"/>
        <w:szCs w:val="18"/>
      </w:rPr>
      <w:fldChar w:fldCharType="separate"/>
    </w:r>
    <w:r w:rsidR="00EF38CD">
      <w:rPr>
        <w:rFonts w:ascii="Helvetica" w:eastAsia="Calibri" w:hAnsi="Helvetica" w:cs="Arial"/>
        <w:b/>
        <w:noProof/>
        <w:sz w:val="18"/>
        <w:szCs w:val="18"/>
      </w:rPr>
      <w:t>2</w:t>
    </w:r>
    <w:r w:rsidRPr="00CD412D">
      <w:rPr>
        <w:rFonts w:ascii="Helvetica" w:eastAsia="Calibri" w:hAnsi="Helvetica" w:cs="Arial"/>
        <w:b/>
        <w:sz w:val="18"/>
        <w:szCs w:val="18"/>
      </w:rPr>
      <w:fldChar w:fldCharType="end"/>
    </w:r>
    <w:r w:rsidRPr="00CD412D">
      <w:rPr>
        <w:rFonts w:ascii="Helvetica" w:eastAsia="Calibri" w:hAnsi="Helvetica" w:cs="Arial"/>
        <w:b/>
        <w:sz w:val="18"/>
        <w:szCs w:val="18"/>
      </w:rPr>
      <w:t xml:space="preserve">                              </w:t>
    </w:r>
    <w:r w:rsidRPr="00CD412D">
      <w:rPr>
        <w:rFonts w:ascii="Helvetica" w:eastAsia="Calibri" w:hAnsi="Helvetica" w:cs="Arial"/>
        <w:b/>
        <w:sz w:val="18"/>
        <w:szCs w:val="18"/>
      </w:rPr>
      <w:tab/>
    </w:r>
    <w:r w:rsidRPr="00CD412D">
      <w:rPr>
        <w:rFonts w:ascii="Helvetica" w:eastAsia="Calibri" w:hAnsi="Helvetica" w:cs="Arial"/>
        <w:sz w:val="18"/>
        <w:szCs w:val="18"/>
      </w:rPr>
      <w:t xml:space="preserve">Form </w:t>
    </w:r>
    <w:r w:rsidRPr="00CD412D">
      <w:rPr>
        <w:rFonts w:ascii="Helvetica" w:eastAsia="Calibri" w:hAnsi="Helvetica" w:cs="Arial"/>
        <w:b/>
        <w:sz w:val="18"/>
        <w:szCs w:val="18"/>
      </w:rPr>
      <w:t>HUD-94000-ADD-ORCF</w:t>
    </w:r>
    <w:r w:rsidRPr="00CD412D">
      <w:rPr>
        <w:rFonts w:ascii="Helvetica" w:eastAsia="Calibri" w:hAnsi="Helvetica" w:cs="Arial"/>
        <w:sz w:val="18"/>
        <w:szCs w:val="18"/>
      </w:rPr>
      <w:t xml:space="preserve"> </w:t>
    </w:r>
    <w:r w:rsidR="00AB5153">
      <w:rPr>
        <w:rFonts w:ascii="Helvetica" w:hAnsi="Helvetica" w:cs="Arial"/>
        <w:sz w:val="18"/>
        <w:szCs w:val="18"/>
      </w:rPr>
      <w:t>(06/20</w:t>
    </w:r>
    <w:r w:rsidR="00A93ECD">
      <w:rPr>
        <w:rFonts w:ascii="Helvetica" w:hAnsi="Helvetica" w:cs="Arial"/>
        <w:sz w:val="18"/>
        <w:szCs w:val="18"/>
      </w:rPr>
      <w:t>19</w:t>
    </w:r>
    <w:r w:rsidR="00AB5153">
      <w:rPr>
        <w:rFonts w:ascii="Helvetica" w:hAnsi="Helvetica"/>
        <w:sz w:val="18"/>
        <w:szCs w:val="18"/>
      </w:rPr>
      <w:t>)</w:t>
    </w:r>
  </w:p>
  <w:p w14:paraId="6D88C901" w14:textId="77777777" w:rsidR="00CD412D" w:rsidRPr="00CD412D" w:rsidRDefault="00CD412D" w:rsidP="00CD412D">
    <w:pPr>
      <w:widowControl/>
      <w:pBdr>
        <w:top w:val="single" w:sz="4" w:space="1" w:color="auto"/>
      </w:pBdr>
      <w:tabs>
        <w:tab w:val="center" w:pos="4320"/>
        <w:tab w:val="right" w:pos="9000"/>
      </w:tabs>
      <w:overflowPunct/>
      <w:autoSpaceDE/>
      <w:autoSpaceDN/>
      <w:adjustRightInd/>
      <w:jc w:val="right"/>
      <w:textAlignment w:val="auto"/>
      <w:rPr>
        <w:rFonts w:ascii="Helvetica" w:eastAsia="Calibri" w:hAnsi="Helvetica"/>
        <w:sz w:val="18"/>
        <w:szCs w:val="18"/>
      </w:rPr>
    </w:pPr>
    <w:r w:rsidRPr="00CD412D">
      <w:rPr>
        <w:rFonts w:ascii="Helvetica" w:eastAsia="Calibri" w:hAnsi="Helvetica"/>
        <w:sz w:val="18"/>
        <w:szCs w:val="18"/>
      </w:rPr>
      <w:t>Security Instrument/Mortgage/Deed of Trust - Addendum</w:t>
    </w:r>
  </w:p>
  <w:p w14:paraId="33941DDB" w14:textId="77777777" w:rsidR="00356366" w:rsidRDefault="003563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D5836" w14:textId="77777777" w:rsidR="00255291" w:rsidRDefault="00255291" w:rsidP="00A9543A">
      <w:r>
        <w:separator/>
      </w:r>
    </w:p>
  </w:footnote>
  <w:footnote w:type="continuationSeparator" w:id="0">
    <w:p w14:paraId="4F025632" w14:textId="77777777" w:rsidR="00255291" w:rsidRDefault="00255291" w:rsidP="00A954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4A129" w14:textId="77777777" w:rsidR="006C2F13" w:rsidRDefault="006C2F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26A83" w14:textId="77777777" w:rsidR="00F36B68" w:rsidRPr="00CD412D" w:rsidRDefault="00F36B68" w:rsidP="00F36B68">
    <w:pPr>
      <w:widowControl/>
      <w:overflowPunct/>
      <w:autoSpaceDE/>
      <w:autoSpaceDN/>
      <w:adjustRightInd/>
      <w:jc w:val="right"/>
      <w:textAlignment w:val="auto"/>
      <w:rPr>
        <w:rFonts w:ascii="Helvetica" w:eastAsia="Calibri" w:hAnsi="Helvetica" w:cs="Arial"/>
        <w:sz w:val="18"/>
        <w:szCs w:val="22"/>
      </w:rPr>
    </w:pPr>
    <w:r w:rsidRPr="00CD412D">
      <w:rPr>
        <w:rFonts w:ascii="Helvetica" w:eastAsia="Calibri" w:hAnsi="Helvetica" w:cs="Arial"/>
        <w:sz w:val="18"/>
        <w:szCs w:val="22"/>
      </w:rPr>
      <w:t>OMB Approval No. 2502-0605</w:t>
    </w:r>
  </w:p>
  <w:p w14:paraId="2A4CED05" w14:textId="71129867" w:rsidR="00F36B68" w:rsidRPr="00CD412D" w:rsidRDefault="00F36B68" w:rsidP="00F36B68">
    <w:pPr>
      <w:widowControl/>
      <w:tabs>
        <w:tab w:val="center" w:pos="4680"/>
        <w:tab w:val="right" w:pos="9360"/>
      </w:tabs>
      <w:overflowPunct/>
      <w:autoSpaceDE/>
      <w:autoSpaceDN/>
      <w:adjustRightInd/>
      <w:jc w:val="right"/>
      <w:textAlignment w:val="auto"/>
      <w:rPr>
        <w:rFonts w:ascii="Calibri" w:eastAsia="Calibri" w:hAnsi="Calibri"/>
        <w:bCs/>
        <w:sz w:val="22"/>
        <w:szCs w:val="22"/>
      </w:rPr>
    </w:pPr>
    <w:r w:rsidRPr="00CD412D">
      <w:rPr>
        <w:rFonts w:ascii="Helvetica" w:eastAsia="Calibri" w:hAnsi="Helvetica" w:cs="Arial"/>
        <w:sz w:val="18"/>
        <w:szCs w:val="22"/>
      </w:rPr>
      <w:t xml:space="preserve">(exp. </w:t>
    </w:r>
    <w:r w:rsidR="00EF38CD" w:rsidRPr="00EF38CD">
      <w:rPr>
        <w:rFonts w:ascii="Helvetica" w:eastAsia="Calibri" w:hAnsi="Helvetica" w:cs="Arial"/>
        <w:sz w:val="18"/>
        <w:szCs w:val="22"/>
      </w:rPr>
      <w:t>03/31/2018</w:t>
    </w:r>
    <w:r w:rsidRPr="00CD412D">
      <w:rPr>
        <w:rFonts w:ascii="Helvetica" w:eastAsia="Calibri" w:hAnsi="Helvetica" w:cs="Arial"/>
        <w:sz w:val="18"/>
        <w:szCs w:val="22"/>
      </w:rPr>
      <w:t>)</w:t>
    </w:r>
  </w:p>
  <w:p w14:paraId="642DB2F4" w14:textId="77777777" w:rsidR="00F36B68" w:rsidRPr="00CD412D" w:rsidRDefault="00F36B68" w:rsidP="00F36B68">
    <w:pPr>
      <w:widowControl/>
      <w:tabs>
        <w:tab w:val="center" w:pos="4680"/>
        <w:tab w:val="right" w:pos="9360"/>
      </w:tabs>
      <w:overflowPunct/>
      <w:autoSpaceDE/>
      <w:autoSpaceDN/>
      <w:adjustRightInd/>
      <w:textAlignment w:val="auto"/>
      <w:rPr>
        <w:rFonts w:ascii="Calibri" w:eastAsia="Calibri" w:hAnsi="Calibri"/>
        <w:sz w:val="22"/>
        <w:szCs w:val="22"/>
      </w:rPr>
    </w:pPr>
  </w:p>
  <w:p w14:paraId="48372830" w14:textId="77777777" w:rsidR="00A668C4" w:rsidRDefault="002C17B2" w:rsidP="00C471E6">
    <w:pPr>
      <w:tabs>
        <w:tab w:val="left" w:pos="-720"/>
      </w:tabs>
      <w:suppressAutoHyphens/>
      <w:spacing w:line="360" w:lineRule="auto"/>
      <w:ind w:left="-1022" w:right="-950"/>
      <w:rPr>
        <w:rFonts w:ascii="Univers" w:hAnsi="Univers"/>
        <w:sz w:val="16"/>
      </w:rPr>
    </w:pPr>
    <w:r>
      <w:rPr>
        <w:noProof/>
        <w:sz w:val="17"/>
      </w:rPr>
      <w:pict w14:anchorId="73110853">
        <v:rect id="_x0000_s2051" style="position:absolute;left:0;text-align:left;margin-left:0;margin-top:3.65pt;width:52.55pt;height:51.1pt;z-index:-251658752;mso-position-horizontal-relative:margin" o:allowincell="f" filled="f" stroked="f" strokeweight="0">
          <v:textbox style="mso-next-textbox:#_x0000_s2051" inset="0,0,0,0">
            <w:txbxContent>
              <w:p w14:paraId="19FAF25E" w14:textId="77777777" w:rsidR="00A668C4" w:rsidRDefault="00A668C4" w:rsidP="00C471E6">
                <w:pPr>
                  <w:tabs>
                    <w:tab w:val="left" w:pos="-720"/>
                  </w:tabs>
                  <w:suppressAutoHyphens/>
                  <w:rPr>
                    <w:sz w:val="2"/>
                  </w:rPr>
                </w:pPr>
              </w:p>
            </w:txbxContent>
          </v:textbox>
          <w10:wrap anchorx="margin"/>
        </v:rect>
      </w:pict>
    </w:r>
  </w:p>
  <w:p w14:paraId="070D8259" w14:textId="77777777" w:rsidR="00A668C4" w:rsidRDefault="00D665C5" w:rsidP="00C471E6">
    <w:pPr>
      <w:tabs>
        <w:tab w:val="left" w:pos="-720"/>
      </w:tabs>
      <w:suppressAutoHyphens/>
      <w:spacing w:line="190" w:lineRule="exact"/>
      <w:ind w:left="-1022" w:right="-950"/>
    </w:pPr>
    <w:r>
      <w:rPr>
        <w:rFonts w:ascii="Univers" w:hAnsi="Univers"/>
        <w:sz w:val="16"/>
      </w:rPr>
      <w:fldChar w:fldCharType="begin"/>
    </w:r>
    <w:r w:rsidR="00A668C4">
      <w:rPr>
        <w:rFonts w:ascii="Univers" w:hAnsi="Univers"/>
        <w:sz w:val="16"/>
      </w:rPr>
      <w:instrText>ADVANCE \R 302.40</w:instrText>
    </w:r>
    <w:r>
      <w:rPr>
        <w:rFonts w:ascii="Univers" w:hAnsi="Univers"/>
        <w:sz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3E2E7" w14:textId="4C58F786" w:rsidR="00CD412D" w:rsidRPr="00CD412D" w:rsidRDefault="00CD412D" w:rsidP="00CD412D">
    <w:pPr>
      <w:widowControl/>
      <w:overflowPunct/>
      <w:autoSpaceDE/>
      <w:autoSpaceDN/>
      <w:adjustRightInd/>
      <w:jc w:val="right"/>
      <w:textAlignment w:val="auto"/>
      <w:rPr>
        <w:rFonts w:ascii="Helvetica" w:eastAsia="Calibri" w:hAnsi="Helvetica" w:cs="Arial"/>
        <w:sz w:val="18"/>
        <w:szCs w:val="22"/>
      </w:rPr>
    </w:pPr>
    <w:r w:rsidRPr="00CD412D">
      <w:rPr>
        <w:rFonts w:ascii="Helvetica" w:eastAsia="Calibri" w:hAnsi="Helvetica" w:cs="Arial"/>
        <w:sz w:val="18"/>
        <w:szCs w:val="22"/>
      </w:rPr>
      <w:t>OMB Approval No. 2502-0605</w:t>
    </w:r>
  </w:p>
  <w:p w14:paraId="44BCB305" w14:textId="71071FCA" w:rsidR="00B45EF5" w:rsidRDefault="00B45EF5" w:rsidP="00B45EF5">
    <w:pPr>
      <w:pStyle w:val="Header"/>
      <w:jc w:val="right"/>
      <w:rPr>
        <w:bCs/>
        <w:sz w:val="22"/>
      </w:rPr>
    </w:pPr>
    <w:r>
      <w:rPr>
        <w:rFonts w:ascii="Helvetica" w:hAnsi="Helvetica" w:cs="Arial"/>
        <w:sz w:val="18"/>
      </w:rPr>
      <w:t xml:space="preserve">(exp. </w:t>
    </w:r>
    <w:r w:rsidR="002C17B2">
      <w:rPr>
        <w:rFonts w:ascii="Helvetica" w:hAnsi="Helvetica" w:cs="Arial"/>
        <w:sz w:val="18"/>
      </w:rPr>
      <w:t>11</w:t>
    </w:r>
    <w:r>
      <w:rPr>
        <w:rFonts w:ascii="Helvetica" w:hAnsi="Helvetica" w:cs="Arial"/>
        <w:sz w:val="18"/>
      </w:rPr>
      <w:t>/30/2022)</w:t>
    </w:r>
  </w:p>
  <w:p w14:paraId="62EEA7E8" w14:textId="77777777" w:rsidR="00CD412D" w:rsidRPr="00CD412D" w:rsidRDefault="00CD412D" w:rsidP="00CD412D">
    <w:pPr>
      <w:widowControl/>
      <w:tabs>
        <w:tab w:val="center" w:pos="4680"/>
        <w:tab w:val="right" w:pos="9360"/>
      </w:tabs>
      <w:overflowPunct/>
      <w:autoSpaceDE/>
      <w:autoSpaceDN/>
      <w:adjustRightInd/>
      <w:textAlignment w:val="auto"/>
      <w:rPr>
        <w:rFonts w:ascii="Calibri" w:eastAsia="Calibri" w:hAnsi="Calibri"/>
        <w:sz w:val="22"/>
        <w:szCs w:val="22"/>
      </w:rPr>
    </w:pPr>
  </w:p>
  <w:p w14:paraId="78AC6B6F" w14:textId="77777777" w:rsidR="00F657DE" w:rsidRDefault="00F657DE" w:rsidP="00A5705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A5E88"/>
    <w:multiLevelType w:val="hybridMultilevel"/>
    <w:tmpl w:val="C90437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9703AF"/>
    <w:multiLevelType w:val="hybridMultilevel"/>
    <w:tmpl w:val="1F82086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D644B1"/>
    <w:multiLevelType w:val="hybridMultilevel"/>
    <w:tmpl w:val="0492C9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2C7AF3"/>
    <w:multiLevelType w:val="hybridMultilevel"/>
    <w:tmpl w:val="C652EB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18741D"/>
    <w:multiLevelType w:val="hybridMultilevel"/>
    <w:tmpl w:val="334C46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F725D4"/>
    <w:multiLevelType w:val="hybridMultilevel"/>
    <w:tmpl w:val="7AF0F0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0924F8"/>
    <w:multiLevelType w:val="multilevel"/>
    <w:tmpl w:val="A112A764"/>
    <w:lvl w:ilvl="0">
      <w:start w:val="1"/>
      <w:numFmt w:val="decimal"/>
      <w:pStyle w:val="Heading1"/>
      <w:lvlText w:val="%1."/>
      <w:lvlJc w:val="left"/>
      <w:pPr>
        <w:tabs>
          <w:tab w:val="num" w:pos="720"/>
        </w:tabs>
        <w:ind w:left="0" w:firstLine="0"/>
      </w:pPr>
      <w:rPr>
        <w:rFonts w:ascii="Times New Roman Bold" w:hAnsi="Times New Roman Bold" w:hint="default"/>
        <w:b/>
        <w:i w:val="0"/>
        <w:caps/>
        <w:color w:val="auto"/>
        <w:sz w:val="24"/>
        <w:u w:val="none"/>
      </w:rPr>
    </w:lvl>
    <w:lvl w:ilvl="1">
      <w:start w:val="1"/>
      <w:numFmt w:val="lowerLetter"/>
      <w:lvlText w:val="(%2)"/>
      <w:lvlJc w:val="left"/>
      <w:pPr>
        <w:tabs>
          <w:tab w:val="num" w:pos="1440"/>
        </w:tabs>
        <w:ind w:left="0" w:firstLine="720"/>
      </w:pPr>
      <w:rPr>
        <w:rFonts w:ascii="Times New Roman" w:hAnsi="Times New Roman" w:hint="default"/>
        <w:b w:val="0"/>
        <w:i w:val="0"/>
        <w:caps w:val="0"/>
        <w:color w:val="auto"/>
        <w:sz w:val="24"/>
        <w:szCs w:val="24"/>
        <w:u w:val="none"/>
      </w:rPr>
    </w:lvl>
    <w:lvl w:ilvl="2">
      <w:start w:val="1"/>
      <w:numFmt w:val="decimal"/>
      <w:lvlText w:val="(%3)"/>
      <w:lvlJc w:val="left"/>
      <w:pPr>
        <w:tabs>
          <w:tab w:val="num" w:pos="2160"/>
        </w:tabs>
        <w:ind w:left="720" w:firstLine="720"/>
      </w:pPr>
      <w:rPr>
        <w:rFonts w:hint="default"/>
        <w:b w:val="0"/>
        <w:i w:val="0"/>
        <w:color w:val="auto"/>
        <w:sz w:val="24"/>
        <w:szCs w:val="24"/>
        <w:u w:val="none"/>
      </w:rPr>
    </w:lvl>
    <w:lvl w:ilvl="3">
      <w:start w:val="1"/>
      <w:numFmt w:val="upperLetter"/>
      <w:lvlText w:val="(%4)"/>
      <w:lvlJc w:val="left"/>
      <w:pPr>
        <w:tabs>
          <w:tab w:val="num" w:pos="2880"/>
        </w:tabs>
        <w:ind w:left="1440" w:firstLine="720"/>
      </w:pPr>
      <w:rPr>
        <w:rFonts w:hint="default"/>
        <w:b w:val="0"/>
        <w:i w:val="0"/>
        <w:color w:val="auto"/>
        <w:sz w:val="24"/>
        <w:szCs w:val="24"/>
        <w:u w:val="none"/>
      </w:rPr>
    </w:lvl>
    <w:lvl w:ilvl="4">
      <w:start w:val="1"/>
      <w:numFmt w:val="upperLetter"/>
      <w:pStyle w:val="Heading5"/>
      <w:lvlText w:val="(%5)"/>
      <w:lvlJc w:val="left"/>
      <w:pPr>
        <w:tabs>
          <w:tab w:val="num" w:pos="3600"/>
        </w:tabs>
        <w:ind w:left="0" w:firstLine="2880"/>
      </w:pPr>
      <w:rPr>
        <w:rFonts w:hint="default"/>
        <w:b w:val="0"/>
        <w:i w:val="0"/>
        <w:color w:val="auto"/>
        <w:sz w:val="24"/>
        <w:szCs w:val="24"/>
        <w:u w:val="none"/>
      </w:rPr>
    </w:lvl>
    <w:lvl w:ilvl="5">
      <w:start w:val="1"/>
      <w:numFmt w:val="decimal"/>
      <w:pStyle w:val="Heading6"/>
      <w:lvlText w:val="(%6)"/>
      <w:lvlJc w:val="left"/>
      <w:pPr>
        <w:tabs>
          <w:tab w:val="num" w:pos="4320"/>
        </w:tabs>
        <w:ind w:left="1440" w:firstLine="2160"/>
      </w:pPr>
      <w:rPr>
        <w:rFonts w:hint="default"/>
        <w:b w:val="0"/>
        <w:i w:val="0"/>
        <w:color w:val="auto"/>
        <w:sz w:val="24"/>
        <w:szCs w:val="24"/>
        <w:u w:val="none"/>
      </w:rPr>
    </w:lvl>
    <w:lvl w:ilvl="6">
      <w:start w:val="1"/>
      <w:numFmt w:val="decimal"/>
      <w:pStyle w:val="Heading7"/>
      <w:lvlText w:val="%7."/>
      <w:lvlJc w:val="left"/>
      <w:pPr>
        <w:tabs>
          <w:tab w:val="num" w:pos="5040"/>
        </w:tabs>
        <w:ind w:left="0" w:firstLine="4320"/>
      </w:pPr>
      <w:rPr>
        <w:rFonts w:hint="default"/>
        <w:color w:val="auto"/>
        <w:u w:val="none"/>
      </w:rPr>
    </w:lvl>
    <w:lvl w:ilvl="7">
      <w:start w:val="1"/>
      <w:numFmt w:val="lowerRoman"/>
      <w:pStyle w:val="Heading8"/>
      <w:lvlText w:val="%8."/>
      <w:lvlJc w:val="left"/>
      <w:pPr>
        <w:tabs>
          <w:tab w:val="num" w:pos="5760"/>
        </w:tabs>
        <w:ind w:left="0" w:firstLine="5040"/>
      </w:pPr>
      <w:rPr>
        <w:rFonts w:hint="default"/>
        <w:color w:val="auto"/>
        <w:u w:val="none"/>
      </w:rPr>
    </w:lvl>
    <w:lvl w:ilvl="8">
      <w:start w:val="1"/>
      <w:numFmt w:val="decimal"/>
      <w:pStyle w:val="Heading9"/>
      <w:lvlText w:val="(%9)"/>
      <w:lvlJc w:val="left"/>
      <w:pPr>
        <w:tabs>
          <w:tab w:val="num" w:pos="6480"/>
        </w:tabs>
        <w:ind w:left="0" w:firstLine="5760"/>
      </w:pPr>
      <w:rPr>
        <w:rFonts w:hint="default"/>
        <w:color w:val="auto"/>
        <w:u w:val="none"/>
      </w:rPr>
    </w:lvl>
  </w:abstractNum>
  <w:abstractNum w:abstractNumId="7" w15:restartNumberingAfterBreak="0">
    <w:nsid w:val="3B8A6B6D"/>
    <w:multiLevelType w:val="hybridMultilevel"/>
    <w:tmpl w:val="CF4C15E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E550D5F6">
      <w:start w:val="1"/>
      <w:numFmt w:val="decimal"/>
      <w:lvlText w:val="%3)"/>
      <w:lvlJc w:val="right"/>
      <w:pPr>
        <w:ind w:left="2160" w:hanging="180"/>
      </w:pPr>
      <w:rPr>
        <w:rFonts w:ascii="Times New Roman" w:eastAsia="Times New Roman" w:hAnsi="Times New Roman" w:cs="Times New Roman"/>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3C1BA9"/>
    <w:multiLevelType w:val="hybridMultilevel"/>
    <w:tmpl w:val="AB5A1474"/>
    <w:lvl w:ilvl="0" w:tplc="04090011">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F962CDC"/>
    <w:multiLevelType w:val="hybridMultilevel"/>
    <w:tmpl w:val="3B8AAEA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472D09"/>
    <w:multiLevelType w:val="hybridMultilevel"/>
    <w:tmpl w:val="6644983A"/>
    <w:lvl w:ilvl="0" w:tplc="982A32EE">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B14355"/>
    <w:multiLevelType w:val="hybridMultilevel"/>
    <w:tmpl w:val="13C23E88"/>
    <w:lvl w:ilvl="0" w:tplc="B4BC3CB4">
      <w:start w:val="8"/>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20423F8"/>
    <w:multiLevelType w:val="hybridMultilevel"/>
    <w:tmpl w:val="2C041C5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465BC0"/>
    <w:multiLevelType w:val="hybridMultilevel"/>
    <w:tmpl w:val="FCB40A6E"/>
    <w:lvl w:ilvl="0" w:tplc="E71A8A7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B54EB6"/>
    <w:multiLevelType w:val="hybridMultilevel"/>
    <w:tmpl w:val="A25627B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ADF68CE"/>
    <w:multiLevelType w:val="hybridMultilevel"/>
    <w:tmpl w:val="4FAC0F1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0D6D2D"/>
    <w:multiLevelType w:val="hybridMultilevel"/>
    <w:tmpl w:val="F27E71FC"/>
    <w:lvl w:ilvl="0" w:tplc="D144BC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7420DD4"/>
    <w:multiLevelType w:val="hybridMultilevel"/>
    <w:tmpl w:val="06F8C8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97B6680"/>
    <w:multiLevelType w:val="hybridMultilevel"/>
    <w:tmpl w:val="D632DD7C"/>
    <w:lvl w:ilvl="0" w:tplc="744A950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0ED0117"/>
    <w:multiLevelType w:val="hybridMultilevel"/>
    <w:tmpl w:val="1B7014B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75C63D7"/>
    <w:multiLevelType w:val="hybridMultilevel"/>
    <w:tmpl w:val="1BF00B0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94513538">
    <w:abstractNumId w:val="2"/>
  </w:num>
  <w:num w:numId="2" w16cid:durableId="1589120289">
    <w:abstractNumId w:val="12"/>
  </w:num>
  <w:num w:numId="3" w16cid:durableId="798300909">
    <w:abstractNumId w:val="16"/>
  </w:num>
  <w:num w:numId="4" w16cid:durableId="431585768">
    <w:abstractNumId w:val="8"/>
  </w:num>
  <w:num w:numId="5" w16cid:durableId="2107648924">
    <w:abstractNumId w:val="17"/>
  </w:num>
  <w:num w:numId="6" w16cid:durableId="1002198329">
    <w:abstractNumId w:val="1"/>
  </w:num>
  <w:num w:numId="7" w16cid:durableId="1283998149">
    <w:abstractNumId w:val="13"/>
  </w:num>
  <w:num w:numId="8" w16cid:durableId="1762334923">
    <w:abstractNumId w:val="20"/>
  </w:num>
  <w:num w:numId="9" w16cid:durableId="2075083964">
    <w:abstractNumId w:val="10"/>
  </w:num>
  <w:num w:numId="10" w16cid:durableId="836920615">
    <w:abstractNumId w:val="5"/>
  </w:num>
  <w:num w:numId="11" w16cid:durableId="1249462161">
    <w:abstractNumId w:val="6"/>
  </w:num>
  <w:num w:numId="12" w16cid:durableId="1603222067">
    <w:abstractNumId w:val="14"/>
  </w:num>
  <w:num w:numId="13" w16cid:durableId="1129275098">
    <w:abstractNumId w:val="0"/>
  </w:num>
  <w:num w:numId="14" w16cid:durableId="1446346400">
    <w:abstractNumId w:val="15"/>
  </w:num>
  <w:num w:numId="15" w16cid:durableId="489952940">
    <w:abstractNumId w:val="19"/>
  </w:num>
  <w:num w:numId="16" w16cid:durableId="1795631289">
    <w:abstractNumId w:val="7"/>
  </w:num>
  <w:num w:numId="17" w16cid:durableId="641228891">
    <w:abstractNumId w:val="3"/>
  </w:num>
  <w:num w:numId="18" w16cid:durableId="1087920907">
    <w:abstractNumId w:val="11"/>
  </w:num>
  <w:num w:numId="19" w16cid:durableId="1697611015">
    <w:abstractNumId w:val="9"/>
  </w:num>
  <w:num w:numId="20" w16cid:durableId="1762750313">
    <w:abstractNumId w:val="4"/>
  </w:num>
  <w:num w:numId="21" w16cid:durableId="10597498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drawingGridHorizontalSpacing w:val="12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715E0"/>
    <w:rsid w:val="00004AB3"/>
    <w:rsid w:val="00034517"/>
    <w:rsid w:val="00042BE8"/>
    <w:rsid w:val="00053C14"/>
    <w:rsid w:val="000B14FC"/>
    <w:rsid w:val="000E6908"/>
    <w:rsid w:val="00105E18"/>
    <w:rsid w:val="0011043F"/>
    <w:rsid w:val="0011105D"/>
    <w:rsid w:val="00153818"/>
    <w:rsid w:val="001B04C3"/>
    <w:rsid w:val="001B7709"/>
    <w:rsid w:val="001C6FA8"/>
    <w:rsid w:val="001D4FE4"/>
    <w:rsid w:val="0020076F"/>
    <w:rsid w:val="00255291"/>
    <w:rsid w:val="002701F2"/>
    <w:rsid w:val="0029164B"/>
    <w:rsid w:val="002A02E5"/>
    <w:rsid w:val="002A7AE6"/>
    <w:rsid w:val="002B7C39"/>
    <w:rsid w:val="002C17B2"/>
    <w:rsid w:val="002D6013"/>
    <w:rsid w:val="00305043"/>
    <w:rsid w:val="00307A7E"/>
    <w:rsid w:val="00343867"/>
    <w:rsid w:val="00356366"/>
    <w:rsid w:val="0036119A"/>
    <w:rsid w:val="00382D1D"/>
    <w:rsid w:val="003F2E43"/>
    <w:rsid w:val="00411238"/>
    <w:rsid w:val="00430CAF"/>
    <w:rsid w:val="004334B3"/>
    <w:rsid w:val="00444EEB"/>
    <w:rsid w:val="00475EF0"/>
    <w:rsid w:val="00490986"/>
    <w:rsid w:val="00491B73"/>
    <w:rsid w:val="004A4B80"/>
    <w:rsid w:val="004B28BE"/>
    <w:rsid w:val="004D2484"/>
    <w:rsid w:val="004F1779"/>
    <w:rsid w:val="0050603F"/>
    <w:rsid w:val="00530CBC"/>
    <w:rsid w:val="0059533A"/>
    <w:rsid w:val="005A09C6"/>
    <w:rsid w:val="005D5D2C"/>
    <w:rsid w:val="005F42CF"/>
    <w:rsid w:val="00602FA8"/>
    <w:rsid w:val="00611121"/>
    <w:rsid w:val="00611ECA"/>
    <w:rsid w:val="00617B44"/>
    <w:rsid w:val="0062060A"/>
    <w:rsid w:val="006267F4"/>
    <w:rsid w:val="006423C6"/>
    <w:rsid w:val="00655A78"/>
    <w:rsid w:val="00665874"/>
    <w:rsid w:val="006715E0"/>
    <w:rsid w:val="00686D78"/>
    <w:rsid w:val="006B1D3A"/>
    <w:rsid w:val="006C2F13"/>
    <w:rsid w:val="006D30DC"/>
    <w:rsid w:val="006D5206"/>
    <w:rsid w:val="006E2580"/>
    <w:rsid w:val="006F518F"/>
    <w:rsid w:val="007418FF"/>
    <w:rsid w:val="00765E7B"/>
    <w:rsid w:val="00796F97"/>
    <w:rsid w:val="007A029B"/>
    <w:rsid w:val="007A5D81"/>
    <w:rsid w:val="007B05E8"/>
    <w:rsid w:val="00811CB4"/>
    <w:rsid w:val="00824F29"/>
    <w:rsid w:val="00842323"/>
    <w:rsid w:val="00875F41"/>
    <w:rsid w:val="0087617B"/>
    <w:rsid w:val="00877759"/>
    <w:rsid w:val="0088754F"/>
    <w:rsid w:val="008A19AD"/>
    <w:rsid w:val="008A2EE5"/>
    <w:rsid w:val="008E09FA"/>
    <w:rsid w:val="008E3599"/>
    <w:rsid w:val="008F2996"/>
    <w:rsid w:val="0090060E"/>
    <w:rsid w:val="00915E6A"/>
    <w:rsid w:val="00957AE0"/>
    <w:rsid w:val="00961BB2"/>
    <w:rsid w:val="00962030"/>
    <w:rsid w:val="00972591"/>
    <w:rsid w:val="00972BC3"/>
    <w:rsid w:val="009A285F"/>
    <w:rsid w:val="009B65B2"/>
    <w:rsid w:val="009C3D2C"/>
    <w:rsid w:val="009C4C04"/>
    <w:rsid w:val="009D1D0B"/>
    <w:rsid w:val="009E546B"/>
    <w:rsid w:val="00A16A04"/>
    <w:rsid w:val="00A45B75"/>
    <w:rsid w:val="00A5705F"/>
    <w:rsid w:val="00A60AB7"/>
    <w:rsid w:val="00A668C4"/>
    <w:rsid w:val="00A81B9B"/>
    <w:rsid w:val="00A85F19"/>
    <w:rsid w:val="00A93ECD"/>
    <w:rsid w:val="00A9543A"/>
    <w:rsid w:val="00AB02A0"/>
    <w:rsid w:val="00AB1141"/>
    <w:rsid w:val="00AB5153"/>
    <w:rsid w:val="00B0648F"/>
    <w:rsid w:val="00B1055F"/>
    <w:rsid w:val="00B10861"/>
    <w:rsid w:val="00B1309A"/>
    <w:rsid w:val="00B22476"/>
    <w:rsid w:val="00B2558F"/>
    <w:rsid w:val="00B273A0"/>
    <w:rsid w:val="00B45EF5"/>
    <w:rsid w:val="00B530DB"/>
    <w:rsid w:val="00B84735"/>
    <w:rsid w:val="00BD09F0"/>
    <w:rsid w:val="00BD6EF6"/>
    <w:rsid w:val="00BE740A"/>
    <w:rsid w:val="00BF16BA"/>
    <w:rsid w:val="00BF40B1"/>
    <w:rsid w:val="00BF4B91"/>
    <w:rsid w:val="00C25E62"/>
    <w:rsid w:val="00C2611F"/>
    <w:rsid w:val="00C26D77"/>
    <w:rsid w:val="00C471E6"/>
    <w:rsid w:val="00C52E2F"/>
    <w:rsid w:val="00C602FF"/>
    <w:rsid w:val="00C906CF"/>
    <w:rsid w:val="00CA2273"/>
    <w:rsid w:val="00CA2899"/>
    <w:rsid w:val="00CA4D87"/>
    <w:rsid w:val="00CB2E29"/>
    <w:rsid w:val="00CD412D"/>
    <w:rsid w:val="00CD513C"/>
    <w:rsid w:val="00D63BE7"/>
    <w:rsid w:val="00D665C5"/>
    <w:rsid w:val="00D81811"/>
    <w:rsid w:val="00DC5D06"/>
    <w:rsid w:val="00DD39F6"/>
    <w:rsid w:val="00DD69F7"/>
    <w:rsid w:val="00E0059B"/>
    <w:rsid w:val="00E17A12"/>
    <w:rsid w:val="00E34A72"/>
    <w:rsid w:val="00E54A9C"/>
    <w:rsid w:val="00E6125F"/>
    <w:rsid w:val="00E7631B"/>
    <w:rsid w:val="00E829A5"/>
    <w:rsid w:val="00E96A6E"/>
    <w:rsid w:val="00EA29A2"/>
    <w:rsid w:val="00EA696F"/>
    <w:rsid w:val="00EC477A"/>
    <w:rsid w:val="00EC77EA"/>
    <w:rsid w:val="00ED69CC"/>
    <w:rsid w:val="00EF38CD"/>
    <w:rsid w:val="00EF4DA3"/>
    <w:rsid w:val="00F00AB5"/>
    <w:rsid w:val="00F023BA"/>
    <w:rsid w:val="00F02EF7"/>
    <w:rsid w:val="00F17E89"/>
    <w:rsid w:val="00F36B68"/>
    <w:rsid w:val="00F657DE"/>
    <w:rsid w:val="00F73AF6"/>
    <w:rsid w:val="00F765DC"/>
    <w:rsid w:val="00F77472"/>
    <w:rsid w:val="00F8576C"/>
    <w:rsid w:val="00FA5C41"/>
    <w:rsid w:val="00FA6634"/>
    <w:rsid w:val="00FB658C"/>
    <w:rsid w:val="00FC1B3D"/>
    <w:rsid w:val="00FC2EA7"/>
    <w:rsid w:val="00FD2504"/>
    <w:rsid w:val="00FF2868"/>
    <w:rsid w:val="00FF3A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7A92DB40"/>
  <w15:chartTrackingRefBased/>
  <w15:docId w15:val="{98EA8F95-A0C6-4B27-BB28-0BF2B1809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15E0"/>
    <w:pPr>
      <w:widowControl w:val="0"/>
      <w:overflowPunct w:val="0"/>
      <w:autoSpaceDE w:val="0"/>
      <w:autoSpaceDN w:val="0"/>
      <w:adjustRightInd w:val="0"/>
      <w:textAlignment w:val="baseline"/>
    </w:pPr>
    <w:rPr>
      <w:rFonts w:eastAsia="Times New Roman"/>
      <w:sz w:val="24"/>
    </w:rPr>
  </w:style>
  <w:style w:type="paragraph" w:styleId="Heading1">
    <w:name w:val="heading 1"/>
    <w:basedOn w:val="Normal"/>
    <w:next w:val="Normal"/>
    <w:link w:val="Heading1Char"/>
    <w:qFormat/>
    <w:rsid w:val="00D81811"/>
    <w:pPr>
      <w:keepNext/>
      <w:keepLines/>
      <w:widowControl/>
      <w:numPr>
        <w:numId w:val="11"/>
      </w:numPr>
      <w:tabs>
        <w:tab w:val="left" w:pos="-720"/>
      </w:tabs>
      <w:suppressAutoHyphens/>
      <w:overflowPunct/>
      <w:autoSpaceDE/>
      <w:autoSpaceDN/>
      <w:adjustRightInd/>
      <w:spacing w:after="240"/>
      <w:textAlignment w:val="auto"/>
      <w:outlineLvl w:val="0"/>
    </w:pPr>
    <w:rPr>
      <w:rFonts w:ascii="Times New Roman Bold" w:hAnsi="Times New Roman Bold"/>
      <w:b/>
    </w:rPr>
  </w:style>
  <w:style w:type="paragraph" w:styleId="Heading5">
    <w:name w:val="heading 5"/>
    <w:basedOn w:val="Normal"/>
    <w:next w:val="Normal"/>
    <w:link w:val="Heading5Char"/>
    <w:qFormat/>
    <w:rsid w:val="00D81811"/>
    <w:pPr>
      <w:widowControl/>
      <w:numPr>
        <w:ilvl w:val="4"/>
        <w:numId w:val="11"/>
      </w:numPr>
      <w:tabs>
        <w:tab w:val="left" w:pos="-720"/>
      </w:tabs>
      <w:suppressAutoHyphens/>
      <w:overflowPunct/>
      <w:autoSpaceDE/>
      <w:autoSpaceDN/>
      <w:adjustRightInd/>
      <w:jc w:val="both"/>
      <w:textAlignment w:val="auto"/>
      <w:outlineLvl w:val="4"/>
    </w:pPr>
    <w:rPr>
      <w:i/>
      <w:spacing w:val="-3"/>
    </w:rPr>
  </w:style>
  <w:style w:type="paragraph" w:styleId="Heading6">
    <w:name w:val="heading 6"/>
    <w:basedOn w:val="Normal"/>
    <w:next w:val="Normal"/>
    <w:link w:val="Heading6Char"/>
    <w:qFormat/>
    <w:rsid w:val="00D81811"/>
    <w:pPr>
      <w:keepNext/>
      <w:keepLines/>
      <w:widowControl/>
      <w:numPr>
        <w:ilvl w:val="5"/>
        <w:numId w:val="11"/>
      </w:numPr>
      <w:tabs>
        <w:tab w:val="left" w:pos="-720"/>
      </w:tabs>
      <w:suppressAutoHyphens/>
      <w:overflowPunct/>
      <w:autoSpaceDE/>
      <w:autoSpaceDN/>
      <w:adjustRightInd/>
      <w:jc w:val="both"/>
      <w:textAlignment w:val="auto"/>
      <w:outlineLvl w:val="5"/>
    </w:pPr>
    <w:rPr>
      <w:i/>
      <w:spacing w:val="-3"/>
    </w:rPr>
  </w:style>
  <w:style w:type="paragraph" w:styleId="Heading7">
    <w:name w:val="heading 7"/>
    <w:basedOn w:val="Normal"/>
    <w:next w:val="Normal"/>
    <w:link w:val="Heading7Char"/>
    <w:qFormat/>
    <w:rsid w:val="00D81811"/>
    <w:pPr>
      <w:widowControl/>
      <w:numPr>
        <w:ilvl w:val="6"/>
        <w:numId w:val="11"/>
      </w:numPr>
      <w:tabs>
        <w:tab w:val="left" w:pos="-720"/>
      </w:tabs>
      <w:suppressAutoHyphens/>
      <w:overflowPunct/>
      <w:autoSpaceDE/>
      <w:autoSpaceDN/>
      <w:adjustRightInd/>
      <w:jc w:val="both"/>
      <w:textAlignment w:val="auto"/>
      <w:outlineLvl w:val="6"/>
    </w:pPr>
    <w:rPr>
      <w:rFonts w:ascii="Arial" w:hAnsi="Arial"/>
      <w:spacing w:val="-3"/>
      <w:sz w:val="20"/>
    </w:rPr>
  </w:style>
  <w:style w:type="paragraph" w:styleId="Heading8">
    <w:name w:val="heading 8"/>
    <w:basedOn w:val="Normal"/>
    <w:next w:val="Normal"/>
    <w:link w:val="Heading8Char"/>
    <w:qFormat/>
    <w:rsid w:val="00D81811"/>
    <w:pPr>
      <w:widowControl/>
      <w:numPr>
        <w:ilvl w:val="7"/>
        <w:numId w:val="11"/>
      </w:numPr>
      <w:tabs>
        <w:tab w:val="left" w:pos="-720"/>
      </w:tabs>
      <w:suppressAutoHyphens/>
      <w:overflowPunct/>
      <w:autoSpaceDE/>
      <w:autoSpaceDN/>
      <w:adjustRightInd/>
      <w:jc w:val="both"/>
      <w:textAlignment w:val="auto"/>
      <w:outlineLvl w:val="7"/>
    </w:pPr>
    <w:rPr>
      <w:rFonts w:ascii="Arial" w:hAnsi="Arial"/>
      <w:i/>
      <w:spacing w:val="-3"/>
      <w:sz w:val="20"/>
    </w:rPr>
  </w:style>
  <w:style w:type="paragraph" w:styleId="Heading9">
    <w:name w:val="heading 9"/>
    <w:basedOn w:val="Normal"/>
    <w:next w:val="Normal"/>
    <w:link w:val="Heading9Char"/>
    <w:qFormat/>
    <w:rsid w:val="00D81811"/>
    <w:pPr>
      <w:widowControl/>
      <w:numPr>
        <w:ilvl w:val="8"/>
        <w:numId w:val="11"/>
      </w:numPr>
      <w:tabs>
        <w:tab w:val="left" w:pos="-720"/>
      </w:tabs>
      <w:suppressAutoHyphens/>
      <w:overflowPunct/>
      <w:autoSpaceDE/>
      <w:autoSpaceDN/>
      <w:adjustRightInd/>
      <w:jc w:val="both"/>
      <w:textAlignment w:val="auto"/>
      <w:outlineLvl w:val="8"/>
    </w:pPr>
    <w:rPr>
      <w:rFonts w:ascii="Arial" w:hAnsi="Arial"/>
      <w:i/>
      <w:spacing w:val="-3"/>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715E0"/>
    <w:pPr>
      <w:tabs>
        <w:tab w:val="center" w:pos="4320"/>
        <w:tab w:val="right" w:pos="8640"/>
      </w:tabs>
    </w:pPr>
  </w:style>
  <w:style w:type="character" w:customStyle="1" w:styleId="FooterChar">
    <w:name w:val="Footer Char"/>
    <w:link w:val="Footer"/>
    <w:uiPriority w:val="99"/>
    <w:rsid w:val="006715E0"/>
    <w:rPr>
      <w:rFonts w:eastAsia="Times New Roman"/>
      <w:szCs w:val="20"/>
    </w:rPr>
  </w:style>
  <w:style w:type="character" w:styleId="Hyperlink">
    <w:name w:val="Hyperlink"/>
    <w:rsid w:val="006715E0"/>
    <w:rPr>
      <w:color w:val="0000FF"/>
      <w:u w:val="single"/>
    </w:rPr>
  </w:style>
  <w:style w:type="paragraph" w:styleId="Header">
    <w:name w:val="header"/>
    <w:basedOn w:val="Normal"/>
    <w:link w:val="HeaderChar"/>
    <w:uiPriority w:val="99"/>
    <w:unhideWhenUsed/>
    <w:rsid w:val="006715E0"/>
    <w:pPr>
      <w:tabs>
        <w:tab w:val="center" w:pos="4680"/>
        <w:tab w:val="right" w:pos="9360"/>
      </w:tabs>
    </w:pPr>
  </w:style>
  <w:style w:type="character" w:customStyle="1" w:styleId="HeaderChar">
    <w:name w:val="Header Char"/>
    <w:link w:val="Header"/>
    <w:uiPriority w:val="99"/>
    <w:rsid w:val="006715E0"/>
    <w:rPr>
      <w:rFonts w:eastAsia="Times New Roman"/>
      <w:szCs w:val="20"/>
    </w:rPr>
  </w:style>
  <w:style w:type="paragraph" w:styleId="BalloonText">
    <w:name w:val="Balloon Text"/>
    <w:basedOn w:val="Normal"/>
    <w:link w:val="BalloonTextChar"/>
    <w:uiPriority w:val="99"/>
    <w:semiHidden/>
    <w:unhideWhenUsed/>
    <w:rsid w:val="006715E0"/>
    <w:rPr>
      <w:rFonts w:ascii="Tahoma" w:hAnsi="Tahoma" w:cs="Tahoma"/>
      <w:sz w:val="16"/>
      <w:szCs w:val="16"/>
    </w:rPr>
  </w:style>
  <w:style w:type="character" w:customStyle="1" w:styleId="BalloonTextChar">
    <w:name w:val="Balloon Text Char"/>
    <w:link w:val="BalloonText"/>
    <w:uiPriority w:val="99"/>
    <w:semiHidden/>
    <w:rsid w:val="006715E0"/>
    <w:rPr>
      <w:rFonts w:ascii="Tahoma" w:eastAsia="Times New Roman" w:hAnsi="Tahoma" w:cs="Tahoma"/>
      <w:sz w:val="16"/>
      <w:szCs w:val="16"/>
    </w:rPr>
  </w:style>
  <w:style w:type="paragraph" w:styleId="ListParagraph">
    <w:name w:val="List Paragraph"/>
    <w:basedOn w:val="Normal"/>
    <w:uiPriority w:val="34"/>
    <w:qFormat/>
    <w:rsid w:val="00AB1141"/>
    <w:pPr>
      <w:ind w:left="720"/>
      <w:contextualSpacing/>
    </w:pPr>
  </w:style>
  <w:style w:type="character" w:customStyle="1" w:styleId="Heading1Char">
    <w:name w:val="Heading 1 Char"/>
    <w:link w:val="Heading1"/>
    <w:rsid w:val="00D81811"/>
    <w:rPr>
      <w:rFonts w:ascii="Times New Roman Bold" w:eastAsia="Times New Roman" w:hAnsi="Times New Roman Bold"/>
      <w:b/>
      <w:szCs w:val="20"/>
    </w:rPr>
  </w:style>
  <w:style w:type="character" w:customStyle="1" w:styleId="Heading5Char">
    <w:name w:val="Heading 5 Char"/>
    <w:link w:val="Heading5"/>
    <w:rsid w:val="00D81811"/>
    <w:rPr>
      <w:rFonts w:eastAsia="Times New Roman"/>
      <w:i/>
      <w:spacing w:val="-3"/>
      <w:szCs w:val="20"/>
    </w:rPr>
  </w:style>
  <w:style w:type="character" w:customStyle="1" w:styleId="Heading6Char">
    <w:name w:val="Heading 6 Char"/>
    <w:link w:val="Heading6"/>
    <w:rsid w:val="00D81811"/>
    <w:rPr>
      <w:rFonts w:eastAsia="Times New Roman"/>
      <w:i/>
      <w:spacing w:val="-3"/>
      <w:szCs w:val="20"/>
    </w:rPr>
  </w:style>
  <w:style w:type="character" w:customStyle="1" w:styleId="Heading7Char">
    <w:name w:val="Heading 7 Char"/>
    <w:link w:val="Heading7"/>
    <w:rsid w:val="00D81811"/>
    <w:rPr>
      <w:rFonts w:ascii="Arial" w:eastAsia="Times New Roman" w:hAnsi="Arial"/>
      <w:spacing w:val="-3"/>
      <w:sz w:val="20"/>
      <w:szCs w:val="20"/>
    </w:rPr>
  </w:style>
  <w:style w:type="character" w:customStyle="1" w:styleId="Heading8Char">
    <w:name w:val="Heading 8 Char"/>
    <w:link w:val="Heading8"/>
    <w:rsid w:val="00D81811"/>
    <w:rPr>
      <w:rFonts w:ascii="Arial" w:eastAsia="Times New Roman" w:hAnsi="Arial"/>
      <w:i/>
      <w:spacing w:val="-3"/>
      <w:sz w:val="20"/>
      <w:szCs w:val="20"/>
    </w:rPr>
  </w:style>
  <w:style w:type="character" w:customStyle="1" w:styleId="Heading9Char">
    <w:name w:val="Heading 9 Char"/>
    <w:link w:val="Heading9"/>
    <w:rsid w:val="00D81811"/>
    <w:rPr>
      <w:rFonts w:ascii="Arial" w:eastAsia="Times New Roman" w:hAnsi="Arial"/>
      <w:i/>
      <w:spacing w:val="-3"/>
      <w:sz w:val="18"/>
      <w:szCs w:val="20"/>
    </w:rPr>
  </w:style>
  <w:style w:type="paragraph" w:styleId="BodyText">
    <w:name w:val="Body Text"/>
    <w:basedOn w:val="Normal"/>
    <w:link w:val="BodyTextChar"/>
    <w:rsid w:val="00D81811"/>
    <w:pPr>
      <w:widowControl/>
      <w:overflowPunct/>
      <w:autoSpaceDE/>
      <w:autoSpaceDN/>
      <w:adjustRightInd/>
      <w:spacing w:after="240"/>
      <w:ind w:firstLine="720"/>
      <w:jc w:val="both"/>
      <w:textAlignment w:val="auto"/>
    </w:pPr>
  </w:style>
  <w:style w:type="character" w:customStyle="1" w:styleId="BodyTextChar">
    <w:name w:val="Body Text Char"/>
    <w:link w:val="BodyText"/>
    <w:rsid w:val="00D81811"/>
    <w:rPr>
      <w:rFonts w:eastAsia="Times New Roman"/>
      <w:szCs w:val="20"/>
    </w:rPr>
  </w:style>
  <w:style w:type="paragraph" w:styleId="NoSpacing">
    <w:name w:val="No Spacing"/>
    <w:uiPriority w:val="1"/>
    <w:qFormat/>
    <w:rsid w:val="00E6125F"/>
    <w:rPr>
      <w:rFonts w:ascii="Calibri" w:hAnsi="Calibri"/>
      <w:sz w:val="22"/>
      <w:szCs w:val="22"/>
    </w:rPr>
  </w:style>
  <w:style w:type="character" w:styleId="LineNumber">
    <w:name w:val="line number"/>
    <w:uiPriority w:val="99"/>
    <w:semiHidden/>
    <w:unhideWhenUsed/>
    <w:rsid w:val="009C3D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858334">
      <w:bodyDiv w:val="1"/>
      <w:marLeft w:val="0"/>
      <w:marRight w:val="0"/>
      <w:marTop w:val="0"/>
      <w:marBottom w:val="0"/>
      <w:divBdr>
        <w:top w:val="none" w:sz="0" w:space="0" w:color="auto"/>
        <w:left w:val="none" w:sz="0" w:space="0" w:color="auto"/>
        <w:bottom w:val="none" w:sz="0" w:space="0" w:color="auto"/>
        <w:right w:val="none" w:sz="0" w:space="0" w:color="auto"/>
      </w:divBdr>
      <w:divsChild>
        <w:div w:id="1464812112">
          <w:marLeft w:val="0"/>
          <w:marRight w:val="0"/>
          <w:marTop w:val="0"/>
          <w:marBottom w:val="0"/>
          <w:divBdr>
            <w:top w:val="none" w:sz="0" w:space="0" w:color="auto"/>
            <w:left w:val="none" w:sz="0" w:space="0" w:color="auto"/>
            <w:bottom w:val="none" w:sz="0" w:space="0" w:color="auto"/>
            <w:right w:val="none" w:sz="0" w:space="0" w:color="auto"/>
          </w:divBdr>
          <w:divsChild>
            <w:div w:id="681129987">
              <w:marLeft w:val="0"/>
              <w:marRight w:val="0"/>
              <w:marTop w:val="0"/>
              <w:marBottom w:val="0"/>
              <w:divBdr>
                <w:top w:val="none" w:sz="0" w:space="0" w:color="auto"/>
                <w:left w:val="none" w:sz="0" w:space="0" w:color="auto"/>
                <w:bottom w:val="none" w:sz="0" w:space="0" w:color="auto"/>
                <w:right w:val="none" w:sz="0" w:space="0" w:color="auto"/>
              </w:divBdr>
              <w:divsChild>
                <w:div w:id="1032072493">
                  <w:marLeft w:val="2850"/>
                  <w:marRight w:val="0"/>
                  <w:marTop w:val="0"/>
                  <w:marBottom w:val="0"/>
                  <w:divBdr>
                    <w:top w:val="none" w:sz="0" w:space="0" w:color="auto"/>
                    <w:left w:val="none" w:sz="0" w:space="0" w:color="auto"/>
                    <w:bottom w:val="none" w:sz="0" w:space="0" w:color="auto"/>
                    <w:right w:val="none" w:sz="0" w:space="0" w:color="auto"/>
                  </w:divBdr>
                  <w:divsChild>
                    <w:div w:id="1553080544">
                      <w:marLeft w:val="0"/>
                      <w:marRight w:val="0"/>
                      <w:marTop w:val="0"/>
                      <w:marBottom w:val="0"/>
                      <w:divBdr>
                        <w:top w:val="none" w:sz="0" w:space="0" w:color="auto"/>
                        <w:left w:val="none" w:sz="0" w:space="0" w:color="auto"/>
                        <w:bottom w:val="none" w:sz="0" w:space="0" w:color="auto"/>
                        <w:right w:val="none" w:sz="0" w:space="0" w:color="auto"/>
                      </w:divBdr>
                      <w:divsChild>
                        <w:div w:id="32833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8677012">
      <w:bodyDiv w:val="1"/>
      <w:marLeft w:val="0"/>
      <w:marRight w:val="0"/>
      <w:marTop w:val="0"/>
      <w:marBottom w:val="0"/>
      <w:divBdr>
        <w:top w:val="none" w:sz="0" w:space="0" w:color="auto"/>
        <w:left w:val="none" w:sz="0" w:space="0" w:color="auto"/>
        <w:bottom w:val="none" w:sz="0" w:space="0" w:color="auto"/>
        <w:right w:val="none" w:sz="0" w:space="0" w:color="auto"/>
      </w:divBdr>
    </w:div>
    <w:div w:id="534469837">
      <w:bodyDiv w:val="1"/>
      <w:marLeft w:val="0"/>
      <w:marRight w:val="0"/>
      <w:marTop w:val="0"/>
      <w:marBottom w:val="0"/>
      <w:divBdr>
        <w:top w:val="none" w:sz="0" w:space="0" w:color="auto"/>
        <w:left w:val="none" w:sz="0" w:space="0" w:color="auto"/>
        <w:bottom w:val="none" w:sz="0" w:space="0" w:color="auto"/>
        <w:right w:val="none" w:sz="0" w:space="0" w:color="auto"/>
      </w:divBdr>
    </w:div>
    <w:div w:id="765228527">
      <w:bodyDiv w:val="1"/>
      <w:marLeft w:val="0"/>
      <w:marRight w:val="0"/>
      <w:marTop w:val="0"/>
      <w:marBottom w:val="0"/>
      <w:divBdr>
        <w:top w:val="none" w:sz="0" w:space="0" w:color="auto"/>
        <w:left w:val="none" w:sz="0" w:space="0" w:color="auto"/>
        <w:bottom w:val="none" w:sz="0" w:space="0" w:color="auto"/>
        <w:right w:val="none" w:sz="0" w:space="0" w:color="auto"/>
      </w:divBdr>
    </w:div>
    <w:div w:id="838929396">
      <w:bodyDiv w:val="1"/>
      <w:marLeft w:val="0"/>
      <w:marRight w:val="0"/>
      <w:marTop w:val="0"/>
      <w:marBottom w:val="0"/>
      <w:divBdr>
        <w:top w:val="none" w:sz="0" w:space="0" w:color="auto"/>
        <w:left w:val="none" w:sz="0" w:space="0" w:color="auto"/>
        <w:bottom w:val="none" w:sz="0" w:space="0" w:color="auto"/>
        <w:right w:val="none" w:sz="0" w:space="0" w:color="auto"/>
      </w:divBdr>
      <w:divsChild>
        <w:div w:id="747191518">
          <w:marLeft w:val="0"/>
          <w:marRight w:val="0"/>
          <w:marTop w:val="0"/>
          <w:marBottom w:val="0"/>
          <w:divBdr>
            <w:top w:val="none" w:sz="0" w:space="0" w:color="auto"/>
            <w:left w:val="none" w:sz="0" w:space="0" w:color="auto"/>
            <w:bottom w:val="none" w:sz="0" w:space="0" w:color="auto"/>
            <w:right w:val="none" w:sz="0" w:space="0" w:color="auto"/>
          </w:divBdr>
          <w:divsChild>
            <w:div w:id="286544439">
              <w:marLeft w:val="0"/>
              <w:marRight w:val="0"/>
              <w:marTop w:val="0"/>
              <w:marBottom w:val="0"/>
              <w:divBdr>
                <w:top w:val="none" w:sz="0" w:space="0" w:color="auto"/>
                <w:left w:val="none" w:sz="0" w:space="0" w:color="auto"/>
                <w:bottom w:val="none" w:sz="0" w:space="0" w:color="auto"/>
                <w:right w:val="none" w:sz="0" w:space="0" w:color="auto"/>
              </w:divBdr>
              <w:divsChild>
                <w:div w:id="2107001298">
                  <w:marLeft w:val="2850"/>
                  <w:marRight w:val="0"/>
                  <w:marTop w:val="0"/>
                  <w:marBottom w:val="0"/>
                  <w:divBdr>
                    <w:top w:val="none" w:sz="0" w:space="0" w:color="auto"/>
                    <w:left w:val="none" w:sz="0" w:space="0" w:color="auto"/>
                    <w:bottom w:val="none" w:sz="0" w:space="0" w:color="auto"/>
                    <w:right w:val="none" w:sz="0" w:space="0" w:color="auto"/>
                  </w:divBdr>
                  <w:divsChild>
                    <w:div w:id="74940391">
                      <w:marLeft w:val="0"/>
                      <w:marRight w:val="0"/>
                      <w:marTop w:val="0"/>
                      <w:marBottom w:val="0"/>
                      <w:divBdr>
                        <w:top w:val="none" w:sz="0" w:space="0" w:color="auto"/>
                        <w:left w:val="none" w:sz="0" w:space="0" w:color="auto"/>
                        <w:bottom w:val="none" w:sz="0" w:space="0" w:color="auto"/>
                        <w:right w:val="none" w:sz="0" w:space="0" w:color="auto"/>
                      </w:divBdr>
                      <w:divsChild>
                        <w:div w:id="206532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8661611">
      <w:bodyDiv w:val="1"/>
      <w:marLeft w:val="0"/>
      <w:marRight w:val="0"/>
      <w:marTop w:val="0"/>
      <w:marBottom w:val="0"/>
      <w:divBdr>
        <w:top w:val="none" w:sz="0" w:space="0" w:color="auto"/>
        <w:left w:val="none" w:sz="0" w:space="0" w:color="auto"/>
        <w:bottom w:val="none" w:sz="0" w:space="0" w:color="auto"/>
        <w:right w:val="none" w:sz="0" w:space="0" w:color="auto"/>
      </w:divBdr>
      <w:divsChild>
        <w:div w:id="528222782">
          <w:marLeft w:val="0"/>
          <w:marRight w:val="0"/>
          <w:marTop w:val="0"/>
          <w:marBottom w:val="0"/>
          <w:divBdr>
            <w:top w:val="none" w:sz="0" w:space="0" w:color="auto"/>
            <w:left w:val="none" w:sz="0" w:space="0" w:color="auto"/>
            <w:bottom w:val="none" w:sz="0" w:space="0" w:color="auto"/>
            <w:right w:val="none" w:sz="0" w:space="0" w:color="auto"/>
          </w:divBdr>
          <w:divsChild>
            <w:div w:id="924650808">
              <w:marLeft w:val="0"/>
              <w:marRight w:val="0"/>
              <w:marTop w:val="0"/>
              <w:marBottom w:val="0"/>
              <w:divBdr>
                <w:top w:val="none" w:sz="0" w:space="0" w:color="auto"/>
                <w:left w:val="none" w:sz="0" w:space="0" w:color="auto"/>
                <w:bottom w:val="none" w:sz="0" w:space="0" w:color="auto"/>
                <w:right w:val="none" w:sz="0" w:space="0" w:color="auto"/>
              </w:divBdr>
              <w:divsChild>
                <w:div w:id="1954632441">
                  <w:marLeft w:val="2850"/>
                  <w:marRight w:val="0"/>
                  <w:marTop w:val="0"/>
                  <w:marBottom w:val="0"/>
                  <w:divBdr>
                    <w:top w:val="none" w:sz="0" w:space="0" w:color="auto"/>
                    <w:left w:val="none" w:sz="0" w:space="0" w:color="auto"/>
                    <w:bottom w:val="none" w:sz="0" w:space="0" w:color="auto"/>
                    <w:right w:val="none" w:sz="0" w:space="0" w:color="auto"/>
                  </w:divBdr>
                  <w:divsChild>
                    <w:div w:id="1553227449">
                      <w:marLeft w:val="0"/>
                      <w:marRight w:val="0"/>
                      <w:marTop w:val="0"/>
                      <w:marBottom w:val="0"/>
                      <w:divBdr>
                        <w:top w:val="none" w:sz="0" w:space="0" w:color="auto"/>
                        <w:left w:val="none" w:sz="0" w:space="0" w:color="auto"/>
                        <w:bottom w:val="none" w:sz="0" w:space="0" w:color="auto"/>
                        <w:right w:val="none" w:sz="0" w:space="0" w:color="auto"/>
                      </w:divBdr>
                      <w:divsChild>
                        <w:div w:id="138498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15a9b3d3eaa092d50cb2f6e2afa470eb">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8e9a770133d1ac465699777171663d5e"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WUQRW3SEJQDQ-2105250395-5094</_dlc_DocId>
    <_dlc_DocIdUrl xmlns="d4a638c4-874f-49c0-bb2b-5cb8563c2b18">
      <Url>https://hudgov.sharepoint.com/sites/IHCF2/DEVL/pp/_layouts/15/DocIdRedir.aspx?ID=WUQRW3SEJQDQ-2105250395-5094</Url>
      <Description>WUQRW3SEJQDQ-2105250395-5094</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file>

<file path=customXml/itemProps1.xml><?xml version="1.0" encoding="utf-8"?>
<ds:datastoreItem xmlns:ds="http://schemas.openxmlformats.org/officeDocument/2006/customXml" ds:itemID="{4B0C4817-6237-42F4-855B-C52F849304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405E15-CE70-4B4F-8EDE-9C1E7D034E29}">
  <ds:schemaRefs>
    <ds:schemaRef ds:uri="http://purl.org/dc/elements/1.1/"/>
    <ds:schemaRef ds:uri="http://schemas.microsoft.com/office/2006/metadata/properties"/>
    <ds:schemaRef ds:uri="http://schemas.microsoft.com/office/infopath/2007/PartnerControls"/>
    <ds:schemaRef ds:uri="http://purl.org/dc/terms/"/>
    <ds:schemaRef ds:uri="4bacd349-b20a-48ff-8973-d4be6c28d45d"/>
    <ds:schemaRef ds:uri="http://schemas.openxmlformats.org/package/2006/metadata/core-properties"/>
    <ds:schemaRef ds:uri="http://schemas.microsoft.com/office/2006/documentManagement/types"/>
    <ds:schemaRef ds:uri="f10644bb-070c-4845-b8fb-7b4f216dfff3"/>
    <ds:schemaRef ds:uri="d4a638c4-874f-49c0-bb2b-5cb8563c2b18"/>
    <ds:schemaRef ds:uri="http://www.w3.org/XML/1998/namespace"/>
    <ds:schemaRef ds:uri="http://purl.org/dc/dcmitype/"/>
  </ds:schemaRefs>
</ds:datastoreItem>
</file>

<file path=customXml/itemProps3.xml><?xml version="1.0" encoding="utf-8"?>
<ds:datastoreItem xmlns:ds="http://schemas.openxmlformats.org/officeDocument/2006/customXml" ds:itemID="{A7730A49-39D7-4D49-BFD8-C006D2FD330B}">
  <ds:schemaRefs>
    <ds:schemaRef ds:uri="http://schemas.microsoft.com/sharepoint/v3/contenttype/forms"/>
  </ds:schemaRefs>
</ds:datastoreItem>
</file>

<file path=customXml/itemProps4.xml><?xml version="1.0" encoding="utf-8"?>
<ds:datastoreItem xmlns:ds="http://schemas.openxmlformats.org/officeDocument/2006/customXml" ds:itemID="{3BF18B91-C97E-4E63-92FA-3EE72933E556}">
  <ds:schemaRefs>
    <ds:schemaRef ds:uri="http://schemas.openxmlformats.org/officeDocument/2006/bibliography"/>
  </ds:schemaRefs>
</ds:datastoreItem>
</file>

<file path=customXml/itemProps5.xml><?xml version="1.0" encoding="utf-8"?>
<ds:datastoreItem xmlns:ds="http://schemas.openxmlformats.org/officeDocument/2006/customXml" ds:itemID="{1C6DE0E1-0192-4339-B6D6-3B8943D2A00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2</Pages>
  <Words>415</Words>
  <Characters>2370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2780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Preferred User</dc:creator>
  <cp:keywords/>
  <cp:lastModifiedBy>Yeow, Emmanuel</cp:lastModifiedBy>
  <cp:revision>10</cp:revision>
  <cp:lastPrinted>2011-08-04T20:33:00Z</cp:lastPrinted>
  <dcterms:created xsi:type="dcterms:W3CDTF">2018-02-02T19:28:00Z</dcterms:created>
  <dcterms:modified xsi:type="dcterms:W3CDTF">2022-08-09T19:36:00Z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fb2fde00-ed39-40a8-8ae3-7b0e6cfc1fb5</vt:lpwstr>
  </property>
  <property fmtid="{D5CDD505-2E9C-101B-9397-08002B2CF9AE}" pid="4" name="ContentTypeId">
    <vt:lpwstr>0x0101009BC1C42CB733FD42B046A8748BFD9BD3</vt:lpwstr>
  </property>
</Properties>
</file>