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70F5" w:rsidR="00F470F5" w:rsidP="00F470F5" w:rsidRDefault="009F12E2" w14:paraId="7F04822C" w14:textId="1C7A5445">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900</w:t>
      </w:r>
      <w:r w:rsidR="00877C54">
        <w:rPr>
          <w:b/>
        </w:rPr>
        <w:t>1</w:t>
      </w:r>
      <w:r w:rsidR="00A83733">
        <w:rPr>
          <w:b/>
        </w:rPr>
        <w:t>1</w:t>
      </w:r>
      <w:r w:rsidRPr="009305A0" w:rsidR="0052685D">
        <w:rPr>
          <w:b/>
        </w:rPr>
        <w:t>-ORCF</w:t>
      </w:r>
      <w:r w:rsidRPr="009305A0" w:rsidR="00D71769">
        <w:rPr>
          <w:b/>
        </w:rPr>
        <w:t xml:space="preserve">, </w:t>
      </w:r>
      <w:r w:rsidR="00C92264">
        <w:rPr>
          <w:b/>
        </w:rPr>
        <w:t>Lender Narrative</w:t>
      </w:r>
      <w:r w:rsidR="0042339D">
        <w:rPr>
          <w:b/>
        </w:rPr>
        <w:t>-</w:t>
      </w:r>
      <w:r w:rsidRPr="009305A0" w:rsidR="007F3027">
        <w:rPr>
          <w:b/>
        </w:rPr>
        <w:t xml:space="preserve"> </w:t>
      </w:r>
      <w:r w:rsidRPr="00F470F5" w:rsidR="00F470F5">
        <w:rPr>
          <w:b/>
        </w:rPr>
        <w:t>Operating Loss Loan</w:t>
      </w:r>
      <w:r w:rsidR="00F470F5">
        <w:rPr>
          <w:b/>
        </w:rPr>
        <w:t xml:space="preserve"> </w:t>
      </w:r>
      <w:r w:rsidRPr="00F470F5" w:rsidR="00F470F5">
        <w:rPr>
          <w:b/>
        </w:rPr>
        <w:t xml:space="preserve">Section 232/223(d) </w:t>
      </w:r>
    </w:p>
    <w:p w:rsidRPr="009305A0" w:rsidR="00D71769" w:rsidP="001E2BED" w:rsidRDefault="00D71769" w14:paraId="54316990" w14:textId="6B02CAD7">
      <w:pPr>
        <w:jc w:val="center"/>
        <w:rPr>
          <w:b/>
        </w:rPr>
      </w:pP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77777777">
            <w:r w:rsidRPr="009305A0">
              <w:rPr>
                <w:rFonts w:eastAsia="Arial"/>
                <w:b/>
                <w:color w:val="000000"/>
              </w:rPr>
              <w:t xml:space="preserve">Public reporting burden </w:t>
            </w:r>
            <w:r w:rsidRPr="009305A0">
              <w:rPr>
                <w:rFonts w:eastAsia="Arial"/>
                <w:color w:val="000000"/>
              </w:rPr>
              <w:t>for this collection of information is estimated to average 0.1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7777777">
            <w:r w:rsidRPr="009305A0">
              <w:rPr>
                <w:b/>
                <w:bCs/>
              </w:rPr>
              <w:t>Public reporting burden</w:t>
            </w:r>
            <w:r w:rsidRPr="009305A0">
              <w:t xml:space="preserve"> for this collection of information is estimated to average 0.1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9036BD" w:rsidTr="00C92B33" w14:paraId="40E1A558" w14:textId="77777777">
        <w:tc>
          <w:tcPr>
            <w:tcW w:w="1620" w:type="dxa"/>
          </w:tcPr>
          <w:p w:rsidRPr="009305A0" w:rsidR="009036BD" w:rsidP="001E2BED" w:rsidRDefault="00D76EB6" w14:paraId="5DBD8A4A" w14:textId="25114407">
            <w:r>
              <w:t>p. 19</w:t>
            </w:r>
            <w:r w:rsidR="00F7467E">
              <w:t>; p. 20;</w:t>
            </w:r>
            <w:r w:rsidR="008E2641">
              <w:t xml:space="preserve"> p. 21; p. 29</w:t>
            </w:r>
          </w:p>
        </w:tc>
        <w:tc>
          <w:tcPr>
            <w:tcW w:w="3960" w:type="dxa"/>
          </w:tcPr>
          <w:p w:rsidRPr="009305A0" w:rsidR="009036BD" w:rsidP="001E2BED" w:rsidRDefault="009036BD" w14:paraId="4B6F29E0" w14:textId="3D7C18A0">
            <w:r>
              <w:t>form</w:t>
            </w:r>
          </w:p>
        </w:tc>
        <w:tc>
          <w:tcPr>
            <w:tcW w:w="3960" w:type="dxa"/>
          </w:tcPr>
          <w:p w:rsidR="009036BD" w:rsidP="001E2BED" w:rsidRDefault="009036BD" w14:paraId="02A64CEC" w14:textId="10EE20C6">
            <w:r>
              <w:t>Form</w:t>
            </w:r>
          </w:p>
        </w:tc>
      </w:tr>
      <w:tr w:rsidRPr="009305A0" w:rsidR="00E341B8" w:rsidTr="00C92B33" w14:paraId="6891F9E2" w14:textId="77777777">
        <w:tc>
          <w:tcPr>
            <w:tcW w:w="1620" w:type="dxa"/>
          </w:tcPr>
          <w:p w:rsidRPr="009305A0" w:rsidR="00E341B8" w:rsidP="001E2BED" w:rsidRDefault="001163DB" w14:paraId="028319A4" w14:textId="2D844A30">
            <w:r>
              <w:t>p</w:t>
            </w:r>
            <w:r w:rsidR="00054354">
              <w:t>. 8</w:t>
            </w:r>
          </w:p>
        </w:tc>
        <w:tc>
          <w:tcPr>
            <w:tcW w:w="3960" w:type="dxa"/>
          </w:tcPr>
          <w:p w:rsidRPr="009305A0" w:rsidR="00E341B8" w:rsidP="001E2BED" w:rsidRDefault="00054354" w14:paraId="7A7B5CBA" w14:textId="18D328A2">
            <w:r>
              <w:t xml:space="preserve">5.  </w:t>
            </w:r>
            <w:r w:rsidRPr="00AC29B6">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p>
        </w:tc>
        <w:tc>
          <w:tcPr>
            <w:tcW w:w="3960" w:type="dxa"/>
          </w:tcPr>
          <w:p w:rsidR="00E341B8" w:rsidP="001E2BED" w:rsidRDefault="00054354" w14:paraId="69A13598" w14:textId="1F2E7693">
            <w:r w:rsidRPr="00054354">
              <w:t>5.</w:t>
            </w:r>
            <w:r>
              <w:t xml:space="preserve">  </w:t>
            </w:r>
            <w:r w:rsidRPr="00054354">
              <w:t xml:space="preserve">Is the project in a state with an Olmstead Plan, pending Olmstead-related cases, an Olmstead-related settlement agreement or orders, or is the project’s state active in initiatives to “right-size” nursing facilities or otherwise working to “rebalance” long-term supports and services toward home and community-based settings?   </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54354"/>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63DB"/>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2641"/>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3733"/>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BF4CC6"/>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2954"/>
    <w:rsid w:val="00D7338D"/>
    <w:rsid w:val="00D7339A"/>
    <w:rsid w:val="00D75B48"/>
    <w:rsid w:val="00D76EB6"/>
    <w:rsid w:val="00D773F7"/>
    <w:rsid w:val="00D83D59"/>
    <w:rsid w:val="00D87C24"/>
    <w:rsid w:val="00D90579"/>
    <w:rsid w:val="00D91FAB"/>
    <w:rsid w:val="00D9415C"/>
    <w:rsid w:val="00D950AC"/>
    <w:rsid w:val="00D97E98"/>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1B8"/>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85B"/>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0F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467E"/>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2.xml><?xml version="1.0" encoding="utf-8"?>
<ds:datastoreItem xmlns:ds="http://schemas.openxmlformats.org/officeDocument/2006/customXml" ds:itemID="{4FB3B3FE-74C6-4B61-9B57-CDAAD0C72CC6}">
  <ds:schemaRefs>
    <ds:schemaRef ds:uri="f10644bb-070c-4845-b8fb-7b4f216dfff3"/>
    <ds:schemaRef ds:uri="http://schemas.microsoft.com/office/2006/documentManagement/types"/>
    <ds:schemaRef ds:uri="http://purl.org/dc/elements/1.1/"/>
    <ds:schemaRef ds:uri="http://schemas.microsoft.com/office/2006/metadata/properties"/>
    <ds:schemaRef ds:uri="4bacd349-b20a-48ff-8973-d4be6c28d45d"/>
    <ds:schemaRef ds:uri="http://purl.org/dc/terms/"/>
    <ds:schemaRef ds:uri="http://schemas.microsoft.com/office/infopath/2007/PartnerControls"/>
    <ds:schemaRef ds:uri="http://purl.org/dc/dcmitype/"/>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13B5A-2171-4060-A465-A00FBB8560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Sands, Becky</cp:lastModifiedBy>
  <cp:revision>10</cp:revision>
  <cp:lastPrinted>2018-10-03T15:19:00Z</cp:lastPrinted>
  <dcterms:created xsi:type="dcterms:W3CDTF">2021-10-21T20:46:00Z</dcterms:created>
  <dcterms:modified xsi:type="dcterms:W3CDTF">2021-10-21T21:19:00Z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