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5512A5" w:rsidP="007F0B11" w14:paraId="75F30524" w14:textId="77777777">
            <w:pPr>
              <w:rPr>
                <w:rFonts w:ascii="Times New Roman" w:hAnsi="Times New Roman" w:cs="Times New Roman"/>
                <w:sz w:val="24"/>
                <w:szCs w:val="24"/>
              </w:rPr>
            </w:pPr>
            <w:r w:rsidRPr="005512A5">
              <w:rPr>
                <w:rFonts w:ascii="Times New Roman" w:hAnsi="Times New Roman" w:cs="Times New Roman"/>
                <w:sz w:val="24"/>
                <w:szCs w:val="24"/>
              </w:rPr>
              <w:t xml:space="preserve">Summary of Changes from Previously Approved Collection </w:t>
            </w:r>
          </w:p>
          <w:p w:rsidR="000F4278" w:rsidRPr="00147CB4" w:rsidP="00147CB4" w14:paraId="1963F220" w14:textId="77777777">
            <w:pPr>
              <w:pStyle w:val="ListParagraph"/>
              <w:numPr>
                <w:ilvl w:val="0"/>
                <w:numId w:val="14"/>
              </w:numPr>
              <w:ind w:right="540"/>
              <w:rPr>
                <w:rFonts w:ascii="Times New Roman" w:hAnsi="Times New Roman" w:cs="Times New Roman"/>
                <w:sz w:val="24"/>
                <w:szCs w:val="24"/>
              </w:rPr>
            </w:pPr>
            <w:bookmarkStart w:id="0" w:name="_Hlk164369226"/>
            <w:r w:rsidRPr="00147CB4">
              <w:rPr>
                <w:rFonts w:ascii="Times New Roman" w:hAnsi="Times New Roman" w:cs="Times New Roman"/>
                <w:sz w:val="24"/>
                <w:szCs w:val="24"/>
              </w:rPr>
              <w:t>No changes have been made to th</w:t>
            </w:r>
            <w:r w:rsidRPr="00147CB4" w:rsidR="000E34AA">
              <w:rPr>
                <w:rFonts w:ascii="Times New Roman" w:hAnsi="Times New Roman" w:cs="Times New Roman"/>
                <w:sz w:val="24"/>
                <w:szCs w:val="24"/>
              </w:rPr>
              <w:t xml:space="preserve">ese forms. </w:t>
            </w:r>
          </w:p>
          <w:p w:rsidR="00147CB4" w:rsidRPr="00147CB4" w:rsidP="00147CB4" w14:paraId="7F0C905C" w14:textId="77777777">
            <w:pPr>
              <w:pStyle w:val="ListParagraph"/>
              <w:numPr>
                <w:ilvl w:val="0"/>
                <w:numId w:val="14"/>
              </w:numPr>
              <w:spacing w:line="288" w:lineRule="atLeast"/>
              <w:ind w:right="540"/>
              <w:rPr>
                <w:rFonts w:ascii="Times New Roman" w:hAnsi="Times New Roman" w:cs="Times New Roman"/>
                <w:sz w:val="24"/>
                <w:szCs w:val="24"/>
              </w:rPr>
            </w:pPr>
            <w:r w:rsidRPr="00147CB4">
              <w:rPr>
                <w:rFonts w:ascii="Times New Roman" w:hAnsi="Times New Roman" w:cs="Times New Roman"/>
                <w:sz w:val="24"/>
                <w:szCs w:val="24"/>
              </w:rPr>
              <w:t xml:space="preserve">This request is a “revision” due to </w:t>
            </w:r>
            <w:r w:rsidRPr="00147CB4" w:rsidR="00445CA2">
              <w:rPr>
                <w:rFonts w:ascii="Times New Roman" w:hAnsi="Times New Roman" w:cs="Times New Roman"/>
                <w:sz w:val="24"/>
                <w:szCs w:val="24"/>
              </w:rPr>
              <w:t xml:space="preserve">the </w:t>
            </w:r>
            <w:r w:rsidRPr="00147CB4" w:rsidR="00092677">
              <w:rPr>
                <w:rFonts w:ascii="Times New Roman" w:hAnsi="Times New Roman" w:cs="Times New Roman"/>
                <w:sz w:val="24"/>
                <w:szCs w:val="24"/>
              </w:rPr>
              <w:t>respondent burden increas</w:t>
            </w:r>
            <w:r w:rsidRPr="00147CB4" w:rsidR="00445CA2">
              <w:rPr>
                <w:rFonts w:ascii="Times New Roman" w:hAnsi="Times New Roman" w:cs="Times New Roman"/>
                <w:sz w:val="24"/>
                <w:szCs w:val="24"/>
              </w:rPr>
              <w:t>ing</w:t>
            </w:r>
            <w:r w:rsidRPr="00147CB4" w:rsidR="00092677">
              <w:rPr>
                <w:rFonts w:ascii="Times New Roman" w:hAnsi="Times New Roman" w:cs="Times New Roman"/>
                <w:sz w:val="24"/>
                <w:szCs w:val="24"/>
              </w:rPr>
              <w:t xml:space="preserve"> due to the estimated number of receivables averaged over the past year. </w:t>
            </w:r>
            <w:bookmarkEnd w:id="0"/>
          </w:p>
          <w:p w:rsidR="00147CB4" w:rsidRPr="00147CB4" w:rsidP="00147CB4" w14:paraId="152E1C82" w14:textId="0D30D872">
            <w:pPr>
              <w:pStyle w:val="ListParagraph"/>
              <w:numPr>
                <w:ilvl w:val="0"/>
                <w:numId w:val="14"/>
              </w:numPr>
              <w:spacing w:line="288" w:lineRule="atLeast"/>
              <w:ind w:right="540"/>
              <w:rPr>
                <w:sz w:val="24"/>
                <w:szCs w:val="24"/>
              </w:rPr>
            </w:pPr>
            <w:r w:rsidRPr="00147CB4">
              <w:rPr>
                <w:rFonts w:ascii="Times New Roman" w:hAnsi="Times New Roman" w:cs="Times New Roman"/>
                <w:sz w:val="24"/>
                <w:szCs w:val="24"/>
              </w:rPr>
              <w:t xml:space="preserve">No comments were received during the 60-Day comment period. </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r w:rsidRPr="00037F25">
        <w:rPr>
          <w:b/>
          <w:sz w:val="24"/>
          <w:szCs w:val="24"/>
        </w:rPr>
        <w:t xml:space="preserve">  </w:t>
      </w:r>
    </w:p>
    <w:p w:rsidR="00606AD2" w:rsidRPr="00037F25" w:rsidP="00606AD2" w14:paraId="152820F9" w14:textId="77777777">
      <w:pPr>
        <w:pStyle w:val="ListParagraph"/>
        <w:ind w:left="360"/>
        <w:rPr>
          <w:sz w:val="24"/>
          <w:szCs w:val="24"/>
        </w:rPr>
      </w:pPr>
    </w:p>
    <w:p w:rsidR="005512A5" w:rsidP="005512A5" w14:paraId="329D26DE" w14:textId="4A5EC961">
      <w:pPr>
        <w:pStyle w:val="Default"/>
        <w:ind w:left="360"/>
      </w:pPr>
      <w:r w:rsidRPr="00037F25">
        <w:t>The Department of Veterans Affairs (VA) through its Veterans Benefits Administration (VBA</w:t>
      </w:r>
      <w:r w:rsidRPr="00037F25" w:rsidR="003210D0">
        <w:t>)</w:t>
      </w:r>
      <w:r w:rsidRPr="00037F25">
        <w:t xml:space="preserve"> administers an integrated program of benefits and ser</w:t>
      </w:r>
      <w:r w:rsidRPr="00037F25" w:rsidR="003210D0">
        <w:t>vices, established by law, for V</w:t>
      </w:r>
      <w:r w:rsidRPr="00037F25">
        <w:t xml:space="preserve">eterans, service personnel, and their dependents and/or beneficiaries. </w:t>
      </w:r>
      <w:r>
        <w:t xml:space="preserve">Information is requested by VA Form 21-4142, </w:t>
      </w:r>
      <w:r>
        <w:rPr>
          <w:i/>
          <w:iCs/>
        </w:rPr>
        <w:t>Authorization and Consent to Release Information to the Department of Veterans Affairs (VA)</w:t>
      </w:r>
      <w:r>
        <w:t xml:space="preserve">, and VA Form 21-4142a, </w:t>
      </w:r>
      <w:r>
        <w:rPr>
          <w:i/>
          <w:iCs/>
        </w:rPr>
        <w:t>General Release for Medical Provider Information to the Department of Veterans Affairs (VA)</w:t>
      </w:r>
      <w:r>
        <w:t>. These collections of information were developed to comply with the provisions regarding disclosure of medical and other information under P.L. 104-191 ("HIPAA") and 42 U.S.C. 290dd-242. Regulatory authority is found under 38 C.F.R. Part 2, 45 C.F.R. Parts 160 and 164.</w:t>
      </w:r>
    </w:p>
    <w:p w:rsidR="00C17C77" w:rsidRPr="00037F25" w:rsidP="005512A5" w14:paraId="6FE9A097" w14:textId="51E8D662">
      <w:pPr>
        <w:ind w:left="360"/>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79D5A20D" w14:textId="34CEF11B">
      <w:pPr>
        <w:tabs>
          <w:tab w:val="left" w:pos="480"/>
          <w:tab w:val="right" w:pos="720"/>
        </w:tabs>
        <w:ind w:left="360" w:right="684"/>
        <w:rPr>
          <w:sz w:val="24"/>
        </w:rPr>
      </w:pPr>
      <w:r>
        <w:rPr>
          <w:sz w:val="24"/>
          <w:szCs w:val="24"/>
        </w:rPr>
        <w:t xml:space="preserve">The respondent population for </w:t>
      </w:r>
      <w:r>
        <w:rPr>
          <w:color w:val="000000"/>
          <w:sz w:val="24"/>
          <w:szCs w:val="24"/>
        </w:rPr>
        <w:t>VA Forms 21-4142 and 21-4142a</w:t>
      </w:r>
      <w:r>
        <w:rPr>
          <w:sz w:val="24"/>
          <w:szCs w:val="24"/>
        </w:rPr>
        <w:t xml:space="preserve"> is composed of individuals who are allowing the VA to </w:t>
      </w:r>
      <w:r>
        <w:rPr>
          <w:sz w:val="24"/>
        </w:rPr>
        <w:t>gather the necessary information to request medical provider information to the VA.</w:t>
      </w:r>
    </w:p>
    <w:p w:rsidR="00FB7CC8" w:rsidP="00A64C05" w14:paraId="691CE12E" w14:textId="77777777">
      <w:pPr>
        <w:tabs>
          <w:tab w:val="left" w:pos="480"/>
          <w:tab w:val="right" w:pos="720"/>
        </w:tabs>
        <w:ind w:left="360" w:right="684"/>
        <w:rPr>
          <w:sz w:val="24"/>
          <w:szCs w:val="24"/>
        </w:rPr>
      </w:pPr>
    </w:p>
    <w:p w:rsidR="00FB7CC8" w:rsidP="00FB7CC8" w14:paraId="4DBF7572" w14:textId="585737FF">
      <w:pPr>
        <w:autoSpaceDE w:val="0"/>
        <w:autoSpaceDN w:val="0"/>
        <w:adjustRightInd w:val="0"/>
        <w:ind w:left="360"/>
        <w:rPr>
          <w:sz w:val="24"/>
          <w:szCs w:val="24"/>
        </w:rPr>
      </w:pPr>
      <w:r>
        <w:rPr>
          <w:sz w:val="24"/>
          <w:szCs w:val="24"/>
        </w:rPr>
        <w:t xml:space="preserve">As such, </w:t>
      </w:r>
      <w:r>
        <w:rPr>
          <w:sz w:val="24"/>
          <w:szCs w:val="24"/>
        </w:rPr>
        <w:t xml:space="preserve">VA Form 21-4142 </w:t>
      </w:r>
      <w:r w:rsidRPr="004175AD">
        <w:rPr>
          <w:sz w:val="24"/>
          <w:szCs w:val="24"/>
        </w:rPr>
        <w:t xml:space="preserve">is </w:t>
      </w:r>
      <w:r>
        <w:rPr>
          <w:sz w:val="24"/>
        </w:rPr>
        <w:t xml:space="preserve">used to authorize the disclosure of information to the VA and VA Form 21-4142a is used to gather the necessary information to request medical provider information to the VA.  </w:t>
      </w:r>
      <w:r>
        <w:rPr>
          <w:sz w:val="24"/>
          <w:szCs w:val="24"/>
        </w:rPr>
        <w:t xml:space="preserve"> </w:t>
      </w:r>
    </w:p>
    <w:p w:rsidR="00334E84" w:rsidRPr="00037F25" w:rsidP="00FB7CC8" w14:paraId="1A39E7D3" w14:textId="45097D71">
      <w:pPr>
        <w:tabs>
          <w:tab w:val="left" w:pos="480"/>
          <w:tab w:val="right" w:pos="720"/>
        </w:tabs>
        <w:ind w:left="360" w:right="684"/>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617D2B" w:rsidRPr="00037F25" w:rsidP="00617D2B" w14:paraId="7D09E457" w14:textId="11A3B74B">
      <w:pPr>
        <w:tabs>
          <w:tab w:val="left" w:pos="630"/>
        </w:tabs>
        <w:ind w:left="360"/>
        <w:rPr>
          <w:sz w:val="24"/>
          <w:szCs w:val="24"/>
        </w:rPr>
      </w:pPr>
      <w:r w:rsidRPr="00037F25">
        <w:rPr>
          <w:color w:val="000000"/>
          <w:sz w:val="24"/>
          <w:szCs w:val="24"/>
        </w:rPr>
        <w:t xml:space="preserve">VA </w:t>
      </w:r>
      <w:r w:rsidRPr="00FB7CC8">
        <w:rPr>
          <w:color w:val="000000"/>
          <w:sz w:val="24"/>
          <w:szCs w:val="24"/>
        </w:rPr>
        <w:t>Form</w:t>
      </w:r>
      <w:r w:rsidRPr="00FB7CC8" w:rsidR="00FB7CC8">
        <w:rPr>
          <w:color w:val="000000"/>
          <w:sz w:val="24"/>
          <w:szCs w:val="24"/>
        </w:rPr>
        <w:t>s</w:t>
      </w:r>
      <w:r w:rsidRPr="00FB7CC8">
        <w:rPr>
          <w:color w:val="000000"/>
          <w:sz w:val="24"/>
          <w:szCs w:val="24"/>
        </w:rPr>
        <w:t xml:space="preserve"> 21-</w:t>
      </w:r>
      <w:r w:rsidRPr="00FB7CC8" w:rsidR="00FB7CC8">
        <w:rPr>
          <w:color w:val="000000"/>
          <w:sz w:val="24"/>
          <w:szCs w:val="24"/>
        </w:rPr>
        <w:t>4142</w:t>
      </w:r>
      <w:r w:rsidR="00FB7CC8">
        <w:rPr>
          <w:color w:val="000000"/>
          <w:sz w:val="24"/>
          <w:szCs w:val="24"/>
        </w:rPr>
        <w:t xml:space="preserve"> and 21-4142a are</w:t>
      </w:r>
      <w:r w:rsidRPr="00037F25">
        <w:rPr>
          <w:color w:val="000000"/>
          <w:sz w:val="24"/>
          <w:szCs w:val="24"/>
        </w:rPr>
        <w:t xml:space="preserve"> available on the One-VA Website in a fillable electronic format. VBA is currently hosting this form on a secure server and does have the technology in place to allow for the complete submission of </w:t>
      </w:r>
      <w:r w:rsidR="00FB7CC8">
        <w:rPr>
          <w:color w:val="000000"/>
          <w:sz w:val="24"/>
          <w:szCs w:val="24"/>
        </w:rPr>
        <w:t>both</w:t>
      </w:r>
      <w:r w:rsidRPr="00037F25">
        <w:rPr>
          <w:color w:val="000000"/>
          <w:sz w:val="24"/>
          <w:szCs w:val="24"/>
        </w:rPr>
        <w:t xml:space="preserve"> form</w:t>
      </w:r>
      <w:r w:rsidR="00FB7CC8">
        <w:rPr>
          <w:color w:val="000000"/>
          <w:sz w:val="24"/>
          <w:szCs w:val="24"/>
        </w:rPr>
        <w:t>s</w:t>
      </w:r>
      <w:r w:rsidRPr="00037F25">
        <w:rPr>
          <w:color w:val="000000"/>
          <w:sz w:val="24"/>
          <w:szCs w:val="24"/>
        </w:rPr>
        <w:t>.</w:t>
      </w:r>
      <w:r w:rsidRPr="00037F25" w:rsidR="001D52F4">
        <w:rPr>
          <w:color w:val="000000"/>
          <w:sz w:val="24"/>
          <w:szCs w:val="24"/>
        </w:rPr>
        <w:t xml:space="preserve"> </w:t>
      </w:r>
      <w:r w:rsidRPr="00037F25">
        <w:rPr>
          <w:color w:val="000000"/>
          <w:sz w:val="24"/>
          <w:szCs w:val="24"/>
        </w:rPr>
        <w:t>Validation edits are performed to assure data integrity. There currently is no utility process in place that will allow the data submitted on the form to be incorporated with an existing centralized legacy database.</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147CB4" w:rsidP="00147CB4" w14:paraId="1ED4254A" w14:textId="130AE395">
      <w:pPr>
        <w:pStyle w:val="ListParagraph"/>
        <w:numPr>
          <w:ilvl w:val="0"/>
          <w:numId w:val="5"/>
        </w:numPr>
        <w:rPr>
          <w:b/>
          <w:sz w:val="24"/>
          <w:szCs w:val="24"/>
          <w:u w:val="single"/>
        </w:rPr>
      </w:pPr>
      <w:r w:rsidRPr="00147CB4">
        <w:rPr>
          <w:b/>
          <w:sz w:val="24"/>
          <w:szCs w:val="24"/>
          <w:u w:val="single"/>
        </w:rPr>
        <w:br w:type="page"/>
      </w:r>
      <w:r w:rsidRPr="00147CB4" w:rsidR="006B0B12">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FB7CC8" w:rsidP="00FB7CC8" w14:paraId="4921667B" w14:textId="77777777">
      <w:pPr>
        <w:tabs>
          <w:tab w:val="left" w:pos="360"/>
          <w:tab w:val="right" w:pos="8640"/>
        </w:tabs>
        <w:ind w:left="360" w:right="684"/>
        <w:rPr>
          <w:sz w:val="24"/>
        </w:rPr>
      </w:pPr>
      <w:r>
        <w:rPr>
          <w:sz w:val="24"/>
        </w:rPr>
        <w:t xml:space="preserve">VA Form 21-4142 is used to authorize the disclosure of information to the VA and VA Form 21-4142a is used to gather the necessary information to request medical provider information to the VA. Without the information solicited by these forms, VA would be unable to determine eligibility, and benefits would not be properly paid.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037F25" w:rsidP="006B0B12" w14:paraId="4A77905C" w14:textId="06793A6B">
      <w:pPr>
        <w:pStyle w:val="NormalWeb"/>
        <w:spacing w:line="288" w:lineRule="atLeast"/>
        <w:ind w:left="360"/>
        <w:rPr>
          <w:rFonts w:eastAsiaTheme="minorHAnsi"/>
          <w:sz w:val="24"/>
          <w:szCs w:val="24"/>
        </w:rPr>
      </w:pPr>
      <w:r w:rsidRPr="00037F25">
        <w:rPr>
          <w:rFonts w:eastAsiaTheme="minorHAnsi"/>
          <w:sz w:val="24"/>
          <w:szCs w:val="24"/>
        </w:rPr>
        <w:t>Part A: PUBLIC NOTICE</w:t>
      </w:r>
    </w:p>
    <w:p w:rsidR="006B0B12" w:rsidRPr="00FB7CC8" w:rsidP="006B0B12" w14:paraId="67EA0265" w14:textId="5C97B9E7">
      <w:pPr>
        <w:pStyle w:val="NormalWeb"/>
        <w:spacing w:line="288" w:lineRule="atLeast"/>
        <w:ind w:left="360"/>
        <w:rPr>
          <w:rFonts w:eastAsiaTheme="minorHAnsi"/>
          <w:sz w:val="24"/>
          <w:szCs w:val="24"/>
        </w:rPr>
      </w:pPr>
      <w:r w:rsidRPr="00FB7CC8">
        <w:rPr>
          <w:rFonts w:eastAsiaTheme="minorHAnsi"/>
          <w:sz w:val="24"/>
          <w:szCs w:val="24"/>
        </w:rPr>
        <w:t xml:space="preserve">A 60-Day Federal Register Notice (FRN) for the collection published on </w:t>
      </w:r>
      <w:r w:rsidR="00147CB4">
        <w:rPr>
          <w:rFonts w:eastAsiaTheme="minorHAnsi"/>
          <w:sz w:val="24"/>
          <w:szCs w:val="24"/>
        </w:rPr>
        <w:t xml:space="preserve">Wednesday, May 1, 2024. </w:t>
      </w:r>
      <w:r w:rsidRPr="00FB7CC8">
        <w:rPr>
          <w:rFonts w:eastAsiaTheme="minorHAnsi"/>
          <w:sz w:val="24"/>
          <w:szCs w:val="24"/>
        </w:rPr>
        <w:t xml:space="preserve">The 60-Day FRN citation is </w:t>
      </w:r>
      <w:r w:rsidR="00147CB4">
        <w:rPr>
          <w:rFonts w:eastAsiaTheme="minorHAnsi"/>
          <w:sz w:val="24"/>
          <w:szCs w:val="24"/>
        </w:rPr>
        <w:t xml:space="preserve">Vol. 89 </w:t>
      </w:r>
      <w:r w:rsidRPr="00FB7CC8">
        <w:rPr>
          <w:rFonts w:eastAsiaTheme="minorHAnsi"/>
          <w:sz w:val="24"/>
          <w:szCs w:val="24"/>
        </w:rPr>
        <w:t xml:space="preserve">FRN </w:t>
      </w:r>
      <w:r w:rsidR="00147CB4">
        <w:rPr>
          <w:rFonts w:eastAsiaTheme="minorHAnsi"/>
          <w:sz w:val="24"/>
          <w:szCs w:val="24"/>
        </w:rPr>
        <w:t>35308</w:t>
      </w:r>
      <w:r w:rsidRPr="00FB7CC8">
        <w:rPr>
          <w:rFonts w:eastAsiaTheme="minorHAnsi"/>
          <w:sz w:val="24"/>
          <w:szCs w:val="24"/>
        </w:rPr>
        <w:t xml:space="preserve">. </w:t>
      </w:r>
    </w:p>
    <w:p w:rsidR="006B0B12" w:rsidRPr="00FB7CC8" w:rsidP="006B0B12" w14:paraId="176AC8E4" w14:textId="7CEE19A7">
      <w:pPr>
        <w:pStyle w:val="NormalWeb"/>
        <w:spacing w:line="288" w:lineRule="atLeast"/>
        <w:ind w:left="360"/>
        <w:rPr>
          <w:rFonts w:eastAsiaTheme="minorHAnsi"/>
          <w:sz w:val="24"/>
          <w:szCs w:val="24"/>
        </w:rPr>
      </w:pPr>
      <w:r w:rsidRPr="00FB7CC8">
        <w:rPr>
          <w:rFonts w:eastAsiaTheme="minorHAnsi"/>
          <w:sz w:val="24"/>
          <w:szCs w:val="24"/>
        </w:rPr>
        <w:t xml:space="preserve">No comments were received during the 60-Day </w:t>
      </w:r>
      <w:r w:rsidR="00147CB4">
        <w:rPr>
          <w:rFonts w:eastAsiaTheme="minorHAnsi"/>
          <w:sz w:val="24"/>
          <w:szCs w:val="24"/>
        </w:rPr>
        <w:t>c</w:t>
      </w:r>
      <w:r w:rsidRPr="00FB7CC8">
        <w:rPr>
          <w:rFonts w:eastAsiaTheme="minorHAnsi"/>
          <w:sz w:val="24"/>
          <w:szCs w:val="24"/>
        </w:rPr>
        <w:t xml:space="preserve">omment </w:t>
      </w:r>
      <w:r w:rsidR="00147CB4">
        <w:rPr>
          <w:rFonts w:eastAsiaTheme="minorHAnsi"/>
          <w:sz w:val="24"/>
          <w:szCs w:val="24"/>
        </w:rPr>
        <w:t>p</w:t>
      </w:r>
      <w:r w:rsidRPr="00FB7CC8">
        <w:rPr>
          <w:rFonts w:eastAsiaTheme="minorHAnsi"/>
          <w:sz w:val="24"/>
          <w:szCs w:val="24"/>
        </w:rPr>
        <w:t xml:space="preserve">eriod. </w:t>
      </w:r>
    </w:p>
    <w:p w:rsidR="006B0B12" w:rsidRPr="00FB7CC8" w:rsidP="006B0B12" w14:paraId="623B9CDE" w14:textId="1B6A4748">
      <w:pPr>
        <w:pStyle w:val="NormalWeb"/>
        <w:spacing w:line="288" w:lineRule="atLeast"/>
        <w:ind w:left="360"/>
        <w:rPr>
          <w:rFonts w:eastAsiaTheme="minorHAnsi"/>
          <w:sz w:val="24"/>
          <w:szCs w:val="24"/>
        </w:rPr>
      </w:pPr>
      <w:r w:rsidRPr="00FB7CC8">
        <w:rPr>
          <w:rFonts w:eastAsiaTheme="minorHAnsi"/>
          <w:sz w:val="24"/>
          <w:szCs w:val="24"/>
        </w:rPr>
        <w:t xml:space="preserve">A 30-Day FRN for the collection published on </w:t>
      </w:r>
      <w:r w:rsidR="00F44E93">
        <w:rPr>
          <w:rFonts w:eastAsiaTheme="minorHAnsi"/>
          <w:sz w:val="24"/>
          <w:szCs w:val="24"/>
        </w:rPr>
        <w:t xml:space="preserve">Monday, July 8, 2024. </w:t>
      </w:r>
      <w:r w:rsidRPr="00FB7CC8">
        <w:rPr>
          <w:rFonts w:eastAsiaTheme="minorHAnsi"/>
          <w:sz w:val="24"/>
          <w:szCs w:val="24"/>
        </w:rPr>
        <w:t xml:space="preserve">The 30-Day FRN citation is </w:t>
      </w:r>
      <w:r w:rsidR="00F44E93">
        <w:rPr>
          <w:rFonts w:eastAsiaTheme="minorHAnsi"/>
          <w:sz w:val="24"/>
          <w:szCs w:val="24"/>
        </w:rPr>
        <w:t xml:space="preserve">89 </w:t>
      </w:r>
      <w:r w:rsidRPr="00FB7CC8">
        <w:rPr>
          <w:rFonts w:eastAsiaTheme="minorHAnsi"/>
          <w:sz w:val="24"/>
          <w:szCs w:val="24"/>
        </w:rPr>
        <w:t xml:space="preserve">FRN </w:t>
      </w:r>
      <w:r w:rsidR="00F44E93">
        <w:rPr>
          <w:rFonts w:eastAsiaTheme="minorHAnsi"/>
          <w:sz w:val="24"/>
          <w:szCs w:val="24"/>
        </w:rPr>
        <w:t>56024</w:t>
      </w:r>
      <w:r w:rsidRPr="00FB7CC8">
        <w:rPr>
          <w:rFonts w:eastAsiaTheme="minorHAnsi"/>
          <w:sz w:val="24"/>
          <w:szCs w:val="24"/>
        </w:rPr>
        <w:t>.</w:t>
      </w:r>
    </w:p>
    <w:p w:rsidR="006B0B12" w:rsidRPr="00FB7CC8" w:rsidP="006B0B12" w14:paraId="66900121" w14:textId="5C04A336">
      <w:pPr>
        <w:pStyle w:val="NormalWeb"/>
        <w:spacing w:line="288" w:lineRule="atLeast"/>
        <w:ind w:left="360"/>
        <w:rPr>
          <w:rFonts w:eastAsiaTheme="minorHAnsi"/>
          <w:sz w:val="24"/>
          <w:szCs w:val="24"/>
        </w:rPr>
      </w:pPr>
      <w:r w:rsidRPr="00FB7CC8">
        <w:rPr>
          <w:rFonts w:eastAsiaTheme="minorHAnsi"/>
          <w:sz w:val="24"/>
          <w:szCs w:val="24"/>
        </w:rPr>
        <w:t xml:space="preserve">Part B: CONSULTATION </w:t>
      </w:r>
    </w:p>
    <w:p w:rsidR="006B0B12" w:rsidRPr="00037F25" w:rsidP="006B0B12" w14:paraId="2FA9E1C7" w14:textId="6B1984C1">
      <w:pPr>
        <w:pStyle w:val="NormalWeb"/>
        <w:spacing w:line="288" w:lineRule="atLeast"/>
        <w:ind w:left="360"/>
        <w:rPr>
          <w:i/>
          <w:sz w:val="24"/>
          <w:szCs w:val="24"/>
        </w:rPr>
      </w:pPr>
      <w:r w:rsidRPr="00FB7CC8">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FB7CC8" w14:paraId="1A6585EF" w14:textId="77777777">
      <w:pPr>
        <w:rPr>
          <w:b/>
          <w:color w:val="000000"/>
          <w:sz w:val="24"/>
          <w:szCs w:val="24"/>
          <w:u w:val="single"/>
        </w:rPr>
      </w:pPr>
      <w:r>
        <w:rPr>
          <w:b/>
          <w:color w:val="000000"/>
          <w:sz w:val="24"/>
          <w:szCs w:val="24"/>
          <w:u w:val="single"/>
        </w:rPr>
        <w:br w:type="page"/>
      </w:r>
    </w:p>
    <w:p w:rsidR="00726753" w:rsidRPr="00037F25" w:rsidP="00726753" w14:paraId="1B415915" w14:textId="4D06D6A6">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(58VA21/22/28),” published at 74 FR </w:t>
      </w:r>
      <w:r w:rsidRPr="00FB7CC8">
        <w:rPr>
          <w:sz w:val="24"/>
          <w:szCs w:val="24"/>
        </w:rPr>
        <w:t xml:space="preserve">29275 on June 19, 2009, </w:t>
      </w:r>
      <w:r w:rsidRPr="00FB7CC8">
        <w:rPr>
          <w:sz w:val="24"/>
          <w:szCs w:val="24"/>
        </w:rPr>
        <w:t>and last amended at 87 FR 8740 (February 16, 2022).</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1" w:name="_Hlk163624435"/>
      <w:bookmarkStart w:id="2" w:name="_Hlk100146812"/>
      <w:bookmarkStart w:id="3"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RPr="00FB7CC8" w:rsidP="00310573" w14:paraId="283C193F" w14:textId="077C430F">
      <w:pPr>
        <w:pStyle w:val="ListParagraph"/>
        <w:numPr>
          <w:ilvl w:val="0"/>
          <w:numId w:val="8"/>
        </w:numPr>
        <w:tabs>
          <w:tab w:val="left" w:pos="480"/>
          <w:tab w:val="right" w:pos="8640"/>
        </w:tabs>
        <w:ind w:right="684"/>
        <w:rPr>
          <w:sz w:val="24"/>
          <w:szCs w:val="24"/>
        </w:rPr>
      </w:pPr>
      <w:r w:rsidRPr="00037F25">
        <w:rPr>
          <w:sz w:val="24"/>
          <w:szCs w:val="24"/>
        </w:rPr>
        <w:t xml:space="preserve">Number of Respondents is </w:t>
      </w:r>
      <w:r w:rsidRPr="00FB7CC8">
        <w:rPr>
          <w:sz w:val="24"/>
          <w:szCs w:val="24"/>
        </w:rPr>
        <w:t xml:space="preserve">estimated at </w:t>
      </w:r>
      <w:r w:rsidR="00FB7CC8">
        <w:rPr>
          <w:sz w:val="24"/>
          <w:szCs w:val="24"/>
        </w:rPr>
        <w:t>440,246</w:t>
      </w:r>
      <w:r w:rsidRPr="00FB7CC8">
        <w:rPr>
          <w:sz w:val="24"/>
          <w:szCs w:val="24"/>
        </w:rPr>
        <w:t xml:space="preserve"> </w:t>
      </w:r>
      <w:r w:rsidRPr="00FB7CC8" w:rsidR="00430D02">
        <w:rPr>
          <w:sz w:val="24"/>
          <w:szCs w:val="24"/>
        </w:rPr>
        <w:t>per year</w:t>
      </w:r>
      <w:r w:rsidRPr="00FB7CC8" w:rsidR="00C17C77">
        <w:rPr>
          <w:sz w:val="24"/>
          <w:szCs w:val="24"/>
        </w:rPr>
        <w:t>.</w:t>
      </w:r>
      <w:r w:rsidRPr="00FB7CC8">
        <w:rPr>
          <w:sz w:val="24"/>
          <w:szCs w:val="24"/>
        </w:rPr>
        <w:t xml:space="preserve"> </w:t>
      </w:r>
    </w:p>
    <w:p w:rsidR="00430D02" w:rsidRPr="00FB7CC8" w:rsidP="00430D02" w14:paraId="43566C17" w14:textId="77777777">
      <w:pPr>
        <w:pStyle w:val="ListParagraph"/>
        <w:tabs>
          <w:tab w:val="left" w:pos="480"/>
          <w:tab w:val="right" w:pos="8640"/>
        </w:tabs>
        <w:ind w:right="684"/>
        <w:rPr>
          <w:sz w:val="24"/>
          <w:szCs w:val="24"/>
        </w:rPr>
      </w:pPr>
    </w:p>
    <w:p w:rsidR="00430D02" w:rsidRPr="00FB7CC8" w:rsidP="00310573" w14:paraId="002C8789" w14:textId="2226BE12">
      <w:pPr>
        <w:pStyle w:val="ListParagraph"/>
        <w:numPr>
          <w:ilvl w:val="0"/>
          <w:numId w:val="8"/>
        </w:numPr>
        <w:tabs>
          <w:tab w:val="left" w:pos="480"/>
          <w:tab w:val="right" w:pos="8640"/>
        </w:tabs>
        <w:ind w:right="684"/>
        <w:rPr>
          <w:sz w:val="24"/>
          <w:szCs w:val="24"/>
        </w:rPr>
      </w:pPr>
      <w:r w:rsidRPr="00FB7CC8">
        <w:rPr>
          <w:sz w:val="24"/>
          <w:szCs w:val="24"/>
        </w:rPr>
        <w:t xml:space="preserve">Frequency of Response is one time.  </w:t>
      </w:r>
    </w:p>
    <w:p w:rsidR="00312610" w:rsidRPr="00FB7CC8" w:rsidP="00312610" w14:paraId="24DCD669" w14:textId="77777777">
      <w:pPr>
        <w:pStyle w:val="ListParagraph"/>
        <w:rPr>
          <w:sz w:val="24"/>
          <w:szCs w:val="24"/>
        </w:rPr>
      </w:pPr>
    </w:p>
    <w:p w:rsidR="00312610" w:rsidRPr="00FB7CC8" w:rsidP="00310573" w14:paraId="7351D171" w14:textId="47CA5FE1">
      <w:pPr>
        <w:pStyle w:val="ListParagraph"/>
        <w:numPr>
          <w:ilvl w:val="0"/>
          <w:numId w:val="8"/>
        </w:numPr>
        <w:tabs>
          <w:tab w:val="left" w:pos="480"/>
          <w:tab w:val="right" w:pos="8640"/>
        </w:tabs>
        <w:ind w:right="684"/>
        <w:rPr>
          <w:sz w:val="24"/>
          <w:szCs w:val="24"/>
        </w:rPr>
      </w:pPr>
      <w:r w:rsidRPr="00FB7CC8">
        <w:rPr>
          <w:sz w:val="24"/>
          <w:szCs w:val="24"/>
        </w:rPr>
        <w:t xml:space="preserve">Annual burden hours are </w:t>
      </w:r>
      <w:r w:rsidR="00FB7CC8">
        <w:rPr>
          <w:sz w:val="24"/>
          <w:szCs w:val="24"/>
        </w:rPr>
        <w:t>36,687</w:t>
      </w:r>
      <w:r w:rsidRPr="00FB7CC8">
        <w:rPr>
          <w:sz w:val="24"/>
          <w:szCs w:val="24"/>
        </w:rPr>
        <w:t xml:space="preserve"> hours.</w:t>
      </w:r>
    </w:p>
    <w:p w:rsidR="003B6D49" w:rsidRPr="00FB7CC8" w:rsidP="003B6D49" w14:paraId="4CBBB7B9" w14:textId="77777777">
      <w:pPr>
        <w:tabs>
          <w:tab w:val="left" w:pos="480"/>
          <w:tab w:val="right" w:pos="8640"/>
        </w:tabs>
        <w:ind w:right="684"/>
        <w:rPr>
          <w:sz w:val="24"/>
          <w:szCs w:val="24"/>
        </w:rPr>
      </w:pPr>
    </w:p>
    <w:p w:rsidR="003B6D49" w:rsidRPr="00FB7CC8" w:rsidP="003B6D49" w14:paraId="58842546" w14:textId="415E21A2">
      <w:pPr>
        <w:pStyle w:val="ListParagraph"/>
        <w:numPr>
          <w:ilvl w:val="0"/>
          <w:numId w:val="8"/>
        </w:numPr>
        <w:tabs>
          <w:tab w:val="left" w:pos="480"/>
          <w:tab w:val="right" w:pos="8640"/>
        </w:tabs>
        <w:ind w:right="684"/>
        <w:rPr>
          <w:sz w:val="24"/>
          <w:szCs w:val="24"/>
        </w:rPr>
      </w:pPr>
      <w:r w:rsidRPr="00FB7CC8">
        <w:rPr>
          <w:sz w:val="24"/>
          <w:szCs w:val="24"/>
        </w:rPr>
        <w:t xml:space="preserve">The </w:t>
      </w:r>
      <w:r w:rsidRPr="00FB7CC8" w:rsidR="00312610">
        <w:rPr>
          <w:sz w:val="24"/>
          <w:szCs w:val="24"/>
        </w:rPr>
        <w:t xml:space="preserve">estimated completion time for </w:t>
      </w:r>
      <w:r w:rsidRPr="00FB7CC8" w:rsidR="00AD768C">
        <w:rPr>
          <w:sz w:val="24"/>
          <w:szCs w:val="24"/>
        </w:rPr>
        <w:t>this</w:t>
      </w:r>
      <w:r w:rsidRPr="00FB7CC8" w:rsidR="00312610">
        <w:rPr>
          <w:sz w:val="24"/>
          <w:szCs w:val="24"/>
        </w:rPr>
        <w:t xml:space="preserve"> form is </w:t>
      </w:r>
      <w:r w:rsidR="00FB7CC8">
        <w:rPr>
          <w:sz w:val="24"/>
          <w:szCs w:val="24"/>
        </w:rPr>
        <w:t>5</w:t>
      </w:r>
      <w:r w:rsidRPr="00FB7CC8">
        <w:rPr>
          <w:sz w:val="24"/>
          <w:szCs w:val="24"/>
        </w:rPr>
        <w:t xml:space="preserve"> minutes.</w:t>
      </w:r>
    </w:p>
    <w:p w:rsidR="00312610" w:rsidRPr="00FB7CC8" w:rsidP="00312610" w14:paraId="4992F149" w14:textId="77777777">
      <w:pPr>
        <w:pStyle w:val="ListParagraph"/>
        <w:rPr>
          <w:sz w:val="24"/>
          <w:szCs w:val="24"/>
        </w:rPr>
      </w:pPr>
    </w:p>
    <w:p w:rsidR="00782C13" w:rsidRPr="00FB7CC8" w:rsidP="00782C13" w14:paraId="3C294A41" w14:textId="307C4FA1">
      <w:pPr>
        <w:pStyle w:val="ListParagraph"/>
        <w:numPr>
          <w:ilvl w:val="0"/>
          <w:numId w:val="8"/>
        </w:numPr>
        <w:tabs>
          <w:tab w:val="left" w:pos="480"/>
          <w:tab w:val="right" w:pos="720"/>
        </w:tabs>
        <w:ind w:right="684"/>
        <w:rPr>
          <w:sz w:val="24"/>
          <w:szCs w:val="24"/>
        </w:rPr>
      </w:pPr>
      <w:bookmarkStart w:id="4" w:name="_Hlk100146777"/>
      <w:r w:rsidRPr="00FB7CC8">
        <w:rPr>
          <w:sz w:val="24"/>
          <w:szCs w:val="24"/>
        </w:rPr>
        <w:t>VA cannot make further assumptions about the population of respondents because of the variability of factors such as the educational background and wage potential of respondents. Therefore, VBA use</w:t>
      </w:r>
      <w:r w:rsidRPr="00FB7CC8" w:rsidR="001D7264">
        <w:rPr>
          <w:sz w:val="24"/>
          <w:szCs w:val="24"/>
        </w:rPr>
        <w:t>s</w:t>
      </w:r>
      <w:r w:rsidRPr="00FB7CC8">
        <w:rPr>
          <w:sz w:val="24"/>
          <w:szCs w:val="24"/>
        </w:rPr>
        <w:t xml:space="preserve"> general wage data to estimate the respondents’ costs associated with completing the information collection. </w:t>
      </w:r>
    </w:p>
    <w:p w:rsidR="00782C13" w:rsidRPr="00FB7CC8" w:rsidP="00782C13" w14:paraId="17128153" w14:textId="77777777">
      <w:pPr>
        <w:tabs>
          <w:tab w:val="right" w:pos="720"/>
        </w:tabs>
        <w:ind w:left="720"/>
        <w:rPr>
          <w:sz w:val="24"/>
          <w:szCs w:val="24"/>
        </w:rPr>
      </w:pPr>
    </w:p>
    <w:p w:rsidR="001E2E15" w:rsidRPr="00037F25" w:rsidP="001E2E15" w14:paraId="784F1753" w14:textId="501AA155">
      <w:pPr>
        <w:tabs>
          <w:tab w:val="left" w:pos="480"/>
          <w:tab w:val="right" w:pos="8640"/>
          <w:tab w:val="left" w:pos="9504"/>
        </w:tabs>
        <w:ind w:left="720" w:right="54"/>
        <w:rPr>
          <w:sz w:val="24"/>
          <w:szCs w:val="24"/>
        </w:rPr>
      </w:pPr>
      <w:bookmarkStart w:id="5" w:name="_Hlk2954761"/>
      <w:r w:rsidRPr="00FB7CC8">
        <w:rPr>
          <w:sz w:val="24"/>
          <w:szCs w:val="24"/>
        </w:rPr>
        <w:t>The Bureau of Labor Statistics (BLS) gathers information on full-time wage and salary workers. According to the latest available BLS data, the mean hourly wage is $</w:t>
      </w:r>
      <w:r w:rsidRPr="00FB7CC8" w:rsidR="00FF22E7">
        <w:rPr>
          <w:sz w:val="24"/>
          <w:szCs w:val="24"/>
        </w:rPr>
        <w:t>31.48</w:t>
      </w:r>
      <w:r w:rsidRPr="00FB7CC8">
        <w:rPr>
          <w:sz w:val="24"/>
          <w:szCs w:val="24"/>
        </w:rPr>
        <w:t xml:space="preserve"> based on the BLS wage code – “00-0000 All</w:t>
      </w:r>
      <w:r w:rsidRPr="00037F25">
        <w:rPr>
          <w:sz w:val="24"/>
          <w:szCs w:val="24"/>
        </w:rPr>
        <w:t xml:space="preserve"> Occupations.” This information was taken from the following website: </w:t>
      </w:r>
      <w:hyperlink r:id="rId8" w:history="1">
        <w:r w:rsidRPr="00037F25">
          <w:rPr>
            <w:rStyle w:val="Hyperlink"/>
            <w:sz w:val="24"/>
            <w:szCs w:val="24"/>
          </w:rPr>
          <w:t>https://www.bls.gov/oes/current/oes_nat.htm</w:t>
        </w:r>
      </w:hyperlink>
      <w:r w:rsidRPr="00037F25">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2A5BBC5C">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974929">
        <w:rPr>
          <w:szCs w:val="24"/>
        </w:rPr>
        <w:t>1,154,906.70</w:t>
      </w:r>
      <w:r w:rsidRPr="00037F25">
        <w:rPr>
          <w:szCs w:val="24"/>
        </w:rPr>
        <w:t xml:space="preserve"> (</w:t>
      </w:r>
      <w:r w:rsidR="00FB7CC8">
        <w:rPr>
          <w:szCs w:val="24"/>
        </w:rPr>
        <w:t>36,687</w:t>
      </w:r>
      <w:r w:rsidRPr="00037F25">
        <w:rPr>
          <w:szCs w:val="24"/>
        </w:rPr>
        <w:t xml:space="preserve"> burden </w:t>
      </w:r>
      <w:r w:rsidRPr="00FB7CC8">
        <w:rPr>
          <w:szCs w:val="24"/>
        </w:rPr>
        <w:t>hours x $</w:t>
      </w:r>
      <w:r w:rsidRPr="00FB7CC8" w:rsidR="00FF22E7">
        <w:rPr>
          <w:szCs w:val="24"/>
        </w:rPr>
        <w:t>31.48</w:t>
      </w:r>
      <w:r w:rsidRPr="00FB7CC8">
        <w:rPr>
          <w:szCs w:val="24"/>
        </w:rPr>
        <w:t xml:space="preserve"> per hour</w:t>
      </w:r>
      <w:r w:rsidRPr="00037F25">
        <w:rPr>
          <w:szCs w:val="24"/>
        </w:rPr>
        <w:t xml:space="preserve">). </w:t>
      </w:r>
      <w:bookmarkEnd w:id="4"/>
      <w:bookmarkEnd w:id="5"/>
      <w:bookmarkEnd w:id="1"/>
      <w:r w:rsidRPr="00037F25">
        <w:rPr>
          <w:szCs w:val="24"/>
        </w:rPr>
        <w:t xml:space="preserve"> </w:t>
      </w:r>
      <w:bookmarkEnd w:id="2"/>
    </w:p>
    <w:bookmarkEnd w:id="3"/>
    <w:p w:rsidR="00C17C77" w:rsidRPr="00037F25" w:rsidP="00C17C77" w14:paraId="79B895B9" w14:textId="77777777">
      <w:pPr>
        <w:tabs>
          <w:tab w:val="left" w:pos="480"/>
          <w:tab w:val="right" w:pos="8640"/>
        </w:tabs>
        <w:ind w:right="684"/>
        <w:rPr>
          <w:sz w:val="24"/>
          <w:szCs w:val="24"/>
        </w:rPr>
      </w:pPr>
    </w:p>
    <w:p w:rsidR="00C75126" w:rsidRPr="00037F25" w:rsidP="00C75126" w14:paraId="5760F770" w14:textId="7F8CB848">
      <w:pPr>
        <w:pStyle w:val="BodyText3"/>
        <w:numPr>
          <w:ilvl w:val="0"/>
          <w:numId w:val="5"/>
        </w:numPr>
        <w:tabs>
          <w:tab w:val="left" w:pos="547"/>
          <w:tab w:val="left" w:pos="1627"/>
        </w:tabs>
        <w:rPr>
          <w:b/>
          <w:sz w:val="24"/>
          <w:szCs w:val="24"/>
          <w:u w:val="single"/>
        </w:rPr>
      </w:pPr>
      <w:bookmarkStart w:id="6" w:name="_Hlk2954995"/>
      <w:r w:rsidRPr="00037F25">
        <w:rPr>
          <w:b/>
          <w:sz w:val="24"/>
          <w:szCs w:val="24"/>
          <w:u w:val="single"/>
        </w:rPr>
        <w:t>Respondent Costs Other Than Burden Hour Costs</w:t>
      </w:r>
    </w:p>
    <w:p w:rsidR="001D6A97" w:rsidRPr="00974929" w:rsidP="00B32D2A" w14:paraId="2F8E018A" w14:textId="77777777">
      <w:pPr>
        <w:pStyle w:val="NoSpacing"/>
        <w:ind w:left="360"/>
        <w:rPr>
          <w:sz w:val="14"/>
          <w:szCs w:val="14"/>
        </w:rPr>
      </w:pPr>
    </w:p>
    <w:bookmarkEnd w:id="6"/>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037F25" w:rsidP="001D6A97" w14:paraId="6DCBEB99" w14:textId="77777777">
      <w:pPr>
        <w:pStyle w:val="NoSpacing"/>
        <w:ind w:left="360"/>
        <w:rPr>
          <w:b/>
          <w:szCs w:val="24"/>
        </w:rPr>
      </w:pPr>
      <w:bookmarkStart w:id="7" w:name="_Hlk92179753"/>
    </w:p>
    <w:p w:rsidR="00974929" w14:paraId="26AC1BD1" w14:textId="77777777">
      <w:pPr>
        <w:rPr>
          <w:b/>
          <w:bCs/>
          <w:sz w:val="24"/>
          <w:szCs w:val="24"/>
          <w:u w:val="single"/>
        </w:rPr>
      </w:pPr>
      <w:r>
        <w:rPr>
          <w:b/>
          <w:bCs/>
          <w:szCs w:val="24"/>
          <w:u w:val="single"/>
        </w:rPr>
        <w:br w:type="page"/>
      </w:r>
    </w:p>
    <w:p w:rsidR="00F54C17" w:rsidRPr="00037F25" w:rsidP="00843870" w14:paraId="0E41E681" w14:textId="1C55E7D8">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974929" w:rsidP="00F54C17" w14:paraId="579DCA4B" w14:textId="77777777">
      <w:pPr>
        <w:pStyle w:val="ListParagraph"/>
        <w:tabs>
          <w:tab w:val="right" w:pos="8370"/>
        </w:tabs>
        <w:ind w:left="360" w:right="576"/>
        <w:jc w:val="both"/>
        <w:rPr>
          <w:sz w:val="24"/>
          <w:szCs w:val="24"/>
        </w:rPr>
      </w:pPr>
    </w:p>
    <w:tbl>
      <w:tblPr>
        <w:tblW w:w="8837" w:type="dxa"/>
        <w:tblInd w:w="424" w:type="dxa"/>
        <w:tblLook w:val="04A0"/>
      </w:tblPr>
      <w:tblGrid>
        <w:gridCol w:w="656"/>
        <w:gridCol w:w="537"/>
        <w:gridCol w:w="776"/>
        <w:gridCol w:w="816"/>
        <w:gridCol w:w="1461"/>
        <w:gridCol w:w="1170"/>
        <w:gridCol w:w="1260"/>
        <w:gridCol w:w="2161"/>
      </w:tblGrid>
      <w:tr w14:paraId="76512151" w14:textId="77777777" w:rsidTr="00974929">
        <w:tblPrEx>
          <w:tblW w:w="8837" w:type="dxa"/>
          <w:tblInd w:w="424" w:type="dxa"/>
          <w:tblLook w:val="04A0"/>
        </w:tblPrEx>
        <w:trPr>
          <w:trHeight w:val="600"/>
        </w:trPr>
        <w:tc>
          <w:tcPr>
            <w:tcW w:w="656"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974929" w:rsidRPr="00974929" w:rsidP="00974929" w14:paraId="601EE9F3" w14:textId="77777777">
            <w:pPr>
              <w:jc w:val="center"/>
              <w:rPr>
                <w:color w:val="000000"/>
                <w:sz w:val="18"/>
                <w:szCs w:val="18"/>
              </w:rPr>
            </w:pPr>
            <w:r w:rsidRPr="00974929">
              <w:rPr>
                <w:color w:val="000000"/>
                <w:sz w:val="18"/>
                <w:szCs w:val="18"/>
              </w:rPr>
              <w:t>Grade</w:t>
            </w:r>
          </w:p>
        </w:tc>
        <w:tc>
          <w:tcPr>
            <w:tcW w:w="537" w:type="dxa"/>
            <w:tcBorders>
              <w:top w:val="single" w:sz="8" w:space="0" w:color="auto"/>
              <w:left w:val="nil"/>
              <w:bottom w:val="single" w:sz="8" w:space="0" w:color="auto"/>
              <w:right w:val="single" w:sz="8" w:space="0" w:color="auto"/>
            </w:tcBorders>
            <w:shd w:val="clear" w:color="000000" w:fill="DCE6F1"/>
            <w:vAlign w:val="center"/>
            <w:hideMark/>
          </w:tcPr>
          <w:p w:rsidR="00974929" w:rsidRPr="00974929" w:rsidP="00974929" w14:paraId="1D01FD80" w14:textId="77777777">
            <w:pPr>
              <w:jc w:val="center"/>
              <w:rPr>
                <w:color w:val="000000"/>
                <w:sz w:val="18"/>
                <w:szCs w:val="18"/>
              </w:rPr>
            </w:pPr>
            <w:r w:rsidRPr="00974929">
              <w:rPr>
                <w:color w:val="000000"/>
                <w:sz w:val="18"/>
                <w:szCs w:val="18"/>
              </w:rPr>
              <w:t>Step</w:t>
            </w:r>
          </w:p>
        </w:tc>
        <w:tc>
          <w:tcPr>
            <w:tcW w:w="776" w:type="dxa"/>
            <w:tcBorders>
              <w:top w:val="single" w:sz="8" w:space="0" w:color="auto"/>
              <w:left w:val="nil"/>
              <w:bottom w:val="single" w:sz="8" w:space="0" w:color="auto"/>
              <w:right w:val="single" w:sz="8" w:space="0" w:color="auto"/>
            </w:tcBorders>
            <w:shd w:val="clear" w:color="000000" w:fill="DCE6F1"/>
            <w:vAlign w:val="center"/>
            <w:hideMark/>
          </w:tcPr>
          <w:p w:rsidR="00974929" w:rsidRPr="00974929" w:rsidP="00974929" w14:paraId="7066D264" w14:textId="77777777">
            <w:pPr>
              <w:jc w:val="center"/>
              <w:rPr>
                <w:color w:val="000000"/>
                <w:sz w:val="18"/>
                <w:szCs w:val="18"/>
              </w:rPr>
            </w:pPr>
            <w:r w:rsidRPr="00974929">
              <w:rPr>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000000" w:fill="DCE6F1"/>
            <w:vAlign w:val="center"/>
            <w:hideMark/>
          </w:tcPr>
          <w:p w:rsidR="00974929" w:rsidRPr="00974929" w:rsidP="00974929" w14:paraId="33A23DB1" w14:textId="77777777">
            <w:pPr>
              <w:jc w:val="center"/>
              <w:rPr>
                <w:color w:val="000000"/>
                <w:sz w:val="18"/>
                <w:szCs w:val="18"/>
              </w:rPr>
            </w:pPr>
            <w:r w:rsidRPr="00974929">
              <w:rPr>
                <w:color w:val="000000"/>
                <w:sz w:val="18"/>
                <w:szCs w:val="18"/>
              </w:rPr>
              <w:t>Fraction of Hour</w:t>
            </w:r>
          </w:p>
        </w:tc>
        <w:tc>
          <w:tcPr>
            <w:tcW w:w="1461" w:type="dxa"/>
            <w:tcBorders>
              <w:top w:val="single" w:sz="8" w:space="0" w:color="auto"/>
              <w:left w:val="nil"/>
              <w:bottom w:val="single" w:sz="8" w:space="0" w:color="auto"/>
              <w:right w:val="single" w:sz="8" w:space="0" w:color="auto"/>
            </w:tcBorders>
            <w:shd w:val="clear" w:color="000000" w:fill="DCE6F1"/>
            <w:vAlign w:val="center"/>
            <w:hideMark/>
          </w:tcPr>
          <w:p w:rsidR="00974929" w:rsidRPr="00974929" w:rsidP="00974929" w14:paraId="72257069" w14:textId="77777777">
            <w:pPr>
              <w:jc w:val="center"/>
              <w:rPr>
                <w:color w:val="000000"/>
                <w:sz w:val="18"/>
                <w:szCs w:val="18"/>
              </w:rPr>
            </w:pPr>
            <w:r w:rsidRPr="00974929">
              <w:rPr>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000000" w:fill="DCE6F1"/>
            <w:vAlign w:val="center"/>
            <w:hideMark/>
          </w:tcPr>
          <w:p w:rsidR="00974929" w:rsidRPr="00974929" w:rsidP="00974929" w14:paraId="2156666E" w14:textId="77777777">
            <w:pPr>
              <w:jc w:val="center"/>
              <w:rPr>
                <w:color w:val="000000"/>
                <w:sz w:val="18"/>
                <w:szCs w:val="18"/>
              </w:rPr>
            </w:pPr>
            <w:r w:rsidRPr="00974929">
              <w:rPr>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000000" w:fill="DCE6F1"/>
            <w:vAlign w:val="center"/>
            <w:hideMark/>
          </w:tcPr>
          <w:p w:rsidR="00974929" w:rsidRPr="00974929" w:rsidP="00974929" w14:paraId="0AA44E39" w14:textId="77777777">
            <w:pPr>
              <w:jc w:val="center"/>
              <w:rPr>
                <w:color w:val="000000"/>
                <w:sz w:val="18"/>
                <w:szCs w:val="18"/>
              </w:rPr>
            </w:pPr>
            <w:r w:rsidRPr="00974929">
              <w:rPr>
                <w:color w:val="000000"/>
                <w:sz w:val="18"/>
                <w:szCs w:val="18"/>
              </w:rPr>
              <w:t>Total Responses</w:t>
            </w:r>
          </w:p>
        </w:tc>
        <w:tc>
          <w:tcPr>
            <w:tcW w:w="2161" w:type="dxa"/>
            <w:tcBorders>
              <w:top w:val="single" w:sz="8" w:space="0" w:color="auto"/>
              <w:left w:val="nil"/>
              <w:bottom w:val="single" w:sz="8" w:space="0" w:color="auto"/>
              <w:right w:val="single" w:sz="8" w:space="0" w:color="auto"/>
            </w:tcBorders>
            <w:shd w:val="clear" w:color="000000" w:fill="DCE6F1"/>
            <w:vAlign w:val="center"/>
            <w:hideMark/>
          </w:tcPr>
          <w:p w:rsidR="00974929" w:rsidRPr="00974929" w:rsidP="00974929" w14:paraId="5C59A664" w14:textId="77777777">
            <w:pPr>
              <w:jc w:val="center"/>
              <w:rPr>
                <w:color w:val="000000"/>
                <w:sz w:val="18"/>
                <w:szCs w:val="18"/>
              </w:rPr>
            </w:pPr>
            <w:r w:rsidRPr="00974929">
              <w:rPr>
                <w:color w:val="000000"/>
                <w:sz w:val="18"/>
                <w:szCs w:val="18"/>
              </w:rPr>
              <w:t>Total</w:t>
            </w:r>
          </w:p>
        </w:tc>
      </w:tr>
      <w:tr w14:paraId="0FB4EB6D" w14:textId="77777777" w:rsidTr="00974929">
        <w:tblPrEx>
          <w:tblW w:w="8837" w:type="dxa"/>
          <w:tblInd w:w="424" w:type="dxa"/>
          <w:tblLook w:val="04A0"/>
        </w:tblPrEx>
        <w:trPr>
          <w:trHeight w:val="31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974929" w:rsidRPr="00974929" w:rsidP="00974929" w14:paraId="21781C36" w14:textId="77777777">
            <w:pPr>
              <w:jc w:val="center"/>
              <w:rPr>
                <w:color w:val="000000"/>
                <w:sz w:val="22"/>
                <w:szCs w:val="22"/>
              </w:rPr>
            </w:pPr>
            <w:r w:rsidRPr="00974929">
              <w:rPr>
                <w:color w:val="000000"/>
                <w:sz w:val="22"/>
                <w:szCs w:val="22"/>
              </w:rPr>
              <w:t>7</w:t>
            </w:r>
          </w:p>
        </w:tc>
        <w:tc>
          <w:tcPr>
            <w:tcW w:w="537" w:type="dxa"/>
            <w:tcBorders>
              <w:top w:val="nil"/>
              <w:left w:val="nil"/>
              <w:bottom w:val="single" w:sz="4" w:space="0" w:color="auto"/>
              <w:right w:val="single" w:sz="4" w:space="0" w:color="auto"/>
            </w:tcBorders>
            <w:shd w:val="clear" w:color="auto" w:fill="auto"/>
            <w:vAlign w:val="bottom"/>
            <w:hideMark/>
          </w:tcPr>
          <w:p w:rsidR="00974929" w:rsidRPr="00974929" w:rsidP="00974929" w14:paraId="17DEF9CB" w14:textId="77777777">
            <w:pPr>
              <w:jc w:val="center"/>
              <w:rPr>
                <w:color w:val="000000"/>
                <w:sz w:val="22"/>
                <w:szCs w:val="22"/>
              </w:rPr>
            </w:pPr>
            <w:r w:rsidRPr="00974929">
              <w:rPr>
                <w:color w:val="000000"/>
                <w:sz w:val="22"/>
                <w:szCs w:val="22"/>
              </w:rPr>
              <w:t>3</w:t>
            </w:r>
          </w:p>
        </w:tc>
        <w:tc>
          <w:tcPr>
            <w:tcW w:w="776" w:type="dxa"/>
            <w:tcBorders>
              <w:top w:val="nil"/>
              <w:left w:val="nil"/>
              <w:bottom w:val="single" w:sz="4" w:space="0" w:color="auto"/>
              <w:right w:val="single" w:sz="4" w:space="0" w:color="auto"/>
            </w:tcBorders>
            <w:shd w:val="clear" w:color="auto" w:fill="auto"/>
            <w:vAlign w:val="bottom"/>
            <w:hideMark/>
          </w:tcPr>
          <w:p w:rsidR="00974929" w:rsidRPr="00974929" w:rsidP="00974929" w14:paraId="6021A0BC" w14:textId="77777777">
            <w:pPr>
              <w:jc w:val="center"/>
              <w:rPr>
                <w:color w:val="000000"/>
                <w:sz w:val="22"/>
                <w:szCs w:val="22"/>
              </w:rPr>
            </w:pPr>
            <w:r w:rsidRPr="00974929">
              <w:rPr>
                <w:color w:val="000000"/>
                <w:sz w:val="22"/>
                <w:szCs w:val="22"/>
              </w:rPr>
              <w:t>10</w:t>
            </w:r>
          </w:p>
        </w:tc>
        <w:tc>
          <w:tcPr>
            <w:tcW w:w="816" w:type="dxa"/>
            <w:tcBorders>
              <w:top w:val="nil"/>
              <w:left w:val="nil"/>
              <w:bottom w:val="single" w:sz="4" w:space="0" w:color="auto"/>
              <w:right w:val="single" w:sz="4" w:space="0" w:color="auto"/>
            </w:tcBorders>
            <w:shd w:val="clear" w:color="auto" w:fill="auto"/>
            <w:vAlign w:val="bottom"/>
            <w:hideMark/>
          </w:tcPr>
          <w:p w:rsidR="00974929" w:rsidRPr="00974929" w:rsidP="00974929" w14:paraId="05202AC9" w14:textId="77777777">
            <w:pPr>
              <w:jc w:val="center"/>
              <w:rPr>
                <w:color w:val="000000"/>
                <w:sz w:val="22"/>
                <w:szCs w:val="22"/>
              </w:rPr>
            </w:pPr>
            <w:r w:rsidRPr="00974929">
              <w:rPr>
                <w:color w:val="000000"/>
                <w:sz w:val="22"/>
                <w:szCs w:val="22"/>
              </w:rPr>
              <w:t>0.17</w:t>
            </w:r>
          </w:p>
        </w:tc>
        <w:tc>
          <w:tcPr>
            <w:tcW w:w="1461" w:type="dxa"/>
            <w:tcBorders>
              <w:top w:val="nil"/>
              <w:left w:val="nil"/>
              <w:bottom w:val="single" w:sz="4" w:space="0" w:color="auto"/>
              <w:right w:val="single" w:sz="4" w:space="0" w:color="auto"/>
            </w:tcBorders>
            <w:shd w:val="clear" w:color="auto" w:fill="auto"/>
            <w:vAlign w:val="bottom"/>
            <w:hideMark/>
          </w:tcPr>
          <w:p w:rsidR="00974929" w:rsidRPr="00974929" w:rsidP="00974929" w14:paraId="3E16165E" w14:textId="77777777">
            <w:pPr>
              <w:jc w:val="center"/>
              <w:rPr>
                <w:color w:val="000000"/>
                <w:sz w:val="22"/>
                <w:szCs w:val="22"/>
              </w:rPr>
            </w:pPr>
            <w:r w:rsidRPr="00974929">
              <w:rPr>
                <w:color w:val="000000"/>
                <w:sz w:val="22"/>
                <w:szCs w:val="22"/>
              </w:rPr>
              <w:t xml:space="preserve"> $21.45 </w:t>
            </w:r>
          </w:p>
        </w:tc>
        <w:tc>
          <w:tcPr>
            <w:tcW w:w="1170" w:type="dxa"/>
            <w:tcBorders>
              <w:top w:val="nil"/>
              <w:left w:val="nil"/>
              <w:bottom w:val="single" w:sz="4" w:space="0" w:color="auto"/>
              <w:right w:val="single" w:sz="4" w:space="0" w:color="auto"/>
            </w:tcBorders>
            <w:shd w:val="clear" w:color="auto" w:fill="auto"/>
            <w:vAlign w:val="bottom"/>
            <w:hideMark/>
          </w:tcPr>
          <w:p w:rsidR="00974929" w:rsidRPr="00974929" w:rsidP="00974929" w14:paraId="7064FA93" w14:textId="77777777">
            <w:pPr>
              <w:jc w:val="center"/>
              <w:rPr>
                <w:color w:val="000000"/>
                <w:sz w:val="22"/>
                <w:szCs w:val="22"/>
              </w:rPr>
            </w:pPr>
            <w:r w:rsidRPr="00974929">
              <w:rPr>
                <w:color w:val="000000"/>
                <w:sz w:val="22"/>
                <w:szCs w:val="22"/>
              </w:rPr>
              <w:t>3.575</w:t>
            </w:r>
          </w:p>
        </w:tc>
        <w:tc>
          <w:tcPr>
            <w:tcW w:w="1260" w:type="dxa"/>
            <w:tcBorders>
              <w:top w:val="nil"/>
              <w:left w:val="nil"/>
              <w:bottom w:val="nil"/>
              <w:right w:val="nil"/>
            </w:tcBorders>
            <w:shd w:val="clear" w:color="auto" w:fill="auto"/>
            <w:noWrap/>
            <w:vAlign w:val="bottom"/>
            <w:hideMark/>
          </w:tcPr>
          <w:p w:rsidR="00974929" w:rsidRPr="00974929" w:rsidP="00974929" w14:paraId="6CEDBEDA" w14:textId="77777777">
            <w:pPr>
              <w:jc w:val="right"/>
              <w:rPr>
                <w:color w:val="000000"/>
                <w:sz w:val="24"/>
                <w:szCs w:val="24"/>
              </w:rPr>
            </w:pPr>
            <w:r w:rsidRPr="00974929">
              <w:rPr>
                <w:color w:val="000000"/>
                <w:sz w:val="24"/>
                <w:szCs w:val="24"/>
              </w:rPr>
              <w:t>440,246</w:t>
            </w:r>
          </w:p>
        </w:tc>
        <w:tc>
          <w:tcPr>
            <w:tcW w:w="2161" w:type="dxa"/>
            <w:tcBorders>
              <w:top w:val="nil"/>
              <w:left w:val="single" w:sz="4" w:space="0" w:color="auto"/>
              <w:bottom w:val="single" w:sz="4" w:space="0" w:color="auto"/>
              <w:right w:val="single" w:sz="8" w:space="0" w:color="auto"/>
            </w:tcBorders>
            <w:shd w:val="clear" w:color="auto" w:fill="auto"/>
            <w:vAlign w:val="bottom"/>
            <w:hideMark/>
          </w:tcPr>
          <w:p w:rsidR="00974929" w:rsidRPr="00974929" w:rsidP="00974929" w14:paraId="77BFAF4C" w14:textId="77777777">
            <w:pPr>
              <w:jc w:val="center"/>
              <w:rPr>
                <w:color w:val="000000"/>
                <w:sz w:val="22"/>
                <w:szCs w:val="22"/>
              </w:rPr>
            </w:pPr>
            <w:r w:rsidRPr="00974929">
              <w:rPr>
                <w:color w:val="000000"/>
                <w:sz w:val="22"/>
                <w:szCs w:val="22"/>
              </w:rPr>
              <w:t xml:space="preserve"> $    1,573,879.45 </w:t>
            </w:r>
          </w:p>
        </w:tc>
      </w:tr>
      <w:tr w14:paraId="2BEF58BC" w14:textId="77777777" w:rsidTr="00974929">
        <w:tblPrEx>
          <w:tblW w:w="8837" w:type="dxa"/>
          <w:tblInd w:w="424" w:type="dxa"/>
          <w:tblLook w:val="04A0"/>
        </w:tblPrEx>
        <w:trPr>
          <w:trHeight w:val="290"/>
        </w:trPr>
        <w:tc>
          <w:tcPr>
            <w:tcW w:w="667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74929" w:rsidRPr="00974929" w:rsidP="00974929" w14:paraId="2AB86EF8" w14:textId="77777777">
            <w:pPr>
              <w:rPr>
                <w:color w:val="000000"/>
                <w:sz w:val="22"/>
                <w:szCs w:val="22"/>
              </w:rPr>
            </w:pPr>
            <w:r w:rsidRPr="00974929">
              <w:rPr>
                <w:color w:val="000000"/>
                <w:sz w:val="22"/>
                <w:szCs w:val="22"/>
              </w:rPr>
              <w:t>Overhead at 100% Salary</w:t>
            </w:r>
          </w:p>
        </w:tc>
        <w:tc>
          <w:tcPr>
            <w:tcW w:w="2161" w:type="dxa"/>
            <w:tcBorders>
              <w:top w:val="nil"/>
              <w:left w:val="nil"/>
              <w:bottom w:val="single" w:sz="4" w:space="0" w:color="auto"/>
              <w:right w:val="single" w:sz="8" w:space="0" w:color="auto"/>
            </w:tcBorders>
            <w:shd w:val="clear" w:color="auto" w:fill="auto"/>
            <w:vAlign w:val="bottom"/>
            <w:hideMark/>
          </w:tcPr>
          <w:p w:rsidR="00974929" w:rsidRPr="00974929" w:rsidP="00974929" w14:paraId="0085E6AE" w14:textId="77777777">
            <w:pPr>
              <w:jc w:val="center"/>
              <w:rPr>
                <w:color w:val="000000"/>
                <w:sz w:val="22"/>
                <w:szCs w:val="22"/>
              </w:rPr>
            </w:pPr>
            <w:r w:rsidRPr="00974929">
              <w:rPr>
                <w:color w:val="000000"/>
                <w:sz w:val="22"/>
                <w:szCs w:val="22"/>
              </w:rPr>
              <w:t xml:space="preserve"> $    1,573,879.45 </w:t>
            </w:r>
          </w:p>
        </w:tc>
      </w:tr>
      <w:tr w14:paraId="4F250D44" w14:textId="77777777" w:rsidTr="00974929">
        <w:tblPrEx>
          <w:tblW w:w="8837" w:type="dxa"/>
          <w:tblInd w:w="424" w:type="dxa"/>
          <w:tblLook w:val="04A0"/>
        </w:tblPrEx>
        <w:trPr>
          <w:trHeight w:val="31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974929" w:rsidRPr="00974929" w:rsidP="00974929" w14:paraId="182BEEA1" w14:textId="77777777">
            <w:pPr>
              <w:jc w:val="center"/>
              <w:rPr>
                <w:color w:val="000000"/>
                <w:sz w:val="22"/>
                <w:szCs w:val="22"/>
              </w:rPr>
            </w:pPr>
            <w:r w:rsidRPr="00974929">
              <w:rPr>
                <w:color w:val="000000"/>
                <w:sz w:val="22"/>
                <w:szCs w:val="22"/>
              </w:rPr>
              <w:t>9</w:t>
            </w:r>
          </w:p>
        </w:tc>
        <w:tc>
          <w:tcPr>
            <w:tcW w:w="537" w:type="dxa"/>
            <w:tcBorders>
              <w:top w:val="nil"/>
              <w:left w:val="nil"/>
              <w:bottom w:val="single" w:sz="4" w:space="0" w:color="auto"/>
              <w:right w:val="single" w:sz="4" w:space="0" w:color="auto"/>
            </w:tcBorders>
            <w:shd w:val="clear" w:color="auto" w:fill="auto"/>
            <w:vAlign w:val="bottom"/>
            <w:hideMark/>
          </w:tcPr>
          <w:p w:rsidR="00974929" w:rsidRPr="00974929" w:rsidP="00974929" w14:paraId="686E5CA8" w14:textId="77777777">
            <w:pPr>
              <w:jc w:val="center"/>
              <w:rPr>
                <w:color w:val="000000"/>
                <w:sz w:val="22"/>
                <w:szCs w:val="22"/>
              </w:rPr>
            </w:pPr>
            <w:r w:rsidRPr="00974929">
              <w:rPr>
                <w:color w:val="000000"/>
                <w:sz w:val="22"/>
                <w:szCs w:val="22"/>
              </w:rPr>
              <w:t>3</w:t>
            </w:r>
          </w:p>
        </w:tc>
        <w:tc>
          <w:tcPr>
            <w:tcW w:w="776" w:type="dxa"/>
            <w:tcBorders>
              <w:top w:val="nil"/>
              <w:left w:val="nil"/>
              <w:bottom w:val="single" w:sz="4" w:space="0" w:color="auto"/>
              <w:right w:val="single" w:sz="4" w:space="0" w:color="auto"/>
            </w:tcBorders>
            <w:shd w:val="clear" w:color="auto" w:fill="auto"/>
            <w:vAlign w:val="bottom"/>
            <w:hideMark/>
          </w:tcPr>
          <w:p w:rsidR="00974929" w:rsidRPr="00974929" w:rsidP="00974929" w14:paraId="6CE58A22" w14:textId="77777777">
            <w:pPr>
              <w:jc w:val="center"/>
              <w:rPr>
                <w:color w:val="000000"/>
                <w:sz w:val="22"/>
                <w:szCs w:val="22"/>
              </w:rPr>
            </w:pPr>
            <w:r w:rsidRPr="00974929">
              <w:rPr>
                <w:color w:val="000000"/>
                <w:sz w:val="22"/>
                <w:szCs w:val="22"/>
              </w:rPr>
              <w:t>10</w:t>
            </w:r>
          </w:p>
        </w:tc>
        <w:tc>
          <w:tcPr>
            <w:tcW w:w="816" w:type="dxa"/>
            <w:tcBorders>
              <w:top w:val="nil"/>
              <w:left w:val="nil"/>
              <w:bottom w:val="single" w:sz="4" w:space="0" w:color="auto"/>
              <w:right w:val="single" w:sz="4" w:space="0" w:color="auto"/>
            </w:tcBorders>
            <w:shd w:val="clear" w:color="auto" w:fill="auto"/>
            <w:vAlign w:val="bottom"/>
            <w:hideMark/>
          </w:tcPr>
          <w:p w:rsidR="00974929" w:rsidRPr="00974929" w:rsidP="00974929" w14:paraId="3CF12E7E" w14:textId="77777777">
            <w:pPr>
              <w:jc w:val="center"/>
              <w:rPr>
                <w:color w:val="000000"/>
                <w:sz w:val="22"/>
                <w:szCs w:val="22"/>
              </w:rPr>
            </w:pPr>
            <w:r w:rsidRPr="00974929">
              <w:rPr>
                <w:color w:val="000000"/>
                <w:sz w:val="22"/>
                <w:szCs w:val="22"/>
              </w:rPr>
              <w:t>0.17</w:t>
            </w:r>
          </w:p>
        </w:tc>
        <w:tc>
          <w:tcPr>
            <w:tcW w:w="1461" w:type="dxa"/>
            <w:tcBorders>
              <w:top w:val="nil"/>
              <w:left w:val="nil"/>
              <w:bottom w:val="single" w:sz="4" w:space="0" w:color="auto"/>
              <w:right w:val="single" w:sz="4" w:space="0" w:color="auto"/>
            </w:tcBorders>
            <w:shd w:val="clear" w:color="auto" w:fill="auto"/>
            <w:vAlign w:val="bottom"/>
            <w:hideMark/>
          </w:tcPr>
          <w:p w:rsidR="00974929" w:rsidRPr="00974929" w:rsidP="00974929" w14:paraId="0B91603C" w14:textId="77777777">
            <w:pPr>
              <w:jc w:val="center"/>
              <w:rPr>
                <w:color w:val="000000"/>
                <w:sz w:val="22"/>
                <w:szCs w:val="22"/>
              </w:rPr>
            </w:pPr>
            <w:r w:rsidRPr="00974929">
              <w:rPr>
                <w:color w:val="000000"/>
                <w:sz w:val="22"/>
                <w:szCs w:val="22"/>
              </w:rPr>
              <w:t xml:space="preserve"> $26.24 </w:t>
            </w:r>
          </w:p>
        </w:tc>
        <w:tc>
          <w:tcPr>
            <w:tcW w:w="1170" w:type="dxa"/>
            <w:tcBorders>
              <w:top w:val="nil"/>
              <w:left w:val="nil"/>
              <w:bottom w:val="single" w:sz="4" w:space="0" w:color="auto"/>
              <w:right w:val="single" w:sz="4" w:space="0" w:color="auto"/>
            </w:tcBorders>
            <w:shd w:val="clear" w:color="auto" w:fill="auto"/>
            <w:vAlign w:val="bottom"/>
            <w:hideMark/>
          </w:tcPr>
          <w:p w:rsidR="00974929" w:rsidRPr="00974929" w:rsidP="00974929" w14:paraId="632583B5" w14:textId="77777777">
            <w:pPr>
              <w:jc w:val="center"/>
              <w:rPr>
                <w:color w:val="000000"/>
                <w:sz w:val="22"/>
                <w:szCs w:val="22"/>
              </w:rPr>
            </w:pPr>
            <w:r w:rsidRPr="00974929">
              <w:rPr>
                <w:color w:val="000000"/>
                <w:sz w:val="22"/>
                <w:szCs w:val="22"/>
              </w:rPr>
              <w:t>4.373</w:t>
            </w:r>
          </w:p>
        </w:tc>
        <w:tc>
          <w:tcPr>
            <w:tcW w:w="1260" w:type="dxa"/>
            <w:tcBorders>
              <w:top w:val="nil"/>
              <w:left w:val="nil"/>
              <w:bottom w:val="nil"/>
              <w:right w:val="nil"/>
            </w:tcBorders>
            <w:shd w:val="clear" w:color="auto" w:fill="auto"/>
            <w:noWrap/>
            <w:vAlign w:val="bottom"/>
            <w:hideMark/>
          </w:tcPr>
          <w:p w:rsidR="00974929" w:rsidRPr="00974929" w:rsidP="00974929" w14:paraId="313AB383" w14:textId="77777777">
            <w:pPr>
              <w:jc w:val="right"/>
              <w:rPr>
                <w:color w:val="000000"/>
                <w:sz w:val="24"/>
                <w:szCs w:val="24"/>
              </w:rPr>
            </w:pPr>
            <w:r w:rsidRPr="00974929">
              <w:rPr>
                <w:color w:val="000000"/>
                <w:sz w:val="24"/>
                <w:szCs w:val="24"/>
              </w:rPr>
              <w:t>440,246</w:t>
            </w:r>
          </w:p>
        </w:tc>
        <w:tc>
          <w:tcPr>
            <w:tcW w:w="2161" w:type="dxa"/>
            <w:tcBorders>
              <w:top w:val="nil"/>
              <w:left w:val="single" w:sz="4" w:space="0" w:color="auto"/>
              <w:bottom w:val="single" w:sz="4" w:space="0" w:color="auto"/>
              <w:right w:val="single" w:sz="8" w:space="0" w:color="auto"/>
            </w:tcBorders>
            <w:shd w:val="clear" w:color="auto" w:fill="auto"/>
            <w:vAlign w:val="bottom"/>
            <w:hideMark/>
          </w:tcPr>
          <w:p w:rsidR="00974929" w:rsidRPr="00974929" w:rsidP="00974929" w14:paraId="34056CA0" w14:textId="77777777">
            <w:pPr>
              <w:jc w:val="center"/>
              <w:rPr>
                <w:color w:val="000000"/>
                <w:sz w:val="22"/>
                <w:szCs w:val="22"/>
              </w:rPr>
            </w:pPr>
            <w:r w:rsidRPr="00974929">
              <w:rPr>
                <w:color w:val="000000"/>
                <w:sz w:val="22"/>
                <w:szCs w:val="22"/>
              </w:rPr>
              <w:t xml:space="preserve"> $    1,925,342.51 </w:t>
            </w:r>
          </w:p>
        </w:tc>
      </w:tr>
      <w:tr w14:paraId="1C393C21" w14:textId="77777777" w:rsidTr="00974929">
        <w:tblPrEx>
          <w:tblW w:w="8837" w:type="dxa"/>
          <w:tblInd w:w="424" w:type="dxa"/>
          <w:tblLook w:val="04A0"/>
        </w:tblPrEx>
        <w:trPr>
          <w:trHeight w:val="290"/>
        </w:trPr>
        <w:tc>
          <w:tcPr>
            <w:tcW w:w="667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74929" w:rsidRPr="00974929" w:rsidP="00974929" w14:paraId="5B7ACD0F" w14:textId="77777777">
            <w:pPr>
              <w:rPr>
                <w:color w:val="000000"/>
                <w:sz w:val="22"/>
                <w:szCs w:val="22"/>
              </w:rPr>
            </w:pPr>
            <w:r w:rsidRPr="00974929">
              <w:rPr>
                <w:color w:val="000000"/>
                <w:sz w:val="22"/>
                <w:szCs w:val="22"/>
              </w:rPr>
              <w:t>Overhead at 100% Salary</w:t>
            </w:r>
          </w:p>
        </w:tc>
        <w:tc>
          <w:tcPr>
            <w:tcW w:w="2161" w:type="dxa"/>
            <w:tcBorders>
              <w:top w:val="nil"/>
              <w:left w:val="nil"/>
              <w:bottom w:val="single" w:sz="4" w:space="0" w:color="auto"/>
              <w:right w:val="single" w:sz="8" w:space="0" w:color="auto"/>
            </w:tcBorders>
            <w:shd w:val="clear" w:color="auto" w:fill="auto"/>
            <w:vAlign w:val="bottom"/>
            <w:hideMark/>
          </w:tcPr>
          <w:p w:rsidR="00974929" w:rsidRPr="00974929" w:rsidP="00974929" w14:paraId="11198CBF" w14:textId="77777777">
            <w:pPr>
              <w:jc w:val="center"/>
              <w:rPr>
                <w:color w:val="000000"/>
                <w:sz w:val="22"/>
                <w:szCs w:val="22"/>
              </w:rPr>
            </w:pPr>
            <w:r w:rsidRPr="00974929">
              <w:rPr>
                <w:color w:val="000000"/>
                <w:sz w:val="22"/>
                <w:szCs w:val="22"/>
              </w:rPr>
              <w:t xml:space="preserve"> $    1,925,342.51 </w:t>
            </w:r>
          </w:p>
        </w:tc>
      </w:tr>
      <w:tr w14:paraId="16874709" w14:textId="77777777" w:rsidTr="00974929">
        <w:tblPrEx>
          <w:tblW w:w="8837" w:type="dxa"/>
          <w:tblInd w:w="424" w:type="dxa"/>
          <w:tblLook w:val="04A0"/>
        </w:tblPrEx>
        <w:trPr>
          <w:trHeight w:val="310"/>
        </w:trPr>
        <w:tc>
          <w:tcPr>
            <w:tcW w:w="656" w:type="dxa"/>
            <w:tcBorders>
              <w:top w:val="nil"/>
              <w:left w:val="single" w:sz="8" w:space="0" w:color="auto"/>
              <w:bottom w:val="single" w:sz="4" w:space="0" w:color="auto"/>
              <w:right w:val="single" w:sz="4" w:space="0" w:color="auto"/>
            </w:tcBorders>
            <w:shd w:val="clear" w:color="auto" w:fill="auto"/>
            <w:vAlign w:val="bottom"/>
            <w:hideMark/>
          </w:tcPr>
          <w:p w:rsidR="00974929" w:rsidRPr="00974929" w:rsidP="00974929" w14:paraId="5AC46F11" w14:textId="77777777">
            <w:pPr>
              <w:jc w:val="center"/>
              <w:rPr>
                <w:color w:val="000000"/>
                <w:sz w:val="22"/>
                <w:szCs w:val="22"/>
              </w:rPr>
            </w:pPr>
            <w:r w:rsidRPr="00974929">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rsidR="00974929" w:rsidRPr="00974929" w:rsidP="00974929" w14:paraId="3CE5B80B" w14:textId="77777777">
            <w:pPr>
              <w:jc w:val="center"/>
              <w:rPr>
                <w:color w:val="000000"/>
                <w:sz w:val="22"/>
                <w:szCs w:val="22"/>
              </w:rPr>
            </w:pPr>
            <w:r w:rsidRPr="00974929">
              <w:rPr>
                <w:color w:val="000000"/>
                <w:sz w:val="22"/>
                <w:szCs w:val="22"/>
              </w:rPr>
              <w:t>3</w:t>
            </w:r>
          </w:p>
        </w:tc>
        <w:tc>
          <w:tcPr>
            <w:tcW w:w="776" w:type="dxa"/>
            <w:tcBorders>
              <w:top w:val="nil"/>
              <w:left w:val="nil"/>
              <w:bottom w:val="single" w:sz="4" w:space="0" w:color="auto"/>
              <w:right w:val="single" w:sz="4" w:space="0" w:color="auto"/>
            </w:tcBorders>
            <w:shd w:val="clear" w:color="auto" w:fill="auto"/>
            <w:vAlign w:val="bottom"/>
            <w:hideMark/>
          </w:tcPr>
          <w:p w:rsidR="00974929" w:rsidRPr="00974929" w:rsidP="00974929" w14:paraId="53D241CE" w14:textId="77777777">
            <w:pPr>
              <w:jc w:val="center"/>
              <w:rPr>
                <w:color w:val="000000"/>
                <w:sz w:val="22"/>
                <w:szCs w:val="22"/>
              </w:rPr>
            </w:pPr>
            <w:r w:rsidRPr="00974929">
              <w:rPr>
                <w:color w:val="000000"/>
                <w:sz w:val="22"/>
                <w:szCs w:val="22"/>
              </w:rPr>
              <w:t>10</w:t>
            </w:r>
          </w:p>
        </w:tc>
        <w:tc>
          <w:tcPr>
            <w:tcW w:w="816" w:type="dxa"/>
            <w:tcBorders>
              <w:top w:val="nil"/>
              <w:left w:val="nil"/>
              <w:bottom w:val="single" w:sz="4" w:space="0" w:color="auto"/>
              <w:right w:val="single" w:sz="4" w:space="0" w:color="auto"/>
            </w:tcBorders>
            <w:shd w:val="clear" w:color="auto" w:fill="auto"/>
            <w:vAlign w:val="bottom"/>
            <w:hideMark/>
          </w:tcPr>
          <w:p w:rsidR="00974929" w:rsidRPr="00974929" w:rsidP="00974929" w14:paraId="44336470" w14:textId="77777777">
            <w:pPr>
              <w:jc w:val="center"/>
              <w:rPr>
                <w:color w:val="000000"/>
                <w:sz w:val="22"/>
                <w:szCs w:val="22"/>
              </w:rPr>
            </w:pPr>
            <w:r w:rsidRPr="00974929">
              <w:rPr>
                <w:color w:val="000000"/>
                <w:sz w:val="22"/>
                <w:szCs w:val="22"/>
              </w:rPr>
              <w:t>0.17</w:t>
            </w:r>
          </w:p>
        </w:tc>
        <w:tc>
          <w:tcPr>
            <w:tcW w:w="1461" w:type="dxa"/>
            <w:tcBorders>
              <w:top w:val="nil"/>
              <w:left w:val="nil"/>
              <w:bottom w:val="single" w:sz="4" w:space="0" w:color="auto"/>
              <w:right w:val="single" w:sz="4" w:space="0" w:color="auto"/>
            </w:tcBorders>
            <w:shd w:val="clear" w:color="auto" w:fill="auto"/>
            <w:vAlign w:val="bottom"/>
            <w:hideMark/>
          </w:tcPr>
          <w:p w:rsidR="00974929" w:rsidRPr="00974929" w:rsidP="00974929" w14:paraId="02A0E60C" w14:textId="77777777">
            <w:pPr>
              <w:jc w:val="center"/>
              <w:rPr>
                <w:color w:val="000000"/>
                <w:sz w:val="22"/>
                <w:szCs w:val="22"/>
              </w:rPr>
            </w:pPr>
            <w:r w:rsidRPr="00974929">
              <w:rPr>
                <w:color w:val="000000"/>
                <w:sz w:val="22"/>
                <w:szCs w:val="22"/>
              </w:rPr>
              <w:t xml:space="preserve"> $31.74 </w:t>
            </w:r>
          </w:p>
        </w:tc>
        <w:tc>
          <w:tcPr>
            <w:tcW w:w="1170" w:type="dxa"/>
            <w:tcBorders>
              <w:top w:val="nil"/>
              <w:left w:val="nil"/>
              <w:bottom w:val="single" w:sz="4" w:space="0" w:color="auto"/>
              <w:right w:val="single" w:sz="4" w:space="0" w:color="auto"/>
            </w:tcBorders>
            <w:shd w:val="clear" w:color="auto" w:fill="auto"/>
            <w:vAlign w:val="bottom"/>
            <w:hideMark/>
          </w:tcPr>
          <w:p w:rsidR="00974929" w:rsidRPr="00974929" w:rsidP="00974929" w14:paraId="71A6072A" w14:textId="77777777">
            <w:pPr>
              <w:jc w:val="center"/>
              <w:rPr>
                <w:color w:val="000000"/>
                <w:sz w:val="22"/>
                <w:szCs w:val="22"/>
              </w:rPr>
            </w:pPr>
            <w:r w:rsidRPr="00974929">
              <w:rPr>
                <w:color w:val="000000"/>
                <w:sz w:val="22"/>
                <w:szCs w:val="22"/>
              </w:rPr>
              <w:t>5.290</w:t>
            </w:r>
          </w:p>
        </w:tc>
        <w:tc>
          <w:tcPr>
            <w:tcW w:w="1260" w:type="dxa"/>
            <w:tcBorders>
              <w:top w:val="nil"/>
              <w:left w:val="nil"/>
              <w:bottom w:val="nil"/>
              <w:right w:val="nil"/>
            </w:tcBorders>
            <w:shd w:val="clear" w:color="auto" w:fill="auto"/>
            <w:noWrap/>
            <w:vAlign w:val="bottom"/>
            <w:hideMark/>
          </w:tcPr>
          <w:p w:rsidR="00974929" w:rsidRPr="00974929" w:rsidP="00974929" w14:paraId="096DC7EE" w14:textId="77777777">
            <w:pPr>
              <w:jc w:val="right"/>
              <w:rPr>
                <w:color w:val="000000"/>
                <w:sz w:val="24"/>
                <w:szCs w:val="24"/>
              </w:rPr>
            </w:pPr>
            <w:r w:rsidRPr="00974929">
              <w:rPr>
                <w:color w:val="000000"/>
                <w:sz w:val="24"/>
                <w:szCs w:val="24"/>
              </w:rPr>
              <w:t>440,246</w:t>
            </w:r>
          </w:p>
        </w:tc>
        <w:tc>
          <w:tcPr>
            <w:tcW w:w="2161" w:type="dxa"/>
            <w:tcBorders>
              <w:top w:val="nil"/>
              <w:left w:val="single" w:sz="4" w:space="0" w:color="auto"/>
              <w:bottom w:val="single" w:sz="4" w:space="0" w:color="auto"/>
              <w:right w:val="single" w:sz="8" w:space="0" w:color="auto"/>
            </w:tcBorders>
            <w:shd w:val="clear" w:color="auto" w:fill="auto"/>
            <w:vAlign w:val="bottom"/>
            <w:hideMark/>
          </w:tcPr>
          <w:p w:rsidR="00974929" w:rsidRPr="00974929" w:rsidP="00974929" w14:paraId="539BAEA1" w14:textId="77777777">
            <w:pPr>
              <w:jc w:val="center"/>
              <w:rPr>
                <w:color w:val="000000"/>
                <w:sz w:val="22"/>
                <w:szCs w:val="22"/>
              </w:rPr>
            </w:pPr>
            <w:r w:rsidRPr="00974929">
              <w:rPr>
                <w:color w:val="000000"/>
                <w:sz w:val="22"/>
                <w:szCs w:val="22"/>
              </w:rPr>
              <w:t xml:space="preserve"> $    2,328,901.34 </w:t>
            </w:r>
          </w:p>
        </w:tc>
      </w:tr>
      <w:tr w14:paraId="1121BAAF" w14:textId="77777777" w:rsidTr="00974929">
        <w:tblPrEx>
          <w:tblW w:w="8837" w:type="dxa"/>
          <w:tblInd w:w="424" w:type="dxa"/>
          <w:tblLook w:val="04A0"/>
        </w:tblPrEx>
        <w:trPr>
          <w:trHeight w:val="290"/>
        </w:trPr>
        <w:tc>
          <w:tcPr>
            <w:tcW w:w="667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74929" w:rsidRPr="00974929" w:rsidP="00974929" w14:paraId="5EBCD100" w14:textId="77777777">
            <w:pPr>
              <w:rPr>
                <w:color w:val="000000"/>
                <w:sz w:val="22"/>
                <w:szCs w:val="22"/>
              </w:rPr>
            </w:pPr>
            <w:r w:rsidRPr="00974929">
              <w:rPr>
                <w:color w:val="000000"/>
                <w:sz w:val="22"/>
                <w:szCs w:val="22"/>
              </w:rPr>
              <w:t>Overhead at 100% Salary</w:t>
            </w:r>
          </w:p>
        </w:tc>
        <w:tc>
          <w:tcPr>
            <w:tcW w:w="2161" w:type="dxa"/>
            <w:tcBorders>
              <w:top w:val="nil"/>
              <w:left w:val="nil"/>
              <w:bottom w:val="single" w:sz="4" w:space="0" w:color="auto"/>
              <w:right w:val="single" w:sz="8" w:space="0" w:color="auto"/>
            </w:tcBorders>
            <w:shd w:val="clear" w:color="auto" w:fill="auto"/>
            <w:vAlign w:val="bottom"/>
            <w:hideMark/>
          </w:tcPr>
          <w:p w:rsidR="00974929" w:rsidRPr="00974929" w:rsidP="00974929" w14:paraId="0CAAD7B4" w14:textId="77777777">
            <w:pPr>
              <w:jc w:val="center"/>
              <w:rPr>
                <w:color w:val="000000"/>
                <w:sz w:val="22"/>
                <w:szCs w:val="22"/>
              </w:rPr>
            </w:pPr>
            <w:r w:rsidRPr="00974929">
              <w:rPr>
                <w:color w:val="000000"/>
                <w:sz w:val="22"/>
                <w:szCs w:val="22"/>
              </w:rPr>
              <w:t xml:space="preserve"> $    2,328,901.34 </w:t>
            </w:r>
          </w:p>
        </w:tc>
      </w:tr>
      <w:tr w14:paraId="6F7E6F3F" w14:textId="77777777" w:rsidTr="00974929">
        <w:tblPrEx>
          <w:tblW w:w="8837" w:type="dxa"/>
          <w:tblInd w:w="424" w:type="dxa"/>
          <w:tblLook w:val="04A0"/>
        </w:tblPrEx>
        <w:trPr>
          <w:trHeight w:val="290"/>
        </w:trPr>
        <w:tc>
          <w:tcPr>
            <w:tcW w:w="667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74929" w:rsidRPr="00974929" w:rsidP="00974929" w14:paraId="56037815" w14:textId="77777777">
            <w:pPr>
              <w:jc w:val="center"/>
              <w:rPr>
                <w:color w:val="000000"/>
                <w:sz w:val="22"/>
                <w:szCs w:val="22"/>
              </w:rPr>
            </w:pPr>
            <w:r w:rsidRPr="00974929">
              <w:rPr>
                <w:color w:val="000000"/>
                <w:sz w:val="22"/>
                <w:szCs w:val="22"/>
              </w:rPr>
              <w:t> </w:t>
            </w:r>
          </w:p>
        </w:tc>
        <w:tc>
          <w:tcPr>
            <w:tcW w:w="2161" w:type="dxa"/>
            <w:tcBorders>
              <w:top w:val="nil"/>
              <w:left w:val="nil"/>
              <w:bottom w:val="single" w:sz="4" w:space="0" w:color="auto"/>
              <w:right w:val="single" w:sz="8" w:space="0" w:color="auto"/>
            </w:tcBorders>
            <w:shd w:val="clear" w:color="auto" w:fill="auto"/>
            <w:vAlign w:val="bottom"/>
            <w:hideMark/>
          </w:tcPr>
          <w:p w:rsidR="00974929" w:rsidRPr="00974929" w:rsidP="00974929" w14:paraId="5E22936C" w14:textId="77777777">
            <w:pPr>
              <w:jc w:val="center"/>
              <w:rPr>
                <w:color w:val="000000"/>
                <w:sz w:val="22"/>
                <w:szCs w:val="22"/>
              </w:rPr>
            </w:pPr>
            <w:r w:rsidRPr="00974929">
              <w:rPr>
                <w:color w:val="000000"/>
                <w:sz w:val="22"/>
                <w:szCs w:val="22"/>
              </w:rPr>
              <w:t> </w:t>
            </w:r>
          </w:p>
        </w:tc>
      </w:tr>
      <w:tr w14:paraId="6A98B19C" w14:textId="77777777" w:rsidTr="00974929">
        <w:tblPrEx>
          <w:tblW w:w="8837" w:type="dxa"/>
          <w:tblInd w:w="424" w:type="dxa"/>
          <w:tblLook w:val="04A0"/>
        </w:tblPrEx>
        <w:trPr>
          <w:trHeight w:val="290"/>
        </w:trPr>
        <w:tc>
          <w:tcPr>
            <w:tcW w:w="667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74929" w:rsidRPr="00974929" w:rsidP="00974929" w14:paraId="607EBBFF" w14:textId="77777777">
            <w:pPr>
              <w:rPr>
                <w:color w:val="000000"/>
                <w:sz w:val="22"/>
                <w:szCs w:val="22"/>
              </w:rPr>
            </w:pPr>
            <w:r w:rsidRPr="00974929">
              <w:rPr>
                <w:color w:val="000000"/>
                <w:sz w:val="22"/>
                <w:szCs w:val="22"/>
              </w:rPr>
              <w:t>Processing / Analyzing Costs</w:t>
            </w:r>
          </w:p>
        </w:tc>
        <w:tc>
          <w:tcPr>
            <w:tcW w:w="2161" w:type="dxa"/>
            <w:tcBorders>
              <w:top w:val="nil"/>
              <w:left w:val="nil"/>
              <w:bottom w:val="single" w:sz="4" w:space="0" w:color="auto"/>
              <w:right w:val="single" w:sz="8" w:space="0" w:color="auto"/>
            </w:tcBorders>
            <w:shd w:val="clear" w:color="auto" w:fill="auto"/>
            <w:vAlign w:val="bottom"/>
            <w:hideMark/>
          </w:tcPr>
          <w:p w:rsidR="00974929" w:rsidRPr="00974929" w:rsidP="00974929" w14:paraId="78FF0611" w14:textId="77777777">
            <w:pPr>
              <w:jc w:val="center"/>
              <w:rPr>
                <w:color w:val="000000"/>
                <w:sz w:val="22"/>
                <w:szCs w:val="22"/>
              </w:rPr>
            </w:pPr>
            <w:r w:rsidRPr="00974929">
              <w:rPr>
                <w:color w:val="000000"/>
                <w:sz w:val="22"/>
                <w:szCs w:val="22"/>
              </w:rPr>
              <w:t xml:space="preserve"> $  11,656,246.59 </w:t>
            </w:r>
          </w:p>
        </w:tc>
      </w:tr>
      <w:tr w14:paraId="4163D3B4" w14:textId="77777777" w:rsidTr="00974929">
        <w:tblPrEx>
          <w:tblW w:w="8837" w:type="dxa"/>
          <w:tblInd w:w="424" w:type="dxa"/>
          <w:tblLook w:val="04A0"/>
        </w:tblPrEx>
        <w:trPr>
          <w:trHeight w:val="290"/>
        </w:trPr>
        <w:tc>
          <w:tcPr>
            <w:tcW w:w="6676"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74929" w:rsidRPr="00974929" w:rsidP="00974929" w14:paraId="7EE29C30" w14:textId="77777777">
            <w:pPr>
              <w:rPr>
                <w:color w:val="000000"/>
                <w:sz w:val="22"/>
                <w:szCs w:val="22"/>
              </w:rPr>
            </w:pPr>
            <w:r w:rsidRPr="00974929">
              <w:rPr>
                <w:color w:val="000000"/>
                <w:sz w:val="22"/>
                <w:szCs w:val="22"/>
              </w:rPr>
              <w:t>Printing and Production Cost</w:t>
            </w:r>
          </w:p>
        </w:tc>
        <w:tc>
          <w:tcPr>
            <w:tcW w:w="2161" w:type="dxa"/>
            <w:tcBorders>
              <w:top w:val="nil"/>
              <w:left w:val="nil"/>
              <w:bottom w:val="single" w:sz="4" w:space="0" w:color="auto"/>
              <w:right w:val="single" w:sz="8" w:space="0" w:color="auto"/>
            </w:tcBorders>
            <w:shd w:val="clear" w:color="auto" w:fill="auto"/>
            <w:vAlign w:val="bottom"/>
            <w:hideMark/>
          </w:tcPr>
          <w:p w:rsidR="00974929" w:rsidRPr="00974929" w:rsidP="00974929" w14:paraId="568EDA91" w14:textId="77777777">
            <w:pPr>
              <w:jc w:val="center"/>
              <w:rPr>
                <w:color w:val="000000"/>
                <w:sz w:val="22"/>
                <w:szCs w:val="22"/>
              </w:rPr>
            </w:pPr>
            <w:r w:rsidRPr="00974929">
              <w:rPr>
                <w:color w:val="000000"/>
                <w:sz w:val="22"/>
                <w:szCs w:val="22"/>
              </w:rPr>
              <w:t xml:space="preserve"> $       129,513.85 </w:t>
            </w:r>
          </w:p>
        </w:tc>
      </w:tr>
      <w:tr w14:paraId="237A5FDE" w14:textId="77777777" w:rsidTr="00974929">
        <w:tblPrEx>
          <w:tblW w:w="8837" w:type="dxa"/>
          <w:tblInd w:w="424" w:type="dxa"/>
          <w:tblLook w:val="04A0"/>
        </w:tblPrEx>
        <w:trPr>
          <w:trHeight w:val="300"/>
        </w:trPr>
        <w:tc>
          <w:tcPr>
            <w:tcW w:w="6676"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974929" w:rsidRPr="00974929" w:rsidP="00974929" w14:paraId="2DBD70DD" w14:textId="77777777">
            <w:pPr>
              <w:rPr>
                <w:color w:val="000000"/>
                <w:sz w:val="22"/>
                <w:szCs w:val="22"/>
              </w:rPr>
            </w:pPr>
            <w:r w:rsidRPr="00974929">
              <w:rPr>
                <w:color w:val="000000"/>
                <w:sz w:val="22"/>
                <w:szCs w:val="22"/>
              </w:rPr>
              <w:t>Total Cost to Government</w:t>
            </w:r>
          </w:p>
        </w:tc>
        <w:tc>
          <w:tcPr>
            <w:tcW w:w="2161" w:type="dxa"/>
            <w:tcBorders>
              <w:top w:val="nil"/>
              <w:left w:val="nil"/>
              <w:bottom w:val="single" w:sz="8" w:space="0" w:color="auto"/>
              <w:right w:val="single" w:sz="8" w:space="0" w:color="auto"/>
            </w:tcBorders>
            <w:shd w:val="clear" w:color="auto" w:fill="auto"/>
            <w:vAlign w:val="bottom"/>
            <w:hideMark/>
          </w:tcPr>
          <w:p w:rsidR="00974929" w:rsidRPr="00974929" w:rsidP="00974929" w14:paraId="579FAB45" w14:textId="77777777">
            <w:pPr>
              <w:jc w:val="center"/>
              <w:rPr>
                <w:color w:val="000000"/>
                <w:sz w:val="22"/>
                <w:szCs w:val="22"/>
              </w:rPr>
            </w:pPr>
            <w:r w:rsidRPr="00974929">
              <w:rPr>
                <w:color w:val="000000"/>
                <w:sz w:val="22"/>
                <w:szCs w:val="22"/>
              </w:rPr>
              <w:t xml:space="preserve"> $  11,785,760.44 </w:t>
            </w:r>
          </w:p>
        </w:tc>
      </w:tr>
    </w:tbl>
    <w:p w:rsidR="00974929" w:rsidP="00F54C17" w14:paraId="07429B85" w14:textId="77777777">
      <w:pPr>
        <w:pStyle w:val="ListParagraph"/>
        <w:tabs>
          <w:tab w:val="right" w:pos="8370"/>
        </w:tabs>
        <w:ind w:left="360" w:right="576"/>
        <w:jc w:val="both"/>
        <w:rPr>
          <w:sz w:val="24"/>
          <w:szCs w:val="24"/>
        </w:rPr>
      </w:pP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974929" w:rsidP="003D0AC3" w14:paraId="622B4860" w14:textId="77777777">
      <w:pPr>
        <w:pStyle w:val="ListParagraph"/>
        <w:ind w:left="360" w:right="576"/>
        <w:rPr>
          <w:sz w:val="24"/>
          <w:szCs w:val="24"/>
        </w:rPr>
      </w:pPr>
      <w:r w:rsidRPr="00037F25">
        <w:rPr>
          <w:sz w:val="24"/>
          <w:szCs w:val="24"/>
        </w:rPr>
        <w:t>Printing and production costs approximates the cost of printing this information collection per year.  (</w:t>
      </w:r>
      <w:r w:rsidRPr="00974929">
        <w:rPr>
          <w:sz w:val="24"/>
          <w:szCs w:val="24"/>
        </w:rPr>
        <w:t>Processing/Analyzing Cost total divided by $90).</w:t>
      </w:r>
    </w:p>
    <w:p w:rsidR="003D0AC3" w:rsidRPr="00974929" w:rsidP="003D0AC3" w14:paraId="31847B45" w14:textId="77777777">
      <w:pPr>
        <w:pStyle w:val="ListParagraph"/>
        <w:ind w:left="0" w:right="576"/>
        <w:jc w:val="both"/>
        <w:rPr>
          <w:sz w:val="24"/>
          <w:szCs w:val="24"/>
        </w:rPr>
      </w:pPr>
    </w:p>
    <w:p w:rsidR="003D0AC3" w:rsidRPr="00037F25" w:rsidP="003D0AC3" w14:paraId="4279CB3A" w14:textId="439B8E61">
      <w:pPr>
        <w:ind w:left="360"/>
        <w:rPr>
          <w:sz w:val="24"/>
          <w:szCs w:val="24"/>
        </w:rPr>
      </w:pPr>
      <w:bookmarkStart w:id="8" w:name="_Hlk29579534"/>
      <w:r w:rsidRPr="00974929">
        <w:rPr>
          <w:sz w:val="24"/>
          <w:szCs w:val="24"/>
        </w:rPr>
        <w:t>Note: The hourly wage information above is based on the hourly 202</w:t>
      </w:r>
      <w:r w:rsidRPr="00974929" w:rsidR="003F26D8">
        <w:rPr>
          <w:sz w:val="24"/>
          <w:szCs w:val="24"/>
        </w:rPr>
        <w:t>4</w:t>
      </w:r>
      <w:r w:rsidRPr="00974929">
        <w:rPr>
          <w:sz w:val="24"/>
          <w:szCs w:val="24"/>
        </w:rPr>
        <w:t xml:space="preserve"> General Schedule (Base) Pay (</w:t>
      </w:r>
      <w:hyperlink r:id="rId9" w:history="1">
        <w:r w:rsidRPr="00974929" w:rsidR="003F26D8">
          <w:rPr>
            <w:rStyle w:val="Hyperlink"/>
            <w:sz w:val="24"/>
            <w:szCs w:val="24"/>
          </w:rPr>
          <w:t>Pay &amp; Leave : Salaries &amp; Wages - OPM.gov</w:t>
        </w:r>
      </w:hyperlink>
      <w:r w:rsidRPr="00974929">
        <w:rPr>
          <w:sz w:val="24"/>
          <w:szCs w:val="24"/>
        </w:rPr>
        <w:t>). This rate does not include any locality adjustment as applicable.</w:t>
      </w:r>
    </w:p>
    <w:bookmarkEnd w:id="8"/>
    <w:p w:rsidR="003D0AC3" w:rsidRPr="00037F25"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7"/>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037F25" w:rsidRPr="00037F25" w:rsidP="00974929" w14:paraId="425AA2D0" w14:textId="1B7737C8">
      <w:pPr>
        <w:ind w:left="360"/>
        <w:rPr>
          <w:sz w:val="24"/>
          <w:szCs w:val="24"/>
        </w:rPr>
      </w:pPr>
      <w:r w:rsidRPr="005512A5">
        <w:rPr>
          <w:rFonts w:eastAsiaTheme="minorHAnsi"/>
          <w:sz w:val="24"/>
          <w:szCs w:val="24"/>
        </w:rPr>
        <w:t xml:space="preserve">The respondent burden has increased due to the estimated number of receivables averaged over the past year. </w:t>
      </w:r>
      <w:r w:rsidRPr="00037F25">
        <w:rPr>
          <w:sz w:val="24"/>
          <w:szCs w:val="24"/>
        </w:rPr>
        <w:t xml:space="preserve"> </w:t>
      </w:r>
    </w:p>
    <w:p w:rsidR="00171C87" w:rsidRPr="00037F25"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14:paraId="721B27C1" w14:textId="77777777">
      <w:pPr>
        <w:tabs>
          <w:tab w:val="left" w:pos="480"/>
          <w:tab w:val="right" w:pos="8640"/>
        </w:tabs>
        <w:ind w:right="684"/>
        <w:rPr>
          <w:sz w:val="24"/>
          <w:szCs w:val="24"/>
        </w:rPr>
      </w:pPr>
    </w:p>
    <w:p w:rsidR="00974929" w14:paraId="286A1964" w14:textId="77777777">
      <w:pPr>
        <w:rPr>
          <w:b/>
          <w:bCs/>
          <w:sz w:val="24"/>
          <w:szCs w:val="24"/>
          <w:u w:val="single"/>
        </w:rPr>
      </w:pPr>
      <w:r>
        <w:rPr>
          <w:b/>
          <w:bCs/>
          <w:sz w:val="24"/>
          <w:szCs w:val="24"/>
          <w:u w:val="single"/>
        </w:rPr>
        <w:br w:type="page"/>
      </w:r>
    </w:p>
    <w:p w:rsidR="00037F25" w:rsidRPr="00FF0AF3" w:rsidP="00037F25" w14:paraId="10960A1B" w14:textId="3A4FF4A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Supporting Statement</w:t>
    </w:r>
    <w:r w:rsidRPr="00092677">
      <w:rPr>
        <w:sz w:val="24"/>
        <w:szCs w:val="24"/>
        <w:u w:val="single"/>
      </w:rPr>
      <w:t xml:space="preserve"> - Part A </w:t>
    </w:r>
  </w:p>
  <w:p w:rsidR="00092677" w:rsidP="00F81B22" w14:paraId="65178615" w14:textId="77777777">
    <w:pPr>
      <w:jc w:val="center"/>
      <w:rPr>
        <w:sz w:val="24"/>
        <w:szCs w:val="24"/>
        <w:u w:val="single"/>
      </w:rPr>
    </w:pPr>
  </w:p>
  <w:p w:rsidR="005512A5" w:rsidP="00F81B22" w14:paraId="7BA032DA" w14:textId="77777777">
    <w:pPr>
      <w:jc w:val="center"/>
      <w:rPr>
        <w:i/>
        <w:iCs/>
        <w:sz w:val="24"/>
      </w:rPr>
    </w:pPr>
    <w:r w:rsidRPr="005512A5">
      <w:rPr>
        <w:i/>
        <w:iCs/>
        <w:sz w:val="24"/>
      </w:rPr>
      <w:t>Authorization and Consent to Release Information to the Department of Veterans Affairs (VA)</w:t>
    </w:r>
    <w:r>
      <w:rPr>
        <w:sz w:val="24"/>
      </w:rPr>
      <w:t xml:space="preserve"> and </w:t>
    </w:r>
    <w:r w:rsidRPr="005512A5">
      <w:rPr>
        <w:i/>
        <w:iCs/>
        <w:sz w:val="24"/>
      </w:rPr>
      <w:t xml:space="preserve">General Release for Medical Provider Information </w:t>
    </w:r>
  </w:p>
  <w:p w:rsidR="005512A5" w:rsidP="00F81B22" w14:paraId="4893D872" w14:textId="6B5D76B7">
    <w:pPr>
      <w:jc w:val="center"/>
      <w:rPr>
        <w:sz w:val="24"/>
      </w:rPr>
    </w:pPr>
    <w:r w:rsidRPr="005512A5">
      <w:rPr>
        <w:i/>
        <w:iCs/>
        <w:sz w:val="24"/>
      </w:rPr>
      <w:t>to the Department of Veterans Affairs (VA)</w:t>
    </w:r>
    <w:r>
      <w:rPr>
        <w:sz w:val="24"/>
      </w:rPr>
      <w:t xml:space="preserve"> </w:t>
    </w:r>
  </w:p>
  <w:p w:rsidR="005512A5" w:rsidRPr="005512A5" w:rsidP="00F81B22" w14:paraId="0931FFFA" w14:textId="32AD9758">
    <w:pPr>
      <w:jc w:val="center"/>
      <w:rPr>
        <w:sz w:val="24"/>
        <w:szCs w:val="24"/>
      </w:rPr>
    </w:pPr>
    <w:r w:rsidRPr="005512A5">
      <w:rPr>
        <w:sz w:val="24"/>
        <w:szCs w:val="24"/>
      </w:rPr>
      <w:t>Control # 2900-0858</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38CB7FFC"/>
    <w:multiLevelType w:val="hybridMultilevel"/>
    <w:tmpl w:val="9678E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0"/>
  </w:num>
  <w:num w:numId="3" w16cid:durableId="1128091045">
    <w:abstractNumId w:val="3"/>
  </w:num>
  <w:num w:numId="4" w16cid:durableId="787889451">
    <w:abstractNumId w:val="6"/>
  </w:num>
  <w:num w:numId="5" w16cid:durableId="486670483">
    <w:abstractNumId w:val="11"/>
  </w:num>
  <w:num w:numId="6" w16cid:durableId="1860270195">
    <w:abstractNumId w:val="8"/>
  </w:num>
  <w:num w:numId="7" w16cid:durableId="1350983592">
    <w:abstractNumId w:val="12"/>
  </w:num>
  <w:num w:numId="8" w16cid:durableId="855777057">
    <w:abstractNumId w:val="9"/>
  </w:num>
  <w:num w:numId="9" w16cid:durableId="682322945">
    <w:abstractNumId w:val="4"/>
  </w:num>
  <w:num w:numId="10" w16cid:durableId="1658071338">
    <w:abstractNumId w:val="1"/>
  </w:num>
  <w:num w:numId="11" w16cid:durableId="1417019664">
    <w:abstractNumId w:val="13"/>
  </w:num>
  <w:num w:numId="12" w16cid:durableId="1187788720">
    <w:abstractNumId w:val="7"/>
  </w:num>
  <w:num w:numId="13" w16cid:durableId="2080594647">
    <w:abstractNumId w:val="2"/>
  </w:num>
  <w:num w:numId="14" w16cid:durableId="967661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2B8C"/>
    <w:rsid w:val="00092677"/>
    <w:rsid w:val="000A3F32"/>
    <w:rsid w:val="000E34AA"/>
    <w:rsid w:val="000F4278"/>
    <w:rsid w:val="00142589"/>
    <w:rsid w:val="00145314"/>
    <w:rsid w:val="00147CB4"/>
    <w:rsid w:val="0016376A"/>
    <w:rsid w:val="00171C87"/>
    <w:rsid w:val="00174B1F"/>
    <w:rsid w:val="001968BC"/>
    <w:rsid w:val="001D52F4"/>
    <w:rsid w:val="001D6A97"/>
    <w:rsid w:val="001D6D11"/>
    <w:rsid w:val="001D7264"/>
    <w:rsid w:val="001E2E15"/>
    <w:rsid w:val="00216351"/>
    <w:rsid w:val="00272B57"/>
    <w:rsid w:val="00295605"/>
    <w:rsid w:val="00303259"/>
    <w:rsid w:val="00310573"/>
    <w:rsid w:val="00312610"/>
    <w:rsid w:val="003210D0"/>
    <w:rsid w:val="00334E84"/>
    <w:rsid w:val="00347A7B"/>
    <w:rsid w:val="003A209D"/>
    <w:rsid w:val="003B6D49"/>
    <w:rsid w:val="003B797D"/>
    <w:rsid w:val="003D0AC3"/>
    <w:rsid w:val="003F26D8"/>
    <w:rsid w:val="003F663E"/>
    <w:rsid w:val="004175AD"/>
    <w:rsid w:val="0043068B"/>
    <w:rsid w:val="00430D02"/>
    <w:rsid w:val="00445CA2"/>
    <w:rsid w:val="00447F72"/>
    <w:rsid w:val="00486812"/>
    <w:rsid w:val="00495C22"/>
    <w:rsid w:val="004D3BF6"/>
    <w:rsid w:val="004E0438"/>
    <w:rsid w:val="0051524F"/>
    <w:rsid w:val="00517283"/>
    <w:rsid w:val="0053151A"/>
    <w:rsid w:val="0053466D"/>
    <w:rsid w:val="00541318"/>
    <w:rsid w:val="00547E0C"/>
    <w:rsid w:val="005512A5"/>
    <w:rsid w:val="00563695"/>
    <w:rsid w:val="0057258A"/>
    <w:rsid w:val="00581C1C"/>
    <w:rsid w:val="005C0CE5"/>
    <w:rsid w:val="005E4CE3"/>
    <w:rsid w:val="005E651E"/>
    <w:rsid w:val="00606AD2"/>
    <w:rsid w:val="00617D2B"/>
    <w:rsid w:val="00651FB2"/>
    <w:rsid w:val="0066426E"/>
    <w:rsid w:val="006729B9"/>
    <w:rsid w:val="006A4E5C"/>
    <w:rsid w:val="006A4F03"/>
    <w:rsid w:val="006B0B12"/>
    <w:rsid w:val="006C4C6F"/>
    <w:rsid w:val="00710DDD"/>
    <w:rsid w:val="007201B3"/>
    <w:rsid w:val="00723416"/>
    <w:rsid w:val="00726753"/>
    <w:rsid w:val="00747FF1"/>
    <w:rsid w:val="00763A4D"/>
    <w:rsid w:val="00772F07"/>
    <w:rsid w:val="00773666"/>
    <w:rsid w:val="00782C13"/>
    <w:rsid w:val="00794474"/>
    <w:rsid w:val="007D0781"/>
    <w:rsid w:val="007D14AB"/>
    <w:rsid w:val="007D2741"/>
    <w:rsid w:val="007F0B11"/>
    <w:rsid w:val="007F3759"/>
    <w:rsid w:val="007F4953"/>
    <w:rsid w:val="00823C3C"/>
    <w:rsid w:val="0084157F"/>
    <w:rsid w:val="00843870"/>
    <w:rsid w:val="0089361A"/>
    <w:rsid w:val="008A68B3"/>
    <w:rsid w:val="008B76E8"/>
    <w:rsid w:val="008C254F"/>
    <w:rsid w:val="009135FA"/>
    <w:rsid w:val="0094691E"/>
    <w:rsid w:val="0095533E"/>
    <w:rsid w:val="00974929"/>
    <w:rsid w:val="00993FA5"/>
    <w:rsid w:val="009A3FA7"/>
    <w:rsid w:val="009A5278"/>
    <w:rsid w:val="009B5624"/>
    <w:rsid w:val="009D1D80"/>
    <w:rsid w:val="009E3506"/>
    <w:rsid w:val="00A073C3"/>
    <w:rsid w:val="00A16101"/>
    <w:rsid w:val="00A21543"/>
    <w:rsid w:val="00A22565"/>
    <w:rsid w:val="00A25D47"/>
    <w:rsid w:val="00A411DD"/>
    <w:rsid w:val="00A64C05"/>
    <w:rsid w:val="00AB2852"/>
    <w:rsid w:val="00AD768C"/>
    <w:rsid w:val="00B03501"/>
    <w:rsid w:val="00B11C91"/>
    <w:rsid w:val="00B32D2A"/>
    <w:rsid w:val="00B37719"/>
    <w:rsid w:val="00B40113"/>
    <w:rsid w:val="00B568DC"/>
    <w:rsid w:val="00B6651E"/>
    <w:rsid w:val="00B713C7"/>
    <w:rsid w:val="00B82974"/>
    <w:rsid w:val="00BA0556"/>
    <w:rsid w:val="00BA45CB"/>
    <w:rsid w:val="00BD7201"/>
    <w:rsid w:val="00C17C77"/>
    <w:rsid w:val="00C34486"/>
    <w:rsid w:val="00C47978"/>
    <w:rsid w:val="00C75126"/>
    <w:rsid w:val="00CA418A"/>
    <w:rsid w:val="00CA7E43"/>
    <w:rsid w:val="00D20A37"/>
    <w:rsid w:val="00D656BB"/>
    <w:rsid w:val="00D7449F"/>
    <w:rsid w:val="00D944D7"/>
    <w:rsid w:val="00D94A38"/>
    <w:rsid w:val="00D975C9"/>
    <w:rsid w:val="00DC0CDA"/>
    <w:rsid w:val="00DD0140"/>
    <w:rsid w:val="00DD5D06"/>
    <w:rsid w:val="00E3211D"/>
    <w:rsid w:val="00E36537"/>
    <w:rsid w:val="00E87FDC"/>
    <w:rsid w:val="00E915F3"/>
    <w:rsid w:val="00E948A8"/>
    <w:rsid w:val="00EC2E2D"/>
    <w:rsid w:val="00EF3568"/>
    <w:rsid w:val="00F01D5F"/>
    <w:rsid w:val="00F44E93"/>
    <w:rsid w:val="00F458E2"/>
    <w:rsid w:val="00F4700A"/>
    <w:rsid w:val="00F47131"/>
    <w:rsid w:val="00F531B6"/>
    <w:rsid w:val="00F54C17"/>
    <w:rsid w:val="00F81B22"/>
    <w:rsid w:val="00F9546D"/>
    <w:rsid w:val="00FB23B0"/>
    <w:rsid w:val="00FB7CC8"/>
    <w:rsid w:val="00FD4DFF"/>
    <w:rsid w:val="00FD7F94"/>
    <w:rsid w:val="00FE73BA"/>
    <w:rsid w:val="00FF0AF3"/>
    <w:rsid w:val="00FF2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2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2020-06-15T15:56:00Z</dcterms:created>
  <dcterms:modified xsi:type="dcterms:W3CDTF">2024-07-09T15:20:00Z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