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29F6" w:rsidRPr="002B29F6" w:rsidP="00C52064" w14:paraId="716BBF51" w14:textId="5783C117">
      <w:pPr>
        <w:spacing w:after="0" w:line="240" w:lineRule="auto"/>
        <w:jc w:val="center"/>
        <w:rPr>
          <w:rFonts w:ascii="Arial" w:eastAsia="Times New Roman" w:hAnsi="Arial" w:cs="Arial"/>
          <w:b/>
          <w:sz w:val="40"/>
          <w:szCs w:val="40"/>
        </w:rPr>
      </w:pPr>
      <w:r w:rsidRPr="002B29F6">
        <w:rPr>
          <w:rFonts w:ascii="Arial" w:eastAsia="Times New Roman" w:hAnsi="Arial" w:cs="Arial"/>
          <w:b/>
          <w:sz w:val="40"/>
          <w:szCs w:val="40"/>
        </w:rPr>
        <w:t xml:space="preserve">Supporting Statement </w:t>
      </w:r>
      <w:r w:rsidR="00D561BF">
        <w:rPr>
          <w:rFonts w:ascii="Arial" w:eastAsia="Times New Roman" w:hAnsi="Arial" w:cs="Arial"/>
          <w:b/>
          <w:sz w:val="40"/>
          <w:szCs w:val="40"/>
        </w:rPr>
        <w:t>–</w:t>
      </w:r>
      <w:r w:rsidR="008939D3">
        <w:rPr>
          <w:rFonts w:ascii="Arial" w:eastAsia="Times New Roman" w:hAnsi="Arial" w:cs="Arial"/>
          <w:b/>
          <w:sz w:val="40"/>
          <w:szCs w:val="40"/>
        </w:rPr>
        <w:t xml:space="preserve"> </w:t>
      </w:r>
      <w:r w:rsidR="00D561BF">
        <w:rPr>
          <w:rFonts w:ascii="Arial" w:eastAsia="Times New Roman" w:hAnsi="Arial" w:cs="Arial"/>
          <w:b/>
          <w:sz w:val="40"/>
          <w:szCs w:val="40"/>
        </w:rPr>
        <w:t xml:space="preserve">PART </w:t>
      </w:r>
      <w:r w:rsidR="008939D3">
        <w:rPr>
          <w:rFonts w:ascii="Arial" w:eastAsia="Times New Roman" w:hAnsi="Arial" w:cs="Arial"/>
          <w:b/>
          <w:sz w:val="40"/>
          <w:szCs w:val="40"/>
        </w:rPr>
        <w:t>A</w:t>
      </w:r>
    </w:p>
    <w:p w:rsidR="00C52064" w:rsidP="00C52064" w14:paraId="4B30A068" w14:textId="5CC02C86">
      <w:pPr>
        <w:spacing w:after="0" w:line="240" w:lineRule="auto"/>
        <w:jc w:val="center"/>
        <w:rPr>
          <w:rFonts w:ascii="Arial" w:eastAsia="Times New Roman" w:hAnsi="Arial" w:cs="Arial"/>
          <w:b/>
          <w:sz w:val="32"/>
          <w:szCs w:val="32"/>
        </w:rPr>
      </w:pPr>
      <w:r w:rsidRPr="00711933">
        <w:rPr>
          <w:rFonts w:ascii="Arial" w:eastAsia="Times New Roman" w:hAnsi="Arial" w:cs="Arial"/>
          <w:b/>
          <w:sz w:val="32"/>
          <w:szCs w:val="32"/>
        </w:rPr>
        <w:t>Designation of Certifying Official</w:t>
      </w:r>
      <w:r w:rsidRPr="00711933" w:rsidR="00946BFE">
        <w:rPr>
          <w:rFonts w:ascii="Arial" w:eastAsia="Times New Roman" w:hAnsi="Arial" w:cs="Arial"/>
          <w:b/>
          <w:sz w:val="32"/>
          <w:szCs w:val="32"/>
        </w:rPr>
        <w:t>(s)</w:t>
      </w:r>
      <w:r w:rsidRPr="00711933">
        <w:rPr>
          <w:rFonts w:ascii="Arial" w:eastAsia="Times New Roman" w:hAnsi="Arial" w:cs="Arial"/>
          <w:b/>
          <w:sz w:val="32"/>
          <w:szCs w:val="32"/>
        </w:rPr>
        <w:br/>
      </w:r>
    </w:p>
    <w:p w:rsidR="002B29F6" w:rsidRPr="00711933" w:rsidP="00C52064" w14:paraId="7A6AA768" w14:textId="239A24D3">
      <w:pPr>
        <w:spacing w:after="0" w:line="240" w:lineRule="auto"/>
        <w:jc w:val="center"/>
        <w:rPr>
          <w:rFonts w:ascii="Arial" w:eastAsia="Times New Roman" w:hAnsi="Arial" w:cs="Arial"/>
          <w:b/>
          <w:sz w:val="32"/>
          <w:szCs w:val="32"/>
        </w:rPr>
      </w:pPr>
      <w:r w:rsidRPr="00711933">
        <w:rPr>
          <w:rFonts w:ascii="Arial" w:eastAsia="Times New Roman" w:hAnsi="Arial" w:cs="Arial"/>
          <w:b/>
          <w:sz w:val="32"/>
          <w:szCs w:val="32"/>
        </w:rPr>
        <w:t>OMB 2900-0262</w:t>
      </w:r>
      <w:r w:rsidRPr="00711933">
        <w:rPr>
          <w:rFonts w:ascii="Arial" w:eastAsia="Times New Roman" w:hAnsi="Arial" w:cs="Arial"/>
          <w:b/>
          <w:sz w:val="32"/>
          <w:szCs w:val="32"/>
        </w:rPr>
        <w:br/>
      </w:r>
    </w:p>
    <w:tbl>
      <w:tblPr>
        <w:tblStyle w:val="TableGrid"/>
        <w:tblW w:w="0" w:type="auto"/>
        <w:tblLook w:val="04A0"/>
      </w:tblPr>
      <w:tblGrid>
        <w:gridCol w:w="9350"/>
      </w:tblGrid>
      <w:tr w14:paraId="1E8672DF" w14:textId="77777777" w:rsidTr="008939D3">
        <w:tblPrEx>
          <w:tblW w:w="0" w:type="auto"/>
          <w:tblLook w:val="04A0"/>
        </w:tblPrEx>
        <w:tc>
          <w:tcPr>
            <w:tcW w:w="9350" w:type="dxa"/>
          </w:tcPr>
          <w:p w:rsidR="008939D3" w:rsidP="008939D3" w14:paraId="28CE57AE" w14:textId="77777777">
            <w:pPr>
              <w:spacing w:after="0" w:line="240" w:lineRule="auto"/>
              <w:rPr>
                <w:rFonts w:ascii="Arial" w:eastAsia="Times New Roman" w:hAnsi="Arial" w:cs="Arial"/>
                <w:bCs/>
                <w:sz w:val="24"/>
                <w:szCs w:val="24"/>
              </w:rPr>
            </w:pPr>
            <w:r w:rsidRPr="008939D3">
              <w:rPr>
                <w:rFonts w:ascii="Arial" w:eastAsia="Times New Roman" w:hAnsi="Arial" w:cs="Arial"/>
                <w:bCs/>
                <w:sz w:val="24"/>
                <w:szCs w:val="24"/>
              </w:rPr>
              <w:t>Summary of Changes from Previously Approved Collection</w:t>
            </w:r>
          </w:p>
          <w:p w:rsidR="008939D3" w:rsidP="008939D3" w14:paraId="21607DF2" w14:textId="77777777">
            <w:pPr>
              <w:spacing w:after="0" w:line="240" w:lineRule="auto"/>
              <w:rPr>
                <w:rFonts w:ascii="Arial" w:eastAsia="Times New Roman" w:hAnsi="Arial" w:cs="Arial"/>
                <w:bCs/>
                <w:sz w:val="24"/>
                <w:szCs w:val="24"/>
              </w:rPr>
            </w:pPr>
          </w:p>
          <w:p w:rsidR="008939D3" w:rsidP="008939D3" w14:paraId="77524EB3" w14:textId="2BB19B05">
            <w:p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     ○    Designation of Certifying Official(s).</w:t>
            </w:r>
          </w:p>
          <w:p w:rsidR="008939D3" w:rsidP="008939D3" w14:paraId="061A495E" w14:textId="77777777">
            <w:pPr>
              <w:spacing w:after="0" w:line="240" w:lineRule="auto"/>
              <w:rPr>
                <w:rFonts w:ascii="Arial" w:eastAsia="Times New Roman" w:hAnsi="Arial" w:cs="Arial"/>
                <w:bCs/>
                <w:sz w:val="24"/>
                <w:szCs w:val="24"/>
              </w:rPr>
            </w:pPr>
          </w:p>
          <w:p w:rsidR="008939D3" w:rsidRPr="00450D6D" w:rsidP="008939D3" w14:paraId="0743CA84" w14:textId="644495CE">
            <w:pPr>
              <w:pStyle w:val="ListParagraph"/>
              <w:numPr>
                <w:ilvl w:val="0"/>
                <w:numId w:val="4"/>
              </w:numPr>
              <w:autoSpaceDE w:val="0"/>
              <w:autoSpaceDN w:val="0"/>
              <w:adjustRightInd w:val="0"/>
              <w:spacing w:after="0" w:line="240" w:lineRule="auto"/>
              <w:rPr>
                <w:rFonts w:ascii="Arial" w:hAnsi="Arial" w:cs="Arial"/>
                <w:color w:val="000000"/>
                <w:sz w:val="24"/>
                <w:szCs w:val="24"/>
                <w14:ligatures w14:val="standardContextual"/>
              </w:rPr>
            </w:pPr>
            <w:r>
              <w:rPr>
                <w:rFonts w:ascii="Arial" w:hAnsi="Arial" w:cs="Arial"/>
                <w:color w:val="000000"/>
                <w:sz w:val="24"/>
                <w:szCs w:val="24"/>
                <w14:ligatures w14:val="standardContextual"/>
              </w:rPr>
              <w:t>The form was recently changed to allow access to, and submission through, the new electronic submission portal, Enrollment Manager.</w:t>
            </w:r>
          </w:p>
          <w:p w:rsidR="008939D3" w:rsidP="008939D3" w14:paraId="4EBCED8A" w14:textId="77777777">
            <w:pPr>
              <w:autoSpaceDE w:val="0"/>
              <w:autoSpaceDN w:val="0"/>
              <w:adjustRightInd w:val="0"/>
              <w:spacing w:after="0" w:line="240" w:lineRule="auto"/>
              <w:ind w:left="720"/>
              <w:rPr>
                <w:rFonts w:ascii="Arial" w:hAnsi="Arial" w:cs="Arial"/>
                <w:color w:val="000000"/>
                <w:sz w:val="24"/>
                <w:szCs w:val="24"/>
                <w14:ligatures w14:val="standardContextual"/>
              </w:rPr>
            </w:pPr>
          </w:p>
          <w:p w:rsidR="008939D3" w:rsidP="008939D3" w14:paraId="40F19AD4" w14:textId="7ED0C0D5">
            <w:pPr>
              <w:pStyle w:val="ListParagraph"/>
              <w:numPr>
                <w:ilvl w:val="0"/>
                <w:numId w:val="4"/>
              </w:numPr>
              <w:autoSpaceDE w:val="0"/>
              <w:autoSpaceDN w:val="0"/>
              <w:adjustRightInd w:val="0"/>
              <w:spacing w:after="0" w:line="240" w:lineRule="auto"/>
              <w:rPr>
                <w:rFonts w:ascii="Arial" w:hAnsi="Arial" w:cs="Arial"/>
                <w:color w:val="000000"/>
                <w:sz w:val="24"/>
                <w:szCs w:val="24"/>
                <w14:ligatures w14:val="standardContextual"/>
              </w:rPr>
            </w:pPr>
            <w:r w:rsidRPr="00DC3136">
              <w:rPr>
                <w:rFonts w:ascii="Arial" w:hAnsi="Arial" w:cs="Arial"/>
                <w:sz w:val="24"/>
                <w:szCs w:val="24"/>
              </w:rPr>
              <w:t xml:space="preserve">The burden has decreased since the previous approval due to a reduction in the number of average annual “Designation of Certifying Official(s)” instruments received for periods 2021, 2022 and 2023. This information collection request has </w:t>
            </w:r>
            <w:r>
              <w:rPr>
                <w:rFonts w:ascii="Arial" w:hAnsi="Arial" w:cs="Arial"/>
                <w:sz w:val="24"/>
                <w:szCs w:val="24"/>
              </w:rPr>
              <w:t xml:space="preserve">therefore </w:t>
            </w:r>
            <w:r w:rsidRPr="00DC3136">
              <w:rPr>
                <w:rFonts w:ascii="Arial" w:hAnsi="Arial" w:cs="Arial"/>
                <w:sz w:val="24"/>
                <w:szCs w:val="24"/>
              </w:rPr>
              <w:t>been entered into ROCIS as a “Revision” due to a decrease in the burden hours</w:t>
            </w:r>
            <w:r w:rsidRPr="00DC3136">
              <w:rPr>
                <w:rFonts w:ascii="Arial" w:hAnsi="Arial" w:cs="Arial"/>
                <w:color w:val="000000"/>
                <w:sz w:val="24"/>
                <w:szCs w:val="24"/>
                <w14:ligatures w14:val="standardContextual"/>
              </w:rPr>
              <w:t>.</w:t>
            </w:r>
          </w:p>
          <w:p w:rsidR="004F0708" w:rsidRPr="004F0708" w:rsidP="004F0708" w14:paraId="12EBF4DD" w14:textId="77777777">
            <w:pPr>
              <w:pStyle w:val="ListParagraph"/>
              <w:rPr>
                <w:rFonts w:ascii="Arial" w:hAnsi="Arial" w:cs="Arial"/>
                <w:color w:val="000000"/>
                <w:sz w:val="24"/>
                <w:szCs w:val="24"/>
                <w14:ligatures w14:val="standardContextual"/>
              </w:rPr>
            </w:pPr>
          </w:p>
          <w:p w:rsidR="004F0708" w:rsidRPr="004F0708" w:rsidP="008939D3" w14:paraId="7E295698" w14:textId="2D8075FD">
            <w:pPr>
              <w:pStyle w:val="ListParagraph"/>
              <w:numPr>
                <w:ilvl w:val="0"/>
                <w:numId w:val="4"/>
              </w:numPr>
              <w:autoSpaceDE w:val="0"/>
              <w:autoSpaceDN w:val="0"/>
              <w:adjustRightInd w:val="0"/>
              <w:spacing w:after="0" w:line="240" w:lineRule="auto"/>
              <w:rPr>
                <w:rFonts w:ascii="Arial" w:hAnsi="Arial" w:cs="Arial"/>
                <w:color w:val="000000"/>
                <w:sz w:val="24"/>
                <w:szCs w:val="24"/>
                <w14:ligatures w14:val="standardContextual"/>
              </w:rPr>
            </w:pPr>
            <w:r w:rsidRPr="004F0708">
              <w:rPr>
                <w:rFonts w:ascii="Arial" w:hAnsi="Arial" w:cs="Arial"/>
                <w:sz w:val="24"/>
                <w:szCs w:val="24"/>
              </w:rPr>
              <w:t>No comments were received during the 60-day comment period.</w:t>
            </w:r>
          </w:p>
          <w:p w:rsidR="008939D3" w:rsidRPr="008939D3" w:rsidP="008939D3" w14:paraId="256B4017" w14:textId="163DA9B3">
            <w:pPr>
              <w:spacing w:after="0" w:line="240" w:lineRule="auto"/>
              <w:rPr>
                <w:rFonts w:ascii="Arial" w:eastAsia="Times New Roman" w:hAnsi="Arial" w:cs="Arial"/>
                <w:bCs/>
                <w:sz w:val="24"/>
                <w:szCs w:val="24"/>
              </w:rPr>
            </w:pPr>
          </w:p>
        </w:tc>
      </w:tr>
    </w:tbl>
    <w:p w:rsidR="00711933" w:rsidRPr="00711933" w:rsidP="008939D3" w14:paraId="2F0B6FC8" w14:textId="77777777">
      <w:pPr>
        <w:spacing w:after="0" w:line="240" w:lineRule="auto"/>
        <w:rPr>
          <w:rFonts w:ascii="Arial" w:eastAsia="Times New Roman" w:hAnsi="Arial" w:cs="Arial"/>
          <w:b/>
          <w:sz w:val="32"/>
          <w:szCs w:val="32"/>
        </w:rPr>
      </w:pPr>
    </w:p>
    <w:p w:rsidR="00C52064" w:rsidRPr="00270782" w:rsidP="00C52064" w14:paraId="7F6B33F6" w14:textId="0287663F">
      <w:pPr>
        <w:tabs>
          <w:tab w:val="left" w:pos="480"/>
          <w:tab w:val="right" w:pos="8640"/>
        </w:tabs>
        <w:spacing w:after="0" w:line="240" w:lineRule="auto"/>
        <w:ind w:right="684"/>
        <w:rPr>
          <w:rFonts w:ascii="Arial" w:eastAsia="Times New Roman" w:hAnsi="Arial" w:cs="Arial"/>
          <w:b/>
          <w:sz w:val="24"/>
          <w:szCs w:val="24"/>
        </w:rPr>
      </w:pPr>
      <w:r w:rsidRPr="00270782">
        <w:rPr>
          <w:rFonts w:ascii="Arial" w:eastAsia="Times New Roman" w:hAnsi="Arial" w:cs="Arial"/>
          <w:b/>
          <w:sz w:val="24"/>
          <w:szCs w:val="24"/>
        </w:rPr>
        <w:t xml:space="preserve">A.  </w:t>
      </w:r>
      <w:r w:rsidRPr="00270782">
        <w:rPr>
          <w:rFonts w:ascii="Arial" w:eastAsia="Times New Roman" w:hAnsi="Arial" w:cs="Arial"/>
          <w:b/>
          <w:sz w:val="24"/>
          <w:szCs w:val="24"/>
          <w:u w:val="single"/>
        </w:rPr>
        <w:t>Justification</w:t>
      </w:r>
      <w:r w:rsidR="00711933">
        <w:rPr>
          <w:rFonts w:ascii="Arial" w:eastAsia="Times New Roman" w:hAnsi="Arial" w:cs="Arial"/>
          <w:b/>
          <w:sz w:val="24"/>
          <w:szCs w:val="24"/>
          <w:u w:val="single"/>
        </w:rPr>
        <w:t>:</w:t>
      </w:r>
    </w:p>
    <w:p w:rsidR="00C52064" w:rsidRPr="00270782" w:rsidP="00C52064" w14:paraId="4EB558E1" w14:textId="77777777">
      <w:pPr>
        <w:tabs>
          <w:tab w:val="left" w:pos="480"/>
          <w:tab w:val="right" w:pos="8640"/>
        </w:tabs>
        <w:spacing w:after="0" w:line="240" w:lineRule="auto"/>
        <w:ind w:right="684"/>
        <w:rPr>
          <w:rFonts w:ascii="Arial" w:eastAsia="Times New Roman" w:hAnsi="Arial" w:cs="Arial"/>
          <w:b/>
          <w:sz w:val="24"/>
          <w:szCs w:val="24"/>
        </w:rPr>
      </w:pPr>
    </w:p>
    <w:p w:rsidR="00C52064" w:rsidRPr="00270782" w:rsidP="00C52064" w14:paraId="1E1F9AF7" w14:textId="77777777">
      <w:pPr>
        <w:numPr>
          <w:ilvl w:val="0"/>
          <w:numId w:val="1"/>
        </w:numPr>
        <w:spacing w:after="0" w:line="240" w:lineRule="auto"/>
        <w:ind w:right="540"/>
        <w:contextualSpacing/>
        <w:rPr>
          <w:rFonts w:ascii="Arial" w:eastAsia="Times New Roman" w:hAnsi="Arial" w:cs="Arial"/>
          <w:b/>
          <w:sz w:val="24"/>
          <w:szCs w:val="24"/>
        </w:rPr>
      </w:pPr>
      <w:r w:rsidRPr="00270782">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C52064" w:rsidRPr="00270782" w:rsidP="00C52064" w14:paraId="3D88A66F" w14:textId="77777777">
      <w:pPr>
        <w:spacing w:after="0" w:line="240" w:lineRule="auto"/>
        <w:ind w:left="720" w:right="540"/>
        <w:contextualSpacing/>
        <w:rPr>
          <w:rFonts w:ascii="Arial" w:eastAsia="Times New Roman" w:hAnsi="Arial" w:cs="Arial"/>
          <w:sz w:val="24"/>
          <w:szCs w:val="24"/>
        </w:rPr>
      </w:pPr>
    </w:p>
    <w:p w:rsidR="00C52064" w:rsidRPr="00270782" w:rsidP="00C52064" w14:paraId="3E65CCB6" w14:textId="77777777">
      <w:pPr>
        <w:spacing w:after="0" w:line="240" w:lineRule="auto"/>
        <w:ind w:left="720"/>
        <w:rPr>
          <w:rFonts w:ascii="Arial" w:eastAsia="Times New Roman" w:hAnsi="Arial" w:cs="Arial"/>
          <w:sz w:val="24"/>
          <w:szCs w:val="24"/>
        </w:rPr>
      </w:pPr>
      <w:bookmarkStart w:id="0" w:name="_Hlk163058571"/>
      <w:r w:rsidRPr="00270782">
        <w:rPr>
          <w:rFonts w:ascii="Arial" w:eastAsia="Times New Roman" w:hAnsi="Arial" w:cs="Arial"/>
          <w:sz w:val="24"/>
          <w:szCs w:val="24"/>
        </w:rPr>
        <w:t xml:space="preserve">The law requires educational institutions and job training establishments to designate an official that will be responsible for certifying approved training for Veterans and other eligible persons.  Each educational institution must have a VA </w:t>
      </w:r>
      <w:r>
        <w:rPr>
          <w:rFonts w:ascii="Arial" w:eastAsia="Times New Roman" w:hAnsi="Arial" w:cs="Arial"/>
          <w:sz w:val="24"/>
          <w:szCs w:val="24"/>
        </w:rPr>
        <w:t>c</w:t>
      </w:r>
      <w:r w:rsidRPr="00270782">
        <w:rPr>
          <w:rFonts w:ascii="Arial" w:eastAsia="Times New Roman" w:hAnsi="Arial" w:cs="Arial"/>
          <w:sz w:val="24"/>
          <w:szCs w:val="24"/>
        </w:rPr>
        <w:t xml:space="preserve">ertifying </w:t>
      </w:r>
      <w:r>
        <w:rPr>
          <w:rFonts w:ascii="Arial" w:eastAsia="Times New Roman" w:hAnsi="Arial" w:cs="Arial"/>
          <w:sz w:val="24"/>
          <w:szCs w:val="24"/>
        </w:rPr>
        <w:t>o</w:t>
      </w:r>
      <w:r w:rsidRPr="00270782">
        <w:rPr>
          <w:rFonts w:ascii="Arial" w:eastAsia="Times New Roman" w:hAnsi="Arial" w:cs="Arial"/>
          <w:sz w:val="24"/>
          <w:szCs w:val="24"/>
        </w:rPr>
        <w:t>fficial on staff.  The certifying official must submit to VA each student’s enrollment information and any changes to such enrollment information.  The “Designation of Certifying Official(s)” (VA Form 22-8794) provides VA with the names and signatures of those persons authorized to certify and submit to VA any new hours or changes in the enrollment of their VA students.</w:t>
      </w:r>
    </w:p>
    <w:bookmarkEnd w:id="0"/>
    <w:p w:rsidR="00C52064" w:rsidRPr="00270782" w:rsidP="00C52064" w14:paraId="626B3A88" w14:textId="77777777">
      <w:pPr>
        <w:spacing w:after="0" w:line="240" w:lineRule="auto"/>
        <w:ind w:left="720"/>
        <w:rPr>
          <w:rFonts w:ascii="Arial" w:eastAsia="Times New Roman" w:hAnsi="Arial" w:cs="Arial"/>
          <w:sz w:val="24"/>
          <w:szCs w:val="24"/>
        </w:rPr>
      </w:pPr>
    </w:p>
    <w:p w:rsidR="00C52064" w:rsidRPr="00270782" w:rsidP="00C52064" w14:paraId="46B15A22" w14:textId="77777777">
      <w:pPr>
        <w:spacing w:after="0" w:line="240" w:lineRule="auto"/>
        <w:ind w:left="720"/>
        <w:rPr>
          <w:rFonts w:ascii="Arial" w:eastAsia="Times New Roman" w:hAnsi="Arial" w:cs="Arial"/>
          <w:sz w:val="24"/>
          <w:szCs w:val="24"/>
        </w:rPr>
      </w:pPr>
      <w:r w:rsidRPr="00270782">
        <w:rPr>
          <w:rFonts w:ascii="Arial" w:eastAsia="Times New Roman" w:hAnsi="Arial" w:cs="Arial"/>
          <w:sz w:val="24"/>
          <w:szCs w:val="24"/>
        </w:rPr>
        <w:t>The following administrative and legal requirements necessitate the collection:</w:t>
      </w:r>
    </w:p>
    <w:p w:rsidR="00C52064" w:rsidRPr="00270782" w:rsidP="00C52064" w14:paraId="1CDBA551" w14:textId="77777777">
      <w:pPr>
        <w:spacing w:after="0" w:line="240" w:lineRule="auto"/>
        <w:ind w:left="720"/>
        <w:rPr>
          <w:rFonts w:ascii="Arial" w:eastAsia="Times New Roman" w:hAnsi="Arial" w:cs="Arial"/>
          <w:sz w:val="24"/>
          <w:szCs w:val="24"/>
        </w:rPr>
      </w:pPr>
    </w:p>
    <w:p w:rsidR="00C52064" w:rsidRPr="00270782" w:rsidP="00C52064" w14:paraId="3161DB89" w14:textId="77777777">
      <w:pPr>
        <w:spacing w:after="0" w:line="240" w:lineRule="auto"/>
        <w:ind w:left="720"/>
        <w:rPr>
          <w:rFonts w:ascii="Arial" w:eastAsia="Times New Roman" w:hAnsi="Arial" w:cs="Arial"/>
          <w:sz w:val="24"/>
          <w:szCs w:val="24"/>
        </w:rPr>
      </w:pPr>
      <w:r w:rsidRPr="00270782">
        <w:rPr>
          <w:rFonts w:ascii="Arial" w:eastAsia="Times New Roman" w:hAnsi="Arial" w:cs="Arial"/>
          <w:sz w:val="24"/>
          <w:szCs w:val="24"/>
        </w:rPr>
        <w:t>A. Titles 38 U.S.C. 3034(a), 3241, 3323(a), 3492, 3680, and 3684(a). 10 U.S.C. 16136(b), and 16166(b)</w:t>
      </w:r>
    </w:p>
    <w:p w:rsidR="00C52064" w:rsidRPr="00270782" w:rsidP="00C52064" w14:paraId="122FD8B6" w14:textId="77777777">
      <w:pPr>
        <w:spacing w:after="0" w:line="240" w:lineRule="auto"/>
        <w:ind w:left="720"/>
        <w:rPr>
          <w:rFonts w:ascii="Arial" w:eastAsia="Times New Roman" w:hAnsi="Arial" w:cs="Arial"/>
          <w:sz w:val="24"/>
          <w:szCs w:val="24"/>
        </w:rPr>
      </w:pPr>
    </w:p>
    <w:p w:rsidR="00C52064" w:rsidRPr="00270782" w:rsidP="00C52064" w14:paraId="50996B99" w14:textId="77777777">
      <w:pPr>
        <w:spacing w:after="0" w:line="240" w:lineRule="auto"/>
        <w:ind w:left="720"/>
        <w:rPr>
          <w:rFonts w:ascii="Arial" w:eastAsia="Times New Roman" w:hAnsi="Arial" w:cs="Arial"/>
          <w:sz w:val="24"/>
          <w:szCs w:val="24"/>
        </w:rPr>
      </w:pPr>
      <w:r w:rsidRPr="00270782">
        <w:rPr>
          <w:rFonts w:ascii="Arial" w:eastAsia="Times New Roman" w:hAnsi="Arial" w:cs="Arial"/>
          <w:sz w:val="24"/>
          <w:szCs w:val="24"/>
        </w:rPr>
        <w:t>B.  Titles 38 CFR 21.4203(a), 21.5200(d), 21.5292(e)(2), 21.5810(a), 21.7140(a), 21.7652, and 21.7656.</w:t>
      </w:r>
    </w:p>
    <w:p w:rsidR="00C52064" w:rsidRPr="00270782" w:rsidP="00C52064" w14:paraId="28C1B03D" w14:textId="77777777">
      <w:pPr>
        <w:spacing w:after="0" w:line="240" w:lineRule="auto"/>
        <w:ind w:left="720"/>
        <w:rPr>
          <w:rFonts w:ascii="Arial" w:eastAsia="Times New Roman" w:hAnsi="Arial" w:cs="Arial"/>
          <w:sz w:val="24"/>
          <w:szCs w:val="24"/>
        </w:rPr>
      </w:pPr>
    </w:p>
    <w:p w:rsidR="00C52064" w:rsidRPr="00270782" w:rsidP="00C52064" w14:paraId="2992DDF7" w14:textId="77777777">
      <w:pPr>
        <w:numPr>
          <w:ilvl w:val="0"/>
          <w:numId w:val="1"/>
        </w:numPr>
        <w:spacing w:after="0" w:line="240" w:lineRule="auto"/>
        <w:contextualSpacing/>
        <w:rPr>
          <w:rFonts w:ascii="Arial" w:eastAsia="Times New Roman" w:hAnsi="Arial" w:cs="Arial"/>
          <w:b/>
          <w:sz w:val="24"/>
          <w:szCs w:val="24"/>
        </w:rPr>
      </w:pPr>
      <w:r w:rsidRPr="00270782">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C52064" w:rsidRPr="00270782" w:rsidP="00C52064" w14:paraId="025A235A" w14:textId="77777777">
      <w:pPr>
        <w:spacing w:after="0" w:line="240" w:lineRule="auto"/>
        <w:ind w:left="720"/>
        <w:contextualSpacing/>
        <w:rPr>
          <w:rFonts w:ascii="Arial" w:eastAsia="Times New Roman" w:hAnsi="Arial" w:cs="Arial"/>
          <w:sz w:val="24"/>
          <w:szCs w:val="24"/>
        </w:rPr>
      </w:pPr>
    </w:p>
    <w:p w:rsidR="00C52064" w:rsidRPr="00270782" w:rsidP="00C52064" w14:paraId="570AE645" w14:textId="6DDB7D54">
      <w:pPr>
        <w:ind w:left="720"/>
        <w:rPr>
          <w:rFonts w:ascii="Arial" w:hAnsi="Arial" w:cs="Arial"/>
          <w:sz w:val="24"/>
          <w:szCs w:val="24"/>
        </w:rPr>
      </w:pPr>
      <w:bookmarkStart w:id="1" w:name="_Hlk163058612"/>
      <w:r>
        <w:rPr>
          <w:rFonts w:ascii="Arial" w:hAnsi="Arial" w:cs="Arial"/>
          <w:sz w:val="24"/>
          <w:szCs w:val="24"/>
        </w:rPr>
        <w:t xml:space="preserve">The </w:t>
      </w:r>
      <w:r w:rsidRPr="00270782">
        <w:rPr>
          <w:rFonts w:ascii="Arial" w:hAnsi="Arial" w:cs="Arial"/>
          <w:sz w:val="24"/>
          <w:szCs w:val="24"/>
        </w:rPr>
        <w:t>VA uses VA Form 22-8794 to maintain a record of the VA Certifying Official</w:t>
      </w:r>
      <w:r w:rsidR="00BA5818">
        <w:rPr>
          <w:rFonts w:ascii="Arial" w:hAnsi="Arial" w:cs="Arial"/>
          <w:sz w:val="24"/>
          <w:szCs w:val="24"/>
        </w:rPr>
        <w:t xml:space="preserve">(s) </w:t>
      </w:r>
      <w:r w:rsidRPr="00270782">
        <w:rPr>
          <w:rFonts w:ascii="Arial" w:hAnsi="Arial" w:cs="Arial"/>
          <w:sz w:val="24"/>
          <w:szCs w:val="24"/>
        </w:rPr>
        <w:t xml:space="preserve">responsible for certifying approved training for Veterans and other eligible </w:t>
      </w:r>
      <w:r>
        <w:rPr>
          <w:rFonts w:ascii="Arial" w:hAnsi="Arial" w:cs="Arial"/>
          <w:sz w:val="24"/>
          <w:szCs w:val="24"/>
        </w:rPr>
        <w:t>beneficiaries.</w:t>
      </w:r>
    </w:p>
    <w:bookmarkEnd w:id="1"/>
    <w:p w:rsidR="00C52064" w:rsidRPr="00270782" w:rsidP="00C52064" w14:paraId="5830D636" w14:textId="46AD9B9E">
      <w:pPr>
        <w:numPr>
          <w:ilvl w:val="0"/>
          <w:numId w:val="1"/>
        </w:numPr>
        <w:spacing w:after="0" w:line="240" w:lineRule="auto"/>
        <w:contextualSpacing/>
        <w:rPr>
          <w:rFonts w:ascii="Arial" w:eastAsia="Times New Roman" w:hAnsi="Arial" w:cs="Arial"/>
          <w:b/>
          <w:sz w:val="24"/>
          <w:szCs w:val="24"/>
        </w:rPr>
      </w:pPr>
      <w:r w:rsidRPr="00270782">
        <w:rPr>
          <w:rFonts w:ascii="Arial" w:eastAsia="Times New Roman" w:hAnsi="Arial" w:cs="Arial"/>
          <w:b/>
          <w:sz w:val="24"/>
          <w:szCs w:val="24"/>
        </w:rPr>
        <w:t xml:space="preserve">Describe whether, and to what extent, the collection of information involves the use of automated, electronic, mechanical, or other technological collection techniques or other forms of information technology, </w:t>
      </w:r>
      <w:r w:rsidRPr="00270782" w:rsidR="00654B93">
        <w:rPr>
          <w:rFonts w:ascii="Arial" w:eastAsia="Times New Roman" w:hAnsi="Arial" w:cs="Arial"/>
          <w:b/>
          <w:sz w:val="24"/>
          <w:szCs w:val="24"/>
        </w:rPr>
        <w:t>e.g.,</w:t>
      </w:r>
      <w:r w:rsidRPr="00270782">
        <w:rPr>
          <w:rFonts w:ascii="Arial" w:eastAsia="Times New Roman" w:hAnsi="Arial" w:cs="Arial"/>
          <w:b/>
          <w:sz w:val="24"/>
          <w:szCs w:val="24"/>
        </w:rPr>
        <w:t xml:space="preserve"> permitting electronic submission of responses, and the basis for the decision for adopting this means of collection.  Also describe any consideration of using information technology to reduce burden.</w:t>
      </w:r>
    </w:p>
    <w:p w:rsidR="00C52064" w:rsidRPr="0055459C" w:rsidP="0055459C" w14:paraId="0320D554" w14:textId="2C6E3804">
      <w:pPr>
        <w:pStyle w:val="pf0"/>
        <w:ind w:left="720"/>
        <w:rPr>
          <w:rFonts w:ascii="Arial" w:hAnsi="Arial" w:cs="Arial"/>
        </w:rPr>
      </w:pPr>
      <w:r>
        <w:rPr>
          <w:rStyle w:val="cf01"/>
          <w:rFonts w:ascii="Arial" w:hAnsi="Arial" w:cs="Arial"/>
          <w:sz w:val="24"/>
          <w:szCs w:val="24"/>
        </w:rPr>
        <w:t>T</w:t>
      </w:r>
      <w:r w:rsidRPr="0055459C" w:rsidR="0055459C">
        <w:rPr>
          <w:rStyle w:val="cf01"/>
          <w:rFonts w:ascii="Arial" w:hAnsi="Arial" w:cs="Arial"/>
          <w:sz w:val="24"/>
          <w:szCs w:val="24"/>
        </w:rPr>
        <w:t xml:space="preserve">he SCO can </w:t>
      </w:r>
      <w:r w:rsidR="0055459C">
        <w:rPr>
          <w:rStyle w:val="cf01"/>
          <w:rFonts w:ascii="Arial" w:hAnsi="Arial" w:cs="Arial"/>
          <w:sz w:val="24"/>
          <w:szCs w:val="24"/>
        </w:rPr>
        <w:t>u</w:t>
      </w:r>
      <w:r w:rsidRPr="0055459C" w:rsidR="0055459C">
        <w:rPr>
          <w:rFonts w:ascii="Arial" w:hAnsi="Arial" w:cs="Arial"/>
        </w:rPr>
        <w:t xml:space="preserve">pload the completed form and any required training certificates to the VA Education File Upload Portal, which can be accessed from any browser at </w:t>
      </w:r>
      <w:hyperlink r:id="rId5" w:history="1">
        <w:r w:rsidRPr="0055459C" w:rsidR="0055459C">
          <w:rPr>
            <w:rFonts w:ascii="Arial" w:hAnsi="Arial" w:cs="Arial"/>
            <w:color w:val="0000FF"/>
            <w:u w:val="single"/>
          </w:rPr>
          <w:t>https://www.my.va.gov/EducationFileUploads/s/</w:t>
        </w:r>
      </w:hyperlink>
      <w:r w:rsidRPr="0055459C" w:rsidR="0055459C">
        <w:rPr>
          <w:rFonts w:ascii="Arial" w:hAnsi="Arial" w:cs="Arial"/>
        </w:rPr>
        <w:t>. T</w:t>
      </w:r>
      <w:r w:rsidRPr="0055459C">
        <w:rPr>
          <w:rFonts w:ascii="Arial" w:hAnsi="Arial" w:cs="Arial"/>
        </w:rPr>
        <w:t>he form is a controlled form only available to School Certifying Officials (SCOs</w:t>
      </w:r>
      <w:r w:rsidRPr="0055459C" w:rsidR="006356A3">
        <w:rPr>
          <w:rFonts w:ascii="Arial" w:hAnsi="Arial" w:cs="Arial"/>
        </w:rPr>
        <w:t>)</w:t>
      </w:r>
      <w:r w:rsidR="0055459C">
        <w:rPr>
          <w:rFonts w:ascii="Arial" w:hAnsi="Arial" w:cs="Arial"/>
        </w:rPr>
        <w:t xml:space="preserve"> and </w:t>
      </w:r>
      <w:r w:rsidRPr="0055459C">
        <w:rPr>
          <w:rFonts w:ascii="Arial" w:hAnsi="Arial" w:cs="Arial"/>
        </w:rPr>
        <w:t xml:space="preserve">SCOs </w:t>
      </w:r>
      <w:r w:rsidRPr="0055459C" w:rsidR="006356A3">
        <w:rPr>
          <w:rFonts w:ascii="Arial" w:hAnsi="Arial" w:cs="Arial"/>
        </w:rPr>
        <w:t xml:space="preserve">can access a </w:t>
      </w:r>
      <w:r w:rsidRPr="0055459C">
        <w:rPr>
          <w:rFonts w:ascii="Arial" w:hAnsi="Arial" w:cs="Arial"/>
        </w:rPr>
        <w:t>copy from the</w:t>
      </w:r>
      <w:r w:rsidRPr="0055459C" w:rsidR="006356A3">
        <w:rPr>
          <w:rFonts w:ascii="Arial" w:hAnsi="Arial" w:cs="Arial"/>
        </w:rPr>
        <w:t xml:space="preserve"> GI Bill Website (Internet)</w:t>
      </w:r>
      <w:r w:rsidR="00BC652B">
        <w:rPr>
          <w:rFonts w:ascii="Arial" w:hAnsi="Arial" w:cs="Arial"/>
        </w:rPr>
        <w:t xml:space="preserve"> </w:t>
      </w:r>
      <w:hyperlink r:id="rId6" w:history="1">
        <w:r w:rsidRPr="003C57AB" w:rsidR="00BC652B">
          <w:rPr>
            <w:rStyle w:val="Hyperlink"/>
            <w:rFonts w:ascii="Arial" w:hAnsi="Arial" w:cs="Arial"/>
          </w:rPr>
          <w:t>https://www.va.gov/find-forms/</w:t>
        </w:r>
      </w:hyperlink>
      <w:r w:rsidR="00BC652B">
        <w:rPr>
          <w:rFonts w:ascii="Arial" w:hAnsi="Arial" w:cs="Arial"/>
        </w:rPr>
        <w:t xml:space="preserve"> under the Find a VA Form tab</w:t>
      </w:r>
      <w:r w:rsidRPr="0055459C" w:rsidR="006356A3">
        <w:rPr>
          <w:rFonts w:ascii="Arial" w:hAnsi="Arial" w:cs="Arial"/>
        </w:rPr>
        <w:t xml:space="preserve">. </w:t>
      </w:r>
      <w:r w:rsidRPr="0055459C">
        <w:rPr>
          <w:rFonts w:ascii="Arial" w:hAnsi="Arial" w:cs="Arial"/>
        </w:rPr>
        <w:t xml:space="preserve">After the SCO completes the form, it must be signed </w:t>
      </w:r>
      <w:r w:rsidR="00BC652B">
        <w:rPr>
          <w:rFonts w:ascii="Arial" w:hAnsi="Arial" w:cs="Arial"/>
        </w:rPr>
        <w:t>then</w:t>
      </w:r>
      <w:r w:rsidRPr="0055459C">
        <w:rPr>
          <w:rFonts w:ascii="Arial" w:hAnsi="Arial" w:cs="Arial"/>
        </w:rPr>
        <w:t xml:space="preserve"> submitted to VA.</w:t>
      </w:r>
    </w:p>
    <w:p w:rsidR="00C52064" w:rsidRPr="00270782" w:rsidP="00C52064" w14:paraId="1DA4A1A1" w14:textId="77777777">
      <w:pPr>
        <w:numPr>
          <w:ilvl w:val="0"/>
          <w:numId w:val="1"/>
        </w:numPr>
        <w:spacing w:after="0" w:line="240" w:lineRule="auto"/>
        <w:contextualSpacing/>
        <w:rPr>
          <w:rFonts w:ascii="Arial" w:eastAsia="Times New Roman" w:hAnsi="Arial" w:cs="Arial"/>
          <w:b/>
          <w:sz w:val="24"/>
          <w:szCs w:val="24"/>
        </w:rPr>
      </w:pPr>
      <w:r w:rsidRPr="00270782">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C52064" w:rsidRPr="00270782" w:rsidP="00C52064" w14:paraId="4FD9541D" w14:textId="77777777">
      <w:pPr>
        <w:spacing w:after="0" w:line="240" w:lineRule="auto"/>
        <w:ind w:left="720"/>
        <w:contextualSpacing/>
        <w:rPr>
          <w:rFonts w:ascii="Arial" w:eastAsia="Times New Roman" w:hAnsi="Arial" w:cs="Arial"/>
          <w:sz w:val="24"/>
          <w:szCs w:val="24"/>
        </w:rPr>
      </w:pPr>
    </w:p>
    <w:p w:rsidR="006356A3" w:rsidP="006356A3" w14:paraId="0AA4426D" w14:textId="77777777">
      <w:pPr>
        <w:ind w:left="720"/>
        <w:rPr>
          <w:rFonts w:ascii="Arial" w:hAnsi="Arial" w:cs="Arial"/>
          <w:sz w:val="24"/>
          <w:szCs w:val="24"/>
        </w:rPr>
      </w:pPr>
      <w:r>
        <w:rPr>
          <w:rFonts w:ascii="Arial" w:hAnsi="Arial" w:cs="Arial"/>
          <w:sz w:val="24"/>
          <w:szCs w:val="24"/>
        </w:rPr>
        <w:t xml:space="preserve">The information obtained through this collection is unique and is not already available for use or adaptation from another cleared source.  </w:t>
      </w:r>
    </w:p>
    <w:p w:rsidR="00C52064" w:rsidRPr="00270782" w:rsidP="00C52064" w14:paraId="4537ED60" w14:textId="77777777">
      <w:pPr>
        <w:numPr>
          <w:ilvl w:val="0"/>
          <w:numId w:val="1"/>
        </w:numPr>
        <w:spacing w:after="0" w:line="240" w:lineRule="auto"/>
        <w:contextualSpacing/>
        <w:rPr>
          <w:rFonts w:ascii="Arial" w:eastAsia="Times New Roman" w:hAnsi="Arial" w:cs="Arial"/>
          <w:b/>
          <w:sz w:val="24"/>
          <w:szCs w:val="24"/>
        </w:rPr>
      </w:pPr>
      <w:r w:rsidRPr="00270782">
        <w:rPr>
          <w:rFonts w:ascii="Arial" w:eastAsia="Times New Roman" w:hAnsi="Arial" w:cs="Arial"/>
          <w:b/>
          <w:sz w:val="24"/>
          <w:szCs w:val="24"/>
        </w:rPr>
        <w:t>If the collection of information impacts small businesses or other small entities, describe any methods used to minimize burden.</w:t>
      </w:r>
    </w:p>
    <w:p w:rsidR="00C52064" w:rsidRPr="00270782" w:rsidP="00C52064" w14:paraId="0D9A4D1A" w14:textId="77777777">
      <w:pPr>
        <w:spacing w:after="0" w:line="240" w:lineRule="auto"/>
        <w:ind w:left="720"/>
        <w:contextualSpacing/>
        <w:rPr>
          <w:rFonts w:ascii="Arial" w:eastAsia="Times New Roman" w:hAnsi="Arial" w:cs="Arial"/>
          <w:sz w:val="24"/>
          <w:szCs w:val="24"/>
        </w:rPr>
      </w:pPr>
    </w:p>
    <w:p w:rsidR="006356A3" w:rsidRPr="006356A3" w:rsidP="006356A3" w14:paraId="2A054BF5" w14:textId="77777777">
      <w:pPr>
        <w:pStyle w:val="ListParagraph"/>
        <w:spacing w:after="0" w:line="240" w:lineRule="auto"/>
        <w:rPr>
          <w:rFonts w:ascii="Arial" w:hAnsi="Arial" w:cs="Arial"/>
          <w:sz w:val="24"/>
          <w:szCs w:val="24"/>
        </w:rPr>
      </w:pPr>
      <w:r w:rsidRPr="006356A3">
        <w:rPr>
          <w:rFonts w:ascii="Arial" w:hAnsi="Arial" w:cs="Arial"/>
          <w:sz w:val="24"/>
          <w:szCs w:val="24"/>
        </w:rPr>
        <w:t>This information collection does not impose a significant economic impact on a substantial number of small businesses or entities.</w:t>
      </w:r>
    </w:p>
    <w:p w:rsidR="006356A3" w:rsidRPr="006356A3" w:rsidP="006356A3" w14:paraId="3AD59A92" w14:textId="77777777">
      <w:pPr>
        <w:spacing w:after="0" w:line="240" w:lineRule="auto"/>
        <w:ind w:left="360"/>
        <w:rPr>
          <w:rFonts w:ascii="Arial" w:hAnsi="Arial" w:cs="Arial"/>
          <w:sz w:val="24"/>
          <w:szCs w:val="24"/>
        </w:rPr>
      </w:pPr>
    </w:p>
    <w:p w:rsidR="00C52064" w:rsidRPr="00270782" w:rsidP="00C52064" w14:paraId="72316321" w14:textId="4E695B04">
      <w:pPr>
        <w:pStyle w:val="ListParagraph"/>
        <w:numPr>
          <w:ilvl w:val="0"/>
          <w:numId w:val="1"/>
        </w:numPr>
        <w:spacing w:after="0" w:line="240" w:lineRule="auto"/>
        <w:rPr>
          <w:rFonts w:ascii="Arial" w:hAnsi="Arial" w:cs="Arial"/>
          <w:sz w:val="24"/>
          <w:szCs w:val="24"/>
        </w:rPr>
      </w:pPr>
      <w:r w:rsidRPr="00270782">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r w:rsidRPr="00270782">
        <w:rPr>
          <w:rFonts w:ascii="Arial" w:hAnsi="Arial" w:cs="Arial"/>
          <w:sz w:val="24"/>
          <w:szCs w:val="24"/>
        </w:rPr>
        <w:t xml:space="preserve"> </w:t>
      </w:r>
    </w:p>
    <w:p w:rsidR="00C52064" w:rsidRPr="00270782" w:rsidP="00C52064" w14:paraId="6BB4D901" w14:textId="77777777">
      <w:pPr>
        <w:spacing w:after="0" w:line="240" w:lineRule="auto"/>
        <w:ind w:left="720"/>
        <w:contextualSpacing/>
        <w:rPr>
          <w:rFonts w:ascii="Arial" w:hAnsi="Arial" w:cs="Arial"/>
          <w:sz w:val="24"/>
          <w:szCs w:val="24"/>
        </w:rPr>
      </w:pPr>
    </w:p>
    <w:p w:rsidR="00C52064" w:rsidRPr="00270782" w:rsidP="00C52064" w14:paraId="13F5EA7C" w14:textId="5E4C9E54">
      <w:pPr>
        <w:spacing w:after="0" w:line="240" w:lineRule="auto"/>
        <w:ind w:left="720"/>
        <w:contextualSpacing/>
        <w:rPr>
          <w:rFonts w:ascii="Arial" w:hAnsi="Arial" w:cs="Arial"/>
          <w:sz w:val="24"/>
          <w:szCs w:val="24"/>
        </w:rPr>
      </w:pPr>
      <w:r w:rsidRPr="00270782">
        <w:rPr>
          <w:rFonts w:ascii="Arial" w:hAnsi="Arial" w:cs="Arial"/>
          <w:sz w:val="24"/>
          <w:szCs w:val="24"/>
        </w:rPr>
        <w:t>The consequences that would result if this collection was not submitted each time the person filling the position of Certifying Official changes could lead to erroneous student information being reported by someone other than the Designated Certifying Official, and could therefore, lead to fraud.</w:t>
      </w:r>
    </w:p>
    <w:p w:rsidR="00C52064" w:rsidRPr="00270782" w:rsidP="00C52064" w14:paraId="5C3158E8" w14:textId="77777777">
      <w:pPr>
        <w:spacing w:after="0" w:line="240" w:lineRule="auto"/>
        <w:ind w:left="720"/>
        <w:contextualSpacing/>
        <w:rPr>
          <w:rFonts w:ascii="Arial" w:eastAsia="Times New Roman" w:hAnsi="Arial" w:cs="Arial"/>
          <w:b/>
          <w:sz w:val="24"/>
          <w:szCs w:val="24"/>
        </w:rPr>
      </w:pPr>
    </w:p>
    <w:p w:rsidR="00C52064" w:rsidRPr="00270782" w:rsidP="00C52064" w14:paraId="6C2CAF85" w14:textId="77777777">
      <w:pPr>
        <w:numPr>
          <w:ilvl w:val="0"/>
          <w:numId w:val="1"/>
        </w:numPr>
        <w:spacing w:after="0" w:line="240" w:lineRule="auto"/>
        <w:contextualSpacing/>
        <w:rPr>
          <w:rFonts w:ascii="Arial" w:eastAsia="Times New Roman" w:hAnsi="Arial" w:cs="Arial"/>
          <w:b/>
          <w:bCs/>
          <w:sz w:val="24"/>
          <w:szCs w:val="24"/>
        </w:rPr>
      </w:pPr>
      <w:r w:rsidRPr="00270782">
        <w:rPr>
          <w:rFonts w:ascii="Arial" w:eastAsia="Times New Roman" w:hAnsi="Arial" w:cs="Arial"/>
          <w:b/>
          <w:sz w:val="24"/>
          <w:szCs w:val="24"/>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w:t>
      </w:r>
      <w:r w:rsidRPr="00270782">
        <w:rPr>
          <w:rFonts w:ascii="Arial" w:eastAsia="Times New Roman" w:hAnsi="Arial" w:cs="Arial"/>
          <w:b/>
          <w:sz w:val="24"/>
          <w:szCs w:val="24"/>
        </w:rPr>
        <w:t>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52064" w:rsidRPr="00270782" w:rsidP="00C52064" w14:paraId="09566919" w14:textId="77777777">
      <w:pPr>
        <w:spacing w:after="0" w:line="240" w:lineRule="auto"/>
        <w:ind w:left="720"/>
        <w:contextualSpacing/>
        <w:rPr>
          <w:rFonts w:ascii="Arial" w:eastAsia="Times New Roman" w:hAnsi="Arial" w:cs="Arial"/>
          <w:bCs/>
          <w:sz w:val="24"/>
          <w:szCs w:val="24"/>
        </w:rPr>
      </w:pPr>
    </w:p>
    <w:p w:rsidR="006356A3" w:rsidP="006356A3" w14:paraId="38921E0A" w14:textId="77777777">
      <w:pPr>
        <w:ind w:left="720"/>
        <w:rPr>
          <w:rFonts w:ascii="Arial" w:hAnsi="Arial" w:cs="Arial"/>
          <w:b/>
          <w:sz w:val="24"/>
          <w:szCs w:val="24"/>
        </w:rPr>
      </w:pPr>
      <w:r>
        <w:rPr>
          <w:rFonts w:ascii="Arial" w:hAnsi="Arial" w:cs="Arial"/>
          <w:sz w:val="24"/>
          <w:szCs w:val="24"/>
        </w:rPr>
        <w:t xml:space="preserve">This collection of information does not require collection to be conducted in a manner inconsistent with the guidelines delineated in 5 CFR 1320.5(d)(2). </w:t>
      </w:r>
    </w:p>
    <w:p w:rsidR="00C52064" w:rsidRPr="00270782" w:rsidP="00C52064" w14:paraId="51C4F2FC"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270782">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C52064" w:rsidRPr="00270782" w:rsidP="00C52064" w14:paraId="0BAA9D32"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322DE7" w:rsidRPr="00017F17" w:rsidP="00322DE7" w14:paraId="68F32520" w14:textId="4E717780">
      <w:pPr>
        <w:ind w:left="720"/>
        <w:rPr>
          <w:rFonts w:ascii="Arial" w:hAnsi="Arial" w:cs="Arial"/>
          <w:sz w:val="24"/>
          <w:szCs w:val="24"/>
        </w:rPr>
      </w:pPr>
      <w:r w:rsidRPr="00017F17">
        <w:rPr>
          <w:rFonts w:ascii="Arial" w:hAnsi="Arial" w:cs="Arial"/>
          <w:sz w:val="24"/>
          <w:szCs w:val="24"/>
        </w:rPr>
        <w:t xml:space="preserve">A 60-Day Federal Register Notice (FRN) for the collection published on </w:t>
      </w:r>
      <w:r w:rsidR="008939D3">
        <w:rPr>
          <w:rFonts w:ascii="Arial" w:hAnsi="Arial" w:cs="Arial"/>
          <w:sz w:val="24"/>
          <w:szCs w:val="24"/>
        </w:rPr>
        <w:t>Monday, May 13, 2024</w:t>
      </w:r>
      <w:r w:rsidRPr="00017F17">
        <w:rPr>
          <w:rFonts w:ascii="Arial" w:hAnsi="Arial" w:cs="Arial"/>
          <w:sz w:val="24"/>
          <w:szCs w:val="24"/>
        </w:rPr>
        <w:t xml:space="preserve">. The 60-Day FRN citation is Volume </w:t>
      </w:r>
      <w:r w:rsidR="008939D3">
        <w:rPr>
          <w:rFonts w:ascii="Arial" w:hAnsi="Arial" w:cs="Arial"/>
          <w:sz w:val="24"/>
          <w:szCs w:val="24"/>
        </w:rPr>
        <w:t>89</w:t>
      </w:r>
      <w:r w:rsidRPr="00017F17">
        <w:rPr>
          <w:rFonts w:ascii="Arial" w:hAnsi="Arial" w:cs="Arial"/>
          <w:sz w:val="24"/>
          <w:szCs w:val="24"/>
        </w:rPr>
        <w:t xml:space="preserve">, FRN No </w:t>
      </w:r>
      <w:r w:rsidR="008939D3">
        <w:rPr>
          <w:rFonts w:ascii="Arial" w:hAnsi="Arial" w:cs="Arial"/>
          <w:sz w:val="24"/>
          <w:szCs w:val="24"/>
        </w:rPr>
        <w:t>93</w:t>
      </w:r>
      <w:r w:rsidRPr="00017F17">
        <w:rPr>
          <w:rFonts w:ascii="Arial" w:hAnsi="Arial" w:cs="Arial"/>
          <w:sz w:val="24"/>
          <w:szCs w:val="24"/>
        </w:rPr>
        <w:t>, Page</w:t>
      </w:r>
      <w:r w:rsidR="008939D3">
        <w:rPr>
          <w:rFonts w:ascii="Arial" w:hAnsi="Arial" w:cs="Arial"/>
          <w:sz w:val="24"/>
          <w:szCs w:val="24"/>
        </w:rPr>
        <w:t xml:space="preserve"> 41494</w:t>
      </w:r>
      <w:r w:rsidRPr="00017F17">
        <w:rPr>
          <w:rFonts w:ascii="Arial" w:hAnsi="Arial" w:cs="Arial"/>
          <w:sz w:val="24"/>
          <w:szCs w:val="24"/>
        </w:rPr>
        <w:t>.  No comments were received during the 60-Day Comment Period.</w:t>
      </w:r>
    </w:p>
    <w:p w:rsidR="00322DE7" w:rsidRPr="00017F17" w:rsidP="00322DE7" w14:paraId="52E425AC" w14:textId="5C4D2D3F">
      <w:pPr>
        <w:ind w:left="720"/>
        <w:rPr>
          <w:rFonts w:ascii="Arial" w:hAnsi="Arial" w:cs="Arial"/>
          <w:sz w:val="24"/>
          <w:szCs w:val="24"/>
        </w:rPr>
      </w:pPr>
      <w:r w:rsidRPr="00017F17">
        <w:rPr>
          <w:rFonts w:ascii="Arial" w:hAnsi="Arial" w:cs="Arial"/>
          <w:sz w:val="24"/>
          <w:szCs w:val="24"/>
        </w:rPr>
        <w:t xml:space="preserve">A 30-Day Federal Register Notice (FRN) for the collection published on </w:t>
      </w:r>
      <w:r w:rsidR="002F7D3A">
        <w:rPr>
          <w:rFonts w:ascii="Arial" w:hAnsi="Arial" w:cs="Arial"/>
          <w:sz w:val="24"/>
          <w:szCs w:val="24"/>
        </w:rPr>
        <w:t>Tuesday</w:t>
      </w:r>
      <w:r>
        <w:rPr>
          <w:rFonts w:ascii="Arial" w:hAnsi="Arial" w:cs="Arial"/>
          <w:sz w:val="24"/>
          <w:szCs w:val="24"/>
        </w:rPr>
        <w:t xml:space="preserve">, </w:t>
      </w:r>
      <w:r w:rsidR="002F7D3A">
        <w:rPr>
          <w:rFonts w:ascii="Arial" w:hAnsi="Arial" w:cs="Arial"/>
          <w:sz w:val="24"/>
          <w:szCs w:val="24"/>
        </w:rPr>
        <w:t>July</w:t>
      </w:r>
      <w:r>
        <w:rPr>
          <w:rFonts w:ascii="Arial" w:hAnsi="Arial" w:cs="Arial"/>
          <w:sz w:val="24"/>
          <w:szCs w:val="24"/>
        </w:rPr>
        <w:t>,</w:t>
      </w:r>
      <w:r w:rsidR="002F7D3A">
        <w:rPr>
          <w:rFonts w:ascii="Arial" w:hAnsi="Arial" w:cs="Arial"/>
          <w:sz w:val="24"/>
          <w:szCs w:val="24"/>
        </w:rPr>
        <w:t>16</w:t>
      </w:r>
      <w:r>
        <w:rPr>
          <w:rFonts w:ascii="Arial" w:hAnsi="Arial" w:cs="Arial"/>
          <w:sz w:val="24"/>
          <w:szCs w:val="24"/>
        </w:rPr>
        <w:t>,</w:t>
      </w:r>
      <w:r w:rsidR="002F7D3A">
        <w:rPr>
          <w:rFonts w:ascii="Arial" w:hAnsi="Arial" w:cs="Arial"/>
          <w:sz w:val="24"/>
          <w:szCs w:val="24"/>
        </w:rPr>
        <w:t>2024</w:t>
      </w:r>
      <w:r w:rsidRPr="00017F17">
        <w:rPr>
          <w:rFonts w:ascii="Arial" w:hAnsi="Arial" w:cs="Arial"/>
          <w:sz w:val="24"/>
          <w:szCs w:val="24"/>
        </w:rPr>
        <w:t xml:space="preserve">. The 30-Day FRN citation is Volume </w:t>
      </w:r>
      <w:r w:rsidR="002F7D3A">
        <w:rPr>
          <w:rFonts w:ascii="Arial" w:hAnsi="Arial" w:cs="Arial"/>
          <w:sz w:val="24"/>
          <w:szCs w:val="24"/>
        </w:rPr>
        <w:t>89</w:t>
      </w:r>
      <w:r w:rsidRPr="00017F17">
        <w:rPr>
          <w:rFonts w:ascii="Arial" w:hAnsi="Arial" w:cs="Arial"/>
          <w:sz w:val="24"/>
          <w:szCs w:val="24"/>
        </w:rPr>
        <w:t xml:space="preserve">, FRN No </w:t>
      </w:r>
      <w:r w:rsidR="002F7D3A">
        <w:rPr>
          <w:rFonts w:ascii="Arial" w:hAnsi="Arial" w:cs="Arial"/>
          <w:sz w:val="24"/>
          <w:szCs w:val="24"/>
        </w:rPr>
        <w:t>136</w:t>
      </w:r>
      <w:r w:rsidRPr="00017F17">
        <w:rPr>
          <w:rFonts w:ascii="Arial" w:hAnsi="Arial" w:cs="Arial"/>
          <w:sz w:val="24"/>
          <w:szCs w:val="24"/>
        </w:rPr>
        <w:t xml:space="preserve">, Page </w:t>
      </w:r>
      <w:r w:rsidR="002F7D3A">
        <w:rPr>
          <w:rFonts w:ascii="Arial" w:hAnsi="Arial" w:cs="Arial"/>
          <w:sz w:val="24"/>
          <w:szCs w:val="24"/>
        </w:rPr>
        <w:t>57995</w:t>
      </w:r>
      <w:r w:rsidRPr="00017F17">
        <w:rPr>
          <w:rFonts w:ascii="Arial" w:hAnsi="Arial" w:cs="Arial"/>
          <w:sz w:val="24"/>
          <w:szCs w:val="24"/>
        </w:rPr>
        <w:t xml:space="preserve">.   </w:t>
      </w:r>
    </w:p>
    <w:p w:rsidR="00C52064" w:rsidRPr="00270782" w:rsidP="00C52064" w14:paraId="449F638A"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270782">
        <w:rPr>
          <w:rFonts w:ascii="Arial" w:eastAsia="Times New Roman" w:hAnsi="Arial" w:cs="Arial"/>
          <w:b/>
          <w:sz w:val="24"/>
          <w:szCs w:val="24"/>
        </w:rPr>
        <w:t>Explain any decision to provide any payment or gift to respondents, other than remuneration of contractors or grantees.</w:t>
      </w:r>
    </w:p>
    <w:p w:rsidR="00C52064" w:rsidRPr="00270782" w:rsidP="00C52064" w14:paraId="31BA7BE7"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322DE7" w:rsidP="00322DE7" w14:paraId="6CA27A04" w14:textId="77777777">
      <w:pPr>
        <w:spacing w:after="0" w:line="240" w:lineRule="auto"/>
        <w:ind w:left="720"/>
        <w:rPr>
          <w:rFonts w:ascii="Arial" w:hAnsi="Arial" w:cs="Arial"/>
          <w:sz w:val="24"/>
          <w:szCs w:val="24"/>
        </w:rPr>
      </w:pPr>
      <w:r>
        <w:rPr>
          <w:rFonts w:ascii="Arial" w:hAnsi="Arial" w:cs="Arial"/>
          <w:sz w:val="24"/>
          <w:szCs w:val="24"/>
        </w:rPr>
        <w:t>No payments or gifts are being offered to respondents as an incentive to participate in the collection.</w:t>
      </w:r>
    </w:p>
    <w:p w:rsidR="00C52064" w:rsidRPr="00270782" w:rsidP="00C52064" w14:paraId="00801DDD" w14:textId="77777777">
      <w:pPr>
        <w:spacing w:after="0" w:line="240" w:lineRule="auto"/>
        <w:ind w:left="720"/>
        <w:contextualSpacing/>
        <w:rPr>
          <w:rFonts w:ascii="Arial" w:eastAsia="Times New Roman" w:hAnsi="Arial" w:cs="Arial"/>
          <w:sz w:val="24"/>
          <w:szCs w:val="24"/>
        </w:rPr>
      </w:pPr>
    </w:p>
    <w:p w:rsidR="00C52064" w:rsidRPr="00322DE7" w:rsidP="00C52064" w14:paraId="4E066626"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270782">
        <w:rPr>
          <w:rFonts w:ascii="Arial" w:eastAsia="Times New Roman" w:hAnsi="Arial" w:cs="Arial"/>
          <w:b/>
          <w:color w:val="000000"/>
          <w:sz w:val="24"/>
          <w:szCs w:val="24"/>
        </w:rPr>
        <w:t xml:space="preserve">Describe any assurance </w:t>
      </w:r>
      <w:r w:rsidRPr="00270782">
        <w:rPr>
          <w:rFonts w:ascii="Arial" w:eastAsia="Times New Roman" w:hAnsi="Arial" w:cs="Arial"/>
          <w:b/>
          <w:sz w:val="24"/>
          <w:szCs w:val="24"/>
        </w:rPr>
        <w:t xml:space="preserve">of privacy, to the extent permitted by law, </w:t>
      </w:r>
      <w:r w:rsidRPr="00270782">
        <w:rPr>
          <w:rFonts w:ascii="Arial" w:eastAsia="Times New Roman" w:hAnsi="Arial" w:cs="Arial"/>
          <w:b/>
          <w:color w:val="000000"/>
          <w:sz w:val="24"/>
          <w:szCs w:val="24"/>
        </w:rPr>
        <w:t>provided to respondents and the basis for the assurance in statute, regulation, or agency policy.</w:t>
      </w:r>
    </w:p>
    <w:p w:rsidR="00322DE7" w:rsidP="00322DE7" w14:paraId="0AC351C2" w14:textId="77777777">
      <w:pPr>
        <w:pStyle w:val="ListParagraph"/>
        <w:spacing w:after="0" w:line="240" w:lineRule="auto"/>
        <w:rPr>
          <w:rFonts w:ascii="Arial" w:eastAsia="Times New Roman" w:hAnsi="Arial" w:cs="Arial"/>
          <w:sz w:val="24"/>
          <w:szCs w:val="24"/>
        </w:rPr>
      </w:pPr>
    </w:p>
    <w:p w:rsidR="00C52064" w:rsidRPr="00270782" w:rsidP="00322DE7" w14:paraId="3B7E0642" w14:textId="5DB5FF26">
      <w:pPr>
        <w:ind w:left="720"/>
        <w:rPr>
          <w:rFonts w:ascii="Arial" w:eastAsia="Times New Roman" w:hAnsi="Arial" w:cs="Arial"/>
          <w:sz w:val="24"/>
          <w:szCs w:val="24"/>
        </w:rPr>
      </w:pPr>
      <w:r>
        <w:rPr>
          <w:rFonts w:ascii="Arial" w:hAnsi="Arial" w:cs="Arial"/>
          <w:sz w:val="24"/>
          <w:szCs w:val="24"/>
        </w:rPr>
        <w:t xml:space="preserve">The </w:t>
      </w:r>
      <w:r w:rsidRPr="005C1DCD">
        <w:rPr>
          <w:rFonts w:ascii="Arial" w:hAnsi="Arial" w:cs="Arial"/>
          <w:sz w:val="24"/>
          <w:szCs w:val="24"/>
        </w:rPr>
        <w:t xml:space="preserve">VA Form 22-8794 is </w:t>
      </w:r>
      <w:r>
        <w:rPr>
          <w:rFonts w:ascii="Arial" w:hAnsi="Arial" w:cs="Arial"/>
          <w:sz w:val="24"/>
          <w:szCs w:val="24"/>
        </w:rPr>
        <w:t xml:space="preserve">stored and </w:t>
      </w:r>
      <w:r w:rsidRPr="005C1DCD">
        <w:rPr>
          <w:rFonts w:ascii="Arial" w:hAnsi="Arial" w:cs="Arial"/>
          <w:sz w:val="24"/>
          <w:szCs w:val="24"/>
        </w:rPr>
        <w:t xml:space="preserve">retained permanently in VA’s SalesForce data </w:t>
      </w:r>
      <w:r>
        <w:rPr>
          <w:rFonts w:ascii="Arial" w:hAnsi="Arial" w:cs="Arial"/>
          <w:sz w:val="24"/>
          <w:szCs w:val="24"/>
        </w:rPr>
        <w:t xml:space="preserve">and application </w:t>
      </w:r>
      <w:r w:rsidRPr="005C1DCD">
        <w:rPr>
          <w:rFonts w:ascii="Arial" w:hAnsi="Arial" w:cs="Arial"/>
          <w:sz w:val="24"/>
          <w:szCs w:val="24"/>
        </w:rPr>
        <w:t>repository system</w:t>
      </w:r>
      <w:r>
        <w:rPr>
          <w:rFonts w:ascii="Arial" w:hAnsi="Arial" w:cs="Arial"/>
          <w:sz w:val="24"/>
          <w:szCs w:val="24"/>
        </w:rPr>
        <w:t xml:space="preserve">, which is updated by VA’s Approval, Compliance and Liaison team (AC&amp;L). </w:t>
      </w:r>
      <w:r w:rsidRPr="00322DE7">
        <w:rPr>
          <w:rFonts w:ascii="Arial" w:eastAsia="Times New Roman" w:hAnsi="Arial" w:cs="Arial"/>
          <w:sz w:val="24"/>
          <w:szCs w:val="24"/>
        </w:rPr>
        <w:t>Our assurance of confidentiality is covered by 38 U.S.C. 5701, and the VA System of Records, Compensation, Pension, Education, and Veteran Readiness and Employment Records – VA (58VA21/22/28), which is contained in the Privacy Act Issuances, 2012 Compilation.</w:t>
      </w:r>
      <w:r w:rsidRPr="00322DE7">
        <w:rPr>
          <w:rFonts w:ascii="Arial" w:eastAsia="Times New Roman" w:hAnsi="Arial" w:cs="Arial"/>
          <w:sz w:val="24"/>
          <w:szCs w:val="24"/>
          <w:u w:val="single"/>
        </w:rPr>
        <w:t xml:space="preserve"> </w:t>
      </w:r>
      <w:r w:rsidRPr="00322DE7">
        <w:rPr>
          <w:rFonts w:ascii="Arial" w:eastAsia="Times New Roman" w:hAnsi="Arial" w:cs="Arial"/>
          <w:sz w:val="24"/>
          <w:szCs w:val="24"/>
        </w:rPr>
        <w:t xml:space="preserve"> </w:t>
      </w:r>
    </w:p>
    <w:p w:rsidR="00C52064" w:rsidRPr="00270782" w:rsidP="00C52064" w14:paraId="6CC2D855"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270782">
        <w:rPr>
          <w:rFonts w:ascii="Arial" w:eastAsia="Times New Roman" w:hAnsi="Arial" w:cs="Arial"/>
          <w:b/>
          <w:sz w:val="24"/>
          <w:szCs w:val="24"/>
        </w:rPr>
        <w:t>Provide additional justification for any questions of a sensitive nature</w:t>
      </w:r>
      <w:r w:rsidRPr="00270782">
        <w:rPr>
          <w:rFonts w:ascii="Arial" w:eastAsia="Times New Roman" w:hAnsi="Arial" w:cs="Arial"/>
          <w:b/>
          <w:color w:val="0000FF"/>
          <w:sz w:val="24"/>
          <w:szCs w:val="24"/>
        </w:rPr>
        <w:t xml:space="preserve"> </w:t>
      </w:r>
      <w:r w:rsidRPr="00270782">
        <w:rPr>
          <w:rFonts w:ascii="Arial" w:eastAsia="Times New Roman" w:hAnsi="Arial" w:cs="Arial"/>
          <w:b/>
          <w:sz w:val="24"/>
          <w:szCs w:val="24"/>
        </w:rPr>
        <w:t xml:space="preserve">(Information that, with a reasonable degree of medical certainty, is likely to have a serious adverse effect on an individual's mental or physical health if revealed to him or her), such as sexual behavior and attitudes, religious beliefs, and other matters that are commonly </w:t>
      </w:r>
      <w:r w:rsidRPr="00270782">
        <w:rPr>
          <w:rFonts w:ascii="Arial" w:eastAsia="Times New Roman" w:hAnsi="Arial" w:cs="Arial"/>
          <w:b/>
          <w:sz w:val="24"/>
          <w:szCs w:val="24"/>
        </w:rPr>
        <w:t>considered private; include specific uses to be made of the information, the explanation to be given to persons from whom the information is requested, and any steps to be taken to obtain their consent.</w:t>
      </w:r>
    </w:p>
    <w:p w:rsidR="00C52064" w:rsidRPr="00270782" w:rsidP="00C52064" w14:paraId="09F2243A"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322DE7" w:rsidP="00322DE7" w14:paraId="3222FA43" w14:textId="77777777">
      <w:pPr>
        <w:ind w:firstLine="720"/>
        <w:rPr>
          <w:rFonts w:ascii="Arial" w:hAnsi="Arial" w:cs="Arial"/>
          <w:sz w:val="24"/>
          <w:szCs w:val="24"/>
        </w:rPr>
      </w:pPr>
      <w:r>
        <w:rPr>
          <w:rFonts w:ascii="Arial" w:hAnsi="Arial" w:cs="Arial"/>
          <w:sz w:val="24"/>
          <w:szCs w:val="24"/>
        </w:rPr>
        <w:t xml:space="preserve">No questions considered sensitive are being asked in this collection. </w:t>
      </w:r>
    </w:p>
    <w:p w:rsidR="009F5B2D" w:rsidRPr="009F5B2D" w:rsidP="009F5B2D" w14:paraId="501889E8" w14:textId="586F6B70">
      <w:pPr>
        <w:pStyle w:val="ListParagraph"/>
        <w:numPr>
          <w:ilvl w:val="0"/>
          <w:numId w:val="1"/>
        </w:numPr>
        <w:spacing w:after="120"/>
        <w:rPr>
          <w:rFonts w:ascii="Arial" w:hAnsi="Arial" w:cs="Arial"/>
          <w:b/>
          <w:sz w:val="24"/>
          <w:szCs w:val="24"/>
        </w:rPr>
      </w:pPr>
      <w:r w:rsidRPr="009F5B2D">
        <w:rPr>
          <w:rFonts w:ascii="Arial" w:hAnsi="Arial" w:cs="Arial"/>
          <w:b/>
          <w:sz w:val="24"/>
          <w:szCs w:val="24"/>
        </w:rPr>
        <w:t>Estimate of the hour burden of the collection of information.  If this request</w:t>
      </w:r>
    </w:p>
    <w:p w:rsidR="009F5B2D" w:rsidRPr="009F5B2D" w:rsidP="009F5B2D" w14:paraId="186C10BD" w14:textId="760B44C7">
      <w:pPr>
        <w:pStyle w:val="ListParagraph"/>
        <w:spacing w:after="120"/>
        <w:rPr>
          <w:rFonts w:ascii="Arial" w:hAnsi="Arial" w:cs="Arial"/>
          <w:b/>
          <w:sz w:val="24"/>
          <w:szCs w:val="24"/>
        </w:rPr>
      </w:pPr>
      <w:r w:rsidRPr="009F5B2D">
        <w:rPr>
          <w:rFonts w:ascii="Arial" w:hAnsi="Arial" w:cs="Arial"/>
          <w:b/>
          <w:sz w:val="24"/>
          <w:szCs w:val="24"/>
        </w:rPr>
        <w:t>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C52064" w:rsidRPr="009F5B2D" w:rsidP="00C52064" w14:paraId="0AC86E3A" w14:textId="77777777">
      <w:pPr>
        <w:tabs>
          <w:tab w:val="left" w:pos="480"/>
          <w:tab w:val="right" w:pos="8640"/>
        </w:tabs>
        <w:spacing w:after="0" w:line="240" w:lineRule="auto"/>
        <w:ind w:left="720" w:right="684"/>
        <w:contextualSpacing/>
        <w:rPr>
          <w:rFonts w:ascii="Arial" w:eastAsia="Times New Roman" w:hAnsi="Arial" w:cs="Arial"/>
          <w:b/>
          <w:bCs/>
          <w:sz w:val="28"/>
          <w:szCs w:val="28"/>
        </w:rPr>
      </w:pPr>
    </w:p>
    <w:p w:rsidR="009F5B2D" w:rsidRPr="009F5B2D" w:rsidP="009F5B2D" w14:paraId="67AB659D" w14:textId="77777777">
      <w:pPr>
        <w:tabs>
          <w:tab w:val="left" w:pos="480"/>
          <w:tab w:val="right" w:pos="8640"/>
        </w:tabs>
        <w:spacing w:after="0" w:line="240" w:lineRule="auto"/>
        <w:ind w:right="684"/>
        <w:contextualSpacing/>
        <w:rPr>
          <w:rFonts w:ascii="Arial" w:eastAsia="Times New Roman" w:hAnsi="Arial" w:cs="Arial"/>
          <w:b/>
          <w:bCs/>
          <w:sz w:val="28"/>
          <w:szCs w:val="28"/>
        </w:rPr>
      </w:pPr>
      <w:r w:rsidRPr="009F5B2D">
        <w:rPr>
          <w:rFonts w:ascii="Arial" w:eastAsia="Times New Roman" w:hAnsi="Arial" w:cs="Arial"/>
          <w:b/>
          <w:bCs/>
          <w:sz w:val="28"/>
          <w:szCs w:val="28"/>
        </w:rPr>
        <w:t xml:space="preserve">       Estimation of Respondent Burden: </w:t>
      </w:r>
    </w:p>
    <w:p w:rsidR="009F5B2D" w:rsidRPr="00270782" w:rsidP="009F5B2D" w14:paraId="102BB05E" w14:textId="3AD2262C">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 xml:space="preserve"> </w:t>
      </w:r>
    </w:p>
    <w:p w:rsidR="00252965" w:rsidRPr="00BC652B" w:rsidP="00252965" w14:paraId="40BC8757" w14:textId="0A168532">
      <w:pPr>
        <w:tabs>
          <w:tab w:val="left" w:pos="480"/>
          <w:tab w:val="left" w:pos="1080"/>
          <w:tab w:val="left" w:pos="1680"/>
        </w:tabs>
        <w:jc w:val="both"/>
        <w:rPr>
          <w:rFonts w:ascii="Arial" w:hAnsi="Arial" w:cs="Arial"/>
          <w:b/>
          <w:bCs/>
          <w:sz w:val="24"/>
          <w:szCs w:val="24"/>
        </w:rPr>
      </w:pPr>
      <w:r w:rsidRPr="00BC652B">
        <w:rPr>
          <w:rFonts w:ascii="Arial" w:hAnsi="Arial" w:cs="Arial"/>
          <w:b/>
          <w:bCs/>
          <w:sz w:val="24"/>
          <w:szCs w:val="24"/>
        </w:rPr>
        <w:tab/>
      </w:r>
      <w:r w:rsidRPr="00BC652B" w:rsidR="009259F6">
        <w:rPr>
          <w:rFonts w:ascii="Arial" w:hAnsi="Arial" w:cs="Arial"/>
          <w:b/>
          <w:bCs/>
          <w:sz w:val="24"/>
          <w:szCs w:val="24"/>
        </w:rPr>
        <w:t xml:space="preserve">  </w:t>
      </w:r>
      <w:r w:rsidRPr="00BC652B">
        <w:rPr>
          <w:rFonts w:ascii="Arial" w:hAnsi="Arial" w:cs="Arial"/>
          <w:b/>
          <w:bCs/>
          <w:sz w:val="24"/>
          <w:szCs w:val="24"/>
        </w:rPr>
        <w:t>VA Form 22-</w:t>
      </w:r>
      <w:r w:rsidRPr="00BC652B" w:rsidR="00D90BB3">
        <w:rPr>
          <w:rFonts w:ascii="Arial" w:hAnsi="Arial" w:cs="Arial"/>
          <w:b/>
          <w:bCs/>
          <w:sz w:val="24"/>
          <w:szCs w:val="24"/>
        </w:rPr>
        <w:t>8794</w:t>
      </w:r>
    </w:p>
    <w:p w:rsidR="00252965" w:rsidRPr="009259F6" w:rsidP="00252965" w14:paraId="1BA0E83A" w14:textId="3A8321B8">
      <w:pPr>
        <w:tabs>
          <w:tab w:val="left" w:pos="480"/>
          <w:tab w:val="left" w:pos="1080"/>
          <w:tab w:val="left" w:pos="1680"/>
        </w:tabs>
        <w:ind w:left="480"/>
        <w:jc w:val="both"/>
        <w:rPr>
          <w:rFonts w:ascii="Arial" w:hAnsi="Arial" w:cs="Arial"/>
          <w:sz w:val="24"/>
          <w:szCs w:val="24"/>
        </w:rPr>
      </w:pPr>
      <w:r>
        <w:rPr>
          <w:rFonts w:ascii="Arial" w:hAnsi="Arial" w:cs="Arial"/>
          <w:sz w:val="24"/>
          <w:szCs w:val="24"/>
        </w:rPr>
        <w:t xml:space="preserve">    </w:t>
      </w:r>
      <w:r w:rsidRPr="009259F6">
        <w:rPr>
          <w:rFonts w:ascii="Arial" w:hAnsi="Arial" w:cs="Arial"/>
          <w:sz w:val="24"/>
          <w:szCs w:val="24"/>
        </w:rPr>
        <w:t>[</w:t>
      </w:r>
      <w:r w:rsidRPr="009259F6" w:rsidR="00D90BB3">
        <w:rPr>
          <w:rFonts w:ascii="Arial" w:hAnsi="Arial" w:cs="Arial"/>
          <w:sz w:val="24"/>
          <w:szCs w:val="24"/>
        </w:rPr>
        <w:t>Designation of Certifying Official</w:t>
      </w:r>
      <w:r w:rsidRPr="009259F6" w:rsidR="00946BFE">
        <w:rPr>
          <w:rFonts w:ascii="Arial" w:hAnsi="Arial" w:cs="Arial"/>
          <w:sz w:val="24"/>
          <w:szCs w:val="24"/>
        </w:rPr>
        <w:t>(s)</w:t>
      </w:r>
      <w:r w:rsidRPr="009259F6">
        <w:rPr>
          <w:rFonts w:ascii="Arial" w:hAnsi="Arial" w:cs="Arial"/>
          <w:sz w:val="24"/>
          <w:szCs w:val="24"/>
        </w:rPr>
        <w:t>]</w:t>
      </w:r>
    </w:p>
    <w:p w:rsidR="00252965" w:rsidRPr="009259F6" w:rsidP="009259F6" w14:paraId="06F9C7D3" w14:textId="34FB09A6">
      <w:pPr>
        <w:tabs>
          <w:tab w:val="left" w:pos="480"/>
          <w:tab w:val="left" w:pos="1080"/>
          <w:tab w:val="left" w:pos="1680"/>
        </w:tabs>
        <w:spacing w:line="240" w:lineRule="atLeast"/>
        <w:ind w:left="720"/>
        <w:contextualSpacing/>
        <w:rPr>
          <w:rFonts w:ascii="Arial" w:hAnsi="Arial" w:cs="Arial"/>
          <w:sz w:val="24"/>
          <w:szCs w:val="24"/>
        </w:rPr>
      </w:pPr>
      <w:r w:rsidRPr="009259F6">
        <w:rPr>
          <w:rFonts w:ascii="Arial" w:hAnsi="Arial" w:cs="Arial"/>
          <w:sz w:val="24"/>
          <w:szCs w:val="24"/>
        </w:rPr>
        <w:t xml:space="preserve">There was a total of </w:t>
      </w:r>
      <w:r w:rsidRPr="009259F6" w:rsidR="00D90BB3">
        <w:rPr>
          <w:rFonts w:ascii="Arial" w:hAnsi="Arial" w:cs="Arial"/>
          <w:sz w:val="24"/>
          <w:szCs w:val="24"/>
        </w:rPr>
        <w:t>18,532</w:t>
      </w:r>
      <w:r w:rsidRPr="009259F6">
        <w:rPr>
          <w:rFonts w:ascii="Arial" w:hAnsi="Arial" w:cs="Arial"/>
          <w:sz w:val="24"/>
          <w:szCs w:val="24"/>
        </w:rPr>
        <w:t xml:space="preserve"> “</w:t>
      </w:r>
      <w:r w:rsidRPr="009259F6" w:rsidR="00946BFE">
        <w:rPr>
          <w:rFonts w:ascii="Arial" w:hAnsi="Arial" w:cs="Arial"/>
          <w:sz w:val="24"/>
          <w:szCs w:val="24"/>
        </w:rPr>
        <w:t>Designation of Certifying Official</w:t>
      </w:r>
      <w:r w:rsidRPr="009259F6" w:rsidR="00711933">
        <w:rPr>
          <w:rFonts w:ascii="Arial" w:hAnsi="Arial" w:cs="Arial"/>
          <w:sz w:val="24"/>
          <w:szCs w:val="24"/>
        </w:rPr>
        <w:t>(s)</w:t>
      </w:r>
      <w:r w:rsidRPr="009259F6" w:rsidR="00946BFE">
        <w:rPr>
          <w:rFonts w:ascii="Arial" w:hAnsi="Arial" w:cs="Arial"/>
          <w:sz w:val="24"/>
          <w:szCs w:val="24"/>
        </w:rPr>
        <w:t>”</w:t>
      </w:r>
      <w:r w:rsidRPr="009259F6" w:rsidR="00711933">
        <w:rPr>
          <w:rFonts w:ascii="Arial" w:hAnsi="Arial" w:cs="Arial"/>
          <w:sz w:val="24"/>
          <w:szCs w:val="24"/>
        </w:rPr>
        <w:t xml:space="preserve"> </w:t>
      </w:r>
      <w:r w:rsidRPr="009259F6" w:rsidR="00946BFE">
        <w:rPr>
          <w:rFonts w:ascii="Arial" w:hAnsi="Arial" w:cs="Arial"/>
          <w:sz w:val="24"/>
          <w:szCs w:val="24"/>
        </w:rPr>
        <w:t>instruments</w:t>
      </w:r>
      <w:r w:rsidR="009259F6">
        <w:rPr>
          <w:rFonts w:ascii="Arial" w:hAnsi="Arial" w:cs="Arial"/>
          <w:sz w:val="24"/>
          <w:szCs w:val="24"/>
        </w:rPr>
        <w:t xml:space="preserve">   </w:t>
      </w:r>
      <w:r w:rsidRPr="009259F6" w:rsidR="00946BFE">
        <w:rPr>
          <w:rFonts w:ascii="Arial" w:hAnsi="Arial" w:cs="Arial"/>
          <w:sz w:val="24"/>
          <w:szCs w:val="24"/>
        </w:rPr>
        <w:t xml:space="preserve">received for </w:t>
      </w:r>
      <w:r w:rsidRPr="009259F6">
        <w:rPr>
          <w:rFonts w:ascii="Arial" w:hAnsi="Arial" w:cs="Arial"/>
          <w:sz w:val="24"/>
          <w:szCs w:val="24"/>
        </w:rPr>
        <w:t>calendar years 202</w:t>
      </w:r>
      <w:r w:rsidRPr="009259F6" w:rsidR="00946BFE">
        <w:rPr>
          <w:rFonts w:ascii="Arial" w:hAnsi="Arial" w:cs="Arial"/>
          <w:sz w:val="24"/>
          <w:szCs w:val="24"/>
        </w:rPr>
        <w:t>1</w:t>
      </w:r>
      <w:r w:rsidRPr="009259F6">
        <w:rPr>
          <w:rFonts w:ascii="Arial" w:hAnsi="Arial" w:cs="Arial"/>
          <w:sz w:val="24"/>
          <w:szCs w:val="24"/>
        </w:rPr>
        <w:t>, 202</w:t>
      </w:r>
      <w:r w:rsidRPr="009259F6" w:rsidR="00946BFE">
        <w:rPr>
          <w:rFonts w:ascii="Arial" w:hAnsi="Arial" w:cs="Arial"/>
          <w:sz w:val="24"/>
          <w:szCs w:val="24"/>
        </w:rPr>
        <w:t>2</w:t>
      </w:r>
      <w:r w:rsidRPr="009259F6">
        <w:rPr>
          <w:rFonts w:ascii="Arial" w:hAnsi="Arial" w:cs="Arial"/>
          <w:sz w:val="24"/>
          <w:szCs w:val="24"/>
        </w:rPr>
        <w:t>, and 202</w:t>
      </w:r>
      <w:r w:rsidRPr="009259F6" w:rsidR="00946BFE">
        <w:rPr>
          <w:rFonts w:ascii="Arial" w:hAnsi="Arial" w:cs="Arial"/>
          <w:sz w:val="24"/>
          <w:szCs w:val="24"/>
        </w:rPr>
        <w:t>3</w:t>
      </w:r>
      <w:r w:rsidRPr="009259F6">
        <w:rPr>
          <w:rFonts w:ascii="Arial" w:hAnsi="Arial" w:cs="Arial"/>
          <w:sz w:val="24"/>
          <w:szCs w:val="24"/>
        </w:rPr>
        <w:t>, resulting in an average annual</w:t>
      </w:r>
      <w:r w:rsidR="009259F6">
        <w:rPr>
          <w:rFonts w:ascii="Arial" w:hAnsi="Arial" w:cs="Arial"/>
          <w:sz w:val="24"/>
          <w:szCs w:val="24"/>
        </w:rPr>
        <w:t xml:space="preserve"> </w:t>
      </w:r>
      <w:r w:rsidRPr="009259F6">
        <w:rPr>
          <w:rFonts w:ascii="Arial" w:hAnsi="Arial" w:cs="Arial"/>
          <w:sz w:val="24"/>
          <w:szCs w:val="24"/>
        </w:rPr>
        <w:t xml:space="preserve">receipt of </w:t>
      </w:r>
      <w:r w:rsidRPr="009259F6" w:rsidR="00946BFE">
        <w:rPr>
          <w:rFonts w:ascii="Arial" w:hAnsi="Arial" w:cs="Arial"/>
          <w:sz w:val="24"/>
          <w:szCs w:val="24"/>
        </w:rPr>
        <w:t>6,177</w:t>
      </w:r>
      <w:r w:rsidRPr="009259F6">
        <w:rPr>
          <w:rFonts w:ascii="Arial" w:hAnsi="Arial" w:cs="Arial"/>
          <w:sz w:val="24"/>
          <w:szCs w:val="24"/>
        </w:rPr>
        <w:t xml:space="preserve"> </w:t>
      </w:r>
      <w:r w:rsidRPr="009259F6" w:rsidR="00946BFE">
        <w:rPr>
          <w:rFonts w:ascii="Arial" w:hAnsi="Arial" w:cs="Arial"/>
          <w:sz w:val="24"/>
          <w:szCs w:val="24"/>
        </w:rPr>
        <w:t>responses</w:t>
      </w:r>
      <w:r w:rsidRPr="009259F6">
        <w:rPr>
          <w:rFonts w:ascii="Arial" w:hAnsi="Arial" w:cs="Arial"/>
          <w:sz w:val="24"/>
          <w:szCs w:val="24"/>
        </w:rPr>
        <w:t xml:space="preserve">. The result calculates to a total of </w:t>
      </w:r>
      <w:r w:rsidRPr="009259F6" w:rsidR="00711933">
        <w:rPr>
          <w:rFonts w:ascii="Arial" w:hAnsi="Arial" w:cs="Arial"/>
          <w:sz w:val="24"/>
          <w:szCs w:val="24"/>
        </w:rPr>
        <w:t>1,029 b</w:t>
      </w:r>
      <w:r w:rsidRPr="009259F6">
        <w:rPr>
          <w:rFonts w:ascii="Arial" w:hAnsi="Arial" w:cs="Arial"/>
          <w:sz w:val="24"/>
          <w:szCs w:val="24"/>
        </w:rPr>
        <w:t xml:space="preserve">urden hours.  </w:t>
      </w:r>
    </w:p>
    <w:p w:rsidR="009259F6" w:rsidRPr="00946BFE" w:rsidP="009259F6" w14:paraId="677DFA48" w14:textId="77777777">
      <w:pPr>
        <w:tabs>
          <w:tab w:val="left" w:pos="480"/>
          <w:tab w:val="left" w:pos="1080"/>
          <w:tab w:val="left" w:pos="1680"/>
        </w:tabs>
        <w:spacing w:line="240" w:lineRule="exact"/>
        <w:ind w:left="475"/>
        <w:contextualSpacing/>
        <w:jc w:val="both"/>
        <w:rPr>
          <w:rFonts w:ascii="Arial" w:hAnsi="Arial" w:cs="Arial"/>
          <w:sz w:val="24"/>
          <w:szCs w:val="24"/>
        </w:rPr>
      </w:pPr>
    </w:p>
    <w:p w:rsidR="00C52064" w:rsidP="00C52064" w14:paraId="4E1287BD" w14:textId="50C070F1">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sidRPr="00270782">
        <w:rPr>
          <w:rFonts w:ascii="Arial" w:eastAsia="Times New Roman" w:hAnsi="Arial" w:cs="Arial"/>
          <w:sz w:val="24"/>
          <w:szCs w:val="24"/>
        </w:rPr>
        <w:t xml:space="preserve">Number of Respondents: </w:t>
      </w:r>
      <w:r w:rsidR="00946BFE">
        <w:rPr>
          <w:rFonts w:ascii="Arial" w:eastAsia="Times New Roman" w:hAnsi="Arial" w:cs="Arial"/>
          <w:sz w:val="24"/>
          <w:szCs w:val="24"/>
        </w:rPr>
        <w:t>6,177.</w:t>
      </w:r>
    </w:p>
    <w:p w:rsidR="00BC652B" w:rsidRPr="00270782" w:rsidP="00BC652B" w14:paraId="751D4E60" w14:textId="77777777">
      <w:pPr>
        <w:tabs>
          <w:tab w:val="left" w:pos="480"/>
          <w:tab w:val="right" w:pos="8640"/>
        </w:tabs>
        <w:spacing w:after="0" w:line="240" w:lineRule="auto"/>
        <w:ind w:left="1080" w:right="684"/>
        <w:contextualSpacing/>
        <w:rPr>
          <w:rFonts w:ascii="Arial" w:eastAsia="Times New Roman" w:hAnsi="Arial" w:cs="Arial"/>
          <w:sz w:val="24"/>
          <w:szCs w:val="24"/>
        </w:rPr>
      </w:pPr>
    </w:p>
    <w:p w:rsidR="00C52064" w:rsidP="00C52064" w14:paraId="37EE3FF8" w14:textId="77777777">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270782">
        <w:rPr>
          <w:rFonts w:ascii="Arial" w:eastAsia="Times New Roman" w:hAnsi="Arial" w:cs="Arial"/>
          <w:sz w:val="24"/>
          <w:szCs w:val="24"/>
        </w:rPr>
        <w:t>Frequency of Response:  Annually</w:t>
      </w:r>
    </w:p>
    <w:p w:rsidR="00BC652B" w:rsidRPr="00270782" w:rsidP="00BC652B" w14:paraId="4D052952" w14:textId="0E018618">
      <w:pPr>
        <w:tabs>
          <w:tab w:val="left" w:pos="480"/>
          <w:tab w:val="right" w:pos="8640"/>
        </w:tabs>
        <w:spacing w:after="0" w:line="240" w:lineRule="auto"/>
        <w:ind w:left="1080" w:right="684"/>
        <w:contextualSpacing/>
        <w:rPr>
          <w:rFonts w:ascii="Arial" w:eastAsia="Times New Roman" w:hAnsi="Arial" w:cs="Arial"/>
          <w:sz w:val="24"/>
          <w:szCs w:val="24"/>
        </w:rPr>
      </w:pPr>
    </w:p>
    <w:p w:rsidR="00C52064" w:rsidP="00C52064" w14:paraId="4A18CC8F" w14:textId="65C96546">
      <w:pPr>
        <w:numPr>
          <w:ilvl w:val="0"/>
          <w:numId w:val="3"/>
        </w:numPr>
        <w:spacing w:after="0" w:line="240" w:lineRule="auto"/>
        <w:contextualSpacing/>
        <w:rPr>
          <w:rFonts w:ascii="Arial" w:eastAsia="Times New Roman" w:hAnsi="Arial" w:cs="Arial"/>
          <w:sz w:val="24"/>
          <w:szCs w:val="24"/>
        </w:rPr>
      </w:pPr>
      <w:r w:rsidRPr="00270782">
        <w:rPr>
          <w:rFonts w:ascii="Arial" w:eastAsia="Times New Roman" w:hAnsi="Arial" w:cs="Arial"/>
          <w:sz w:val="24"/>
          <w:szCs w:val="24"/>
        </w:rPr>
        <w:t xml:space="preserve">Annual Burden Hours:  </w:t>
      </w:r>
      <w:r w:rsidR="00946BFE">
        <w:rPr>
          <w:rFonts w:ascii="Arial" w:eastAsia="Times New Roman" w:hAnsi="Arial" w:cs="Arial"/>
          <w:sz w:val="24"/>
          <w:szCs w:val="24"/>
        </w:rPr>
        <w:t>1,</w:t>
      </w:r>
      <w:r w:rsidRPr="00946BFE" w:rsidR="00946BFE">
        <w:rPr>
          <w:rFonts w:ascii="Arial" w:eastAsia="Times New Roman" w:hAnsi="Arial" w:cs="Arial"/>
          <w:sz w:val="24"/>
          <w:szCs w:val="24"/>
        </w:rPr>
        <w:t>029</w:t>
      </w:r>
      <w:r w:rsidRPr="00946BFE">
        <w:rPr>
          <w:rFonts w:ascii="Arial" w:eastAsia="Times New Roman" w:hAnsi="Arial" w:cs="Arial"/>
          <w:sz w:val="24"/>
          <w:szCs w:val="24"/>
        </w:rPr>
        <w:t xml:space="preserve"> (</w:t>
      </w:r>
      <w:r w:rsidRPr="00946BFE" w:rsidR="00946BFE">
        <w:rPr>
          <w:rFonts w:ascii="Arial" w:eastAsia="Times New Roman" w:hAnsi="Arial" w:cs="Arial"/>
          <w:sz w:val="24"/>
          <w:szCs w:val="24"/>
        </w:rPr>
        <w:t>6,177</w:t>
      </w:r>
      <w:r w:rsidRPr="00946BFE">
        <w:rPr>
          <w:rFonts w:ascii="Arial" w:eastAsia="Times New Roman" w:hAnsi="Arial" w:cs="Arial"/>
          <w:sz w:val="24"/>
          <w:szCs w:val="24"/>
        </w:rPr>
        <w:t xml:space="preserve"> X 10</w:t>
      </w:r>
      <w:r w:rsidR="00946BFE">
        <w:rPr>
          <w:rFonts w:ascii="Arial" w:eastAsia="Times New Roman" w:hAnsi="Arial" w:cs="Arial"/>
          <w:sz w:val="24"/>
          <w:szCs w:val="24"/>
        </w:rPr>
        <w:t xml:space="preserve"> minutes </w:t>
      </w:r>
      <w:r w:rsidRPr="00946BFE">
        <w:rPr>
          <w:rFonts w:ascii="Arial" w:eastAsia="Times New Roman" w:hAnsi="Arial" w:cs="Arial"/>
          <w:sz w:val="24"/>
          <w:szCs w:val="24"/>
        </w:rPr>
        <w:t>/</w:t>
      </w:r>
      <w:r w:rsidR="00946BFE">
        <w:rPr>
          <w:rFonts w:ascii="Arial" w:eastAsia="Times New Roman" w:hAnsi="Arial" w:cs="Arial"/>
          <w:sz w:val="24"/>
          <w:szCs w:val="24"/>
        </w:rPr>
        <w:t xml:space="preserve"> </w:t>
      </w:r>
      <w:r w:rsidRPr="00946BFE">
        <w:rPr>
          <w:rFonts w:ascii="Arial" w:eastAsia="Times New Roman" w:hAnsi="Arial" w:cs="Arial"/>
          <w:sz w:val="24"/>
          <w:szCs w:val="24"/>
        </w:rPr>
        <w:t>60</w:t>
      </w:r>
      <w:r w:rsidR="00946BFE">
        <w:rPr>
          <w:rFonts w:ascii="Arial" w:eastAsia="Times New Roman" w:hAnsi="Arial" w:cs="Arial"/>
          <w:sz w:val="24"/>
          <w:szCs w:val="24"/>
        </w:rPr>
        <w:t xml:space="preserve"> minutes</w:t>
      </w:r>
      <w:r w:rsidRPr="00946BFE">
        <w:rPr>
          <w:rFonts w:ascii="Arial" w:eastAsia="Times New Roman" w:hAnsi="Arial" w:cs="Arial"/>
          <w:sz w:val="24"/>
          <w:szCs w:val="24"/>
        </w:rPr>
        <w:t>)</w:t>
      </w:r>
    </w:p>
    <w:p w:rsidR="00BC652B" w:rsidRPr="00270782" w:rsidP="00BC652B" w14:paraId="73628D9A" w14:textId="77777777">
      <w:pPr>
        <w:spacing w:after="0" w:line="240" w:lineRule="auto"/>
        <w:ind w:left="1080"/>
        <w:contextualSpacing/>
        <w:rPr>
          <w:rFonts w:ascii="Arial" w:eastAsia="Times New Roman" w:hAnsi="Arial" w:cs="Arial"/>
          <w:sz w:val="24"/>
          <w:szCs w:val="24"/>
        </w:rPr>
      </w:pPr>
    </w:p>
    <w:p w:rsidR="00C52064" w:rsidRPr="00270782" w:rsidP="00C52064" w14:paraId="346C5E05" w14:textId="77777777">
      <w:pPr>
        <w:numPr>
          <w:ilvl w:val="0"/>
          <w:numId w:val="3"/>
        </w:numPr>
        <w:tabs>
          <w:tab w:val="left" w:pos="480"/>
          <w:tab w:val="right" w:pos="8640"/>
        </w:tabs>
        <w:spacing w:after="0" w:line="240" w:lineRule="auto"/>
        <w:ind w:right="684"/>
        <w:rPr>
          <w:rFonts w:ascii="Arial" w:eastAsia="Times New Roman" w:hAnsi="Arial" w:cs="Arial"/>
          <w:sz w:val="24"/>
          <w:szCs w:val="24"/>
        </w:rPr>
      </w:pPr>
      <w:r w:rsidRPr="00270782">
        <w:rPr>
          <w:rFonts w:ascii="Arial" w:eastAsia="Times New Roman" w:hAnsi="Arial" w:cs="Arial"/>
          <w:sz w:val="24"/>
          <w:szCs w:val="24"/>
        </w:rPr>
        <w:t>Estimated Completion Time: 10 minutes</w:t>
      </w:r>
    </w:p>
    <w:p w:rsidR="00C52064" w:rsidRPr="00270782" w:rsidP="00C52064" w14:paraId="3C5FB803" w14:textId="77777777">
      <w:pPr>
        <w:autoSpaceDE w:val="0"/>
        <w:autoSpaceDN w:val="0"/>
        <w:adjustRightInd w:val="0"/>
        <w:spacing w:after="0" w:line="240" w:lineRule="auto"/>
        <w:ind w:left="720"/>
        <w:rPr>
          <w:rFonts w:ascii="Arial" w:hAnsi="Arial" w:cs="Arial"/>
          <w:sz w:val="24"/>
          <w:szCs w:val="24"/>
        </w:rPr>
      </w:pPr>
    </w:p>
    <w:p w:rsidR="00C52064" w:rsidRPr="00270782" w:rsidP="00C52064" w14:paraId="2DB0D808" w14:textId="77777777">
      <w:pPr>
        <w:autoSpaceDE w:val="0"/>
        <w:autoSpaceDN w:val="0"/>
        <w:adjustRightInd w:val="0"/>
        <w:spacing w:after="0" w:line="240" w:lineRule="auto"/>
        <w:ind w:left="720"/>
        <w:rPr>
          <w:rFonts w:ascii="Arial" w:hAnsi="Arial" w:cs="Arial"/>
          <w:sz w:val="24"/>
          <w:szCs w:val="24"/>
        </w:rPr>
      </w:pPr>
      <w:r w:rsidRPr="00270782">
        <w:rPr>
          <w:rFonts w:ascii="Arial" w:hAnsi="Arial" w:cs="Arial"/>
          <w:sz w:val="24"/>
          <w:szCs w:val="24"/>
        </w:rPr>
        <w:t xml:space="preserve">e. The respondent population for the VA Form 22-8794 are </w:t>
      </w:r>
      <w:r>
        <w:rPr>
          <w:rFonts w:ascii="Arial" w:hAnsi="Arial" w:cs="Arial"/>
          <w:sz w:val="24"/>
          <w:szCs w:val="24"/>
        </w:rPr>
        <w:t>s</w:t>
      </w:r>
      <w:r w:rsidRPr="00270782">
        <w:rPr>
          <w:rFonts w:ascii="Arial" w:hAnsi="Arial" w:cs="Arial"/>
          <w:sz w:val="24"/>
          <w:szCs w:val="24"/>
        </w:rPr>
        <w:t xml:space="preserve">chool </w:t>
      </w:r>
      <w:r>
        <w:rPr>
          <w:rFonts w:ascii="Arial" w:hAnsi="Arial" w:cs="Arial"/>
          <w:sz w:val="24"/>
          <w:szCs w:val="24"/>
        </w:rPr>
        <w:t>c</w:t>
      </w:r>
      <w:r w:rsidRPr="00270782">
        <w:rPr>
          <w:rFonts w:ascii="Arial" w:hAnsi="Arial" w:cs="Arial"/>
          <w:sz w:val="24"/>
          <w:szCs w:val="24"/>
        </w:rPr>
        <w:t xml:space="preserve">ertifying </w:t>
      </w:r>
      <w:r>
        <w:rPr>
          <w:rFonts w:ascii="Arial" w:hAnsi="Arial" w:cs="Arial"/>
          <w:sz w:val="24"/>
          <w:szCs w:val="24"/>
        </w:rPr>
        <w:t>o</w:t>
      </w:r>
      <w:r w:rsidRPr="00270782">
        <w:rPr>
          <w:rFonts w:ascii="Arial" w:hAnsi="Arial" w:cs="Arial"/>
          <w:sz w:val="24"/>
          <w:szCs w:val="24"/>
        </w:rPr>
        <w:t xml:space="preserve">fficials of educational institutions who designate new officials to certify school enrollment certifications. VBA cannot make further assumptions about the population of respondents because of the variability of factors such as educational background and wage potential of respondents. Therefore, VBA used general wage data for </w:t>
      </w:r>
      <w:r w:rsidRPr="00270782">
        <w:rPr>
          <w:rFonts w:ascii="Arial" w:hAnsi="Arial" w:cs="Arial"/>
          <w:b/>
          <w:bCs/>
          <w:sz w:val="24"/>
          <w:szCs w:val="24"/>
        </w:rPr>
        <w:t>“All Occupations</w:t>
      </w:r>
      <w:r w:rsidRPr="00270782">
        <w:rPr>
          <w:rFonts w:ascii="Arial" w:hAnsi="Arial" w:cs="Arial"/>
          <w:sz w:val="24"/>
          <w:szCs w:val="24"/>
        </w:rPr>
        <w:t>” to estimate the respondents’ costs associated with completing the information collection.</w:t>
      </w:r>
    </w:p>
    <w:p w:rsidR="00C52064" w:rsidRPr="00270782" w:rsidP="00C52064" w14:paraId="745C7DB3" w14:textId="77777777">
      <w:pPr>
        <w:autoSpaceDE w:val="0"/>
        <w:autoSpaceDN w:val="0"/>
        <w:adjustRightInd w:val="0"/>
        <w:spacing w:after="0" w:line="240" w:lineRule="auto"/>
        <w:ind w:left="720"/>
        <w:rPr>
          <w:rFonts w:ascii="Arial" w:hAnsi="Arial" w:cs="Arial"/>
          <w:sz w:val="24"/>
          <w:szCs w:val="24"/>
        </w:rPr>
      </w:pPr>
    </w:p>
    <w:p w:rsidR="00252965" w:rsidRPr="00E85F06" w:rsidP="00252965" w14:paraId="7AFC6EB3" w14:textId="2D424BE8">
      <w:pPr>
        <w:spacing w:after="0" w:line="240" w:lineRule="auto"/>
        <w:ind w:left="720"/>
        <w:contextualSpacing/>
        <w:rPr>
          <w:rFonts w:ascii="Arial" w:eastAsia="Times New Roman" w:hAnsi="Arial" w:cs="Arial"/>
          <w:color w:val="000000"/>
          <w:sz w:val="24"/>
          <w:szCs w:val="24"/>
        </w:rPr>
      </w:pPr>
      <w:r w:rsidRPr="00C715EC">
        <w:rPr>
          <w:rFonts w:ascii="Arial" w:eastAsia="Times New Roman" w:hAnsi="Arial" w:cs="Arial"/>
          <w:sz w:val="24"/>
          <w:szCs w:val="24"/>
        </w:rPr>
        <w:t>The</w:t>
      </w:r>
      <w:r w:rsidRPr="00C715EC">
        <w:rPr>
          <w:rFonts w:ascii="Arial" w:eastAsia="Times New Roman" w:hAnsi="Arial" w:cs="Arial"/>
          <w:spacing w:val="49"/>
          <w:sz w:val="24"/>
          <w:szCs w:val="24"/>
        </w:rPr>
        <w:t xml:space="preserve"> </w:t>
      </w:r>
      <w:r w:rsidRPr="00C715EC">
        <w:rPr>
          <w:rFonts w:ascii="Arial" w:eastAsia="Times New Roman" w:hAnsi="Arial" w:cs="Arial"/>
          <w:sz w:val="24"/>
          <w:szCs w:val="24"/>
        </w:rPr>
        <w:t>Bureau</w:t>
      </w:r>
      <w:r w:rsidRPr="00C715EC">
        <w:rPr>
          <w:rFonts w:ascii="Arial" w:eastAsia="Times New Roman" w:hAnsi="Arial" w:cs="Arial"/>
          <w:spacing w:val="32"/>
          <w:sz w:val="24"/>
          <w:szCs w:val="24"/>
        </w:rPr>
        <w:t xml:space="preserve"> </w:t>
      </w:r>
      <w:r w:rsidRPr="00C715EC">
        <w:rPr>
          <w:rFonts w:ascii="Arial" w:eastAsia="Times New Roman" w:hAnsi="Arial" w:cs="Arial"/>
          <w:sz w:val="24"/>
          <w:szCs w:val="24"/>
        </w:rPr>
        <w:t>of</w:t>
      </w:r>
      <w:r w:rsidRPr="00C715EC">
        <w:rPr>
          <w:rFonts w:ascii="Arial" w:eastAsia="Times New Roman" w:hAnsi="Arial" w:cs="Arial"/>
          <w:spacing w:val="49"/>
          <w:sz w:val="24"/>
          <w:szCs w:val="24"/>
        </w:rPr>
        <w:t xml:space="preserve"> </w:t>
      </w:r>
      <w:r w:rsidRPr="00C715EC">
        <w:rPr>
          <w:rFonts w:ascii="Arial" w:eastAsia="Times New Roman" w:hAnsi="Arial" w:cs="Arial"/>
          <w:sz w:val="24"/>
          <w:szCs w:val="24"/>
        </w:rPr>
        <w:t>Labor</w:t>
      </w:r>
      <w:r w:rsidRPr="00C715EC">
        <w:rPr>
          <w:rFonts w:ascii="Arial" w:eastAsia="Times New Roman" w:hAnsi="Arial" w:cs="Arial"/>
          <w:spacing w:val="38"/>
          <w:sz w:val="24"/>
          <w:szCs w:val="24"/>
        </w:rPr>
        <w:t xml:space="preserve"> </w:t>
      </w:r>
      <w:r w:rsidRPr="00C715EC">
        <w:rPr>
          <w:rFonts w:ascii="Arial" w:eastAsia="Times New Roman" w:hAnsi="Arial" w:cs="Arial"/>
          <w:sz w:val="24"/>
          <w:szCs w:val="24"/>
        </w:rPr>
        <w:t>Statistics</w:t>
      </w:r>
      <w:r w:rsidRPr="00C715EC">
        <w:rPr>
          <w:rFonts w:ascii="Arial" w:eastAsia="Times New Roman" w:hAnsi="Arial" w:cs="Arial"/>
          <w:spacing w:val="51"/>
          <w:sz w:val="24"/>
          <w:szCs w:val="24"/>
        </w:rPr>
        <w:t xml:space="preserve"> </w:t>
      </w:r>
      <w:r w:rsidRPr="00C715EC">
        <w:rPr>
          <w:rFonts w:ascii="Arial" w:eastAsia="Times New Roman" w:hAnsi="Arial" w:cs="Arial"/>
          <w:sz w:val="24"/>
          <w:szCs w:val="24"/>
        </w:rPr>
        <w:t>gathers</w:t>
      </w:r>
      <w:r w:rsidRPr="00C715EC">
        <w:rPr>
          <w:rFonts w:ascii="Arial" w:eastAsia="Times New Roman" w:hAnsi="Arial" w:cs="Arial"/>
          <w:spacing w:val="62"/>
          <w:sz w:val="24"/>
          <w:szCs w:val="24"/>
        </w:rPr>
        <w:t xml:space="preserve"> </w:t>
      </w:r>
      <w:r w:rsidRPr="00C715EC">
        <w:rPr>
          <w:rFonts w:ascii="Arial" w:eastAsia="Times New Roman" w:hAnsi="Arial" w:cs="Arial"/>
          <w:sz w:val="24"/>
          <w:szCs w:val="24"/>
        </w:rPr>
        <w:t>information</w:t>
      </w:r>
      <w:r w:rsidRPr="00C715EC">
        <w:rPr>
          <w:rFonts w:ascii="Arial" w:eastAsia="Times New Roman" w:hAnsi="Arial" w:cs="Arial"/>
          <w:spacing w:val="48"/>
          <w:sz w:val="24"/>
          <w:szCs w:val="24"/>
        </w:rPr>
        <w:t xml:space="preserve"> </w:t>
      </w:r>
      <w:r w:rsidRPr="00C715EC">
        <w:rPr>
          <w:rFonts w:ascii="Arial" w:eastAsia="Times New Roman" w:hAnsi="Arial" w:cs="Arial"/>
          <w:sz w:val="24"/>
          <w:szCs w:val="24"/>
        </w:rPr>
        <w:t>on</w:t>
      </w:r>
      <w:r w:rsidRPr="00C715EC">
        <w:rPr>
          <w:rFonts w:ascii="Arial" w:eastAsia="Times New Roman" w:hAnsi="Arial" w:cs="Arial"/>
          <w:spacing w:val="24"/>
          <w:sz w:val="24"/>
          <w:szCs w:val="24"/>
        </w:rPr>
        <w:t xml:space="preserve"> </w:t>
      </w:r>
      <w:r w:rsidRPr="00C715EC">
        <w:rPr>
          <w:rFonts w:ascii="Arial" w:eastAsia="Times New Roman" w:hAnsi="Arial" w:cs="Arial"/>
          <w:sz w:val="24"/>
          <w:szCs w:val="24"/>
        </w:rPr>
        <w:t>full-time</w:t>
      </w:r>
      <w:r w:rsidRPr="00C715EC">
        <w:rPr>
          <w:rFonts w:ascii="Arial" w:eastAsia="Times New Roman" w:hAnsi="Arial" w:cs="Arial"/>
          <w:spacing w:val="39"/>
          <w:sz w:val="24"/>
          <w:szCs w:val="24"/>
        </w:rPr>
        <w:t xml:space="preserve"> </w:t>
      </w:r>
      <w:r w:rsidRPr="00C715EC">
        <w:rPr>
          <w:rFonts w:ascii="Arial" w:eastAsia="Times New Roman" w:hAnsi="Arial" w:cs="Arial"/>
          <w:sz w:val="24"/>
          <w:szCs w:val="24"/>
        </w:rPr>
        <w:t>wage</w:t>
      </w:r>
      <w:r w:rsidRPr="00C715EC">
        <w:rPr>
          <w:rFonts w:ascii="Arial" w:eastAsia="Times New Roman" w:hAnsi="Arial" w:cs="Arial"/>
          <w:spacing w:val="50"/>
          <w:sz w:val="24"/>
          <w:szCs w:val="24"/>
        </w:rPr>
        <w:t xml:space="preserve"> </w:t>
      </w:r>
      <w:r w:rsidRPr="00C715EC">
        <w:rPr>
          <w:rFonts w:ascii="Arial" w:eastAsia="Times New Roman" w:hAnsi="Arial" w:cs="Arial"/>
          <w:sz w:val="24"/>
          <w:szCs w:val="24"/>
        </w:rPr>
        <w:t>and</w:t>
      </w:r>
      <w:r w:rsidRPr="00C715EC">
        <w:rPr>
          <w:rFonts w:ascii="Arial" w:eastAsia="Times New Roman" w:hAnsi="Arial" w:cs="Arial"/>
          <w:spacing w:val="27"/>
          <w:sz w:val="24"/>
          <w:szCs w:val="24"/>
        </w:rPr>
        <w:t xml:space="preserve"> </w:t>
      </w:r>
      <w:r w:rsidRPr="00C715EC">
        <w:rPr>
          <w:rFonts w:ascii="Arial" w:eastAsia="Times New Roman" w:hAnsi="Arial" w:cs="Arial"/>
          <w:sz w:val="24"/>
          <w:szCs w:val="24"/>
        </w:rPr>
        <w:t>salary</w:t>
      </w:r>
      <w:r w:rsidRPr="00C715EC">
        <w:rPr>
          <w:rFonts w:ascii="Arial" w:eastAsia="Times New Roman" w:hAnsi="Arial" w:cs="Arial"/>
          <w:w w:val="102"/>
          <w:sz w:val="24"/>
          <w:szCs w:val="24"/>
        </w:rPr>
        <w:t xml:space="preserve"> </w:t>
      </w:r>
      <w:r w:rsidRPr="00C715EC">
        <w:rPr>
          <w:rFonts w:ascii="Arial" w:eastAsia="Times New Roman" w:hAnsi="Arial" w:cs="Arial"/>
          <w:sz w:val="24"/>
          <w:szCs w:val="24"/>
        </w:rPr>
        <w:t>workers.</w:t>
      </w:r>
      <w:r w:rsidRPr="00C715EC">
        <w:rPr>
          <w:rFonts w:ascii="Arial" w:eastAsia="Times New Roman" w:hAnsi="Arial" w:cs="Arial"/>
          <w:spacing w:val="26"/>
          <w:sz w:val="24"/>
          <w:szCs w:val="24"/>
        </w:rPr>
        <w:t xml:space="preserve"> </w:t>
      </w:r>
      <w:r w:rsidRPr="00C715EC">
        <w:rPr>
          <w:rFonts w:ascii="Arial" w:eastAsia="Times New Roman" w:hAnsi="Arial" w:cs="Arial"/>
          <w:sz w:val="24"/>
          <w:szCs w:val="24"/>
        </w:rPr>
        <w:t>According to the latest available BLS data, the</w:t>
      </w:r>
      <w:r w:rsidRPr="00C715EC">
        <w:rPr>
          <w:rFonts w:ascii="Arial" w:eastAsia="Times New Roman" w:hAnsi="Arial" w:cs="Arial"/>
          <w:spacing w:val="51"/>
          <w:sz w:val="24"/>
          <w:szCs w:val="24"/>
        </w:rPr>
        <w:t xml:space="preserve"> </w:t>
      </w:r>
      <w:r w:rsidRPr="00C715EC">
        <w:rPr>
          <w:rFonts w:ascii="Arial" w:eastAsia="Times New Roman" w:hAnsi="Arial" w:cs="Arial"/>
          <w:sz w:val="24"/>
          <w:szCs w:val="24"/>
        </w:rPr>
        <w:t>median</w:t>
      </w:r>
      <w:r w:rsidRPr="00C715EC">
        <w:rPr>
          <w:rFonts w:ascii="Arial" w:eastAsia="Times New Roman" w:hAnsi="Arial" w:cs="Arial"/>
          <w:spacing w:val="30"/>
          <w:sz w:val="24"/>
          <w:szCs w:val="24"/>
        </w:rPr>
        <w:t xml:space="preserve"> </w:t>
      </w:r>
      <w:r w:rsidRPr="00C715EC">
        <w:rPr>
          <w:rFonts w:ascii="Arial" w:eastAsia="Times New Roman" w:hAnsi="Arial" w:cs="Arial"/>
          <w:sz w:val="24"/>
          <w:szCs w:val="24"/>
        </w:rPr>
        <w:t>weekly</w:t>
      </w:r>
      <w:r w:rsidRPr="00C715EC">
        <w:rPr>
          <w:rFonts w:ascii="Arial" w:eastAsia="Times New Roman" w:hAnsi="Arial" w:cs="Arial"/>
          <w:spacing w:val="62"/>
          <w:sz w:val="24"/>
          <w:szCs w:val="24"/>
        </w:rPr>
        <w:t xml:space="preserve"> </w:t>
      </w:r>
      <w:r w:rsidRPr="00C715EC">
        <w:rPr>
          <w:rFonts w:ascii="Arial" w:eastAsia="Times New Roman" w:hAnsi="Arial" w:cs="Arial"/>
          <w:sz w:val="24"/>
          <w:szCs w:val="24"/>
        </w:rPr>
        <w:t>earnings</w:t>
      </w:r>
      <w:r w:rsidRPr="00C715EC">
        <w:rPr>
          <w:rFonts w:ascii="Arial" w:eastAsia="Times New Roman" w:hAnsi="Arial" w:cs="Arial"/>
          <w:spacing w:val="54"/>
          <w:sz w:val="24"/>
          <w:szCs w:val="24"/>
        </w:rPr>
        <w:t xml:space="preserve"> </w:t>
      </w:r>
      <w:r w:rsidRPr="00C715EC">
        <w:rPr>
          <w:rFonts w:ascii="Arial" w:eastAsia="Times New Roman" w:hAnsi="Arial" w:cs="Arial"/>
          <w:sz w:val="24"/>
          <w:szCs w:val="24"/>
        </w:rPr>
        <w:t>of</w:t>
      </w:r>
      <w:r w:rsidRPr="00C715EC">
        <w:rPr>
          <w:rFonts w:ascii="Arial" w:eastAsia="Times New Roman" w:hAnsi="Arial" w:cs="Arial"/>
          <w:spacing w:val="31"/>
          <w:sz w:val="24"/>
          <w:szCs w:val="24"/>
        </w:rPr>
        <w:t xml:space="preserve"> </w:t>
      </w:r>
      <w:r w:rsidRPr="00C715EC">
        <w:rPr>
          <w:rFonts w:ascii="Arial" w:eastAsia="Times New Roman" w:hAnsi="Arial" w:cs="Arial"/>
          <w:sz w:val="24"/>
          <w:szCs w:val="24"/>
        </w:rPr>
        <w:t>full-time</w:t>
      </w:r>
      <w:r w:rsidRPr="00C715EC">
        <w:rPr>
          <w:rFonts w:ascii="Arial" w:eastAsia="Times New Roman" w:hAnsi="Arial" w:cs="Arial"/>
          <w:spacing w:val="47"/>
          <w:sz w:val="24"/>
          <w:szCs w:val="24"/>
        </w:rPr>
        <w:t xml:space="preserve"> </w:t>
      </w:r>
      <w:r w:rsidRPr="00C715EC">
        <w:rPr>
          <w:rFonts w:ascii="Arial" w:eastAsia="Times New Roman" w:hAnsi="Arial" w:cs="Arial"/>
          <w:sz w:val="24"/>
          <w:szCs w:val="24"/>
        </w:rPr>
        <w:t>wage</w:t>
      </w:r>
      <w:r w:rsidRPr="00C715EC">
        <w:rPr>
          <w:rFonts w:ascii="Arial" w:eastAsia="Times New Roman" w:hAnsi="Arial" w:cs="Arial"/>
          <w:spacing w:val="58"/>
          <w:sz w:val="24"/>
          <w:szCs w:val="24"/>
        </w:rPr>
        <w:t xml:space="preserve"> </w:t>
      </w:r>
      <w:r w:rsidRPr="00C715EC">
        <w:rPr>
          <w:rFonts w:ascii="Arial" w:eastAsia="Times New Roman" w:hAnsi="Arial" w:cs="Arial"/>
          <w:sz w:val="24"/>
          <w:szCs w:val="24"/>
        </w:rPr>
        <w:t>and</w:t>
      </w:r>
      <w:r w:rsidRPr="00C715EC">
        <w:rPr>
          <w:rFonts w:ascii="Arial" w:eastAsia="Times New Roman" w:hAnsi="Arial" w:cs="Arial"/>
          <w:spacing w:val="30"/>
          <w:sz w:val="24"/>
          <w:szCs w:val="24"/>
        </w:rPr>
        <w:t xml:space="preserve"> </w:t>
      </w:r>
      <w:r w:rsidRPr="00C715EC">
        <w:rPr>
          <w:rFonts w:ascii="Arial" w:eastAsia="Times New Roman" w:hAnsi="Arial" w:cs="Arial"/>
          <w:sz w:val="24"/>
          <w:szCs w:val="24"/>
        </w:rPr>
        <w:t>salary</w:t>
      </w:r>
      <w:r w:rsidRPr="00C715EC">
        <w:rPr>
          <w:rFonts w:ascii="Arial" w:eastAsia="Times New Roman" w:hAnsi="Arial" w:cs="Arial"/>
          <w:w w:val="102"/>
          <w:sz w:val="24"/>
          <w:szCs w:val="24"/>
        </w:rPr>
        <w:t xml:space="preserve"> </w:t>
      </w:r>
      <w:r w:rsidRPr="00C715EC">
        <w:rPr>
          <w:rFonts w:ascii="Arial" w:eastAsia="Times New Roman" w:hAnsi="Arial" w:cs="Arial"/>
          <w:sz w:val="24"/>
          <w:szCs w:val="24"/>
        </w:rPr>
        <w:t>workers</w:t>
      </w:r>
      <w:r w:rsidRPr="00C715EC">
        <w:rPr>
          <w:rFonts w:ascii="Arial" w:eastAsia="Times New Roman" w:hAnsi="Arial" w:cs="Arial"/>
          <w:spacing w:val="8"/>
          <w:sz w:val="24"/>
          <w:szCs w:val="24"/>
        </w:rPr>
        <w:t xml:space="preserve"> </w:t>
      </w:r>
      <w:r w:rsidRPr="00C715EC">
        <w:rPr>
          <w:rFonts w:ascii="Arial" w:eastAsia="Times New Roman" w:hAnsi="Arial" w:cs="Arial"/>
          <w:sz w:val="24"/>
          <w:szCs w:val="24"/>
        </w:rPr>
        <w:t>is</w:t>
      </w:r>
      <w:r w:rsidRPr="00C715EC">
        <w:rPr>
          <w:rFonts w:ascii="Arial" w:eastAsia="Times New Roman" w:hAnsi="Arial" w:cs="Arial"/>
          <w:spacing w:val="31"/>
          <w:sz w:val="24"/>
          <w:szCs w:val="24"/>
        </w:rPr>
        <w:t xml:space="preserve"> </w:t>
      </w:r>
      <w:r w:rsidRPr="00C715EC">
        <w:rPr>
          <w:rFonts w:ascii="Arial" w:eastAsia="Times New Roman" w:hAnsi="Arial" w:cs="Arial"/>
          <w:sz w:val="24"/>
          <w:szCs w:val="24"/>
        </w:rPr>
        <w:t>$</w:t>
      </w:r>
      <w:r w:rsidR="00E85F06">
        <w:rPr>
          <w:rFonts w:ascii="Arial" w:eastAsia="Times New Roman" w:hAnsi="Arial" w:cs="Arial"/>
          <w:sz w:val="24"/>
          <w:szCs w:val="24"/>
        </w:rPr>
        <w:t>1,259.20</w:t>
      </w:r>
      <w:r w:rsidRPr="00C715EC">
        <w:rPr>
          <w:rFonts w:ascii="Arial" w:eastAsia="Times New Roman" w:hAnsi="Arial" w:cs="Arial"/>
          <w:sz w:val="24"/>
          <w:szCs w:val="24"/>
        </w:rPr>
        <w:t>.</w:t>
      </w:r>
      <w:r w:rsidRPr="00C715EC">
        <w:rPr>
          <w:rFonts w:ascii="Arial" w:eastAsia="Times New Roman" w:hAnsi="Arial" w:cs="Arial"/>
          <w:spacing w:val="21"/>
          <w:sz w:val="24"/>
          <w:szCs w:val="24"/>
        </w:rPr>
        <w:t xml:space="preserve"> </w:t>
      </w:r>
      <w:r w:rsidRPr="00C715EC">
        <w:rPr>
          <w:rFonts w:ascii="Arial" w:eastAsia="Times New Roman" w:hAnsi="Arial" w:cs="Arial"/>
          <w:sz w:val="24"/>
          <w:szCs w:val="24"/>
        </w:rPr>
        <w:t>Assuming</w:t>
      </w:r>
      <w:r w:rsidRPr="00C715EC">
        <w:rPr>
          <w:rFonts w:ascii="Arial" w:eastAsia="Times New Roman" w:hAnsi="Arial" w:cs="Arial"/>
          <w:spacing w:val="58"/>
          <w:sz w:val="24"/>
          <w:szCs w:val="24"/>
        </w:rPr>
        <w:t xml:space="preserve"> </w:t>
      </w:r>
      <w:r w:rsidRPr="00C715EC">
        <w:rPr>
          <w:rFonts w:ascii="Arial" w:eastAsia="Times New Roman" w:hAnsi="Arial" w:cs="Arial"/>
          <w:sz w:val="24"/>
          <w:szCs w:val="24"/>
        </w:rPr>
        <w:t>a</w:t>
      </w:r>
      <w:r w:rsidRPr="00C715EC">
        <w:rPr>
          <w:rFonts w:ascii="Arial" w:eastAsia="Times New Roman" w:hAnsi="Arial" w:cs="Arial"/>
          <w:spacing w:val="31"/>
          <w:sz w:val="24"/>
          <w:szCs w:val="24"/>
        </w:rPr>
        <w:t xml:space="preserve"> </w:t>
      </w:r>
      <w:r w:rsidRPr="00C715EC">
        <w:rPr>
          <w:rFonts w:ascii="Arial" w:eastAsia="Times New Roman" w:hAnsi="Arial" w:cs="Arial"/>
          <w:sz w:val="24"/>
          <w:szCs w:val="24"/>
        </w:rPr>
        <w:t>forty</w:t>
      </w:r>
      <w:r w:rsidRPr="00C715EC">
        <w:rPr>
          <w:rFonts w:ascii="Arial" w:eastAsia="Times New Roman" w:hAnsi="Arial" w:cs="Arial"/>
          <w:spacing w:val="58"/>
          <w:sz w:val="24"/>
          <w:szCs w:val="24"/>
        </w:rPr>
        <w:t xml:space="preserve"> </w:t>
      </w:r>
      <w:r w:rsidRPr="00C715EC">
        <w:rPr>
          <w:rFonts w:ascii="Arial" w:eastAsia="Times New Roman" w:hAnsi="Arial" w:cs="Arial"/>
          <w:sz w:val="24"/>
          <w:szCs w:val="24"/>
        </w:rPr>
        <w:t>(40)</w:t>
      </w:r>
      <w:r w:rsidRPr="00C715EC">
        <w:rPr>
          <w:rFonts w:ascii="Arial" w:eastAsia="Times New Roman" w:hAnsi="Arial" w:cs="Arial"/>
          <w:spacing w:val="52"/>
          <w:sz w:val="24"/>
          <w:szCs w:val="24"/>
        </w:rPr>
        <w:t xml:space="preserve"> </w:t>
      </w:r>
      <w:r w:rsidRPr="00C715EC">
        <w:rPr>
          <w:rFonts w:ascii="Arial" w:eastAsia="Times New Roman" w:hAnsi="Arial" w:cs="Arial"/>
          <w:sz w:val="24"/>
          <w:szCs w:val="24"/>
        </w:rPr>
        <w:t>hour</w:t>
      </w:r>
      <w:r w:rsidRPr="00C715EC">
        <w:rPr>
          <w:rFonts w:ascii="Arial" w:eastAsia="Times New Roman" w:hAnsi="Arial" w:cs="Arial"/>
          <w:spacing w:val="28"/>
          <w:sz w:val="24"/>
          <w:szCs w:val="24"/>
        </w:rPr>
        <w:t xml:space="preserve"> </w:t>
      </w:r>
      <w:r w:rsidRPr="00C715EC">
        <w:rPr>
          <w:rFonts w:ascii="Arial" w:eastAsia="Times New Roman" w:hAnsi="Arial" w:cs="Arial"/>
          <w:sz w:val="24"/>
          <w:szCs w:val="24"/>
        </w:rPr>
        <w:t>work</w:t>
      </w:r>
      <w:r w:rsidRPr="00C715EC">
        <w:rPr>
          <w:rFonts w:ascii="Arial" w:eastAsia="Times New Roman" w:hAnsi="Arial" w:cs="Arial"/>
          <w:spacing w:val="52"/>
          <w:sz w:val="24"/>
          <w:szCs w:val="24"/>
        </w:rPr>
        <w:t xml:space="preserve"> </w:t>
      </w:r>
      <w:r w:rsidRPr="00C715EC">
        <w:rPr>
          <w:rFonts w:ascii="Arial" w:eastAsia="Times New Roman" w:hAnsi="Arial" w:cs="Arial"/>
          <w:sz w:val="24"/>
          <w:szCs w:val="24"/>
        </w:rPr>
        <w:t>week, the median hourly wage is $</w:t>
      </w:r>
      <w:r w:rsidR="00E85F06">
        <w:rPr>
          <w:rFonts w:ascii="Arial" w:eastAsia="Times New Roman" w:hAnsi="Arial" w:cs="Arial"/>
          <w:sz w:val="24"/>
          <w:szCs w:val="24"/>
        </w:rPr>
        <w:t>31.</w:t>
      </w:r>
      <w:r w:rsidRPr="00E85F06" w:rsidR="00E85F06">
        <w:rPr>
          <w:rFonts w:ascii="Arial" w:eastAsia="Times New Roman" w:hAnsi="Arial" w:cs="Arial"/>
          <w:sz w:val="24"/>
          <w:szCs w:val="24"/>
        </w:rPr>
        <w:t>48</w:t>
      </w:r>
      <w:r w:rsidRPr="00E85F06">
        <w:rPr>
          <w:rFonts w:ascii="Arial" w:eastAsia="Times New Roman" w:hAnsi="Arial" w:cs="Arial"/>
          <w:sz w:val="24"/>
          <w:szCs w:val="24"/>
        </w:rPr>
        <w:t xml:space="preserve"> based on the BLS wage code of "00-000-0000 for "All Occupations." This information was taken </w:t>
      </w:r>
      <w:r w:rsidRPr="00E85F06">
        <w:rPr>
          <w:rFonts w:ascii="Arial" w:eastAsia="Times New Roman" w:hAnsi="Arial" w:cs="Arial"/>
          <w:sz w:val="24"/>
          <w:szCs w:val="24"/>
        </w:rPr>
        <w:t>from the following website</w:t>
      </w:r>
      <w:r w:rsidRPr="00E85F06" w:rsidR="00E85F06">
        <w:rPr>
          <w:rFonts w:ascii="Arial" w:eastAsia="Times New Roman" w:hAnsi="Arial" w:cs="Arial"/>
          <w:sz w:val="24"/>
          <w:szCs w:val="24"/>
        </w:rPr>
        <w:t xml:space="preserve">  </w:t>
      </w:r>
      <w:hyperlink r:id="rId7" w:history="1">
        <w:r w:rsidRPr="00E85F06" w:rsidR="00E85F06">
          <w:rPr>
            <w:rStyle w:val="Hyperlink"/>
            <w:rFonts w:ascii="Arial" w:hAnsi="Arial" w:cs="Arial"/>
            <w:sz w:val="24"/>
            <w:szCs w:val="24"/>
          </w:rPr>
          <w:t>https://www.bls.gov/oes/current/oes_nat.htm</w:t>
        </w:r>
      </w:hyperlink>
      <w:r w:rsidRPr="00E85F06" w:rsidR="00E85F06">
        <w:rPr>
          <w:rFonts w:ascii="Arial" w:hAnsi="Arial" w:cs="Arial"/>
          <w:sz w:val="24"/>
          <w:szCs w:val="24"/>
        </w:rPr>
        <w:t xml:space="preserve">., </w:t>
      </w:r>
      <w:r w:rsidRPr="00E85F06">
        <w:rPr>
          <w:rFonts w:ascii="Arial" w:eastAsia="Times New Roman" w:hAnsi="Arial" w:cs="Arial"/>
          <w:color w:val="000000"/>
          <w:sz w:val="24"/>
          <w:szCs w:val="24"/>
        </w:rPr>
        <w:t>May 202</w:t>
      </w:r>
      <w:r w:rsidRPr="00E85F06" w:rsidR="00E85F06">
        <w:rPr>
          <w:rFonts w:ascii="Arial" w:eastAsia="Times New Roman" w:hAnsi="Arial" w:cs="Arial"/>
          <w:color w:val="000000"/>
          <w:sz w:val="24"/>
          <w:szCs w:val="24"/>
        </w:rPr>
        <w:t>3</w:t>
      </w:r>
      <w:r w:rsidRPr="00E85F06">
        <w:rPr>
          <w:rFonts w:ascii="Arial" w:eastAsia="Times New Roman" w:hAnsi="Arial" w:cs="Arial"/>
          <w:color w:val="000000"/>
          <w:sz w:val="24"/>
          <w:szCs w:val="24"/>
        </w:rPr>
        <w:t xml:space="preserve">.  </w:t>
      </w:r>
    </w:p>
    <w:p w:rsidR="00252965" w:rsidRPr="00E85F06" w:rsidP="00252965" w14:paraId="412FC93B" w14:textId="77777777">
      <w:pPr>
        <w:spacing w:after="0" w:line="240" w:lineRule="auto"/>
        <w:rPr>
          <w:rFonts w:ascii="Arial" w:eastAsia="Times New Roman" w:hAnsi="Arial" w:cs="Arial"/>
          <w:sz w:val="24"/>
          <w:szCs w:val="24"/>
        </w:rPr>
      </w:pPr>
    </w:p>
    <w:p w:rsidR="00252965" w:rsidRPr="00C715EC" w:rsidP="00252965" w14:paraId="6147AE2E" w14:textId="3E712F54">
      <w:pPr>
        <w:spacing w:after="0" w:line="240" w:lineRule="auto"/>
        <w:ind w:left="720"/>
        <w:rPr>
          <w:rFonts w:ascii="Arial" w:eastAsia="Times New Roman" w:hAnsi="Arial" w:cs="Arial"/>
          <w:sz w:val="24"/>
          <w:szCs w:val="24"/>
        </w:rPr>
      </w:pPr>
      <w:r w:rsidRPr="00E85F06">
        <w:rPr>
          <w:rFonts w:ascii="Arial" w:eastAsia="Times New Roman" w:hAnsi="Arial" w:cs="Arial"/>
          <w:sz w:val="24"/>
          <w:szCs w:val="24"/>
        </w:rPr>
        <w:t>Legally,</w:t>
      </w:r>
      <w:r w:rsidRPr="00E85F06">
        <w:rPr>
          <w:rFonts w:ascii="Arial" w:eastAsia="Times New Roman" w:hAnsi="Arial" w:cs="Arial"/>
          <w:spacing w:val="48"/>
          <w:sz w:val="24"/>
          <w:szCs w:val="24"/>
        </w:rPr>
        <w:t xml:space="preserve"> </w:t>
      </w:r>
      <w:r w:rsidRPr="00E85F06">
        <w:rPr>
          <w:rFonts w:ascii="Arial" w:eastAsia="Times New Roman" w:hAnsi="Arial" w:cs="Arial"/>
          <w:sz w:val="24"/>
          <w:szCs w:val="24"/>
        </w:rPr>
        <w:t>respondents</w:t>
      </w:r>
      <w:r w:rsidRPr="00E85F06">
        <w:rPr>
          <w:rFonts w:ascii="Arial" w:eastAsia="Times New Roman" w:hAnsi="Arial" w:cs="Arial"/>
          <w:spacing w:val="46"/>
          <w:sz w:val="24"/>
          <w:szCs w:val="24"/>
        </w:rPr>
        <w:t xml:space="preserve"> </w:t>
      </w:r>
      <w:r w:rsidRPr="00E85F06">
        <w:rPr>
          <w:rFonts w:ascii="Arial" w:eastAsia="Times New Roman" w:hAnsi="Arial" w:cs="Arial"/>
          <w:sz w:val="24"/>
          <w:szCs w:val="24"/>
        </w:rPr>
        <w:t>may</w:t>
      </w:r>
      <w:r w:rsidRPr="00E85F06">
        <w:rPr>
          <w:rFonts w:ascii="Arial" w:eastAsia="Times New Roman" w:hAnsi="Arial" w:cs="Arial"/>
          <w:spacing w:val="46"/>
          <w:sz w:val="24"/>
          <w:szCs w:val="24"/>
        </w:rPr>
        <w:t xml:space="preserve"> </w:t>
      </w:r>
      <w:r w:rsidRPr="00E85F06">
        <w:rPr>
          <w:rFonts w:ascii="Arial" w:eastAsia="Times New Roman" w:hAnsi="Arial" w:cs="Arial"/>
          <w:sz w:val="24"/>
          <w:szCs w:val="24"/>
        </w:rPr>
        <w:t>not</w:t>
      </w:r>
      <w:r w:rsidRPr="00E85F06">
        <w:rPr>
          <w:rFonts w:ascii="Arial" w:eastAsia="Times New Roman" w:hAnsi="Arial" w:cs="Arial"/>
          <w:spacing w:val="37"/>
          <w:sz w:val="24"/>
          <w:szCs w:val="24"/>
        </w:rPr>
        <w:t xml:space="preserve"> </w:t>
      </w:r>
      <w:r w:rsidRPr="00E85F06">
        <w:rPr>
          <w:rFonts w:ascii="Arial" w:eastAsia="Times New Roman" w:hAnsi="Arial" w:cs="Arial"/>
          <w:sz w:val="24"/>
          <w:szCs w:val="24"/>
        </w:rPr>
        <w:t>pay</w:t>
      </w:r>
      <w:r w:rsidRPr="00E85F06">
        <w:rPr>
          <w:rFonts w:ascii="Arial" w:eastAsia="Times New Roman" w:hAnsi="Arial" w:cs="Arial"/>
          <w:spacing w:val="33"/>
          <w:sz w:val="24"/>
          <w:szCs w:val="24"/>
        </w:rPr>
        <w:t xml:space="preserve"> </w:t>
      </w:r>
      <w:r w:rsidRPr="00E85F06">
        <w:rPr>
          <w:rFonts w:ascii="Arial" w:eastAsia="Times New Roman" w:hAnsi="Arial" w:cs="Arial"/>
          <w:sz w:val="24"/>
          <w:szCs w:val="24"/>
        </w:rPr>
        <w:t>a</w:t>
      </w:r>
      <w:r w:rsidRPr="00E85F06">
        <w:rPr>
          <w:rFonts w:ascii="Arial" w:eastAsia="Times New Roman" w:hAnsi="Arial" w:cs="Arial"/>
          <w:spacing w:val="42"/>
          <w:sz w:val="24"/>
          <w:szCs w:val="24"/>
        </w:rPr>
        <w:t xml:space="preserve"> </w:t>
      </w:r>
      <w:r w:rsidRPr="00E85F06">
        <w:rPr>
          <w:rFonts w:ascii="Arial" w:eastAsia="Times New Roman" w:hAnsi="Arial" w:cs="Arial"/>
          <w:sz w:val="24"/>
          <w:szCs w:val="24"/>
        </w:rPr>
        <w:t>person</w:t>
      </w:r>
      <w:r w:rsidRPr="00E85F06">
        <w:rPr>
          <w:rFonts w:ascii="Arial" w:eastAsia="Times New Roman" w:hAnsi="Arial" w:cs="Arial"/>
          <w:spacing w:val="32"/>
          <w:sz w:val="24"/>
          <w:szCs w:val="24"/>
        </w:rPr>
        <w:t xml:space="preserve"> </w:t>
      </w:r>
      <w:r w:rsidRPr="00E85F06">
        <w:rPr>
          <w:rFonts w:ascii="Arial" w:eastAsia="Times New Roman" w:hAnsi="Arial" w:cs="Arial"/>
          <w:sz w:val="24"/>
          <w:szCs w:val="24"/>
        </w:rPr>
        <w:t>or</w:t>
      </w:r>
      <w:r w:rsidRPr="00E85F06">
        <w:rPr>
          <w:rFonts w:ascii="Arial" w:eastAsia="Times New Roman" w:hAnsi="Arial" w:cs="Arial"/>
          <w:spacing w:val="43"/>
          <w:sz w:val="24"/>
          <w:szCs w:val="24"/>
        </w:rPr>
        <w:t xml:space="preserve"> </w:t>
      </w:r>
      <w:r w:rsidRPr="00E85F06">
        <w:rPr>
          <w:rFonts w:ascii="Arial" w:eastAsia="Times New Roman" w:hAnsi="Arial" w:cs="Arial"/>
          <w:sz w:val="24"/>
          <w:szCs w:val="24"/>
        </w:rPr>
        <w:t>business</w:t>
      </w:r>
      <w:r w:rsidRPr="00E85F06">
        <w:rPr>
          <w:rFonts w:ascii="Arial" w:eastAsia="Times New Roman" w:hAnsi="Arial" w:cs="Arial"/>
          <w:spacing w:val="36"/>
          <w:sz w:val="24"/>
          <w:szCs w:val="24"/>
        </w:rPr>
        <w:t xml:space="preserve"> </w:t>
      </w:r>
      <w:r w:rsidRPr="00E85F06">
        <w:rPr>
          <w:rFonts w:ascii="Arial" w:eastAsia="Times New Roman" w:hAnsi="Arial" w:cs="Arial"/>
          <w:sz w:val="24"/>
          <w:szCs w:val="24"/>
        </w:rPr>
        <w:t>for</w:t>
      </w:r>
      <w:r w:rsidRPr="00E85F06">
        <w:rPr>
          <w:rFonts w:ascii="Arial" w:eastAsia="Times New Roman" w:hAnsi="Arial" w:cs="Arial"/>
          <w:spacing w:val="44"/>
          <w:sz w:val="24"/>
          <w:szCs w:val="24"/>
        </w:rPr>
        <w:t xml:space="preserve"> </w:t>
      </w:r>
      <w:r w:rsidRPr="00E85F06">
        <w:rPr>
          <w:rFonts w:ascii="Arial" w:eastAsia="Times New Roman" w:hAnsi="Arial" w:cs="Arial"/>
          <w:sz w:val="24"/>
          <w:szCs w:val="24"/>
        </w:rPr>
        <w:t>assistance</w:t>
      </w:r>
      <w:r w:rsidRPr="00C715EC">
        <w:rPr>
          <w:rFonts w:ascii="Arial" w:eastAsia="Times New Roman" w:hAnsi="Arial" w:cs="Arial"/>
          <w:spacing w:val="63"/>
          <w:sz w:val="24"/>
          <w:szCs w:val="24"/>
        </w:rPr>
        <w:t xml:space="preserve"> </w:t>
      </w:r>
      <w:r w:rsidRPr="00C715EC">
        <w:rPr>
          <w:rFonts w:ascii="Arial" w:eastAsia="Times New Roman" w:hAnsi="Arial" w:cs="Arial"/>
          <w:sz w:val="24"/>
          <w:szCs w:val="24"/>
        </w:rPr>
        <w:t>in</w:t>
      </w:r>
      <w:r w:rsidRPr="00C715EC">
        <w:rPr>
          <w:rFonts w:ascii="Arial" w:eastAsia="Times New Roman" w:hAnsi="Arial" w:cs="Arial"/>
          <w:w w:val="102"/>
          <w:sz w:val="24"/>
          <w:szCs w:val="24"/>
        </w:rPr>
        <w:t xml:space="preserve"> </w:t>
      </w:r>
      <w:r w:rsidRPr="00C715EC">
        <w:rPr>
          <w:rFonts w:ascii="Arial" w:eastAsia="Times New Roman" w:hAnsi="Arial" w:cs="Arial"/>
          <w:sz w:val="24"/>
          <w:szCs w:val="24"/>
        </w:rPr>
        <w:t>completing</w:t>
      </w:r>
      <w:r w:rsidRPr="00C715EC">
        <w:rPr>
          <w:rFonts w:ascii="Arial" w:eastAsia="Times New Roman" w:hAnsi="Arial" w:cs="Arial"/>
          <w:spacing w:val="57"/>
          <w:sz w:val="24"/>
          <w:szCs w:val="24"/>
        </w:rPr>
        <w:t xml:space="preserve"> </w:t>
      </w:r>
      <w:r w:rsidRPr="00C715EC">
        <w:rPr>
          <w:rFonts w:ascii="Arial" w:eastAsia="Times New Roman" w:hAnsi="Arial" w:cs="Arial"/>
          <w:sz w:val="24"/>
          <w:szCs w:val="24"/>
        </w:rPr>
        <w:t>the</w:t>
      </w:r>
      <w:r w:rsidRPr="00C715EC">
        <w:rPr>
          <w:rFonts w:ascii="Arial" w:eastAsia="Times New Roman" w:hAnsi="Arial" w:cs="Arial"/>
          <w:spacing w:val="60"/>
          <w:sz w:val="24"/>
          <w:szCs w:val="24"/>
        </w:rPr>
        <w:t xml:space="preserve"> </w:t>
      </w:r>
      <w:r w:rsidRPr="00C715EC">
        <w:rPr>
          <w:rFonts w:ascii="Arial" w:eastAsia="Times New Roman" w:hAnsi="Arial" w:cs="Arial"/>
          <w:sz w:val="24"/>
          <w:szCs w:val="24"/>
        </w:rPr>
        <w:t>information</w:t>
      </w:r>
      <w:r w:rsidRPr="00C715EC">
        <w:rPr>
          <w:rFonts w:ascii="Arial" w:eastAsia="Times New Roman" w:hAnsi="Arial" w:cs="Arial"/>
          <w:spacing w:val="56"/>
          <w:sz w:val="24"/>
          <w:szCs w:val="24"/>
        </w:rPr>
        <w:t xml:space="preserve"> </w:t>
      </w:r>
      <w:r w:rsidRPr="00C715EC">
        <w:rPr>
          <w:rFonts w:ascii="Arial" w:eastAsia="Times New Roman" w:hAnsi="Arial" w:cs="Arial"/>
          <w:sz w:val="24"/>
          <w:szCs w:val="24"/>
        </w:rPr>
        <w:t>collection</w:t>
      </w:r>
      <w:r w:rsidRPr="00C715EC">
        <w:rPr>
          <w:rFonts w:ascii="Arial" w:eastAsia="Times New Roman" w:hAnsi="Arial" w:cs="Arial"/>
          <w:spacing w:val="61"/>
          <w:sz w:val="24"/>
          <w:szCs w:val="24"/>
        </w:rPr>
        <w:t xml:space="preserve"> </w:t>
      </w:r>
      <w:r w:rsidRPr="00C715EC">
        <w:rPr>
          <w:rFonts w:ascii="Arial" w:eastAsia="Times New Roman" w:hAnsi="Arial" w:cs="Arial"/>
          <w:sz w:val="24"/>
          <w:szCs w:val="24"/>
        </w:rPr>
        <w:t>and</w:t>
      </w:r>
      <w:r w:rsidRPr="00C715EC">
        <w:rPr>
          <w:rFonts w:ascii="Arial" w:eastAsia="Times New Roman" w:hAnsi="Arial" w:cs="Arial"/>
          <w:spacing w:val="46"/>
          <w:sz w:val="24"/>
          <w:szCs w:val="24"/>
        </w:rPr>
        <w:t xml:space="preserve"> </w:t>
      </w:r>
      <w:r w:rsidRPr="00C715EC">
        <w:rPr>
          <w:rFonts w:ascii="Arial" w:eastAsia="Times New Roman" w:hAnsi="Arial" w:cs="Arial"/>
          <w:sz w:val="24"/>
          <w:szCs w:val="24"/>
        </w:rPr>
        <w:t>a</w:t>
      </w:r>
      <w:r w:rsidRPr="00C715EC">
        <w:rPr>
          <w:rFonts w:ascii="Arial" w:eastAsia="Times New Roman" w:hAnsi="Arial" w:cs="Arial"/>
          <w:spacing w:val="44"/>
          <w:sz w:val="24"/>
          <w:szCs w:val="24"/>
        </w:rPr>
        <w:t xml:space="preserve"> </w:t>
      </w:r>
      <w:r w:rsidRPr="00C715EC">
        <w:rPr>
          <w:rFonts w:ascii="Arial" w:eastAsia="Times New Roman" w:hAnsi="Arial" w:cs="Arial"/>
          <w:sz w:val="24"/>
          <w:szCs w:val="24"/>
        </w:rPr>
        <w:t>person</w:t>
      </w:r>
      <w:r w:rsidRPr="00C715EC">
        <w:rPr>
          <w:rFonts w:ascii="Arial" w:eastAsia="Times New Roman" w:hAnsi="Arial" w:cs="Arial"/>
          <w:spacing w:val="39"/>
          <w:sz w:val="24"/>
          <w:szCs w:val="24"/>
        </w:rPr>
        <w:t xml:space="preserve"> </w:t>
      </w:r>
      <w:r w:rsidRPr="00C715EC">
        <w:rPr>
          <w:rFonts w:ascii="Arial" w:eastAsia="Times New Roman" w:hAnsi="Arial" w:cs="Arial"/>
          <w:sz w:val="24"/>
          <w:szCs w:val="24"/>
        </w:rPr>
        <w:t>or</w:t>
      </w:r>
      <w:r w:rsidRPr="00C715EC">
        <w:rPr>
          <w:rFonts w:ascii="Arial" w:eastAsia="Times New Roman" w:hAnsi="Arial" w:cs="Arial"/>
          <w:spacing w:val="45"/>
          <w:sz w:val="24"/>
          <w:szCs w:val="24"/>
        </w:rPr>
        <w:t xml:space="preserve"> </w:t>
      </w:r>
      <w:r w:rsidRPr="00C715EC">
        <w:rPr>
          <w:rFonts w:ascii="Arial" w:eastAsia="Times New Roman" w:hAnsi="Arial" w:cs="Arial"/>
          <w:sz w:val="24"/>
          <w:szCs w:val="24"/>
        </w:rPr>
        <w:t>business</w:t>
      </w:r>
      <w:r w:rsidRPr="00C715EC">
        <w:rPr>
          <w:rFonts w:ascii="Arial" w:eastAsia="Times New Roman" w:hAnsi="Arial" w:cs="Arial"/>
          <w:spacing w:val="45"/>
          <w:sz w:val="24"/>
          <w:szCs w:val="24"/>
        </w:rPr>
        <w:t xml:space="preserve"> </w:t>
      </w:r>
      <w:r w:rsidRPr="00C715EC">
        <w:rPr>
          <w:rFonts w:ascii="Arial" w:eastAsia="Times New Roman" w:hAnsi="Arial" w:cs="Arial"/>
          <w:sz w:val="24"/>
          <w:szCs w:val="24"/>
        </w:rPr>
        <w:t>may</w:t>
      </w:r>
      <w:r w:rsidRPr="00C715EC">
        <w:rPr>
          <w:rFonts w:ascii="Arial" w:eastAsia="Times New Roman" w:hAnsi="Arial" w:cs="Arial"/>
          <w:spacing w:val="48"/>
          <w:sz w:val="24"/>
          <w:szCs w:val="24"/>
        </w:rPr>
        <w:t xml:space="preserve"> </w:t>
      </w:r>
      <w:r w:rsidRPr="00C715EC">
        <w:rPr>
          <w:rFonts w:ascii="Arial" w:eastAsia="Times New Roman" w:hAnsi="Arial" w:cs="Arial"/>
          <w:sz w:val="24"/>
          <w:szCs w:val="24"/>
        </w:rPr>
        <w:t>not</w:t>
      </w:r>
      <w:r w:rsidRPr="00C715EC">
        <w:rPr>
          <w:rFonts w:ascii="Arial" w:eastAsia="Times New Roman" w:hAnsi="Arial" w:cs="Arial"/>
          <w:spacing w:val="24"/>
          <w:sz w:val="24"/>
          <w:szCs w:val="24"/>
        </w:rPr>
        <w:t xml:space="preserve"> </w:t>
      </w:r>
      <w:r w:rsidRPr="00C715EC">
        <w:rPr>
          <w:rFonts w:ascii="Arial" w:eastAsia="Times New Roman" w:hAnsi="Arial" w:cs="Arial"/>
          <w:sz w:val="24"/>
          <w:szCs w:val="24"/>
        </w:rPr>
        <w:t>accept payment</w:t>
      </w:r>
      <w:r w:rsidRPr="00C715EC">
        <w:rPr>
          <w:rFonts w:ascii="Arial" w:eastAsia="Times New Roman" w:hAnsi="Arial" w:cs="Arial"/>
          <w:spacing w:val="12"/>
          <w:sz w:val="24"/>
          <w:szCs w:val="24"/>
        </w:rPr>
        <w:t xml:space="preserve"> </w:t>
      </w:r>
      <w:r w:rsidRPr="00C715EC">
        <w:rPr>
          <w:rFonts w:ascii="Arial" w:eastAsia="Times New Roman" w:hAnsi="Arial" w:cs="Arial"/>
          <w:sz w:val="24"/>
          <w:szCs w:val="24"/>
        </w:rPr>
        <w:t>for</w:t>
      </w:r>
      <w:r w:rsidRPr="00C715EC">
        <w:rPr>
          <w:rFonts w:ascii="Arial" w:eastAsia="Times New Roman" w:hAnsi="Arial" w:cs="Arial"/>
          <w:spacing w:val="29"/>
          <w:sz w:val="24"/>
          <w:szCs w:val="24"/>
        </w:rPr>
        <w:t xml:space="preserve"> </w:t>
      </w:r>
      <w:r w:rsidRPr="00C715EC">
        <w:rPr>
          <w:rFonts w:ascii="Arial" w:eastAsia="Times New Roman" w:hAnsi="Arial" w:cs="Arial"/>
          <w:sz w:val="24"/>
          <w:szCs w:val="24"/>
        </w:rPr>
        <w:t>assisting</w:t>
      </w:r>
      <w:r w:rsidRPr="00C715EC">
        <w:rPr>
          <w:rFonts w:ascii="Arial" w:eastAsia="Times New Roman" w:hAnsi="Arial" w:cs="Arial"/>
          <w:spacing w:val="34"/>
          <w:sz w:val="24"/>
          <w:szCs w:val="24"/>
        </w:rPr>
        <w:t xml:space="preserve"> </w:t>
      </w:r>
      <w:r w:rsidRPr="00C715EC">
        <w:rPr>
          <w:rFonts w:ascii="Arial" w:eastAsia="Times New Roman" w:hAnsi="Arial" w:cs="Arial"/>
          <w:sz w:val="24"/>
          <w:szCs w:val="24"/>
        </w:rPr>
        <w:t>a</w:t>
      </w:r>
      <w:r w:rsidRPr="00C715EC">
        <w:rPr>
          <w:rFonts w:ascii="Arial" w:eastAsia="Times New Roman" w:hAnsi="Arial" w:cs="Arial"/>
          <w:spacing w:val="24"/>
          <w:sz w:val="24"/>
          <w:szCs w:val="24"/>
        </w:rPr>
        <w:t xml:space="preserve"> </w:t>
      </w:r>
      <w:r w:rsidRPr="00C715EC">
        <w:rPr>
          <w:rFonts w:ascii="Arial" w:eastAsia="Times New Roman" w:hAnsi="Arial" w:cs="Arial"/>
          <w:sz w:val="24"/>
          <w:szCs w:val="24"/>
        </w:rPr>
        <w:t>respondent</w:t>
      </w:r>
      <w:r w:rsidRPr="00C715EC">
        <w:rPr>
          <w:rFonts w:ascii="Arial" w:eastAsia="Times New Roman" w:hAnsi="Arial" w:cs="Arial"/>
          <w:spacing w:val="36"/>
          <w:sz w:val="24"/>
          <w:szCs w:val="24"/>
        </w:rPr>
        <w:t xml:space="preserve"> </w:t>
      </w:r>
      <w:r w:rsidRPr="00C715EC">
        <w:rPr>
          <w:rFonts w:ascii="Arial" w:eastAsia="Times New Roman" w:hAnsi="Arial" w:cs="Arial"/>
          <w:sz w:val="24"/>
          <w:szCs w:val="24"/>
        </w:rPr>
        <w:t>in</w:t>
      </w:r>
      <w:r w:rsidRPr="00C715EC">
        <w:rPr>
          <w:rFonts w:ascii="Arial" w:eastAsia="Times New Roman" w:hAnsi="Arial" w:cs="Arial"/>
          <w:spacing w:val="11"/>
          <w:sz w:val="24"/>
          <w:szCs w:val="24"/>
        </w:rPr>
        <w:t xml:space="preserve"> </w:t>
      </w:r>
      <w:r w:rsidRPr="00C715EC">
        <w:rPr>
          <w:rFonts w:ascii="Arial" w:eastAsia="Times New Roman" w:hAnsi="Arial" w:cs="Arial"/>
          <w:sz w:val="24"/>
          <w:szCs w:val="24"/>
        </w:rPr>
        <w:t>completing</w:t>
      </w:r>
      <w:r w:rsidRPr="00C715EC">
        <w:rPr>
          <w:rFonts w:ascii="Arial" w:eastAsia="Times New Roman" w:hAnsi="Arial" w:cs="Arial"/>
          <w:spacing w:val="22"/>
          <w:sz w:val="24"/>
          <w:szCs w:val="24"/>
        </w:rPr>
        <w:t xml:space="preserve"> </w:t>
      </w:r>
      <w:r w:rsidRPr="00C715EC">
        <w:rPr>
          <w:rFonts w:ascii="Arial" w:eastAsia="Times New Roman" w:hAnsi="Arial" w:cs="Arial"/>
          <w:sz w:val="24"/>
          <w:szCs w:val="24"/>
        </w:rPr>
        <w:t>the</w:t>
      </w:r>
      <w:r w:rsidRPr="00C715EC">
        <w:rPr>
          <w:rFonts w:ascii="Arial" w:eastAsia="Times New Roman" w:hAnsi="Arial" w:cs="Arial"/>
          <w:spacing w:val="29"/>
          <w:sz w:val="24"/>
          <w:szCs w:val="24"/>
        </w:rPr>
        <w:t xml:space="preserve"> </w:t>
      </w:r>
      <w:r w:rsidRPr="00C715EC">
        <w:rPr>
          <w:rFonts w:ascii="Arial" w:eastAsia="Times New Roman" w:hAnsi="Arial" w:cs="Arial"/>
          <w:sz w:val="24"/>
          <w:szCs w:val="24"/>
        </w:rPr>
        <w:t>information</w:t>
      </w:r>
      <w:r w:rsidRPr="00C715EC">
        <w:rPr>
          <w:rFonts w:ascii="Arial" w:eastAsia="Times New Roman" w:hAnsi="Arial" w:cs="Arial"/>
          <w:spacing w:val="36"/>
          <w:sz w:val="24"/>
          <w:szCs w:val="24"/>
        </w:rPr>
        <w:t xml:space="preserve"> </w:t>
      </w:r>
      <w:r w:rsidRPr="00C715EC">
        <w:rPr>
          <w:rFonts w:ascii="Arial" w:eastAsia="Times New Roman" w:hAnsi="Arial" w:cs="Arial"/>
          <w:sz w:val="24"/>
          <w:szCs w:val="24"/>
        </w:rPr>
        <w:t>collection.</w:t>
      </w:r>
      <w:r w:rsidRPr="00C715EC">
        <w:rPr>
          <w:rFonts w:ascii="Arial" w:eastAsia="Times New Roman" w:hAnsi="Arial" w:cs="Arial"/>
          <w:w w:val="98"/>
          <w:sz w:val="24"/>
          <w:szCs w:val="24"/>
        </w:rPr>
        <w:t xml:space="preserve"> </w:t>
      </w:r>
      <w:r w:rsidRPr="00C715EC">
        <w:rPr>
          <w:rFonts w:ascii="Arial" w:eastAsia="Times New Roman" w:hAnsi="Arial" w:cs="Arial"/>
          <w:sz w:val="24"/>
          <w:szCs w:val="24"/>
        </w:rPr>
        <w:t>Therefore</w:t>
      </w:r>
      <w:r w:rsidRPr="00C715EC">
        <w:rPr>
          <w:rFonts w:ascii="Arial" w:eastAsia="Times New Roman" w:hAnsi="Arial" w:cs="Arial"/>
          <w:spacing w:val="-31"/>
          <w:sz w:val="24"/>
          <w:szCs w:val="24"/>
        </w:rPr>
        <w:t>,</w:t>
      </w:r>
      <w:r w:rsidRPr="00C715EC">
        <w:rPr>
          <w:rFonts w:ascii="Arial" w:eastAsia="Times New Roman" w:hAnsi="Arial" w:cs="Arial"/>
          <w:color w:val="312F33"/>
          <w:spacing w:val="15"/>
          <w:sz w:val="24"/>
          <w:szCs w:val="24"/>
        </w:rPr>
        <w:t xml:space="preserve"> </w:t>
      </w:r>
      <w:r w:rsidRPr="00C715EC">
        <w:rPr>
          <w:rFonts w:ascii="Arial" w:eastAsia="Times New Roman" w:hAnsi="Arial" w:cs="Arial"/>
          <w:sz w:val="24"/>
          <w:szCs w:val="24"/>
        </w:rPr>
        <w:t>there</w:t>
      </w:r>
      <w:r w:rsidRPr="00C715EC">
        <w:rPr>
          <w:rFonts w:ascii="Arial" w:eastAsia="Times New Roman" w:hAnsi="Arial" w:cs="Arial"/>
          <w:spacing w:val="45"/>
          <w:sz w:val="24"/>
          <w:szCs w:val="24"/>
        </w:rPr>
        <w:t xml:space="preserve"> </w:t>
      </w:r>
      <w:r w:rsidRPr="00C715EC">
        <w:rPr>
          <w:rFonts w:ascii="Arial" w:eastAsia="Times New Roman" w:hAnsi="Arial" w:cs="Arial"/>
          <w:sz w:val="24"/>
          <w:szCs w:val="24"/>
        </w:rPr>
        <w:t>are</w:t>
      </w:r>
      <w:r w:rsidRPr="00C715EC">
        <w:rPr>
          <w:rFonts w:ascii="Arial" w:eastAsia="Times New Roman" w:hAnsi="Arial" w:cs="Arial"/>
          <w:spacing w:val="42"/>
          <w:sz w:val="24"/>
          <w:szCs w:val="24"/>
        </w:rPr>
        <w:t xml:space="preserve"> </w:t>
      </w:r>
      <w:r w:rsidRPr="00C715EC">
        <w:rPr>
          <w:rFonts w:ascii="Arial" w:eastAsia="Times New Roman" w:hAnsi="Arial" w:cs="Arial"/>
          <w:sz w:val="24"/>
          <w:szCs w:val="24"/>
        </w:rPr>
        <w:t>no</w:t>
      </w:r>
      <w:r w:rsidRPr="00C715EC">
        <w:rPr>
          <w:rFonts w:ascii="Arial" w:eastAsia="Times New Roman" w:hAnsi="Arial" w:cs="Arial"/>
          <w:spacing w:val="28"/>
          <w:sz w:val="24"/>
          <w:szCs w:val="24"/>
        </w:rPr>
        <w:t xml:space="preserve"> </w:t>
      </w:r>
      <w:r w:rsidRPr="00C715EC">
        <w:rPr>
          <w:rFonts w:ascii="Arial" w:eastAsia="Times New Roman" w:hAnsi="Arial" w:cs="Arial"/>
          <w:sz w:val="24"/>
          <w:szCs w:val="24"/>
        </w:rPr>
        <w:t>expected</w:t>
      </w:r>
      <w:r w:rsidRPr="00C715EC">
        <w:rPr>
          <w:rFonts w:ascii="Arial" w:eastAsia="Times New Roman" w:hAnsi="Arial" w:cs="Arial"/>
          <w:spacing w:val="51"/>
          <w:sz w:val="24"/>
          <w:szCs w:val="24"/>
        </w:rPr>
        <w:t xml:space="preserve"> </w:t>
      </w:r>
      <w:r w:rsidRPr="00C715EC">
        <w:rPr>
          <w:rFonts w:ascii="Arial" w:eastAsia="Times New Roman" w:hAnsi="Arial" w:cs="Arial"/>
          <w:sz w:val="24"/>
          <w:szCs w:val="24"/>
        </w:rPr>
        <w:t>overhead</w:t>
      </w:r>
      <w:r w:rsidRPr="00C715EC">
        <w:rPr>
          <w:rFonts w:ascii="Arial" w:eastAsia="Times New Roman" w:hAnsi="Arial" w:cs="Arial"/>
          <w:spacing w:val="48"/>
          <w:sz w:val="24"/>
          <w:szCs w:val="24"/>
        </w:rPr>
        <w:t xml:space="preserve"> </w:t>
      </w:r>
      <w:r w:rsidRPr="00C715EC">
        <w:rPr>
          <w:rFonts w:ascii="Arial" w:eastAsia="Times New Roman" w:hAnsi="Arial" w:cs="Arial"/>
          <w:sz w:val="24"/>
          <w:szCs w:val="24"/>
        </w:rPr>
        <w:t>costs</w:t>
      </w:r>
      <w:r w:rsidRPr="00C715EC">
        <w:rPr>
          <w:rFonts w:ascii="Arial" w:eastAsia="Times New Roman" w:hAnsi="Arial" w:cs="Arial"/>
          <w:spacing w:val="33"/>
          <w:sz w:val="24"/>
          <w:szCs w:val="24"/>
        </w:rPr>
        <w:t xml:space="preserve"> </w:t>
      </w:r>
      <w:r w:rsidRPr="00C715EC">
        <w:rPr>
          <w:rFonts w:ascii="Arial" w:eastAsia="Times New Roman" w:hAnsi="Arial" w:cs="Arial"/>
          <w:sz w:val="24"/>
          <w:szCs w:val="24"/>
        </w:rPr>
        <w:t>for</w:t>
      </w:r>
      <w:r w:rsidRPr="00C715EC">
        <w:rPr>
          <w:rFonts w:ascii="Arial" w:eastAsia="Times New Roman" w:hAnsi="Arial" w:cs="Arial"/>
          <w:spacing w:val="40"/>
          <w:sz w:val="24"/>
          <w:szCs w:val="24"/>
        </w:rPr>
        <w:t xml:space="preserve"> </w:t>
      </w:r>
      <w:r w:rsidRPr="00C715EC">
        <w:rPr>
          <w:rFonts w:ascii="Arial" w:eastAsia="Times New Roman" w:hAnsi="Arial" w:cs="Arial"/>
          <w:sz w:val="24"/>
          <w:szCs w:val="24"/>
        </w:rPr>
        <w:t>completing</w:t>
      </w:r>
      <w:r w:rsidRPr="00C715EC">
        <w:rPr>
          <w:rFonts w:ascii="Arial" w:eastAsia="Times New Roman" w:hAnsi="Arial" w:cs="Arial"/>
          <w:spacing w:val="45"/>
          <w:sz w:val="24"/>
          <w:szCs w:val="24"/>
        </w:rPr>
        <w:t xml:space="preserve"> </w:t>
      </w:r>
      <w:r w:rsidRPr="00C715EC">
        <w:rPr>
          <w:rFonts w:ascii="Arial" w:eastAsia="Times New Roman" w:hAnsi="Arial" w:cs="Arial"/>
          <w:sz w:val="24"/>
          <w:szCs w:val="24"/>
        </w:rPr>
        <w:t>the</w:t>
      </w:r>
      <w:r w:rsidRPr="00C715EC">
        <w:rPr>
          <w:rFonts w:ascii="Arial" w:eastAsia="Times New Roman" w:hAnsi="Arial" w:cs="Arial"/>
          <w:spacing w:val="47"/>
          <w:sz w:val="24"/>
          <w:szCs w:val="24"/>
        </w:rPr>
        <w:t xml:space="preserve"> </w:t>
      </w:r>
      <w:r w:rsidRPr="00C715EC">
        <w:rPr>
          <w:rFonts w:ascii="Arial" w:eastAsia="Times New Roman" w:hAnsi="Arial" w:cs="Arial"/>
          <w:sz w:val="24"/>
          <w:szCs w:val="24"/>
        </w:rPr>
        <w:t>information</w:t>
      </w:r>
      <w:r w:rsidRPr="00C715EC">
        <w:rPr>
          <w:rFonts w:ascii="Arial" w:eastAsia="Times New Roman" w:hAnsi="Arial" w:cs="Arial"/>
          <w:w w:val="99"/>
          <w:sz w:val="24"/>
          <w:szCs w:val="24"/>
        </w:rPr>
        <w:t xml:space="preserve"> </w:t>
      </w:r>
      <w:r w:rsidRPr="00C715EC">
        <w:rPr>
          <w:rFonts w:ascii="Arial" w:eastAsia="Times New Roman" w:hAnsi="Arial" w:cs="Arial"/>
          <w:sz w:val="24"/>
          <w:szCs w:val="24"/>
        </w:rPr>
        <w:t>collectio</w:t>
      </w:r>
      <w:r w:rsidRPr="00C715EC">
        <w:rPr>
          <w:rFonts w:ascii="Arial" w:eastAsia="Times New Roman" w:hAnsi="Arial" w:cs="Arial"/>
          <w:spacing w:val="22"/>
          <w:sz w:val="24"/>
          <w:szCs w:val="24"/>
        </w:rPr>
        <w:t>n</w:t>
      </w:r>
      <w:r w:rsidRPr="00C715EC">
        <w:rPr>
          <w:rFonts w:ascii="Arial" w:eastAsia="Times New Roman" w:hAnsi="Arial" w:cs="Arial"/>
          <w:color w:val="464646"/>
          <w:sz w:val="24"/>
          <w:szCs w:val="24"/>
        </w:rPr>
        <w:t>.</w:t>
      </w:r>
      <w:r w:rsidRPr="00C715EC">
        <w:rPr>
          <w:rFonts w:ascii="Arial" w:eastAsia="Times New Roman" w:hAnsi="Arial" w:cs="Arial"/>
          <w:color w:val="464646"/>
          <w:spacing w:val="20"/>
          <w:sz w:val="24"/>
          <w:szCs w:val="24"/>
        </w:rPr>
        <w:t xml:space="preserve"> </w:t>
      </w:r>
      <w:r w:rsidRPr="00C715EC">
        <w:rPr>
          <w:rFonts w:ascii="Arial" w:eastAsia="Times New Roman" w:hAnsi="Arial" w:cs="Arial"/>
          <w:sz w:val="24"/>
          <w:szCs w:val="24"/>
        </w:rPr>
        <w:t>VBA</w:t>
      </w:r>
      <w:r w:rsidRPr="00C715EC">
        <w:rPr>
          <w:rFonts w:ascii="Arial" w:eastAsia="Times New Roman" w:hAnsi="Arial" w:cs="Arial"/>
          <w:spacing w:val="15"/>
          <w:sz w:val="24"/>
          <w:szCs w:val="24"/>
        </w:rPr>
        <w:t xml:space="preserve"> </w:t>
      </w:r>
      <w:r w:rsidRPr="00C715EC">
        <w:rPr>
          <w:rFonts w:ascii="Arial" w:eastAsia="Times New Roman" w:hAnsi="Arial" w:cs="Arial"/>
          <w:sz w:val="24"/>
          <w:szCs w:val="24"/>
        </w:rPr>
        <w:t>estimates</w:t>
      </w:r>
      <w:r w:rsidRPr="00C715EC">
        <w:rPr>
          <w:rFonts w:ascii="Arial" w:eastAsia="Times New Roman" w:hAnsi="Arial" w:cs="Arial"/>
          <w:spacing w:val="12"/>
          <w:sz w:val="24"/>
          <w:szCs w:val="24"/>
        </w:rPr>
        <w:t xml:space="preserve"> </w:t>
      </w:r>
      <w:r w:rsidRPr="00C715EC">
        <w:rPr>
          <w:rFonts w:ascii="Arial" w:eastAsia="Times New Roman" w:hAnsi="Arial" w:cs="Arial"/>
          <w:sz w:val="24"/>
          <w:szCs w:val="24"/>
        </w:rPr>
        <w:t>the</w:t>
      </w:r>
      <w:r w:rsidRPr="00C715EC">
        <w:rPr>
          <w:rFonts w:ascii="Arial" w:eastAsia="Times New Roman" w:hAnsi="Arial" w:cs="Arial"/>
          <w:spacing w:val="2"/>
          <w:sz w:val="24"/>
          <w:szCs w:val="24"/>
        </w:rPr>
        <w:t xml:space="preserve"> </w:t>
      </w:r>
      <w:r w:rsidRPr="00C715EC">
        <w:rPr>
          <w:rFonts w:ascii="Arial" w:eastAsia="Times New Roman" w:hAnsi="Arial" w:cs="Arial"/>
          <w:sz w:val="24"/>
          <w:szCs w:val="24"/>
        </w:rPr>
        <w:t>total</w:t>
      </w:r>
      <w:r w:rsidRPr="00C715EC">
        <w:rPr>
          <w:rFonts w:ascii="Arial" w:eastAsia="Times New Roman" w:hAnsi="Arial" w:cs="Arial"/>
          <w:spacing w:val="7"/>
          <w:sz w:val="24"/>
          <w:szCs w:val="24"/>
        </w:rPr>
        <w:t xml:space="preserve"> </w:t>
      </w:r>
      <w:r w:rsidRPr="00C715EC">
        <w:rPr>
          <w:rFonts w:ascii="Arial" w:eastAsia="Times New Roman" w:hAnsi="Arial" w:cs="Arial"/>
          <w:sz w:val="24"/>
          <w:szCs w:val="24"/>
        </w:rPr>
        <w:t>cost</w:t>
      </w:r>
      <w:r w:rsidRPr="00C715EC">
        <w:rPr>
          <w:rFonts w:ascii="Arial" w:eastAsia="Times New Roman" w:hAnsi="Arial" w:cs="Arial"/>
          <w:spacing w:val="55"/>
          <w:sz w:val="24"/>
          <w:szCs w:val="24"/>
        </w:rPr>
        <w:t xml:space="preserve"> </w:t>
      </w:r>
      <w:r w:rsidRPr="00C715EC">
        <w:rPr>
          <w:rFonts w:ascii="Arial" w:eastAsia="Times New Roman" w:hAnsi="Arial" w:cs="Arial"/>
          <w:sz w:val="24"/>
          <w:szCs w:val="24"/>
        </w:rPr>
        <w:t>to</w:t>
      </w:r>
      <w:r w:rsidRPr="00C715EC">
        <w:rPr>
          <w:rFonts w:ascii="Arial" w:eastAsia="Times New Roman" w:hAnsi="Arial" w:cs="Arial"/>
          <w:spacing w:val="6"/>
          <w:sz w:val="24"/>
          <w:szCs w:val="24"/>
        </w:rPr>
        <w:t xml:space="preserve"> </w:t>
      </w:r>
      <w:r w:rsidRPr="00C715EC">
        <w:rPr>
          <w:rFonts w:ascii="Arial" w:eastAsia="Times New Roman" w:hAnsi="Arial" w:cs="Arial"/>
          <w:sz w:val="24"/>
          <w:szCs w:val="24"/>
        </w:rPr>
        <w:t>all</w:t>
      </w:r>
      <w:r w:rsidRPr="00C715EC">
        <w:rPr>
          <w:rFonts w:ascii="Arial" w:eastAsia="Times New Roman" w:hAnsi="Arial" w:cs="Arial"/>
          <w:spacing w:val="7"/>
          <w:sz w:val="24"/>
          <w:szCs w:val="24"/>
        </w:rPr>
        <w:t xml:space="preserve"> </w:t>
      </w:r>
      <w:r w:rsidRPr="00C715EC">
        <w:rPr>
          <w:rFonts w:ascii="Arial" w:eastAsia="Times New Roman" w:hAnsi="Arial" w:cs="Arial"/>
          <w:sz w:val="24"/>
          <w:szCs w:val="24"/>
        </w:rPr>
        <w:t>respondents</w:t>
      </w:r>
      <w:r w:rsidRPr="00C715EC">
        <w:rPr>
          <w:rFonts w:ascii="Arial" w:eastAsia="Times New Roman" w:hAnsi="Arial" w:cs="Arial"/>
          <w:spacing w:val="7"/>
          <w:sz w:val="24"/>
          <w:szCs w:val="24"/>
        </w:rPr>
        <w:t xml:space="preserve"> </w:t>
      </w:r>
      <w:r w:rsidRPr="00C715EC">
        <w:rPr>
          <w:rFonts w:ascii="Arial" w:eastAsia="Times New Roman" w:hAnsi="Arial" w:cs="Arial"/>
          <w:sz w:val="24"/>
          <w:szCs w:val="24"/>
        </w:rPr>
        <w:t>to</w:t>
      </w:r>
      <w:r w:rsidRPr="00C715EC">
        <w:rPr>
          <w:rFonts w:ascii="Arial" w:eastAsia="Times New Roman" w:hAnsi="Arial" w:cs="Arial"/>
          <w:spacing w:val="11"/>
          <w:sz w:val="24"/>
          <w:szCs w:val="24"/>
        </w:rPr>
        <w:t xml:space="preserve"> </w:t>
      </w:r>
      <w:r w:rsidRPr="00C715EC">
        <w:rPr>
          <w:rFonts w:ascii="Arial" w:eastAsia="Times New Roman" w:hAnsi="Arial" w:cs="Arial"/>
          <w:sz w:val="24"/>
          <w:szCs w:val="24"/>
        </w:rPr>
        <w:t>be</w:t>
      </w:r>
      <w:r>
        <w:rPr>
          <w:rFonts w:ascii="Arial" w:eastAsia="Times New Roman" w:hAnsi="Arial" w:cs="Arial"/>
          <w:sz w:val="24"/>
          <w:szCs w:val="24"/>
        </w:rPr>
        <w:t xml:space="preserve"> </w:t>
      </w:r>
      <w:r w:rsidRPr="00386FF3">
        <w:rPr>
          <w:rFonts w:ascii="Arial" w:eastAsia="Times New Roman" w:hAnsi="Arial" w:cs="Arial"/>
          <w:spacing w:val="1"/>
          <w:sz w:val="24"/>
          <w:szCs w:val="24"/>
        </w:rPr>
        <w:t>$</w:t>
      </w:r>
      <w:r w:rsidR="00E85F06">
        <w:rPr>
          <w:rFonts w:ascii="Arial" w:eastAsia="Times New Roman" w:hAnsi="Arial" w:cs="Arial"/>
          <w:spacing w:val="1"/>
          <w:sz w:val="24"/>
          <w:szCs w:val="24"/>
        </w:rPr>
        <w:t>32,392.92</w:t>
      </w:r>
      <w:r w:rsidR="00946BFE">
        <w:rPr>
          <w:rFonts w:ascii="Arial" w:eastAsia="Times New Roman" w:hAnsi="Arial" w:cs="Arial"/>
          <w:spacing w:val="1"/>
          <w:sz w:val="24"/>
          <w:szCs w:val="24"/>
        </w:rPr>
        <w:t xml:space="preserve"> </w:t>
      </w:r>
      <w:r w:rsidRPr="00C715EC">
        <w:rPr>
          <w:rFonts w:ascii="Arial" w:eastAsia="Times New Roman" w:hAnsi="Arial" w:cs="Arial"/>
          <w:sz w:val="24"/>
          <w:szCs w:val="24"/>
        </w:rPr>
        <w:t>(</w:t>
      </w:r>
      <w:r w:rsidR="00946BFE">
        <w:rPr>
          <w:rFonts w:ascii="Arial" w:eastAsia="Times New Roman" w:hAnsi="Arial" w:cs="Arial"/>
          <w:sz w:val="24"/>
          <w:szCs w:val="24"/>
        </w:rPr>
        <w:t xml:space="preserve">1,029 </w:t>
      </w:r>
      <w:r w:rsidRPr="00C715EC">
        <w:rPr>
          <w:rFonts w:ascii="Arial" w:eastAsia="Times New Roman" w:hAnsi="Arial" w:cs="Arial"/>
          <w:sz w:val="24"/>
          <w:szCs w:val="24"/>
        </w:rPr>
        <w:t>burden</w:t>
      </w:r>
      <w:r w:rsidRPr="00C715EC">
        <w:rPr>
          <w:rFonts w:ascii="Arial" w:eastAsia="Times New Roman" w:hAnsi="Arial" w:cs="Arial"/>
          <w:spacing w:val="28"/>
          <w:sz w:val="24"/>
          <w:szCs w:val="24"/>
        </w:rPr>
        <w:t xml:space="preserve"> </w:t>
      </w:r>
      <w:r w:rsidRPr="00C715EC">
        <w:rPr>
          <w:rFonts w:ascii="Arial" w:eastAsia="Times New Roman" w:hAnsi="Arial" w:cs="Arial"/>
          <w:sz w:val="24"/>
          <w:szCs w:val="24"/>
        </w:rPr>
        <w:t>hours</w:t>
      </w:r>
      <w:r w:rsidRPr="00C715EC">
        <w:rPr>
          <w:rFonts w:ascii="Arial" w:eastAsia="Times New Roman" w:hAnsi="Arial" w:cs="Arial"/>
          <w:spacing w:val="14"/>
          <w:sz w:val="24"/>
          <w:szCs w:val="24"/>
        </w:rPr>
        <w:t xml:space="preserve"> </w:t>
      </w:r>
      <w:r w:rsidRPr="00C715EC">
        <w:rPr>
          <w:rFonts w:ascii="Arial" w:eastAsia="Times New Roman" w:hAnsi="Arial" w:cs="Arial"/>
          <w:sz w:val="24"/>
          <w:szCs w:val="24"/>
        </w:rPr>
        <w:t>X</w:t>
      </w:r>
      <w:r w:rsidRPr="00C715EC">
        <w:rPr>
          <w:rFonts w:ascii="Arial" w:eastAsia="Times New Roman" w:hAnsi="Arial" w:cs="Arial"/>
          <w:spacing w:val="27"/>
          <w:sz w:val="24"/>
          <w:szCs w:val="24"/>
        </w:rPr>
        <w:t xml:space="preserve"> </w:t>
      </w:r>
      <w:r w:rsidRPr="00C715EC">
        <w:rPr>
          <w:rFonts w:ascii="Arial" w:eastAsia="Times New Roman" w:hAnsi="Arial" w:cs="Arial"/>
          <w:sz w:val="24"/>
          <w:szCs w:val="24"/>
        </w:rPr>
        <w:t>$</w:t>
      </w:r>
      <w:r w:rsidR="00E85F06">
        <w:rPr>
          <w:rFonts w:ascii="Arial" w:eastAsia="Times New Roman" w:hAnsi="Arial" w:cs="Arial"/>
          <w:sz w:val="24"/>
          <w:szCs w:val="24"/>
        </w:rPr>
        <w:t>31.48</w:t>
      </w:r>
      <w:r w:rsidRPr="00C715EC">
        <w:rPr>
          <w:rFonts w:ascii="Arial" w:eastAsia="Times New Roman" w:hAnsi="Arial" w:cs="Arial"/>
          <w:sz w:val="24"/>
          <w:szCs w:val="24"/>
        </w:rPr>
        <w:t xml:space="preserve"> per</w:t>
      </w:r>
      <w:r w:rsidRPr="00C715EC">
        <w:rPr>
          <w:rFonts w:ascii="Arial" w:eastAsia="Times New Roman" w:hAnsi="Arial" w:cs="Arial"/>
          <w:spacing w:val="13"/>
          <w:sz w:val="24"/>
          <w:szCs w:val="24"/>
        </w:rPr>
        <w:t xml:space="preserve"> </w:t>
      </w:r>
      <w:r w:rsidRPr="00C715EC">
        <w:rPr>
          <w:rFonts w:ascii="Arial" w:eastAsia="Times New Roman" w:hAnsi="Arial" w:cs="Arial"/>
          <w:sz w:val="24"/>
          <w:szCs w:val="24"/>
        </w:rPr>
        <w:t>hour).</w:t>
      </w:r>
    </w:p>
    <w:p w:rsidR="00C52064" w:rsidRPr="00270782" w:rsidP="00C52064" w14:paraId="593C834D" w14:textId="77777777">
      <w:pPr>
        <w:autoSpaceDE w:val="0"/>
        <w:autoSpaceDN w:val="0"/>
        <w:adjustRightInd w:val="0"/>
        <w:spacing w:after="0" w:line="240" w:lineRule="auto"/>
        <w:ind w:left="720"/>
        <w:rPr>
          <w:rFonts w:ascii="Arial" w:hAnsi="Arial" w:cs="Arial"/>
          <w:sz w:val="24"/>
          <w:szCs w:val="24"/>
        </w:rPr>
      </w:pPr>
    </w:p>
    <w:p w:rsidR="00C52064" w:rsidRPr="00270782" w:rsidP="00C52064" w14:paraId="0186078E"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270782">
        <w:rPr>
          <w:rFonts w:ascii="Arial" w:eastAsia="Times New Roman" w:hAnsi="Arial" w:cs="Arial"/>
          <w:b/>
          <w:sz w:val="24"/>
          <w:szCs w:val="24"/>
        </w:rPr>
        <w:t>Provide an estimate of the total annual cost burden to respondents or record-keepers resulting from the collection of information.  (Do not include the cost of any hour burden shown in Items 12 and 14).</w:t>
      </w:r>
    </w:p>
    <w:p w:rsidR="00C52064" w:rsidRPr="00270782" w:rsidP="00C52064" w14:paraId="0DDC7941"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C52064" w:rsidP="009F5B2D" w14:paraId="33DAEFA3" w14:textId="1B2F3B5D">
      <w:pPr>
        <w:spacing w:after="0" w:line="240" w:lineRule="auto"/>
        <w:ind w:left="720"/>
        <w:rPr>
          <w:rFonts w:ascii="Arial" w:hAnsi="Arial" w:cs="Arial"/>
          <w:sz w:val="24"/>
          <w:szCs w:val="24"/>
        </w:rPr>
      </w:pPr>
      <w:r w:rsidRPr="00246B61">
        <w:rPr>
          <w:rFonts w:ascii="Arial" w:hAnsi="Arial" w:cs="Arial"/>
          <w:sz w:val="24"/>
          <w:szCs w:val="24"/>
        </w:rPr>
        <w:t>There are no annualized costs to respondents other than the labor costs addressed in Section 12 of this document to complete this collection</w:t>
      </w:r>
      <w:r>
        <w:rPr>
          <w:rFonts w:ascii="Arial" w:hAnsi="Arial" w:cs="Arial"/>
          <w:sz w:val="24"/>
          <w:szCs w:val="24"/>
        </w:rPr>
        <w:t>.</w:t>
      </w:r>
    </w:p>
    <w:p w:rsidR="009F5B2D" w:rsidRPr="00270782" w:rsidP="009F5B2D" w14:paraId="23A305A0" w14:textId="77777777">
      <w:pPr>
        <w:spacing w:after="0" w:line="240" w:lineRule="auto"/>
        <w:ind w:left="720"/>
        <w:rPr>
          <w:rFonts w:ascii="Arial" w:eastAsia="Times New Roman" w:hAnsi="Arial" w:cs="Arial"/>
          <w:sz w:val="24"/>
          <w:szCs w:val="24"/>
        </w:rPr>
      </w:pPr>
    </w:p>
    <w:p w:rsidR="00C52064" w:rsidRPr="00270782" w:rsidP="00C52064" w14:paraId="71280359"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270782">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52064" w:rsidRPr="00270782" w:rsidP="00C52064" w14:paraId="1FF50216"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C52064" w:rsidP="00252965" w14:paraId="155DB979" w14:textId="08A6E729">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 xml:space="preserve">    </w:t>
      </w:r>
      <w:r w:rsidR="00DB757E">
        <w:rPr>
          <w:rFonts w:ascii="Arial" w:eastAsia="Times New Roman" w:hAnsi="Arial" w:cs="Arial"/>
          <w:sz w:val="24"/>
          <w:szCs w:val="24"/>
        </w:rPr>
        <w:tab/>
      </w:r>
      <w:r>
        <w:rPr>
          <w:rFonts w:ascii="Arial" w:eastAsia="Times New Roman" w:hAnsi="Arial" w:cs="Arial"/>
          <w:sz w:val="24"/>
          <w:szCs w:val="24"/>
        </w:rPr>
        <w:t xml:space="preserve">  </w:t>
      </w:r>
      <w:r w:rsidRPr="00252965">
        <w:rPr>
          <w:rFonts w:ascii="Arial" w:eastAsia="Times New Roman" w:hAnsi="Arial" w:cs="Arial"/>
          <w:b/>
          <w:bCs/>
          <w:sz w:val="24"/>
          <w:szCs w:val="24"/>
        </w:rPr>
        <w:t>Estimated Labor Cost to the Federal Government</w:t>
      </w:r>
      <w:r w:rsidR="009259F6">
        <w:rPr>
          <w:rFonts w:ascii="Arial" w:eastAsia="Times New Roman" w:hAnsi="Arial" w:cs="Arial"/>
          <w:b/>
          <w:bCs/>
          <w:sz w:val="24"/>
          <w:szCs w:val="24"/>
        </w:rPr>
        <w:t xml:space="preserve">:  </w:t>
      </w:r>
      <w:r w:rsidRPr="009259F6" w:rsidR="009259F6">
        <w:rPr>
          <w:rFonts w:ascii="Arial" w:eastAsia="Times New Roman" w:hAnsi="Arial" w:cs="Arial"/>
          <w:b/>
          <w:bCs/>
          <w:color w:val="000000"/>
          <w:sz w:val="24"/>
          <w:szCs w:val="24"/>
        </w:rPr>
        <w:t>$81,124.60</w:t>
      </w:r>
      <w:r w:rsidR="009259F6">
        <w:rPr>
          <w:rFonts w:ascii="Arial" w:eastAsia="Times New Roman" w:hAnsi="Arial" w:cs="Arial"/>
          <w:b/>
          <w:bCs/>
          <w:color w:val="000000"/>
          <w:sz w:val="24"/>
          <w:szCs w:val="24"/>
        </w:rPr>
        <w:t>.</w:t>
      </w:r>
    </w:p>
    <w:p w:rsidR="00252965" w:rsidP="00252965" w14:paraId="7E1A1DEC" w14:textId="77777777">
      <w:pPr>
        <w:spacing w:after="0" w:line="240" w:lineRule="auto"/>
        <w:rPr>
          <w:rFonts w:ascii="Arial" w:hAnsi="Arial" w:cs="Arial"/>
          <w:sz w:val="24"/>
          <w:szCs w:val="24"/>
        </w:rPr>
      </w:pPr>
    </w:p>
    <w:p w:rsidR="00252965" w:rsidRPr="00D90BB3" w:rsidP="00252965" w14:paraId="7A7365F5" w14:textId="2B427B0A">
      <w:pPr>
        <w:spacing w:after="0" w:line="240" w:lineRule="auto"/>
        <w:rPr>
          <w:rFonts w:ascii="Arial" w:hAnsi="Arial" w:cs="Arial"/>
          <w:sz w:val="24"/>
          <w:szCs w:val="24"/>
        </w:rPr>
      </w:pPr>
      <w:r w:rsidRPr="00D90BB3">
        <w:rPr>
          <w:rFonts w:ascii="Arial" w:hAnsi="Arial" w:cs="Arial"/>
          <w:sz w:val="24"/>
          <w:szCs w:val="24"/>
        </w:rPr>
        <w:t xml:space="preserve">    </w:t>
      </w:r>
      <w:r w:rsidR="00DB757E">
        <w:rPr>
          <w:rFonts w:ascii="Arial" w:hAnsi="Arial" w:cs="Arial"/>
          <w:sz w:val="24"/>
          <w:szCs w:val="24"/>
        </w:rPr>
        <w:t xml:space="preserve">     </w:t>
      </w:r>
      <w:r w:rsidRPr="00D90BB3">
        <w:rPr>
          <w:rFonts w:ascii="Arial" w:hAnsi="Arial" w:cs="Arial"/>
          <w:sz w:val="24"/>
          <w:szCs w:val="24"/>
        </w:rPr>
        <w:t xml:space="preserve"> [</w:t>
      </w:r>
      <w:r w:rsidRPr="00D90BB3" w:rsidR="00D90BB3">
        <w:rPr>
          <w:rFonts w:ascii="Arial" w:hAnsi="Arial" w:cs="Arial"/>
          <w:sz w:val="24"/>
          <w:szCs w:val="24"/>
        </w:rPr>
        <w:t>Designation of Certifying Official</w:t>
      </w:r>
      <w:r w:rsidR="00946BFE">
        <w:rPr>
          <w:rFonts w:ascii="Arial" w:hAnsi="Arial" w:cs="Arial"/>
          <w:sz w:val="24"/>
          <w:szCs w:val="24"/>
        </w:rPr>
        <w:t>(s)</w:t>
      </w:r>
      <w:r w:rsidR="00DB757E">
        <w:rPr>
          <w:rFonts w:ascii="Arial" w:hAnsi="Arial" w:cs="Arial"/>
          <w:sz w:val="24"/>
          <w:szCs w:val="24"/>
        </w:rPr>
        <w:t xml:space="preserve">, </w:t>
      </w:r>
      <w:r w:rsidRPr="00D90BB3" w:rsidR="00D90BB3">
        <w:rPr>
          <w:rFonts w:ascii="Arial" w:hAnsi="Arial" w:cs="Arial"/>
          <w:sz w:val="24"/>
          <w:szCs w:val="24"/>
        </w:rPr>
        <w:t>VA Form 22-8794</w:t>
      </w:r>
      <w:r w:rsidRPr="00D90BB3">
        <w:rPr>
          <w:rFonts w:ascii="Arial" w:hAnsi="Arial" w:cs="Arial"/>
          <w:sz w:val="24"/>
          <w:szCs w:val="24"/>
        </w:rPr>
        <w:t>]</w:t>
      </w:r>
    </w:p>
    <w:p w:rsidR="00252965" w:rsidRPr="00252965" w:rsidP="00252965" w14:paraId="32311A0E" w14:textId="77777777">
      <w:pPr>
        <w:tabs>
          <w:tab w:val="left" w:pos="480"/>
          <w:tab w:val="right" w:pos="8640"/>
        </w:tabs>
        <w:spacing w:after="0" w:line="240" w:lineRule="auto"/>
        <w:ind w:right="684"/>
        <w:contextualSpacing/>
        <w:rPr>
          <w:rFonts w:ascii="Arial" w:eastAsia="Times New Roman" w:hAnsi="Arial" w:cs="Arial"/>
          <w:strike/>
          <w:sz w:val="24"/>
          <w:szCs w:val="24"/>
        </w:rPr>
      </w:pPr>
    </w:p>
    <w:p w:rsidR="00C52064" w:rsidRPr="00270782" w:rsidP="00C52064" w14:paraId="06E0C419" w14:textId="77777777">
      <w:pPr>
        <w:pStyle w:val="ListParagraph"/>
        <w:tabs>
          <w:tab w:val="left" w:pos="480"/>
          <w:tab w:val="right" w:pos="4680"/>
          <w:tab w:val="right" w:pos="8640"/>
        </w:tabs>
        <w:spacing w:after="0" w:line="240" w:lineRule="auto"/>
        <w:ind w:left="1080" w:right="684"/>
        <w:rPr>
          <w:rFonts w:ascii="Arial" w:eastAsia="Times New Roman" w:hAnsi="Arial" w:cs="Arial"/>
          <w:sz w:val="24"/>
          <w:szCs w:val="24"/>
          <w:highlight w:val="yellow"/>
        </w:rPr>
      </w:pPr>
    </w:p>
    <w:tbl>
      <w:tblPr>
        <w:tblpPr w:leftFromText="180" w:rightFromText="180" w:vertAnchor="text" w:horzAnchor="page" w:tblpX="1853" w:tblpY="-129"/>
        <w:tblW w:w="9985" w:type="dxa"/>
        <w:tblLook w:val="04A0"/>
      </w:tblPr>
      <w:tblGrid>
        <w:gridCol w:w="911"/>
        <w:gridCol w:w="737"/>
        <w:gridCol w:w="1350"/>
        <w:gridCol w:w="1065"/>
        <w:gridCol w:w="1413"/>
        <w:gridCol w:w="1546"/>
        <w:gridCol w:w="2963"/>
      </w:tblGrid>
      <w:tr w14:paraId="357DA89A" w14:textId="77777777" w:rsidTr="00252965">
        <w:tblPrEx>
          <w:tblW w:w="9985" w:type="dxa"/>
          <w:tblLook w:val="04A0"/>
        </w:tblPrEx>
        <w:trPr>
          <w:trHeight w:val="1070"/>
        </w:trPr>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2064" w:rsidRPr="00DB757E" w:rsidP="00FE6636" w14:paraId="77CF9AF1" w14:textId="77777777">
            <w:pPr>
              <w:spacing w:after="0" w:line="240" w:lineRule="auto"/>
              <w:jc w:val="center"/>
              <w:rPr>
                <w:rFonts w:ascii="Arial" w:eastAsia="Times New Roman" w:hAnsi="Arial" w:cs="Arial"/>
                <w:b/>
                <w:bCs/>
                <w:color w:val="000000"/>
                <w:sz w:val="24"/>
                <w:szCs w:val="24"/>
              </w:rPr>
            </w:pPr>
            <w:r w:rsidRPr="00DB757E">
              <w:rPr>
                <w:rFonts w:ascii="Arial" w:eastAsia="Times New Roman" w:hAnsi="Arial" w:cs="Arial"/>
                <w:b/>
                <w:bCs/>
                <w:color w:val="000000"/>
                <w:sz w:val="24"/>
                <w:szCs w:val="24"/>
              </w:rPr>
              <w:t>Grade</w:t>
            </w:r>
          </w:p>
        </w:tc>
        <w:tc>
          <w:tcPr>
            <w:tcW w:w="710" w:type="dxa"/>
            <w:tcBorders>
              <w:top w:val="single" w:sz="4" w:space="0" w:color="auto"/>
              <w:left w:val="nil"/>
              <w:bottom w:val="single" w:sz="4" w:space="0" w:color="auto"/>
              <w:right w:val="single" w:sz="4" w:space="0" w:color="auto"/>
            </w:tcBorders>
            <w:shd w:val="clear" w:color="auto" w:fill="auto"/>
            <w:vAlign w:val="bottom"/>
            <w:hideMark/>
          </w:tcPr>
          <w:p w:rsidR="00C52064" w:rsidRPr="00DB757E" w:rsidP="00FE6636" w14:paraId="727801AA" w14:textId="77777777">
            <w:pPr>
              <w:spacing w:after="0" w:line="240" w:lineRule="auto"/>
              <w:jc w:val="center"/>
              <w:rPr>
                <w:rFonts w:ascii="Arial" w:eastAsia="Times New Roman" w:hAnsi="Arial" w:cs="Arial"/>
                <w:b/>
                <w:bCs/>
                <w:color w:val="000000"/>
                <w:sz w:val="24"/>
                <w:szCs w:val="24"/>
              </w:rPr>
            </w:pPr>
            <w:r w:rsidRPr="00DB757E">
              <w:rPr>
                <w:rFonts w:ascii="Arial" w:eastAsia="Times New Roman" w:hAnsi="Arial" w:cs="Arial"/>
                <w:b/>
                <w:bCs/>
                <w:color w:val="000000"/>
                <w:sz w:val="24"/>
                <w:szCs w:val="24"/>
              </w:rPr>
              <w:t>Step</w:t>
            </w:r>
          </w:p>
        </w:tc>
        <w:tc>
          <w:tcPr>
            <w:tcW w:w="1057" w:type="dxa"/>
            <w:tcBorders>
              <w:top w:val="single" w:sz="4" w:space="0" w:color="auto"/>
              <w:left w:val="nil"/>
              <w:bottom w:val="single" w:sz="4" w:space="0" w:color="auto"/>
              <w:right w:val="single" w:sz="4" w:space="0" w:color="auto"/>
            </w:tcBorders>
            <w:shd w:val="clear" w:color="auto" w:fill="auto"/>
            <w:vAlign w:val="bottom"/>
            <w:hideMark/>
          </w:tcPr>
          <w:p w:rsidR="00C52064" w:rsidRPr="00DB757E" w:rsidP="00FE6636" w14:paraId="00E4C92D" w14:textId="2F8A2E78">
            <w:pPr>
              <w:spacing w:after="0" w:line="240" w:lineRule="auto"/>
              <w:jc w:val="center"/>
              <w:rPr>
                <w:rFonts w:ascii="Arial" w:eastAsia="Times New Roman" w:hAnsi="Arial" w:cs="Arial"/>
                <w:b/>
                <w:bCs/>
                <w:color w:val="000000"/>
                <w:sz w:val="24"/>
                <w:szCs w:val="24"/>
              </w:rPr>
            </w:pPr>
            <w:r w:rsidRPr="00DB757E">
              <w:rPr>
                <w:rFonts w:ascii="Arial" w:eastAsia="Times New Roman" w:hAnsi="Arial" w:cs="Arial"/>
                <w:b/>
                <w:bCs/>
                <w:color w:val="000000"/>
                <w:sz w:val="24"/>
                <w:szCs w:val="24"/>
              </w:rPr>
              <w:t>Burden Time</w:t>
            </w:r>
            <w:r w:rsidRPr="00DB757E" w:rsidR="00DB757E">
              <w:rPr>
                <w:rFonts w:ascii="Arial" w:eastAsia="Times New Roman" w:hAnsi="Arial" w:cs="Arial"/>
                <w:b/>
                <w:bCs/>
                <w:color w:val="000000"/>
                <w:sz w:val="24"/>
                <w:szCs w:val="24"/>
              </w:rPr>
              <w:t>-VA Employee</w:t>
            </w:r>
          </w:p>
        </w:tc>
        <w:tc>
          <w:tcPr>
            <w:tcW w:w="1083" w:type="dxa"/>
            <w:tcBorders>
              <w:top w:val="single" w:sz="4" w:space="0" w:color="auto"/>
              <w:left w:val="nil"/>
              <w:bottom w:val="single" w:sz="4" w:space="0" w:color="auto"/>
              <w:right w:val="single" w:sz="4" w:space="0" w:color="auto"/>
            </w:tcBorders>
            <w:shd w:val="clear" w:color="auto" w:fill="auto"/>
            <w:vAlign w:val="bottom"/>
            <w:hideMark/>
          </w:tcPr>
          <w:p w:rsidR="00C52064" w:rsidRPr="00DB757E" w:rsidP="00FE6636" w14:paraId="640684E8" w14:textId="77777777">
            <w:pPr>
              <w:spacing w:after="0" w:line="240" w:lineRule="auto"/>
              <w:jc w:val="center"/>
              <w:rPr>
                <w:rFonts w:ascii="Arial" w:eastAsia="Times New Roman" w:hAnsi="Arial" w:cs="Arial"/>
                <w:b/>
                <w:bCs/>
                <w:color w:val="000000"/>
                <w:sz w:val="24"/>
                <w:szCs w:val="24"/>
              </w:rPr>
            </w:pPr>
            <w:r w:rsidRPr="00DB757E">
              <w:rPr>
                <w:rFonts w:ascii="Arial" w:eastAsia="Times New Roman" w:hAnsi="Arial" w:cs="Arial"/>
                <w:b/>
                <w:bCs/>
                <w:color w:val="000000"/>
                <w:sz w:val="24"/>
                <w:szCs w:val="24"/>
              </w:rPr>
              <w:t>Hourly Rate</w:t>
            </w:r>
          </w:p>
        </w:tc>
        <w:tc>
          <w:tcPr>
            <w:tcW w:w="1423" w:type="dxa"/>
            <w:tcBorders>
              <w:top w:val="single" w:sz="4" w:space="0" w:color="auto"/>
              <w:left w:val="nil"/>
              <w:bottom w:val="single" w:sz="4" w:space="0" w:color="auto"/>
              <w:right w:val="single" w:sz="4" w:space="0" w:color="auto"/>
            </w:tcBorders>
            <w:shd w:val="clear" w:color="auto" w:fill="auto"/>
            <w:vAlign w:val="bottom"/>
            <w:hideMark/>
          </w:tcPr>
          <w:p w:rsidR="00C52064" w:rsidRPr="00DB757E" w:rsidP="00FE6636" w14:paraId="6925B603" w14:textId="77777777">
            <w:pPr>
              <w:spacing w:after="0" w:line="240" w:lineRule="auto"/>
              <w:jc w:val="center"/>
              <w:rPr>
                <w:rFonts w:ascii="Arial" w:eastAsia="Times New Roman" w:hAnsi="Arial" w:cs="Arial"/>
                <w:b/>
                <w:bCs/>
                <w:color w:val="000000"/>
                <w:sz w:val="24"/>
                <w:szCs w:val="24"/>
              </w:rPr>
            </w:pPr>
            <w:r w:rsidRPr="00DB757E">
              <w:rPr>
                <w:rFonts w:ascii="Arial" w:eastAsia="Times New Roman" w:hAnsi="Arial" w:cs="Arial"/>
                <w:b/>
                <w:bCs/>
                <w:color w:val="000000"/>
                <w:sz w:val="24"/>
                <w:szCs w:val="24"/>
              </w:rPr>
              <w:t xml:space="preserve"> Cost Per Response </w:t>
            </w:r>
          </w:p>
        </w:tc>
        <w:tc>
          <w:tcPr>
            <w:tcW w:w="1556" w:type="dxa"/>
            <w:tcBorders>
              <w:top w:val="single" w:sz="4" w:space="0" w:color="auto"/>
              <w:left w:val="nil"/>
              <w:bottom w:val="single" w:sz="4" w:space="0" w:color="auto"/>
              <w:right w:val="single" w:sz="4" w:space="0" w:color="auto"/>
            </w:tcBorders>
            <w:shd w:val="clear" w:color="auto" w:fill="auto"/>
            <w:vAlign w:val="bottom"/>
            <w:hideMark/>
          </w:tcPr>
          <w:p w:rsidR="00C52064" w:rsidRPr="00DB757E" w:rsidP="00FE6636" w14:paraId="66C46E73" w14:textId="77777777">
            <w:pPr>
              <w:spacing w:after="0" w:line="240" w:lineRule="auto"/>
              <w:jc w:val="center"/>
              <w:rPr>
                <w:rFonts w:ascii="Arial" w:eastAsia="Times New Roman" w:hAnsi="Arial" w:cs="Arial"/>
                <w:b/>
                <w:bCs/>
                <w:color w:val="000000"/>
                <w:sz w:val="24"/>
                <w:szCs w:val="24"/>
              </w:rPr>
            </w:pPr>
            <w:r w:rsidRPr="00DB757E">
              <w:rPr>
                <w:rFonts w:ascii="Arial" w:eastAsia="Times New Roman" w:hAnsi="Arial" w:cs="Arial"/>
                <w:b/>
                <w:bCs/>
                <w:color w:val="000000"/>
                <w:sz w:val="24"/>
                <w:szCs w:val="24"/>
              </w:rPr>
              <w:t>Total Responses</w:t>
            </w:r>
          </w:p>
        </w:tc>
        <w:tc>
          <w:tcPr>
            <w:tcW w:w="3272" w:type="dxa"/>
            <w:tcBorders>
              <w:top w:val="single" w:sz="4" w:space="0" w:color="auto"/>
              <w:left w:val="nil"/>
              <w:bottom w:val="single" w:sz="4" w:space="0" w:color="auto"/>
              <w:right w:val="single" w:sz="4" w:space="0" w:color="auto"/>
            </w:tcBorders>
            <w:shd w:val="clear" w:color="auto" w:fill="auto"/>
            <w:vAlign w:val="bottom"/>
            <w:hideMark/>
          </w:tcPr>
          <w:p w:rsidR="00C52064" w:rsidRPr="00DB757E" w:rsidP="00FE6636" w14:paraId="18CE180F" w14:textId="77777777">
            <w:pPr>
              <w:spacing w:after="0" w:line="240" w:lineRule="auto"/>
              <w:jc w:val="center"/>
              <w:rPr>
                <w:rFonts w:ascii="Arial" w:eastAsia="Times New Roman" w:hAnsi="Arial" w:cs="Arial"/>
                <w:b/>
                <w:bCs/>
                <w:color w:val="000000"/>
                <w:sz w:val="24"/>
                <w:szCs w:val="24"/>
              </w:rPr>
            </w:pPr>
            <w:r w:rsidRPr="00DB757E">
              <w:rPr>
                <w:rFonts w:ascii="Arial" w:eastAsia="Times New Roman" w:hAnsi="Arial" w:cs="Arial"/>
                <w:b/>
                <w:bCs/>
                <w:color w:val="000000"/>
                <w:sz w:val="24"/>
                <w:szCs w:val="24"/>
              </w:rPr>
              <w:t>Total</w:t>
            </w:r>
          </w:p>
        </w:tc>
      </w:tr>
      <w:tr w14:paraId="467067BE" w14:textId="77777777" w:rsidTr="00252965">
        <w:tblPrEx>
          <w:tblW w:w="9985" w:type="dxa"/>
          <w:tblLook w:val="04A0"/>
        </w:tblPrEx>
        <w:trPr>
          <w:trHeight w:val="288"/>
        </w:trPr>
        <w:tc>
          <w:tcPr>
            <w:tcW w:w="884" w:type="dxa"/>
            <w:tcBorders>
              <w:top w:val="nil"/>
              <w:left w:val="single" w:sz="4" w:space="0" w:color="auto"/>
              <w:bottom w:val="single" w:sz="4" w:space="0" w:color="auto"/>
              <w:right w:val="single" w:sz="4" w:space="0" w:color="auto"/>
            </w:tcBorders>
            <w:shd w:val="clear" w:color="auto" w:fill="auto"/>
            <w:vAlign w:val="bottom"/>
            <w:hideMark/>
          </w:tcPr>
          <w:p w:rsidR="00C52064" w:rsidRPr="00270782" w:rsidP="00FE6636" w14:paraId="30B9FBC8" w14:textId="77777777">
            <w:pPr>
              <w:spacing w:after="0" w:line="240" w:lineRule="auto"/>
              <w:jc w:val="center"/>
              <w:rPr>
                <w:rFonts w:ascii="Arial" w:eastAsia="Times New Roman" w:hAnsi="Arial" w:cs="Arial"/>
                <w:color w:val="000000"/>
                <w:sz w:val="24"/>
                <w:szCs w:val="24"/>
              </w:rPr>
            </w:pPr>
            <w:r w:rsidRPr="00270782">
              <w:rPr>
                <w:rFonts w:ascii="Arial" w:eastAsia="Times New Roman" w:hAnsi="Arial" w:cs="Arial"/>
                <w:color w:val="000000"/>
                <w:sz w:val="24"/>
                <w:szCs w:val="24"/>
              </w:rPr>
              <w:t>11</w:t>
            </w:r>
          </w:p>
        </w:tc>
        <w:tc>
          <w:tcPr>
            <w:tcW w:w="710" w:type="dxa"/>
            <w:tcBorders>
              <w:top w:val="nil"/>
              <w:left w:val="nil"/>
              <w:bottom w:val="single" w:sz="4" w:space="0" w:color="auto"/>
              <w:right w:val="single" w:sz="4" w:space="0" w:color="auto"/>
            </w:tcBorders>
            <w:shd w:val="clear" w:color="auto" w:fill="auto"/>
            <w:vAlign w:val="bottom"/>
            <w:hideMark/>
          </w:tcPr>
          <w:p w:rsidR="00C52064" w:rsidRPr="00270782" w:rsidP="00FE6636" w14:paraId="69FCE758" w14:textId="77777777">
            <w:pPr>
              <w:spacing w:after="0" w:line="240" w:lineRule="auto"/>
              <w:jc w:val="center"/>
              <w:rPr>
                <w:rFonts w:ascii="Arial" w:eastAsia="Times New Roman" w:hAnsi="Arial" w:cs="Arial"/>
                <w:color w:val="000000"/>
                <w:sz w:val="24"/>
                <w:szCs w:val="24"/>
              </w:rPr>
            </w:pPr>
            <w:r w:rsidRPr="00270782">
              <w:rPr>
                <w:rFonts w:ascii="Arial" w:eastAsia="Times New Roman" w:hAnsi="Arial" w:cs="Arial"/>
                <w:color w:val="000000"/>
                <w:sz w:val="24"/>
                <w:szCs w:val="24"/>
              </w:rPr>
              <w:t>5</w:t>
            </w:r>
          </w:p>
        </w:tc>
        <w:tc>
          <w:tcPr>
            <w:tcW w:w="1057" w:type="dxa"/>
            <w:tcBorders>
              <w:top w:val="nil"/>
              <w:left w:val="nil"/>
              <w:bottom w:val="single" w:sz="4" w:space="0" w:color="auto"/>
              <w:right w:val="single" w:sz="4" w:space="0" w:color="auto"/>
            </w:tcBorders>
            <w:shd w:val="clear" w:color="auto" w:fill="auto"/>
            <w:vAlign w:val="bottom"/>
            <w:hideMark/>
          </w:tcPr>
          <w:p w:rsidR="00C52064" w:rsidRPr="00270782" w:rsidP="00FE6636" w14:paraId="264403F2" w14:textId="293765BB">
            <w:pPr>
              <w:spacing w:after="0" w:line="240" w:lineRule="auto"/>
              <w:jc w:val="center"/>
              <w:rPr>
                <w:rFonts w:ascii="Arial" w:eastAsia="Times New Roman" w:hAnsi="Arial" w:cs="Arial"/>
                <w:color w:val="000000"/>
                <w:sz w:val="24"/>
                <w:szCs w:val="24"/>
              </w:rPr>
            </w:pPr>
            <w:r w:rsidRPr="00270782">
              <w:rPr>
                <w:rFonts w:ascii="Arial" w:eastAsia="Times New Roman" w:hAnsi="Arial" w:cs="Arial"/>
                <w:color w:val="000000"/>
                <w:sz w:val="24"/>
                <w:szCs w:val="24"/>
              </w:rPr>
              <w:t xml:space="preserve"> </w:t>
            </w:r>
            <w:r w:rsidR="00DB757E">
              <w:rPr>
                <w:rFonts w:ascii="Arial" w:eastAsia="Times New Roman" w:hAnsi="Arial" w:cs="Arial"/>
                <w:color w:val="000000"/>
                <w:sz w:val="24"/>
                <w:szCs w:val="24"/>
              </w:rPr>
              <w:t>20</w:t>
            </w:r>
            <w:r w:rsidRPr="00270782">
              <w:rPr>
                <w:rFonts w:ascii="Arial" w:eastAsia="Times New Roman" w:hAnsi="Arial" w:cs="Arial"/>
                <w:color w:val="000000"/>
                <w:sz w:val="24"/>
                <w:szCs w:val="24"/>
              </w:rPr>
              <w:t>mi</w:t>
            </w:r>
            <w:r w:rsidR="00DB757E">
              <w:rPr>
                <w:rFonts w:ascii="Arial" w:eastAsia="Times New Roman" w:hAnsi="Arial" w:cs="Arial"/>
                <w:color w:val="000000"/>
                <w:sz w:val="24"/>
                <w:szCs w:val="24"/>
              </w:rPr>
              <w:t>n.</w:t>
            </w:r>
          </w:p>
        </w:tc>
        <w:tc>
          <w:tcPr>
            <w:tcW w:w="1083" w:type="dxa"/>
            <w:tcBorders>
              <w:top w:val="nil"/>
              <w:left w:val="nil"/>
              <w:bottom w:val="single" w:sz="4" w:space="0" w:color="auto"/>
              <w:right w:val="single" w:sz="4" w:space="0" w:color="auto"/>
            </w:tcBorders>
            <w:shd w:val="clear" w:color="auto" w:fill="auto"/>
            <w:vAlign w:val="bottom"/>
            <w:hideMark/>
          </w:tcPr>
          <w:p w:rsidR="00C52064" w:rsidRPr="00270782" w:rsidP="00FE6636" w14:paraId="1A5820C0" w14:textId="6B09D764">
            <w:pPr>
              <w:spacing w:after="0" w:line="240" w:lineRule="auto"/>
              <w:jc w:val="center"/>
              <w:rPr>
                <w:rFonts w:ascii="Arial" w:eastAsia="Times New Roman" w:hAnsi="Arial" w:cs="Arial"/>
                <w:color w:val="000000"/>
                <w:sz w:val="24"/>
                <w:szCs w:val="24"/>
              </w:rPr>
            </w:pPr>
            <w:r w:rsidRPr="00270782">
              <w:rPr>
                <w:rFonts w:ascii="Arial" w:eastAsia="Times New Roman" w:hAnsi="Arial" w:cs="Arial"/>
                <w:color w:val="000000"/>
                <w:sz w:val="24"/>
                <w:szCs w:val="24"/>
              </w:rPr>
              <w:t xml:space="preserve">  </w:t>
            </w:r>
            <w:r w:rsidR="00252965">
              <w:rPr>
                <w:rFonts w:ascii="Arial" w:eastAsia="Times New Roman" w:hAnsi="Arial" w:cs="Arial"/>
                <w:color w:val="000000"/>
                <w:sz w:val="24"/>
                <w:szCs w:val="24"/>
              </w:rPr>
              <w:t>$</w:t>
            </w:r>
            <w:r w:rsidR="009259F6">
              <w:rPr>
                <w:rFonts w:ascii="Arial" w:eastAsia="Times New Roman" w:hAnsi="Arial" w:cs="Arial"/>
                <w:color w:val="000000"/>
                <w:sz w:val="24"/>
                <w:szCs w:val="24"/>
              </w:rPr>
              <w:t>39.40</w:t>
            </w:r>
          </w:p>
        </w:tc>
        <w:tc>
          <w:tcPr>
            <w:tcW w:w="1423" w:type="dxa"/>
            <w:tcBorders>
              <w:top w:val="nil"/>
              <w:left w:val="nil"/>
              <w:bottom w:val="single" w:sz="4" w:space="0" w:color="auto"/>
              <w:right w:val="single" w:sz="4" w:space="0" w:color="auto"/>
            </w:tcBorders>
            <w:shd w:val="clear" w:color="auto" w:fill="auto"/>
            <w:vAlign w:val="bottom"/>
            <w:hideMark/>
          </w:tcPr>
          <w:p w:rsidR="00C52064" w:rsidRPr="00270782" w:rsidP="00FE6636" w14:paraId="41ED2451" w14:textId="1DFBC5A8">
            <w:pPr>
              <w:spacing w:after="0" w:line="240" w:lineRule="auto"/>
              <w:jc w:val="center"/>
              <w:rPr>
                <w:rFonts w:ascii="Arial" w:eastAsia="Times New Roman" w:hAnsi="Arial" w:cs="Arial"/>
                <w:color w:val="000000"/>
                <w:sz w:val="24"/>
                <w:szCs w:val="24"/>
              </w:rPr>
            </w:pPr>
            <w:r w:rsidRPr="00270782">
              <w:rPr>
                <w:rFonts w:ascii="Arial" w:eastAsia="Times New Roman" w:hAnsi="Arial" w:cs="Arial"/>
                <w:color w:val="000000"/>
                <w:sz w:val="24"/>
                <w:szCs w:val="24"/>
              </w:rPr>
              <w:t xml:space="preserve"> $</w:t>
            </w:r>
            <w:r w:rsidR="009259F6">
              <w:rPr>
                <w:rFonts w:ascii="Arial" w:eastAsia="Times New Roman" w:hAnsi="Arial" w:cs="Arial"/>
                <w:color w:val="000000"/>
                <w:sz w:val="24"/>
                <w:szCs w:val="24"/>
              </w:rPr>
              <w:t>13.13</w:t>
            </w:r>
          </w:p>
        </w:tc>
        <w:tc>
          <w:tcPr>
            <w:tcW w:w="1556" w:type="dxa"/>
            <w:tcBorders>
              <w:top w:val="nil"/>
              <w:left w:val="nil"/>
              <w:bottom w:val="single" w:sz="4" w:space="0" w:color="auto"/>
              <w:right w:val="single" w:sz="4" w:space="0" w:color="auto"/>
            </w:tcBorders>
            <w:shd w:val="clear" w:color="auto" w:fill="auto"/>
            <w:vAlign w:val="bottom"/>
            <w:hideMark/>
          </w:tcPr>
          <w:p w:rsidR="00C52064" w:rsidRPr="00270782" w:rsidP="00FE6636" w14:paraId="4197049A" w14:textId="7B9C7754">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w:t>
            </w:r>
            <w:r w:rsidR="00D90BB3">
              <w:rPr>
                <w:rFonts w:ascii="Arial" w:eastAsia="Times New Roman" w:hAnsi="Arial" w:cs="Arial"/>
                <w:color w:val="000000"/>
                <w:sz w:val="24"/>
                <w:szCs w:val="24"/>
              </w:rPr>
              <w:t>,</w:t>
            </w:r>
            <w:r>
              <w:rPr>
                <w:rFonts w:ascii="Arial" w:eastAsia="Times New Roman" w:hAnsi="Arial" w:cs="Arial"/>
                <w:color w:val="000000"/>
                <w:sz w:val="24"/>
                <w:szCs w:val="24"/>
              </w:rPr>
              <w:t>177</w:t>
            </w:r>
          </w:p>
        </w:tc>
        <w:tc>
          <w:tcPr>
            <w:tcW w:w="3272" w:type="dxa"/>
            <w:tcBorders>
              <w:top w:val="nil"/>
              <w:left w:val="nil"/>
              <w:bottom w:val="single" w:sz="4" w:space="0" w:color="auto"/>
              <w:right w:val="single" w:sz="4" w:space="0" w:color="auto"/>
            </w:tcBorders>
            <w:shd w:val="clear" w:color="auto" w:fill="auto"/>
            <w:vAlign w:val="bottom"/>
            <w:hideMark/>
          </w:tcPr>
          <w:p w:rsidR="00DB757E" w:rsidP="00FE6636" w14:paraId="25FEFB2F" w14:textId="77777777">
            <w:pPr>
              <w:spacing w:after="0" w:line="240" w:lineRule="auto"/>
              <w:jc w:val="center"/>
              <w:rPr>
                <w:rFonts w:ascii="Arial" w:eastAsia="Times New Roman" w:hAnsi="Arial" w:cs="Arial"/>
                <w:color w:val="000000"/>
                <w:sz w:val="24"/>
                <w:szCs w:val="24"/>
              </w:rPr>
            </w:pPr>
          </w:p>
          <w:p w:rsidR="00C52064" w:rsidRPr="00270782" w:rsidP="00FE6636" w14:paraId="5998653B" w14:textId="3036599E">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w:t>
            </w:r>
            <w:r w:rsidR="009259F6">
              <w:rPr>
                <w:rFonts w:ascii="Arial" w:eastAsia="Times New Roman" w:hAnsi="Arial" w:cs="Arial"/>
                <w:color w:val="000000"/>
                <w:sz w:val="24"/>
                <w:szCs w:val="24"/>
              </w:rPr>
              <w:t>81,124.60</w:t>
            </w:r>
            <w:r w:rsidR="00D90BB3">
              <w:rPr>
                <w:rFonts w:ascii="Arial" w:eastAsia="Times New Roman" w:hAnsi="Arial" w:cs="Arial"/>
                <w:color w:val="000000"/>
                <w:sz w:val="24"/>
                <w:szCs w:val="24"/>
              </w:rPr>
              <w:t xml:space="preserve"> (6,177 X $</w:t>
            </w:r>
            <w:r w:rsidR="009259F6">
              <w:rPr>
                <w:rFonts w:ascii="Arial" w:eastAsia="Times New Roman" w:hAnsi="Arial" w:cs="Arial"/>
                <w:color w:val="000000"/>
                <w:sz w:val="24"/>
                <w:szCs w:val="24"/>
              </w:rPr>
              <w:t>39.40</w:t>
            </w:r>
            <w:r w:rsidR="00D90BB3">
              <w:rPr>
                <w:rFonts w:ascii="Arial" w:eastAsia="Times New Roman" w:hAnsi="Arial" w:cs="Arial"/>
                <w:color w:val="000000"/>
                <w:sz w:val="24"/>
                <w:szCs w:val="24"/>
              </w:rPr>
              <w:t xml:space="preserve"> X 20min</w:t>
            </w:r>
            <w:r w:rsidR="00DB757E">
              <w:rPr>
                <w:rFonts w:ascii="Arial" w:eastAsia="Times New Roman" w:hAnsi="Arial" w:cs="Arial"/>
                <w:color w:val="000000"/>
                <w:sz w:val="24"/>
                <w:szCs w:val="24"/>
              </w:rPr>
              <w:t>.</w:t>
            </w:r>
            <w:r w:rsidR="00D90BB3">
              <w:rPr>
                <w:rFonts w:ascii="Arial" w:eastAsia="Times New Roman" w:hAnsi="Arial" w:cs="Arial"/>
                <w:color w:val="000000"/>
                <w:sz w:val="24"/>
                <w:szCs w:val="24"/>
              </w:rPr>
              <w:t xml:space="preserve"> / 60min</w:t>
            </w:r>
            <w:r w:rsidR="00DB757E">
              <w:rPr>
                <w:rFonts w:ascii="Arial" w:eastAsia="Times New Roman" w:hAnsi="Arial" w:cs="Arial"/>
                <w:color w:val="000000"/>
                <w:sz w:val="24"/>
                <w:szCs w:val="24"/>
              </w:rPr>
              <w:t>.</w:t>
            </w:r>
            <w:r w:rsidR="00D90BB3">
              <w:rPr>
                <w:rFonts w:ascii="Arial" w:eastAsia="Times New Roman" w:hAnsi="Arial" w:cs="Arial"/>
                <w:color w:val="000000"/>
                <w:sz w:val="24"/>
                <w:szCs w:val="24"/>
              </w:rPr>
              <w:t>)</w:t>
            </w:r>
          </w:p>
        </w:tc>
      </w:tr>
      <w:tr w14:paraId="3B9AB5C5" w14:textId="77777777" w:rsidTr="00252965">
        <w:tblPrEx>
          <w:tblW w:w="9985" w:type="dxa"/>
          <w:tblLook w:val="04A0"/>
        </w:tblPrEx>
        <w:trPr>
          <w:trHeight w:val="288"/>
        </w:trPr>
        <w:tc>
          <w:tcPr>
            <w:tcW w:w="671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C52064" w:rsidRPr="00270782" w:rsidP="00FE6636" w14:paraId="6148BFA9" w14:textId="77777777">
            <w:pPr>
              <w:spacing w:after="0" w:line="240" w:lineRule="auto"/>
              <w:rPr>
                <w:rFonts w:ascii="Arial" w:eastAsia="Times New Roman" w:hAnsi="Arial" w:cs="Arial"/>
                <w:color w:val="000000"/>
                <w:sz w:val="24"/>
                <w:szCs w:val="24"/>
              </w:rPr>
            </w:pPr>
            <w:r w:rsidRPr="00270782">
              <w:rPr>
                <w:rFonts w:ascii="Arial" w:eastAsia="Times New Roman" w:hAnsi="Arial" w:cs="Arial"/>
                <w:color w:val="000000"/>
                <w:sz w:val="24"/>
                <w:szCs w:val="24"/>
              </w:rPr>
              <w:t>Overhead at 100% Salary</w:t>
            </w:r>
          </w:p>
        </w:tc>
        <w:tc>
          <w:tcPr>
            <w:tcW w:w="3272" w:type="dxa"/>
            <w:tcBorders>
              <w:top w:val="nil"/>
              <w:left w:val="nil"/>
              <w:bottom w:val="nil"/>
              <w:right w:val="single" w:sz="4" w:space="0" w:color="auto"/>
            </w:tcBorders>
            <w:shd w:val="clear" w:color="auto" w:fill="auto"/>
            <w:vAlign w:val="bottom"/>
            <w:hideMark/>
          </w:tcPr>
          <w:p w:rsidR="00C52064" w:rsidRPr="00270782" w:rsidP="00FE6636" w14:paraId="3EED95DB" w14:textId="179BA48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$81,124.60</w:t>
            </w:r>
          </w:p>
        </w:tc>
      </w:tr>
      <w:tr w14:paraId="0A6C4751" w14:textId="77777777" w:rsidTr="00252965">
        <w:tblPrEx>
          <w:tblW w:w="9985" w:type="dxa"/>
          <w:tblLook w:val="04A0"/>
        </w:tblPrEx>
        <w:trPr>
          <w:trHeight w:val="288"/>
        </w:trPr>
        <w:tc>
          <w:tcPr>
            <w:tcW w:w="671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252965" w:rsidRPr="00270782" w:rsidP="00FE6636" w14:paraId="55AE622F" w14:textId="55F57F3B">
            <w:pPr>
              <w:spacing w:after="0" w:line="240" w:lineRule="auto"/>
              <w:rPr>
                <w:rFonts w:ascii="Arial" w:eastAsia="Times New Roman" w:hAnsi="Arial" w:cs="Arial"/>
                <w:color w:val="000000"/>
                <w:sz w:val="24"/>
                <w:szCs w:val="24"/>
              </w:rPr>
            </w:pPr>
            <w:r w:rsidRPr="00270782">
              <w:rPr>
                <w:rFonts w:ascii="Arial" w:hAnsi="Arial" w:cs="Arial"/>
                <w:b/>
                <w:sz w:val="24"/>
                <w:szCs w:val="24"/>
              </w:rPr>
              <w:t>Overhead costs are 100% of salary and are same as the wage listed above and the amounts are included in the total.</w:t>
            </w:r>
          </w:p>
        </w:tc>
        <w:tc>
          <w:tcPr>
            <w:tcW w:w="3272" w:type="dxa"/>
            <w:tcBorders>
              <w:top w:val="nil"/>
              <w:left w:val="nil"/>
              <w:bottom w:val="nil"/>
              <w:right w:val="single" w:sz="4" w:space="0" w:color="auto"/>
            </w:tcBorders>
            <w:shd w:val="clear" w:color="auto" w:fill="auto"/>
            <w:vAlign w:val="bottom"/>
          </w:tcPr>
          <w:p w:rsidR="00252965" w:rsidP="00FE6636" w14:paraId="1DF9923F" w14:textId="77777777">
            <w:pPr>
              <w:spacing w:after="0" w:line="240" w:lineRule="auto"/>
              <w:jc w:val="center"/>
              <w:rPr>
                <w:rFonts w:ascii="Arial" w:eastAsia="Times New Roman" w:hAnsi="Arial" w:cs="Arial"/>
                <w:color w:val="000000"/>
                <w:sz w:val="24"/>
                <w:szCs w:val="24"/>
              </w:rPr>
            </w:pPr>
          </w:p>
        </w:tc>
      </w:tr>
      <w:tr w14:paraId="1F5708E1" w14:textId="77777777" w:rsidTr="00252965">
        <w:tblPrEx>
          <w:tblW w:w="9985" w:type="dxa"/>
          <w:tblLook w:val="04A0"/>
        </w:tblPrEx>
        <w:trPr>
          <w:trHeight w:val="288"/>
        </w:trPr>
        <w:tc>
          <w:tcPr>
            <w:tcW w:w="671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252965" w:rsidRPr="00270782" w:rsidP="00FE6636" w14:paraId="6B6E1F16" w14:textId="72669C04">
            <w:pPr>
              <w:spacing w:after="0" w:line="240" w:lineRule="auto"/>
              <w:rPr>
                <w:rFonts w:ascii="Arial" w:eastAsia="Times New Roman" w:hAnsi="Arial" w:cs="Arial"/>
                <w:color w:val="000000"/>
                <w:sz w:val="24"/>
                <w:szCs w:val="24"/>
              </w:rPr>
            </w:pPr>
            <w:r w:rsidRPr="00270782">
              <w:rPr>
                <w:rFonts w:ascii="Arial" w:hAnsi="Arial" w:cs="Arial"/>
                <w:color w:val="000000"/>
                <w:sz w:val="24"/>
                <w:szCs w:val="24"/>
              </w:rPr>
              <w:t>Processing / Analyzing Costs</w:t>
            </w:r>
          </w:p>
        </w:tc>
        <w:tc>
          <w:tcPr>
            <w:tcW w:w="3272" w:type="dxa"/>
            <w:tcBorders>
              <w:top w:val="nil"/>
              <w:left w:val="nil"/>
              <w:bottom w:val="nil"/>
              <w:right w:val="single" w:sz="4" w:space="0" w:color="auto"/>
            </w:tcBorders>
            <w:shd w:val="clear" w:color="auto" w:fill="auto"/>
            <w:vAlign w:val="bottom"/>
          </w:tcPr>
          <w:p w:rsidR="00252965" w:rsidP="00FE6636" w14:paraId="7AAB793D" w14:textId="27D26D0F">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$81,124.60</w:t>
            </w:r>
          </w:p>
        </w:tc>
      </w:tr>
      <w:tr w14:paraId="0094140F" w14:textId="77777777" w:rsidTr="00252965">
        <w:tblPrEx>
          <w:tblW w:w="9985" w:type="dxa"/>
          <w:tblLook w:val="04A0"/>
        </w:tblPrEx>
        <w:trPr>
          <w:trHeight w:val="288"/>
        </w:trPr>
        <w:tc>
          <w:tcPr>
            <w:tcW w:w="671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252965" w:rsidRPr="00270782" w:rsidP="00FE6636" w14:paraId="5B09DFB3" w14:textId="33BDC660">
            <w:pPr>
              <w:spacing w:after="0" w:line="240" w:lineRule="auto"/>
              <w:rPr>
                <w:rFonts w:ascii="Arial" w:eastAsia="Times New Roman" w:hAnsi="Arial" w:cs="Arial"/>
                <w:color w:val="000000"/>
                <w:sz w:val="24"/>
                <w:szCs w:val="24"/>
              </w:rPr>
            </w:pPr>
            <w:r w:rsidRPr="00270782">
              <w:rPr>
                <w:rFonts w:ascii="Arial" w:hAnsi="Arial" w:cs="Arial"/>
                <w:color w:val="000000"/>
                <w:sz w:val="24"/>
                <w:szCs w:val="24"/>
              </w:rPr>
              <w:t>Printing and Production Cost</w:t>
            </w:r>
          </w:p>
        </w:tc>
        <w:tc>
          <w:tcPr>
            <w:tcW w:w="3272" w:type="dxa"/>
            <w:tcBorders>
              <w:top w:val="nil"/>
              <w:left w:val="nil"/>
              <w:bottom w:val="nil"/>
              <w:right w:val="single" w:sz="4" w:space="0" w:color="auto"/>
            </w:tcBorders>
            <w:shd w:val="clear" w:color="auto" w:fill="auto"/>
            <w:vAlign w:val="bottom"/>
          </w:tcPr>
          <w:p w:rsidR="00252965" w:rsidP="00FE6636" w14:paraId="24D7A9A6" w14:textId="436B2BE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$0</w:t>
            </w:r>
          </w:p>
        </w:tc>
      </w:tr>
      <w:tr w14:paraId="4A789160" w14:textId="77777777" w:rsidTr="00252965">
        <w:tblPrEx>
          <w:tblW w:w="9985" w:type="dxa"/>
          <w:tblLook w:val="04A0"/>
        </w:tblPrEx>
        <w:trPr>
          <w:trHeight w:val="288"/>
        </w:trPr>
        <w:tc>
          <w:tcPr>
            <w:tcW w:w="671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252965" w:rsidRPr="00252965" w:rsidP="00FE6636" w14:paraId="10C76CC8" w14:textId="33200B3F">
            <w:pPr>
              <w:spacing w:after="0" w:line="240" w:lineRule="auto"/>
              <w:rPr>
                <w:rFonts w:ascii="Arial" w:eastAsia="Times New Roman" w:hAnsi="Arial" w:cs="Arial"/>
                <w:b/>
                <w:bCs/>
                <w:color w:val="000000"/>
                <w:sz w:val="24"/>
                <w:szCs w:val="24"/>
              </w:rPr>
            </w:pPr>
            <w:r w:rsidRPr="00252965">
              <w:rPr>
                <w:rFonts w:ascii="Arial" w:hAnsi="Arial" w:cs="Arial"/>
                <w:b/>
                <w:bCs/>
                <w:color w:val="000000"/>
                <w:sz w:val="24"/>
                <w:szCs w:val="24"/>
              </w:rPr>
              <w:t>Total Cost to Government</w:t>
            </w:r>
          </w:p>
        </w:tc>
        <w:tc>
          <w:tcPr>
            <w:tcW w:w="3272" w:type="dxa"/>
            <w:tcBorders>
              <w:top w:val="nil"/>
              <w:left w:val="nil"/>
              <w:bottom w:val="single" w:sz="4" w:space="0" w:color="auto"/>
              <w:right w:val="single" w:sz="4" w:space="0" w:color="auto"/>
            </w:tcBorders>
            <w:shd w:val="clear" w:color="auto" w:fill="auto"/>
            <w:vAlign w:val="bottom"/>
          </w:tcPr>
          <w:p w:rsidR="00252965" w:rsidRPr="009259F6" w:rsidP="00FE6636" w14:paraId="4DA4E882" w14:textId="1AA5047A">
            <w:pPr>
              <w:spacing w:after="0" w:line="240" w:lineRule="auto"/>
              <w:jc w:val="center"/>
              <w:rPr>
                <w:rFonts w:ascii="Arial" w:eastAsia="Times New Roman" w:hAnsi="Arial" w:cs="Arial"/>
                <w:b/>
                <w:bCs/>
                <w:color w:val="000000"/>
                <w:sz w:val="24"/>
                <w:szCs w:val="24"/>
              </w:rPr>
            </w:pPr>
            <w:r w:rsidRPr="009259F6">
              <w:rPr>
                <w:rFonts w:ascii="Arial" w:eastAsia="Times New Roman" w:hAnsi="Arial" w:cs="Arial"/>
                <w:b/>
                <w:bCs/>
                <w:color w:val="000000"/>
                <w:sz w:val="24"/>
                <w:szCs w:val="24"/>
              </w:rPr>
              <w:t>$81,124.60</w:t>
            </w:r>
          </w:p>
        </w:tc>
      </w:tr>
    </w:tbl>
    <w:p w:rsidR="00DB757E" w:rsidP="00D90BB3" w14:paraId="0BE7DA1E" w14:textId="77777777">
      <w:pPr>
        <w:ind w:left="330"/>
        <w:textAlignment w:val="baseline"/>
        <w:rPr>
          <w:rFonts w:ascii="Arial" w:hAnsi="Arial" w:cs="Arial"/>
          <w:b/>
          <w:bCs/>
          <w:sz w:val="24"/>
          <w:szCs w:val="24"/>
        </w:rPr>
      </w:pPr>
    </w:p>
    <w:p w:rsidR="00252965" w:rsidP="009259F6" w14:paraId="7F064EB4" w14:textId="6EC95986">
      <w:pPr>
        <w:ind w:left="720"/>
        <w:textAlignment w:val="baseline"/>
        <w:rPr>
          <w:rFonts w:ascii="Arial" w:hAnsi="Arial" w:cs="Arial"/>
          <w:sz w:val="24"/>
          <w:szCs w:val="24"/>
        </w:rPr>
      </w:pPr>
      <w:r w:rsidRPr="004546DE">
        <w:rPr>
          <w:rFonts w:ascii="Arial" w:hAnsi="Arial" w:cs="Arial"/>
          <w:b/>
          <w:bCs/>
          <w:sz w:val="24"/>
          <w:szCs w:val="24"/>
        </w:rPr>
        <w:t>Note:</w:t>
      </w:r>
      <w:r w:rsidRPr="004546DE">
        <w:rPr>
          <w:rFonts w:ascii="Arial" w:hAnsi="Arial" w:cs="Arial"/>
          <w:sz w:val="24"/>
          <w:szCs w:val="24"/>
        </w:rPr>
        <w:t xml:space="preserve">  The hourly wage information above is based on the hourly 202</w:t>
      </w:r>
      <w:r w:rsidR="009259F6">
        <w:rPr>
          <w:rFonts w:ascii="Arial" w:hAnsi="Arial" w:cs="Arial"/>
          <w:sz w:val="24"/>
          <w:szCs w:val="24"/>
        </w:rPr>
        <w:t>4</w:t>
      </w:r>
      <w:r w:rsidRPr="004546DE">
        <w:rPr>
          <w:rFonts w:ascii="Arial" w:hAnsi="Arial" w:cs="Arial"/>
          <w:sz w:val="24"/>
          <w:szCs w:val="24"/>
        </w:rPr>
        <w:t xml:space="preserve"> General </w:t>
      </w:r>
      <w:r w:rsidR="00D90BB3">
        <w:rPr>
          <w:rFonts w:ascii="Arial" w:hAnsi="Arial" w:cs="Arial"/>
          <w:sz w:val="24"/>
          <w:szCs w:val="24"/>
        </w:rPr>
        <w:t xml:space="preserve">     </w:t>
      </w:r>
      <w:r w:rsidRPr="004546DE">
        <w:rPr>
          <w:rFonts w:ascii="Arial" w:hAnsi="Arial" w:cs="Arial"/>
          <w:sz w:val="24"/>
          <w:szCs w:val="24"/>
        </w:rPr>
        <w:t xml:space="preserve">Schedule (Base) Pay. </w:t>
      </w:r>
      <w:hyperlink r:id="rId8" w:history="1">
        <w:r w:rsidRPr="003C57AB" w:rsidR="00DB757E">
          <w:rPr>
            <w:rStyle w:val="Hyperlink"/>
            <w:rFonts w:ascii="Arial" w:hAnsi="Arial" w:cs="Arial"/>
            <w:sz w:val="24"/>
            <w:szCs w:val="24"/>
          </w:rPr>
          <w:t>https://www.opm.gov/policy-data-oversight/pay-leave/salaries-wages/salary-tables/24Tables/html/RUS_h.aspx</w:t>
        </w:r>
      </w:hyperlink>
      <w:r w:rsidR="00DB757E">
        <w:rPr>
          <w:rFonts w:ascii="Arial" w:hAnsi="Arial" w:cs="Arial"/>
          <w:sz w:val="24"/>
          <w:szCs w:val="24"/>
        </w:rPr>
        <w:t>.</w:t>
      </w:r>
    </w:p>
    <w:p w:rsidR="00252965" w:rsidP="009259F6" w14:paraId="300643FB" w14:textId="77777777">
      <w:pPr>
        <w:ind w:left="720"/>
        <w:rPr>
          <w:rFonts w:ascii="Arial" w:hAnsi="Arial" w:cs="Arial"/>
          <w:sz w:val="24"/>
          <w:szCs w:val="24"/>
        </w:rPr>
      </w:pPr>
      <w:r>
        <w:rPr>
          <w:rFonts w:ascii="Arial" w:hAnsi="Arial" w:cs="Arial"/>
          <w:sz w:val="24"/>
          <w:szCs w:val="24"/>
        </w:rPr>
        <w:t xml:space="preserve">The processing time estimates above are based on the actual amount of time employees of the grade level spend to process to completion a claim received on this form.  </w:t>
      </w:r>
    </w:p>
    <w:p w:rsidR="00C52064" w:rsidRPr="00270782" w:rsidP="00C52064" w14:paraId="7784700D"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270782">
        <w:rPr>
          <w:rFonts w:ascii="Arial" w:eastAsia="Times New Roman" w:hAnsi="Arial" w:cs="Arial"/>
          <w:b/>
          <w:sz w:val="24"/>
          <w:szCs w:val="24"/>
        </w:rPr>
        <w:t>Explain the reason for any burden hour changes since the last submission.</w:t>
      </w:r>
    </w:p>
    <w:p w:rsidR="00C52064" w:rsidRPr="00270782" w:rsidP="00C52064" w14:paraId="2ECB87CD" w14:textId="77777777">
      <w:pPr>
        <w:tabs>
          <w:tab w:val="left" w:pos="480"/>
          <w:tab w:val="right" w:pos="8640"/>
        </w:tabs>
        <w:spacing w:after="0" w:line="240" w:lineRule="auto"/>
        <w:ind w:left="720" w:right="684"/>
        <w:contextualSpacing/>
        <w:rPr>
          <w:rFonts w:ascii="Arial" w:eastAsia="Times New Roman" w:hAnsi="Arial" w:cs="Arial"/>
          <w:color w:val="FF0000"/>
          <w:sz w:val="24"/>
          <w:szCs w:val="24"/>
        </w:rPr>
      </w:pPr>
    </w:p>
    <w:p w:rsidR="009259F6" w:rsidRPr="00DC3136" w:rsidP="009259F6" w14:paraId="51E972EF" w14:textId="77777777">
      <w:pPr>
        <w:pStyle w:val="ListParagraph"/>
        <w:autoSpaceDE w:val="0"/>
        <w:autoSpaceDN w:val="0"/>
        <w:adjustRightInd w:val="0"/>
        <w:spacing w:after="0" w:line="240" w:lineRule="auto"/>
        <w:rPr>
          <w:rFonts w:ascii="Arial" w:hAnsi="Arial" w:cs="Arial"/>
          <w:color w:val="000000"/>
          <w:sz w:val="24"/>
          <w:szCs w:val="24"/>
          <w14:ligatures w14:val="standardContextual"/>
        </w:rPr>
      </w:pPr>
      <w:r w:rsidRPr="00DC3136">
        <w:rPr>
          <w:rFonts w:ascii="Arial" w:hAnsi="Arial" w:cs="Arial"/>
          <w:sz w:val="24"/>
          <w:szCs w:val="24"/>
        </w:rPr>
        <w:t>The burden has decreased since the previous approval due to a reduction in the number of average annual “Designation of Certifying Official(s)” instruments received for periods 2021, 2022 and 2023. This information collection request has been entered into ROCIS as a “Revision” due to a decrease in the burden hours</w:t>
      </w:r>
      <w:r w:rsidRPr="00DC3136">
        <w:rPr>
          <w:rFonts w:ascii="Arial" w:hAnsi="Arial" w:cs="Arial"/>
          <w:color w:val="000000"/>
          <w:sz w:val="24"/>
          <w:szCs w:val="24"/>
          <w14:ligatures w14:val="standardContextual"/>
        </w:rPr>
        <w:t>.</w:t>
      </w:r>
    </w:p>
    <w:p w:rsidR="00C52064" w:rsidRPr="00270782" w:rsidP="00C52064" w14:paraId="51259EA9" w14:textId="58305994">
      <w:pPr>
        <w:tabs>
          <w:tab w:val="left" w:pos="480"/>
          <w:tab w:val="right" w:pos="8640"/>
        </w:tabs>
        <w:spacing w:after="0" w:line="240" w:lineRule="auto"/>
        <w:ind w:left="720" w:right="684"/>
        <w:contextualSpacing/>
        <w:rPr>
          <w:rFonts w:ascii="Arial" w:eastAsia="Times New Roman" w:hAnsi="Arial" w:cs="Arial"/>
          <w:sz w:val="24"/>
          <w:szCs w:val="24"/>
        </w:rPr>
      </w:pPr>
      <w:r w:rsidRPr="00270782">
        <w:rPr>
          <w:rFonts w:ascii="Arial" w:eastAsia="Times New Roman" w:hAnsi="Arial" w:cs="Arial"/>
          <w:sz w:val="24"/>
          <w:szCs w:val="24"/>
        </w:rPr>
        <w:t xml:space="preserve">  </w:t>
      </w:r>
    </w:p>
    <w:p w:rsidR="00C52064" w:rsidRPr="00270782" w:rsidP="00C52064" w14:paraId="012492B9"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270782">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52064" w:rsidRPr="00270782" w:rsidP="00C52064" w14:paraId="731D71CF" w14:textId="77777777">
      <w:pPr>
        <w:tabs>
          <w:tab w:val="left" w:pos="480"/>
          <w:tab w:val="right" w:pos="8640"/>
        </w:tabs>
        <w:spacing w:after="0" w:line="240" w:lineRule="auto"/>
        <w:ind w:left="720" w:right="684"/>
        <w:contextualSpacing/>
        <w:rPr>
          <w:rFonts w:ascii="Arial" w:eastAsia="Times New Roman" w:hAnsi="Arial" w:cs="Arial"/>
          <w:color w:val="FF0000"/>
          <w:sz w:val="24"/>
          <w:szCs w:val="24"/>
        </w:rPr>
      </w:pPr>
    </w:p>
    <w:p w:rsidR="00C52064" w:rsidRPr="00270782" w:rsidP="00C52064" w14:paraId="4BA411A7" w14:textId="77777777">
      <w:pPr>
        <w:tabs>
          <w:tab w:val="left" w:pos="480"/>
          <w:tab w:val="right" w:pos="8640"/>
        </w:tabs>
        <w:spacing w:after="0" w:line="240" w:lineRule="auto"/>
        <w:ind w:left="720" w:right="684"/>
        <w:contextualSpacing/>
        <w:rPr>
          <w:rFonts w:ascii="Arial" w:eastAsia="Times New Roman" w:hAnsi="Arial" w:cs="Arial"/>
          <w:sz w:val="24"/>
          <w:szCs w:val="24"/>
        </w:rPr>
      </w:pPr>
      <w:r w:rsidRPr="00270782">
        <w:rPr>
          <w:rFonts w:ascii="Arial" w:eastAsia="Times New Roman" w:hAnsi="Arial" w:cs="Arial"/>
          <w:sz w:val="24"/>
          <w:szCs w:val="24"/>
        </w:rPr>
        <w:t>The information collection is not for publication or tabulation use.</w:t>
      </w:r>
    </w:p>
    <w:p w:rsidR="00C52064" w:rsidRPr="00270782" w:rsidP="00C52064" w14:paraId="704617FF" w14:textId="77777777">
      <w:pPr>
        <w:spacing w:after="0" w:line="240" w:lineRule="auto"/>
        <w:ind w:left="720"/>
        <w:contextualSpacing/>
        <w:rPr>
          <w:rFonts w:ascii="Arial" w:eastAsia="Times New Roman" w:hAnsi="Arial" w:cs="Arial"/>
          <w:color w:val="A6A6A6" w:themeColor="background1" w:themeShade="A6"/>
          <w:sz w:val="24"/>
          <w:szCs w:val="24"/>
        </w:rPr>
      </w:pPr>
    </w:p>
    <w:p w:rsidR="00C52064" w:rsidRPr="00270782" w:rsidP="00C52064" w14:paraId="4C1373CB"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270782">
        <w:rPr>
          <w:rFonts w:ascii="Arial" w:eastAsia="Times New Roman" w:hAnsi="Arial" w:cs="Arial"/>
          <w:b/>
          <w:sz w:val="24"/>
          <w:szCs w:val="24"/>
        </w:rPr>
        <w:t>If seeking approval to not display the expiration date</w:t>
      </w:r>
      <w:r w:rsidRPr="00270782">
        <w:rPr>
          <w:rFonts w:ascii="Arial" w:eastAsia="Times New Roman" w:hAnsi="Arial" w:cs="Arial"/>
          <w:b/>
          <w:color w:val="0000FF"/>
          <w:sz w:val="24"/>
          <w:szCs w:val="24"/>
        </w:rPr>
        <w:t xml:space="preserve"> </w:t>
      </w:r>
      <w:r w:rsidRPr="00270782">
        <w:rPr>
          <w:rFonts w:ascii="Arial" w:eastAsia="Times New Roman" w:hAnsi="Arial" w:cs="Arial"/>
          <w:b/>
          <w:sz w:val="24"/>
          <w:szCs w:val="24"/>
        </w:rPr>
        <w:t>for OMB approval of the information collection, explain the reasons that display would be inappropriate.</w:t>
      </w:r>
    </w:p>
    <w:p w:rsidR="00C52064" w:rsidRPr="00270782" w:rsidP="00C52064" w14:paraId="214E0ACA"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C52064" w:rsidRPr="00270782" w:rsidP="00C52064" w14:paraId="4A00AB44" w14:textId="77777777">
      <w:pPr>
        <w:tabs>
          <w:tab w:val="left" w:pos="480"/>
          <w:tab w:val="right" w:pos="8640"/>
        </w:tabs>
        <w:spacing w:after="0" w:line="240" w:lineRule="auto"/>
        <w:ind w:left="720" w:right="684"/>
        <w:contextualSpacing/>
        <w:rPr>
          <w:rFonts w:ascii="Arial" w:eastAsia="Times New Roman" w:hAnsi="Arial" w:cs="Arial"/>
          <w:sz w:val="24"/>
          <w:szCs w:val="24"/>
        </w:rPr>
      </w:pPr>
      <w:r w:rsidRPr="00270782">
        <w:rPr>
          <w:rFonts w:ascii="Arial" w:eastAsia="Times New Roman" w:hAnsi="Arial" w:cs="Arial"/>
          <w:sz w:val="24"/>
          <w:szCs w:val="24"/>
        </w:rPr>
        <w:t>We are not seeking approval to omit the expiration date for OMB approval.</w:t>
      </w:r>
    </w:p>
    <w:p w:rsidR="00C52064" w:rsidRPr="00270782" w:rsidP="00C52064" w14:paraId="16B73F46" w14:textId="77777777">
      <w:pPr>
        <w:spacing w:after="0" w:line="240" w:lineRule="auto"/>
        <w:rPr>
          <w:rFonts w:ascii="Arial" w:eastAsia="Times New Roman" w:hAnsi="Arial" w:cs="Arial"/>
          <w:sz w:val="24"/>
          <w:szCs w:val="24"/>
        </w:rPr>
      </w:pPr>
    </w:p>
    <w:p w:rsidR="00C52064" w:rsidRPr="00270782" w:rsidP="00C52064" w14:paraId="0F0325AB"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270782">
        <w:rPr>
          <w:rFonts w:ascii="Arial" w:eastAsia="Times New Roman" w:hAnsi="Arial" w:cs="Arial"/>
          <w:b/>
          <w:sz w:val="24"/>
          <w:szCs w:val="24"/>
        </w:rPr>
        <w:t>Explain each exception to the certification statement identified in Item 19, “Certification for Paperwork Reduction Act Submissions,” of OMB 83-I.</w:t>
      </w:r>
    </w:p>
    <w:p w:rsidR="00C52064" w:rsidRPr="00270782" w:rsidP="00C52064" w14:paraId="06C8BE4F"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C52064" w:rsidRPr="005F6757" w:rsidP="00C52064" w14:paraId="5E397E1E" w14:textId="77777777">
      <w:pPr>
        <w:tabs>
          <w:tab w:val="left" w:pos="360"/>
          <w:tab w:val="left" w:pos="792"/>
        </w:tabs>
        <w:ind w:left="720"/>
        <w:rPr>
          <w:rFonts w:ascii="Arial" w:hAnsi="Arial" w:cs="Arial"/>
          <w:sz w:val="24"/>
          <w:szCs w:val="24"/>
        </w:rPr>
      </w:pPr>
      <w:r w:rsidRPr="005F6757">
        <w:rPr>
          <w:rFonts w:ascii="Arial" w:hAnsi="Arial" w:cs="Arial"/>
          <w:sz w:val="24"/>
          <w:szCs w:val="24"/>
        </w:rPr>
        <w:t>This information collection fully complies with all the requirements of 5 CFR 1320.8(b)(3).</w:t>
      </w:r>
    </w:p>
    <w:p w:rsidR="00C52064" w:rsidRPr="00270782" w:rsidP="00C52064" w14:paraId="5EA81F2F" w14:textId="77777777">
      <w:pPr>
        <w:tabs>
          <w:tab w:val="left" w:pos="480"/>
          <w:tab w:val="right" w:pos="8640"/>
        </w:tabs>
        <w:spacing w:after="0" w:line="240" w:lineRule="auto"/>
        <w:ind w:left="720" w:right="684"/>
        <w:contextualSpacing/>
        <w:rPr>
          <w:rFonts w:ascii="Arial" w:eastAsia="Times New Roman" w:hAnsi="Arial" w:cs="Arial"/>
          <w:b/>
          <w:sz w:val="24"/>
          <w:szCs w:val="24"/>
        </w:rPr>
      </w:pPr>
      <w:r w:rsidRPr="00270782">
        <w:rPr>
          <w:rFonts w:ascii="Arial" w:eastAsia="Times New Roman" w:hAnsi="Arial" w:cs="Arial"/>
          <w:b/>
          <w:sz w:val="24"/>
          <w:szCs w:val="24"/>
        </w:rPr>
        <w:t xml:space="preserve">B.  </w:t>
      </w:r>
      <w:r w:rsidRPr="00270782">
        <w:rPr>
          <w:rFonts w:ascii="Arial" w:eastAsia="Times New Roman" w:hAnsi="Arial" w:cs="Arial"/>
          <w:b/>
          <w:sz w:val="24"/>
          <w:szCs w:val="24"/>
          <w:u w:val="single"/>
        </w:rPr>
        <w:t>Collection of Information Employing Statistical Methods</w:t>
      </w:r>
    </w:p>
    <w:p w:rsidR="00C52064" w:rsidRPr="00270782" w:rsidP="00C52064" w14:paraId="72C1498E" w14:textId="77777777">
      <w:pPr>
        <w:spacing w:after="0" w:line="240" w:lineRule="auto"/>
        <w:rPr>
          <w:rFonts w:ascii="Arial" w:eastAsia="Times New Roman" w:hAnsi="Arial" w:cs="Arial"/>
          <w:sz w:val="24"/>
          <w:szCs w:val="24"/>
        </w:rPr>
      </w:pPr>
    </w:p>
    <w:p w:rsidR="00C52064" w:rsidRPr="00270782" w:rsidP="00C52064" w14:paraId="7C2FB39C" w14:textId="77777777">
      <w:pPr>
        <w:spacing w:after="0" w:line="240" w:lineRule="auto"/>
        <w:ind w:firstLine="720"/>
        <w:rPr>
          <w:rFonts w:ascii="Arial" w:eastAsia="Times New Roman" w:hAnsi="Arial" w:cs="Arial"/>
          <w:sz w:val="24"/>
          <w:szCs w:val="24"/>
        </w:rPr>
      </w:pPr>
      <w:r w:rsidRPr="00270782">
        <w:rPr>
          <w:rFonts w:ascii="Arial" w:eastAsia="Times New Roman" w:hAnsi="Arial" w:cs="Arial"/>
          <w:sz w:val="24"/>
          <w:szCs w:val="24"/>
        </w:rPr>
        <w:t xml:space="preserve">This collection of information does not employ statistical methods. </w:t>
      </w:r>
    </w:p>
    <w:p w:rsidR="009B4803" w14:paraId="50A0286F" w14:textId="77777777"/>
    <w:sectPr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91344"/>
    <w:multiLevelType w:val="hybridMultilevel"/>
    <w:tmpl w:val="6E9CC5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AB6B87"/>
    <w:multiLevelType w:val="hybridMultilevel"/>
    <w:tmpl w:val="34DAE7E6"/>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587549A6"/>
    <w:multiLevelType w:val="hybridMultilevel"/>
    <w:tmpl w:val="45C28184"/>
    <w:lvl w:ilvl="0">
      <w:start w:val="2"/>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
    <w:nsid w:val="5E035643"/>
    <w:multiLevelType w:val="hybridMultilevel"/>
    <w:tmpl w:val="1C88F2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D48043A"/>
    <w:multiLevelType w:val="hybridMultilevel"/>
    <w:tmpl w:val="B300BC6C"/>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1292444123">
    <w:abstractNumId w:val="1"/>
  </w:num>
  <w:num w:numId="2" w16cid:durableId="2008509302">
    <w:abstractNumId w:val="4"/>
  </w:num>
  <w:num w:numId="3" w16cid:durableId="1862353825">
    <w:abstractNumId w:val="2"/>
  </w:num>
  <w:num w:numId="4" w16cid:durableId="818620318">
    <w:abstractNumId w:val="0"/>
  </w:num>
  <w:num w:numId="5" w16cid:durableId="1341659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64"/>
    <w:rsid w:val="00017F17"/>
    <w:rsid w:val="001E1F80"/>
    <w:rsid w:val="00246B61"/>
    <w:rsid w:val="00252965"/>
    <w:rsid w:val="00270782"/>
    <w:rsid w:val="002B29F6"/>
    <w:rsid w:val="002F7D3A"/>
    <w:rsid w:val="00306C49"/>
    <w:rsid w:val="00322DE7"/>
    <w:rsid w:val="00381B61"/>
    <w:rsid w:val="00386FF3"/>
    <w:rsid w:val="003C57AB"/>
    <w:rsid w:val="00450D6D"/>
    <w:rsid w:val="004546DE"/>
    <w:rsid w:val="004F0708"/>
    <w:rsid w:val="005156E9"/>
    <w:rsid w:val="0055459C"/>
    <w:rsid w:val="005C1DCD"/>
    <w:rsid w:val="005D660B"/>
    <w:rsid w:val="005F6757"/>
    <w:rsid w:val="006356A3"/>
    <w:rsid w:val="00654B93"/>
    <w:rsid w:val="006A5F0B"/>
    <w:rsid w:val="00711933"/>
    <w:rsid w:val="008939D3"/>
    <w:rsid w:val="009259F6"/>
    <w:rsid w:val="00946BFE"/>
    <w:rsid w:val="009B4803"/>
    <w:rsid w:val="009F5B2D"/>
    <w:rsid w:val="00A14895"/>
    <w:rsid w:val="00A16453"/>
    <w:rsid w:val="00A947F3"/>
    <w:rsid w:val="00BA5818"/>
    <w:rsid w:val="00BC652B"/>
    <w:rsid w:val="00C52064"/>
    <w:rsid w:val="00C6072F"/>
    <w:rsid w:val="00C715EC"/>
    <w:rsid w:val="00D561BF"/>
    <w:rsid w:val="00D90BB3"/>
    <w:rsid w:val="00DB757E"/>
    <w:rsid w:val="00DC3136"/>
    <w:rsid w:val="00E85F06"/>
    <w:rsid w:val="00F113EC"/>
    <w:rsid w:val="00FE66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F96895"/>
  <w15:chartTrackingRefBased/>
  <w15:docId w15:val="{7F90D24A-0A41-4DA5-B337-AB493275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06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064"/>
    <w:pPr>
      <w:ind w:left="720"/>
      <w:contextualSpacing/>
    </w:pPr>
  </w:style>
  <w:style w:type="character" w:styleId="Hyperlink">
    <w:name w:val="Hyperlink"/>
    <w:basedOn w:val="DefaultParagraphFont"/>
    <w:uiPriority w:val="99"/>
    <w:unhideWhenUsed/>
    <w:rsid w:val="00C52064"/>
    <w:rPr>
      <w:color w:val="0563C1" w:themeColor="hyperlink"/>
      <w:u w:val="single"/>
    </w:rPr>
  </w:style>
  <w:style w:type="paragraph" w:styleId="NoSpacing">
    <w:name w:val="No Spacing"/>
    <w:uiPriority w:val="1"/>
    <w:qFormat/>
    <w:rsid w:val="00C52064"/>
    <w:pPr>
      <w:spacing w:after="0" w:line="240" w:lineRule="auto"/>
    </w:pPr>
    <w:rPr>
      <w:kern w:val="0"/>
      <w14:ligatures w14:val="none"/>
    </w:rPr>
  </w:style>
  <w:style w:type="character" w:styleId="FollowedHyperlink">
    <w:name w:val="FollowedHyperlink"/>
    <w:basedOn w:val="DefaultParagraphFont"/>
    <w:uiPriority w:val="99"/>
    <w:semiHidden/>
    <w:unhideWhenUsed/>
    <w:rsid w:val="00252965"/>
    <w:rPr>
      <w:color w:val="954F72" w:themeColor="followedHyperlink"/>
      <w:u w:val="single"/>
    </w:rPr>
  </w:style>
  <w:style w:type="character" w:styleId="UnresolvedMention">
    <w:name w:val="Unresolved Mention"/>
    <w:basedOn w:val="DefaultParagraphFont"/>
    <w:uiPriority w:val="99"/>
    <w:semiHidden/>
    <w:unhideWhenUsed/>
    <w:rsid w:val="00252965"/>
    <w:rPr>
      <w:color w:val="605E5C"/>
      <w:shd w:val="clear" w:color="auto" w:fill="E1DFDD"/>
    </w:rPr>
  </w:style>
  <w:style w:type="paragraph" w:customStyle="1" w:styleId="pf0">
    <w:name w:val="pf0"/>
    <w:basedOn w:val="Normal"/>
    <w:rsid w:val="0055459C"/>
    <w:pPr>
      <w:spacing w:before="100" w:beforeAutospacing="1" w:after="100" w:afterAutospacing="1" w:line="240" w:lineRule="auto"/>
      <w:ind w:left="120"/>
    </w:pPr>
    <w:rPr>
      <w:rFonts w:ascii="Times New Roman" w:eastAsia="Times New Roman" w:hAnsi="Times New Roman" w:cs="Times New Roman"/>
      <w:sz w:val="24"/>
      <w:szCs w:val="24"/>
    </w:rPr>
  </w:style>
  <w:style w:type="character" w:customStyle="1" w:styleId="cf01">
    <w:name w:val="cf01"/>
    <w:basedOn w:val="DefaultParagraphFont"/>
    <w:rsid w:val="0055459C"/>
    <w:rPr>
      <w:rFonts w:ascii="Segoe UI" w:hAnsi="Segoe UI" w:cs="Segoe UI" w:hint="default"/>
      <w:sz w:val="18"/>
      <w:szCs w:val="18"/>
    </w:rPr>
  </w:style>
  <w:style w:type="table" w:styleId="TableGrid">
    <w:name w:val="Table Grid"/>
    <w:basedOn w:val="TableNormal"/>
    <w:uiPriority w:val="39"/>
    <w:rsid w:val="00893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my.va.gov/EducationFileUploads/s/" TargetMode="External" /><Relationship Id="rId6" Type="http://schemas.openxmlformats.org/officeDocument/2006/relationships/hyperlink" Target="https://www.va.gov/find-forms/" TargetMode="External" /><Relationship Id="rId7" Type="http://schemas.openxmlformats.org/officeDocument/2006/relationships/hyperlink" Target="https://www.bls.gov/oes/current/oes_nat.htm" TargetMode="External" /><Relationship Id="rId8" Type="http://schemas.openxmlformats.org/officeDocument/2006/relationships/hyperlink" Target="https://www.opm.gov/policy-data-oversight/pay-leave/salaries-wages/salary-tables/24Tables/html/RUS_h.asp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BC5CC-3F1F-4B97-BEA8-82A44E76B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Mccleave, Kendra</cp:lastModifiedBy>
  <cp:revision>2</cp:revision>
  <dcterms:created xsi:type="dcterms:W3CDTF">2024-07-17T13:34:00Z</dcterms:created>
  <dcterms:modified xsi:type="dcterms:W3CDTF">2024-07-17T13:34:00Z</dcterms:modified>
</cp:coreProperties>
</file>