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ink/ink2.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11DC" w:rsidP="009611DC" w14:paraId="6BEA63A0" w14:textId="77777777"/>
    <w:p w:rsidR="009611DC" w:rsidRPr="00661696" w:rsidP="00DF02A3" w14:paraId="19FCEDE2" w14:textId="42592146">
      <w:pPr>
        <w:pStyle w:val="Title"/>
        <w:tabs>
          <w:tab w:val="left" w:pos="2057"/>
          <w:tab w:val="right" w:pos="9360"/>
        </w:tabs>
        <w:jc w:val="right"/>
        <w:rPr>
          <w:rFonts w:ascii="Source Sans Pro" w:hAnsi="Source Sans Pro"/>
        </w:rPr>
      </w:pPr>
      <w:r w:rsidRPr="00661696">
        <w:rPr>
          <w:rFonts w:ascii="Source Sans Pro" w:hAnsi="Source Sans Pro"/>
          <w:noProof/>
          <w:sz w:val="40"/>
        </w:rPr>
        <w:drawing>
          <wp:anchor distT="0" distB="0" distL="114300" distR="114300" simplePos="0" relativeHeight="251658240" behindDoc="1" locked="0" layoutInCell="1" allowOverlap="1">
            <wp:simplePos x="0" y="0"/>
            <wp:positionH relativeFrom="column">
              <wp:posOffset>-142875</wp:posOffset>
            </wp:positionH>
            <wp:positionV relativeFrom="paragraph">
              <wp:posOffset>-85725</wp:posOffset>
            </wp:positionV>
            <wp:extent cx="2289810" cy="628650"/>
            <wp:effectExtent l="0" t="0" r="0" b="0"/>
            <wp:wrapTight wrapText="bothSides">
              <wp:wrapPolygon>
                <wp:start x="0" y="0"/>
                <wp:lineTo x="0" y="20945"/>
                <wp:lineTo x="21384" y="20945"/>
                <wp:lineTo x="21384" y="0"/>
                <wp:lineTo x="0" y="0"/>
              </wp:wrapPolygon>
            </wp:wrapTight>
            <wp:docPr id="10" name="Picture 10" descr="This is just an SBA logo" title="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BA-Hor-1.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Pr="1373947A" w:rsidR="4E449539">
        <w:rPr>
          <w:rFonts w:ascii="Source Sans Pro" w:hAnsi="Source Sans Pro"/>
          <w:sz w:val="40"/>
          <w:szCs w:val="40"/>
        </w:rPr>
        <w:t xml:space="preserve">         </w:t>
      </w:r>
      <w:r w:rsidRPr="1373947A" w:rsidR="7C49EDBE">
        <w:rPr>
          <w:rFonts w:ascii="Source Sans Pro" w:hAnsi="Source Sans Pro"/>
          <w:sz w:val="40"/>
          <w:szCs w:val="40"/>
        </w:rPr>
        <w:t xml:space="preserve">SBG Program </w:t>
      </w:r>
      <w:r w:rsidRPr="1373947A" w:rsidR="71C2B19E">
        <w:rPr>
          <w:rFonts w:ascii="Source Sans Pro" w:hAnsi="Source Sans Pro"/>
          <w:sz w:val="40"/>
          <w:szCs w:val="40"/>
        </w:rPr>
        <w:t>Customer Experience Survey</w:t>
      </w:r>
      <w:r w:rsidRPr="1373947A" w:rsidR="4E449539">
        <w:rPr>
          <w:rFonts w:ascii="Source Sans Pro" w:hAnsi="Source Sans Pro"/>
          <w:sz w:val="40"/>
          <w:szCs w:val="40"/>
        </w:rPr>
        <w:t xml:space="preserve"> </w:t>
      </w:r>
    </w:p>
    <w:p w:rsidR="009611DC" w:rsidRPr="00661696" w:rsidP="009611DC" w14:paraId="173EBB37" w14:textId="1365F25A">
      <w:pPr>
        <w:pStyle w:val="Title"/>
        <w:spacing w:after="0"/>
        <w:jc w:val="right"/>
        <w:rPr>
          <w:rFonts w:ascii="Source Sans Pro" w:hAnsi="Source Sans Pro"/>
          <w:sz w:val="40"/>
        </w:rPr>
      </w:pPr>
      <w:r>
        <w:rPr>
          <w:rFonts w:ascii="Source Sans Pro" w:hAnsi="Source Sans Pro"/>
          <w:sz w:val="32"/>
        </w:rPr>
        <w:t>Office of Surety Guarantees</w:t>
      </w:r>
    </w:p>
    <w:p w:rsidR="00DF02A3" w:rsidP="001F0377" w14:paraId="7D60DAE4" w14:textId="036A05E2">
      <w:pPr>
        <w:rPr>
          <w:b/>
          <w:sz w:val="28"/>
        </w:rPr>
      </w:pPr>
    </w:p>
    <w:p w:rsidR="00F40348" w:rsidRPr="00D90D99" w:rsidP="00F40348" w14:paraId="15706A26" w14:textId="454A42E1">
      <w:pPr>
        <w:rPr>
          <w:b/>
          <w:sz w:val="24"/>
          <w:szCs w:val="24"/>
        </w:rPr>
      </w:pPr>
      <w:r w:rsidRPr="00D90D99">
        <w:rPr>
          <w:b/>
          <w:sz w:val="24"/>
          <w:szCs w:val="24"/>
        </w:rPr>
        <w:t>Objective</w:t>
      </w:r>
    </w:p>
    <w:p w:rsidR="000416E8" w:rsidRPr="00D90D99" w:rsidP="000416E8" w14:paraId="4CF48548" w14:textId="2C565002">
      <w:pPr>
        <w:pStyle w:val="ListParagraph"/>
        <w:numPr>
          <w:ilvl w:val="0"/>
          <w:numId w:val="25"/>
        </w:numPr>
        <w:rPr>
          <w:b/>
          <w:sz w:val="24"/>
          <w:szCs w:val="24"/>
        </w:rPr>
      </w:pPr>
      <w:r w:rsidRPr="00D90D99">
        <w:rPr>
          <w:sz w:val="24"/>
          <w:szCs w:val="24"/>
        </w:rPr>
        <w:t xml:space="preserve">Analyze </w:t>
      </w:r>
      <w:r w:rsidRPr="00D90D99" w:rsidR="002204C6">
        <w:rPr>
          <w:sz w:val="24"/>
          <w:szCs w:val="24"/>
        </w:rPr>
        <w:t xml:space="preserve">the overall </w:t>
      </w:r>
      <w:r w:rsidRPr="00D90D99" w:rsidR="005708E0">
        <w:rPr>
          <w:sz w:val="24"/>
          <w:szCs w:val="24"/>
        </w:rPr>
        <w:t>underwriting</w:t>
      </w:r>
      <w:r w:rsidRPr="00D90D99">
        <w:rPr>
          <w:sz w:val="24"/>
          <w:szCs w:val="24"/>
        </w:rPr>
        <w:t xml:space="preserve"> </w:t>
      </w:r>
      <w:r w:rsidRPr="00D90D99" w:rsidR="002204C6">
        <w:rPr>
          <w:sz w:val="24"/>
          <w:szCs w:val="24"/>
        </w:rPr>
        <w:t>experience</w:t>
      </w:r>
      <w:r w:rsidRPr="00D90D99" w:rsidR="005708E0">
        <w:rPr>
          <w:sz w:val="24"/>
          <w:szCs w:val="24"/>
        </w:rPr>
        <w:t xml:space="preserve"> </w:t>
      </w:r>
      <w:r w:rsidRPr="00D90D99" w:rsidR="002204C6">
        <w:rPr>
          <w:sz w:val="24"/>
          <w:szCs w:val="24"/>
        </w:rPr>
        <w:t xml:space="preserve">of </w:t>
      </w:r>
      <w:r w:rsidRPr="00D90D99" w:rsidR="008548D0">
        <w:rPr>
          <w:sz w:val="24"/>
          <w:szCs w:val="24"/>
        </w:rPr>
        <w:t>a</w:t>
      </w:r>
      <w:r w:rsidRPr="00D90D99" w:rsidR="0068177D">
        <w:rPr>
          <w:sz w:val="24"/>
          <w:szCs w:val="24"/>
        </w:rPr>
        <w:t xml:space="preserve"> Surety/Agent.</w:t>
      </w:r>
    </w:p>
    <w:p w:rsidR="00877C5D" w:rsidRPr="00D90D99" w:rsidP="000416E8" w14:paraId="2F7DD7CF" w14:textId="26860501">
      <w:pPr>
        <w:pStyle w:val="ListParagraph"/>
        <w:numPr>
          <w:ilvl w:val="0"/>
          <w:numId w:val="25"/>
        </w:numPr>
        <w:rPr>
          <w:b/>
          <w:sz w:val="24"/>
          <w:szCs w:val="24"/>
        </w:rPr>
      </w:pPr>
      <w:r w:rsidRPr="00D90D99">
        <w:rPr>
          <w:sz w:val="24"/>
          <w:szCs w:val="24"/>
        </w:rPr>
        <w:t xml:space="preserve">Identify opportunities to </w:t>
      </w:r>
      <w:r w:rsidRPr="00D90D99" w:rsidR="008F05B0">
        <w:rPr>
          <w:sz w:val="24"/>
          <w:szCs w:val="24"/>
        </w:rPr>
        <w:t>recapture</w:t>
      </w:r>
      <w:r w:rsidRPr="00D90D99">
        <w:rPr>
          <w:sz w:val="24"/>
          <w:szCs w:val="24"/>
        </w:rPr>
        <w:t xml:space="preserve"> </w:t>
      </w:r>
      <w:r w:rsidRPr="00D90D99" w:rsidR="008F05B0">
        <w:rPr>
          <w:sz w:val="24"/>
          <w:szCs w:val="24"/>
        </w:rPr>
        <w:t xml:space="preserve">inactive </w:t>
      </w:r>
      <w:r w:rsidRPr="00D90D99" w:rsidR="0068177D">
        <w:rPr>
          <w:sz w:val="24"/>
          <w:szCs w:val="24"/>
        </w:rPr>
        <w:t>A</w:t>
      </w:r>
      <w:r w:rsidRPr="00D90D99" w:rsidR="008F05B0">
        <w:rPr>
          <w:sz w:val="24"/>
          <w:szCs w:val="24"/>
        </w:rPr>
        <w:t xml:space="preserve">gents and </w:t>
      </w:r>
      <w:r w:rsidRPr="00D90D99" w:rsidR="0068177D">
        <w:rPr>
          <w:sz w:val="24"/>
          <w:szCs w:val="24"/>
        </w:rPr>
        <w:t>S</w:t>
      </w:r>
      <w:r w:rsidRPr="00D90D99" w:rsidR="008F05B0">
        <w:rPr>
          <w:sz w:val="24"/>
          <w:szCs w:val="24"/>
        </w:rPr>
        <w:t>ureties.</w:t>
      </w:r>
    </w:p>
    <w:p w:rsidR="0080755D" w:rsidRPr="00D90D99" w:rsidP="000416E8" w14:paraId="41CE6048" w14:textId="603F5DC7">
      <w:pPr>
        <w:pStyle w:val="ListParagraph"/>
        <w:numPr>
          <w:ilvl w:val="0"/>
          <w:numId w:val="25"/>
        </w:numPr>
        <w:rPr>
          <w:b/>
          <w:sz w:val="24"/>
          <w:szCs w:val="24"/>
        </w:rPr>
      </w:pPr>
      <w:r w:rsidRPr="00D90D99">
        <w:rPr>
          <w:sz w:val="24"/>
          <w:szCs w:val="24"/>
        </w:rPr>
        <w:t xml:space="preserve">Identify </w:t>
      </w:r>
      <w:r w:rsidRPr="00D90D99" w:rsidR="002F257B">
        <w:rPr>
          <w:sz w:val="24"/>
          <w:szCs w:val="24"/>
        </w:rPr>
        <w:t xml:space="preserve">underwriting </w:t>
      </w:r>
      <w:r w:rsidR="004772A4">
        <w:rPr>
          <w:sz w:val="24"/>
          <w:szCs w:val="24"/>
        </w:rPr>
        <w:t xml:space="preserve">and claims </w:t>
      </w:r>
      <w:r w:rsidRPr="00D90D99" w:rsidR="002F257B">
        <w:rPr>
          <w:sz w:val="24"/>
          <w:szCs w:val="24"/>
        </w:rPr>
        <w:t xml:space="preserve">staff </w:t>
      </w:r>
      <w:r w:rsidRPr="00D90D99" w:rsidR="002949F8">
        <w:rPr>
          <w:sz w:val="24"/>
          <w:szCs w:val="24"/>
        </w:rPr>
        <w:t>knowledge gaps</w:t>
      </w:r>
      <w:r w:rsidR="00250A1A">
        <w:rPr>
          <w:sz w:val="24"/>
          <w:szCs w:val="24"/>
        </w:rPr>
        <w:t>.</w:t>
      </w:r>
    </w:p>
    <w:p w:rsidR="004772A4" w:rsidRPr="00D90D99" w:rsidP="004772A4" w14:paraId="5289C189" w14:textId="77777777">
      <w:pPr>
        <w:pStyle w:val="ListParagraph"/>
        <w:numPr>
          <w:ilvl w:val="0"/>
          <w:numId w:val="25"/>
        </w:numPr>
        <w:rPr>
          <w:b/>
          <w:sz w:val="24"/>
          <w:szCs w:val="24"/>
        </w:rPr>
      </w:pPr>
      <w:r>
        <w:rPr>
          <w:sz w:val="24"/>
          <w:szCs w:val="24"/>
        </w:rPr>
        <w:t>Identify</w:t>
      </w:r>
      <w:r w:rsidRPr="00D90D99">
        <w:rPr>
          <w:sz w:val="24"/>
          <w:szCs w:val="24"/>
        </w:rPr>
        <w:t xml:space="preserve"> underwriting</w:t>
      </w:r>
      <w:r>
        <w:rPr>
          <w:sz w:val="24"/>
          <w:szCs w:val="24"/>
        </w:rPr>
        <w:t xml:space="preserve"> and claims</w:t>
      </w:r>
      <w:r w:rsidRPr="00D90D99">
        <w:rPr>
          <w:sz w:val="24"/>
          <w:szCs w:val="24"/>
        </w:rPr>
        <w:t xml:space="preserve"> </w:t>
      </w:r>
      <w:r>
        <w:rPr>
          <w:sz w:val="24"/>
          <w:szCs w:val="24"/>
        </w:rPr>
        <w:t>process improvement opportunities</w:t>
      </w:r>
      <w:r w:rsidRPr="00D90D99">
        <w:rPr>
          <w:sz w:val="24"/>
          <w:szCs w:val="24"/>
        </w:rPr>
        <w:t xml:space="preserve">. </w:t>
      </w:r>
    </w:p>
    <w:p w:rsidR="00933F5F" w:rsidRPr="00D90D99" w:rsidP="00933F5F" w14:paraId="55A007C8" w14:textId="77777777">
      <w:pPr>
        <w:rPr>
          <w:b/>
          <w:sz w:val="24"/>
          <w:szCs w:val="24"/>
        </w:rPr>
      </w:pPr>
      <w:r w:rsidRPr="00D90D99">
        <w:rPr>
          <w:b/>
          <w:sz w:val="24"/>
          <w:szCs w:val="24"/>
        </w:rPr>
        <w:t>Distribution Plan and Frequency</w:t>
      </w:r>
    </w:p>
    <w:p w:rsidR="00C97D57" w:rsidRPr="002C76A9" w:rsidP="00C97D57" w14:paraId="76A24832" w14:textId="77777777">
      <w:pPr>
        <w:pStyle w:val="ListParagraph"/>
        <w:numPr>
          <w:ilvl w:val="0"/>
          <w:numId w:val="27"/>
        </w:numPr>
        <w:rPr>
          <w:b/>
          <w:sz w:val="24"/>
          <w:szCs w:val="24"/>
        </w:rPr>
      </w:pPr>
      <w:r>
        <w:rPr>
          <w:sz w:val="24"/>
          <w:szCs w:val="24"/>
        </w:rPr>
        <w:t>Bulk distribution: Quarterly for the first year, Semiannual thereafter over a 2-year period.</w:t>
      </w:r>
    </w:p>
    <w:p w:rsidR="00933F5F" w:rsidRPr="00D90D99" w:rsidP="00C97D57" w14:paraId="775755A0" w14:textId="77777777">
      <w:pPr>
        <w:pStyle w:val="ListParagraph"/>
        <w:numPr>
          <w:ilvl w:val="1"/>
          <w:numId w:val="27"/>
        </w:numPr>
        <w:rPr>
          <w:b/>
          <w:sz w:val="24"/>
          <w:szCs w:val="24"/>
        </w:rPr>
      </w:pPr>
      <w:r w:rsidRPr="00D90D99">
        <w:rPr>
          <w:sz w:val="24"/>
          <w:szCs w:val="24"/>
        </w:rPr>
        <w:t>Distributed by:</w:t>
      </w:r>
    </w:p>
    <w:p w:rsidR="00EB2E9F" w:rsidRPr="00EB2E9F" w:rsidP="00C97D57" w14:paraId="13628EB5" w14:textId="77777777">
      <w:pPr>
        <w:pStyle w:val="ListParagraph"/>
        <w:numPr>
          <w:ilvl w:val="2"/>
          <w:numId w:val="27"/>
        </w:numPr>
        <w:rPr>
          <w:b/>
          <w:sz w:val="24"/>
          <w:szCs w:val="24"/>
        </w:rPr>
      </w:pPr>
      <w:r w:rsidRPr="00D90D99">
        <w:rPr>
          <w:sz w:val="24"/>
          <w:szCs w:val="24"/>
        </w:rPr>
        <w:t>OSG</w:t>
      </w:r>
      <w:r w:rsidR="00426B14">
        <w:rPr>
          <w:sz w:val="24"/>
          <w:szCs w:val="24"/>
        </w:rPr>
        <w:t xml:space="preserve"> </w:t>
      </w:r>
      <w:r w:rsidRPr="00D90D99">
        <w:rPr>
          <w:sz w:val="24"/>
          <w:szCs w:val="24"/>
        </w:rPr>
        <w:t>email distribution list</w:t>
      </w:r>
    </w:p>
    <w:p w:rsidR="00933F5F" w:rsidRPr="00D90D99" w:rsidP="00C97D57" w14:paraId="6C7CD063" w14:textId="6BC48D82">
      <w:pPr>
        <w:pStyle w:val="ListParagraph"/>
        <w:numPr>
          <w:ilvl w:val="3"/>
          <w:numId w:val="27"/>
        </w:numPr>
        <w:rPr>
          <w:b/>
          <w:sz w:val="24"/>
          <w:szCs w:val="24"/>
        </w:rPr>
      </w:pPr>
      <w:r>
        <w:rPr>
          <w:sz w:val="24"/>
          <w:szCs w:val="24"/>
        </w:rPr>
        <w:t>A</w:t>
      </w:r>
      <w:r w:rsidRPr="00D90D99">
        <w:rPr>
          <w:sz w:val="24"/>
          <w:szCs w:val="24"/>
        </w:rPr>
        <w:t xml:space="preserve">ctive </w:t>
      </w:r>
      <w:r w:rsidR="00426B14">
        <w:rPr>
          <w:sz w:val="24"/>
          <w:szCs w:val="24"/>
        </w:rPr>
        <w:t>program user</w:t>
      </w:r>
    </w:p>
    <w:p w:rsidR="00933F5F" w:rsidRPr="008725A1" w:rsidP="00C97D57" w14:paraId="0B534A26" w14:textId="77777777">
      <w:pPr>
        <w:pStyle w:val="ListParagraph"/>
        <w:numPr>
          <w:ilvl w:val="2"/>
          <w:numId w:val="27"/>
        </w:numPr>
        <w:rPr>
          <w:b/>
          <w:sz w:val="24"/>
          <w:szCs w:val="24"/>
        </w:rPr>
      </w:pPr>
      <w:r w:rsidRPr="00D90D99">
        <w:rPr>
          <w:sz w:val="24"/>
          <w:szCs w:val="24"/>
        </w:rPr>
        <w:t>National Association of Surety Bond Producers</w:t>
      </w:r>
    </w:p>
    <w:p w:rsidR="00933F5F" w:rsidRPr="00D90D99" w:rsidP="00C97D57" w14:paraId="155041BD" w14:textId="77777777">
      <w:pPr>
        <w:pStyle w:val="ListParagraph"/>
        <w:numPr>
          <w:ilvl w:val="2"/>
          <w:numId w:val="27"/>
        </w:numPr>
        <w:rPr>
          <w:b/>
          <w:sz w:val="24"/>
          <w:szCs w:val="24"/>
        </w:rPr>
      </w:pPr>
      <w:r>
        <w:rPr>
          <w:sz w:val="24"/>
          <w:szCs w:val="24"/>
        </w:rPr>
        <w:t xml:space="preserve">Surety and Fidelity Association of America </w:t>
      </w:r>
    </w:p>
    <w:p w:rsidR="00C97D57" w:rsidRPr="00C97D57" w:rsidP="00933F5F" w14:paraId="6EC5E3F2" w14:textId="482DD021">
      <w:pPr>
        <w:pStyle w:val="ListParagraph"/>
        <w:numPr>
          <w:ilvl w:val="0"/>
          <w:numId w:val="27"/>
        </w:numPr>
        <w:rPr>
          <w:b/>
          <w:sz w:val="24"/>
          <w:szCs w:val="24"/>
        </w:rPr>
      </w:pPr>
      <w:r>
        <w:rPr>
          <w:sz w:val="24"/>
          <w:szCs w:val="24"/>
        </w:rPr>
        <w:t>Transactional distribution</w:t>
      </w:r>
      <w:r>
        <w:rPr>
          <w:sz w:val="24"/>
          <w:szCs w:val="24"/>
        </w:rPr>
        <w:t xml:space="preserve">: Per interaction </w:t>
      </w:r>
      <w:r w:rsidR="009F7D23">
        <w:rPr>
          <w:sz w:val="24"/>
          <w:szCs w:val="24"/>
        </w:rPr>
        <w:t>and transaction with SBA.</w:t>
      </w:r>
    </w:p>
    <w:p w:rsidR="002C76A9" w:rsidRPr="00D90D99" w:rsidP="00C97D57" w14:paraId="608CE228" w14:textId="677F2293">
      <w:pPr>
        <w:pStyle w:val="ListParagraph"/>
        <w:numPr>
          <w:ilvl w:val="1"/>
          <w:numId w:val="27"/>
        </w:numPr>
        <w:rPr>
          <w:b/>
          <w:sz w:val="24"/>
          <w:szCs w:val="24"/>
        </w:rPr>
      </w:pPr>
      <w:r>
        <w:rPr>
          <w:sz w:val="24"/>
          <w:szCs w:val="24"/>
        </w:rPr>
        <w:t>Distributed</w:t>
      </w:r>
      <w:r>
        <w:rPr>
          <w:sz w:val="24"/>
          <w:szCs w:val="24"/>
        </w:rPr>
        <w:t xml:space="preserve"> by </w:t>
      </w:r>
      <w:r>
        <w:rPr>
          <w:sz w:val="24"/>
          <w:szCs w:val="24"/>
        </w:rPr>
        <w:t xml:space="preserve">inclusion in </w:t>
      </w:r>
      <w:r>
        <w:rPr>
          <w:sz w:val="24"/>
          <w:szCs w:val="24"/>
        </w:rPr>
        <w:t>program activity email</w:t>
      </w:r>
      <w:r>
        <w:rPr>
          <w:sz w:val="24"/>
          <w:szCs w:val="24"/>
        </w:rPr>
        <w:t>s</w:t>
      </w:r>
      <w:r>
        <w:rPr>
          <w:sz w:val="24"/>
          <w:szCs w:val="24"/>
        </w:rPr>
        <w:t xml:space="preserve"> and SBA staff signature</w:t>
      </w:r>
      <w:r>
        <w:rPr>
          <w:sz w:val="24"/>
          <w:szCs w:val="24"/>
        </w:rPr>
        <w:t>s</w:t>
      </w:r>
      <w:r>
        <w:rPr>
          <w:sz w:val="24"/>
          <w:szCs w:val="24"/>
        </w:rPr>
        <w:t>.</w:t>
      </w:r>
    </w:p>
    <w:p w:rsidR="00933F5F" w:rsidRPr="00D90D99" w:rsidP="00933F5F" w14:paraId="0CDA1080" w14:textId="77777777">
      <w:pPr>
        <w:rPr>
          <w:b/>
          <w:sz w:val="24"/>
          <w:szCs w:val="24"/>
        </w:rPr>
      </w:pPr>
      <w:r w:rsidRPr="00D90D99">
        <w:rPr>
          <w:b/>
          <w:sz w:val="24"/>
          <w:szCs w:val="24"/>
        </w:rPr>
        <w:t>Survey Administration</w:t>
      </w:r>
    </w:p>
    <w:p w:rsidR="00EE60C1" w:rsidRPr="00B313A8" w:rsidP="00F40348" w14:paraId="713DAA2D" w14:textId="6D23CEAB">
      <w:pPr>
        <w:pStyle w:val="ListParagraph"/>
        <w:numPr>
          <w:ilvl w:val="0"/>
          <w:numId w:val="28"/>
        </w:numPr>
        <w:rPr>
          <w:b/>
          <w:sz w:val="24"/>
          <w:szCs w:val="24"/>
        </w:rPr>
      </w:pPr>
      <w:r w:rsidRPr="00D90D99">
        <w:rPr>
          <w:sz w:val="24"/>
          <w:szCs w:val="24"/>
        </w:rPr>
        <w:t>Survey Monkey</w:t>
      </w:r>
    </w:p>
    <w:p w:rsidR="002F45FC" w14:paraId="31B7B8F1" w14:textId="77777777">
      <w:pPr>
        <w:spacing w:after="0"/>
        <w:rPr>
          <w:b/>
          <w:sz w:val="24"/>
          <w:szCs w:val="24"/>
        </w:rPr>
      </w:pPr>
      <w:r>
        <w:rPr>
          <w:b/>
          <w:sz w:val="24"/>
          <w:szCs w:val="24"/>
        </w:rPr>
        <w:br w:type="page"/>
      </w:r>
    </w:p>
    <w:p w:rsidR="00DF02A3" w:rsidP="00F40348" w14:paraId="70D8E9BA" w14:textId="43A36859">
      <w:pPr>
        <w:rPr>
          <w:b/>
          <w:sz w:val="24"/>
          <w:szCs w:val="24"/>
        </w:rPr>
      </w:pPr>
      <w:r w:rsidRPr="00D90D99">
        <w:rPr>
          <w:b/>
          <w:sz w:val="24"/>
          <w:szCs w:val="24"/>
        </w:rPr>
        <w:t xml:space="preserve">Survey </w:t>
      </w:r>
      <w:r w:rsidR="002F45FC">
        <w:rPr>
          <w:b/>
          <w:sz w:val="24"/>
          <w:szCs w:val="24"/>
        </w:rPr>
        <w:t xml:space="preserve">Instrument </w:t>
      </w:r>
      <w:r w:rsidR="00E60A94">
        <w:rPr>
          <w:b/>
          <w:sz w:val="24"/>
          <w:szCs w:val="24"/>
        </w:rPr>
        <w:t>(</w:t>
      </w:r>
      <w:r w:rsidR="001A3DF5">
        <w:rPr>
          <w:b/>
          <w:sz w:val="24"/>
          <w:szCs w:val="24"/>
        </w:rPr>
        <w:t xml:space="preserve">7 </w:t>
      </w:r>
      <w:r w:rsidR="00E60A94">
        <w:rPr>
          <w:b/>
          <w:sz w:val="24"/>
          <w:szCs w:val="24"/>
        </w:rPr>
        <w:t>questions</w:t>
      </w:r>
      <w:r w:rsidR="007514F7">
        <w:rPr>
          <w:b/>
          <w:sz w:val="24"/>
          <w:szCs w:val="24"/>
        </w:rPr>
        <w:t xml:space="preserve"> per respondent</w:t>
      </w:r>
      <w:r w:rsidR="00E60A94">
        <w:rPr>
          <w:b/>
          <w:sz w:val="24"/>
          <w:szCs w:val="24"/>
        </w:rPr>
        <w:t>)</w:t>
      </w:r>
    </w:p>
    <w:p w:rsidR="00BD544C" w:rsidRPr="00D90D99" w:rsidP="00F40348" w14:paraId="465C9050" w14:textId="34920665">
      <w:pPr>
        <w:rPr>
          <w:b/>
          <w:sz w:val="24"/>
          <w:szCs w:val="24"/>
        </w:rPr>
      </w:pPr>
      <w:r>
        <w:t>Thank you in advance for taking time to complete SBA's Surety Bond Guarantee Program Customer Experience Survey. This survey is expected to take no more than 5 minutes to complete. Your responses are anonymous, and your participation is voluntary. Your feedback will help SBA improve service for the Surety Bond Guarantee program. </w:t>
      </w:r>
      <w:r>
        <w:br/>
      </w:r>
      <w:r>
        <w:br/>
        <w:t xml:space="preserve">The SBA cannot conduct this survey and you are not required to respond unless the survey is approved by the Office of Management and Budget (OMB). The OMB Control (Approval) number for this survey is XXXX-XXXX; it expires on XX/XX/XXXX. </w:t>
      </w:r>
      <w:r w:rsidR="00F90937">
        <w:t>P</w:t>
      </w:r>
      <w:r w:rsidRPr="00F90937" w:rsidR="00F90937">
        <w:t>lease do not include any personally identifiable information</w:t>
      </w:r>
      <w:r w:rsidR="00F90937">
        <w:t xml:space="preserve"> in your responses. </w:t>
      </w:r>
      <w:r>
        <w:t>Thank you!</w:t>
      </w:r>
    </w:p>
    <w:p w:rsidR="0013498C" w:rsidRPr="00871ED0" w:rsidP="0013498C" w14:paraId="22C6E913" w14:textId="16D1B9E1">
      <w:pPr>
        <w:pStyle w:val="ListParagraph"/>
        <w:numPr>
          <w:ilvl w:val="0"/>
          <w:numId w:val="19"/>
        </w:numPr>
        <w:spacing w:before="240"/>
      </w:pPr>
      <w:r w:rsidRPr="00871ED0">
        <w:t>*</w:t>
      </w:r>
      <w:r w:rsidRPr="00871ED0">
        <w:t xml:space="preserve">I am </w:t>
      </w:r>
      <w:r w:rsidRPr="00871ED0" w:rsidR="00820621">
        <w:t>a</w:t>
      </w:r>
      <w:r w:rsidRPr="00871ED0" w:rsidR="00E212BD">
        <w:t>(n)</w:t>
      </w:r>
    </w:p>
    <w:p w:rsidR="0013498C" w:rsidRPr="00871ED0" w:rsidP="0013498C" w14:paraId="43E831D4" w14:textId="66BC6308">
      <w:pPr>
        <w:pStyle w:val="ListParagraph"/>
        <w:numPr>
          <w:ilvl w:val="1"/>
          <w:numId w:val="19"/>
        </w:numPr>
        <w:spacing w:before="240"/>
      </w:pPr>
      <w:r w:rsidRPr="00871ED0">
        <w:t xml:space="preserve">Active </w:t>
      </w:r>
      <w:r w:rsidRPr="00871ED0" w:rsidR="4151B3C7">
        <w:t xml:space="preserve">SBA </w:t>
      </w:r>
      <w:r w:rsidRPr="00871ED0">
        <w:t>a</w:t>
      </w:r>
      <w:r w:rsidRPr="00871ED0" w:rsidR="66A5F8B1">
        <w:t>gent</w:t>
      </w:r>
    </w:p>
    <w:p w:rsidR="0013498C" w:rsidRPr="00871ED0" w:rsidP="1373947A" w14:paraId="716B8D4E" w14:textId="6EFE31EA">
      <w:pPr>
        <w:pStyle w:val="ListParagraph"/>
        <w:numPr>
          <w:ilvl w:val="1"/>
          <w:numId w:val="19"/>
        </w:numPr>
        <w:spacing w:before="240"/>
        <w:rPr>
          <w:rFonts w:eastAsia="Calibri"/>
        </w:rPr>
      </w:pPr>
      <w:r w:rsidRPr="00871ED0">
        <w:rPr>
          <w:rFonts w:eastAsia="Calibri"/>
        </w:rPr>
        <w:t xml:space="preserve">Active customer service representative with an SBA-authority agency </w:t>
      </w:r>
    </w:p>
    <w:p w:rsidR="0013498C" w:rsidRPr="00871ED0" w:rsidP="0013498C" w14:paraId="659D6A60" w14:textId="0F265D12">
      <w:pPr>
        <w:pStyle w:val="ListParagraph"/>
        <w:numPr>
          <w:ilvl w:val="1"/>
          <w:numId w:val="19"/>
        </w:numPr>
        <w:spacing w:before="240"/>
      </w:pPr>
      <w:r w:rsidRPr="00871ED0">
        <w:t xml:space="preserve">Active </w:t>
      </w:r>
      <w:r w:rsidRPr="00871ED0" w:rsidR="41C28F39">
        <w:t xml:space="preserve">Preferred </w:t>
      </w:r>
      <w:r w:rsidRPr="00871ED0" w:rsidR="5287FF2F">
        <w:t>Surety</w:t>
      </w:r>
      <w:r w:rsidRPr="00871ED0" w:rsidR="4151B3C7">
        <w:t xml:space="preserve"> Partner</w:t>
      </w:r>
      <w:r w:rsidRPr="00871ED0">
        <w:t xml:space="preserve"> </w:t>
      </w:r>
      <w:r w:rsidRPr="00871ED0" w:rsidR="77E16D2C">
        <w:t>underwriter</w:t>
      </w:r>
    </w:p>
    <w:p w:rsidR="32CBB9B5" w:rsidRPr="00871ED0" w:rsidP="144AA84E" w14:paraId="2E86B1CC" w14:textId="373C8F58">
      <w:pPr>
        <w:pStyle w:val="ListParagraph"/>
        <w:numPr>
          <w:ilvl w:val="1"/>
          <w:numId w:val="19"/>
        </w:numPr>
        <w:spacing w:before="240"/>
      </w:pPr>
      <w:r w:rsidRPr="00871ED0">
        <w:t xml:space="preserve">Active </w:t>
      </w:r>
      <w:r w:rsidRPr="00871ED0" w:rsidR="6849CB92">
        <w:t>P</w:t>
      </w:r>
      <w:r w:rsidRPr="00871ED0">
        <w:t xml:space="preserve">rior Approval Surety Partner </w:t>
      </w:r>
      <w:r w:rsidRPr="00871ED0" w:rsidR="27BDCACC">
        <w:t>underwriter</w:t>
      </w:r>
    </w:p>
    <w:p w:rsidR="1109DF6B" w:rsidRPr="00871ED0" w:rsidP="144AA84E" w14:paraId="6D80D8CA" w14:textId="087D07A3">
      <w:pPr>
        <w:pStyle w:val="ListParagraph"/>
        <w:numPr>
          <w:ilvl w:val="1"/>
          <w:numId w:val="19"/>
        </w:numPr>
        <w:spacing w:before="240"/>
        <w:rPr>
          <w:rFonts w:eastAsia="Calibri"/>
        </w:rPr>
      </w:pPr>
      <w:r w:rsidRPr="00871ED0">
        <w:rPr>
          <w:rFonts w:eastAsia="Calibri"/>
        </w:rPr>
        <w:t xml:space="preserve">Active </w:t>
      </w:r>
      <w:r w:rsidRPr="00871ED0" w:rsidR="5ACF7669">
        <w:rPr>
          <w:rFonts w:eastAsia="Calibri"/>
        </w:rPr>
        <w:t>Preferred Surety Partner claims professional</w:t>
      </w:r>
    </w:p>
    <w:p w:rsidR="758A66D6" w:rsidRPr="00871ED0" w:rsidP="144AA84E" w14:paraId="46489149" w14:textId="7B7001A4">
      <w:pPr>
        <w:pStyle w:val="ListParagraph"/>
        <w:numPr>
          <w:ilvl w:val="1"/>
          <w:numId w:val="19"/>
        </w:numPr>
        <w:spacing w:before="240"/>
        <w:rPr>
          <w:rFonts w:eastAsia="Calibri"/>
        </w:rPr>
      </w:pPr>
      <w:r w:rsidRPr="00871ED0">
        <w:rPr>
          <w:rFonts w:eastAsia="Calibri"/>
        </w:rPr>
        <w:t>Active Prior Approval Surety Partner claims professional</w:t>
      </w:r>
    </w:p>
    <w:p w:rsidR="00FD65D6" w:rsidRPr="00871ED0" w:rsidP="00FD65D6" w14:paraId="43B92BDA" w14:textId="77777777">
      <w:pPr>
        <w:pStyle w:val="ListParagraph"/>
        <w:numPr>
          <w:ilvl w:val="1"/>
          <w:numId w:val="19"/>
        </w:numPr>
        <w:spacing w:before="240"/>
      </w:pPr>
      <w:r w:rsidRPr="00871ED0">
        <w:t>Former SBA Agent</w:t>
      </w:r>
    </w:p>
    <w:p w:rsidR="00FD65D6" w:rsidRPr="00871ED0" w:rsidP="00FD65D6" w14:paraId="31D41833" w14:textId="77777777">
      <w:pPr>
        <w:pStyle w:val="ListParagraph"/>
        <w:numPr>
          <w:ilvl w:val="1"/>
          <w:numId w:val="19"/>
        </w:numPr>
        <w:spacing w:before="240"/>
      </w:pPr>
      <w:r w:rsidRPr="00871ED0">
        <w:t>Former Preferred Surety Partner underwriter</w:t>
      </w:r>
    </w:p>
    <w:p w:rsidR="00FD65D6" w:rsidRPr="00871ED0" w:rsidP="00FD65D6" w14:paraId="30B12A61" w14:textId="77777777">
      <w:pPr>
        <w:pStyle w:val="ListParagraph"/>
        <w:numPr>
          <w:ilvl w:val="1"/>
          <w:numId w:val="19"/>
        </w:numPr>
        <w:spacing w:before="240"/>
      </w:pPr>
      <w:r w:rsidRPr="00871ED0">
        <w:t>Former Prior Approval Surety Partner underwriter</w:t>
      </w:r>
    </w:p>
    <w:p w:rsidR="00625561" w:rsidRPr="00871ED0" w:rsidP="00163762" w14:paraId="10B34173" w14:textId="325FC413">
      <w:pPr>
        <w:pStyle w:val="ListParagraph"/>
        <w:numPr>
          <w:ilvl w:val="1"/>
          <w:numId w:val="19"/>
        </w:numPr>
        <w:spacing w:before="240"/>
      </w:pPr>
      <w:r w:rsidRPr="00871ED0">
        <w:t>None of the above or not sure.</w:t>
      </w:r>
    </w:p>
    <w:p w:rsidR="009F6CA2" w:rsidRPr="00871ED0" w14:paraId="545C019D" w14:textId="0B184E5A">
      <w:pPr>
        <w:pStyle w:val="ListParagraph"/>
        <w:numPr>
          <w:ilvl w:val="2"/>
          <w:numId w:val="19"/>
        </w:numPr>
        <w:spacing w:before="240"/>
      </w:pPr>
      <w:r w:rsidRPr="00871ED0">
        <w:t>Please explain</w:t>
      </w:r>
      <w:r w:rsidRPr="00871ED0" w:rsidR="0D668802">
        <w:t>.</w:t>
      </w:r>
      <w:r w:rsidRPr="00871ED0" w:rsidR="00FC3E4E">
        <w:t xml:space="preserve"> [ENDS SURVEY]</w:t>
      </w:r>
    </w:p>
    <w:tbl>
      <w:tblPr>
        <w:tblStyle w:val="TableGrid"/>
        <w:tblW w:w="5000" w:type="pct"/>
        <w:tblLook w:val="04A0"/>
      </w:tblPr>
      <w:tblGrid>
        <w:gridCol w:w="14390"/>
      </w:tblGrid>
      <w:tr w14:paraId="4C6D6447" w14:textId="77777777" w:rsidTr="00193D37">
        <w:tblPrEx>
          <w:tblW w:w="5000" w:type="pct"/>
          <w:tblLook w:val="04A0"/>
        </w:tblPrEx>
        <w:tc>
          <w:tcPr>
            <w:tcW w:w="5000" w:type="pct"/>
          </w:tcPr>
          <w:p w:rsidR="00A741AE" w:rsidRPr="00871ED0" w:rsidP="00A741AE" w14:paraId="2CEE48D8" w14:textId="08F37871">
            <w:pPr>
              <w:spacing w:before="240"/>
            </w:pPr>
            <w:r w:rsidRPr="00871ED0">
              <w:t>[Free</w:t>
            </w:r>
            <w:r w:rsidRPr="00871ED0">
              <w:rPr>
                <w:spacing w:val="-1"/>
              </w:rPr>
              <w:t xml:space="preserve"> </w:t>
            </w:r>
            <w:r w:rsidRPr="00871ED0">
              <w:t>text</w:t>
            </w:r>
            <w:r w:rsidRPr="00871ED0">
              <w:rPr>
                <w:spacing w:val="-2"/>
              </w:rPr>
              <w:t xml:space="preserve"> response]</w:t>
            </w:r>
          </w:p>
        </w:tc>
      </w:tr>
    </w:tbl>
    <w:p w:rsidR="00585ABE" w:rsidRPr="00871ED0" w:rsidP="00585ABE" w14:paraId="21FAB005" w14:textId="77777777"/>
    <w:p w:rsidR="009917D9" w:rsidRPr="00871ED0" w:rsidP="00585ABE" w14:paraId="62AF636C" w14:textId="77777777"/>
    <w:p w:rsidR="009917D9" w:rsidRPr="00871ED0" w:rsidP="009917D9" w14:paraId="07B5880D" w14:textId="7D6FFED6">
      <w:pPr>
        <w:pStyle w:val="ListParagraph"/>
        <w:numPr>
          <w:ilvl w:val="0"/>
          <w:numId w:val="19"/>
        </w:numPr>
      </w:pPr>
      <w:r w:rsidRPr="00871ED0">
        <w:t>[</w:t>
      </w:r>
      <w:r w:rsidRPr="00871ED0" w:rsidR="006E6F63">
        <w:t>GEOGRAPH</w:t>
      </w:r>
      <w:r w:rsidRPr="00871ED0" w:rsidR="00A65091">
        <w:t>Y</w:t>
      </w:r>
      <w:r w:rsidRPr="00871ED0">
        <w:t>]</w:t>
      </w:r>
    </w:p>
    <w:p w:rsidR="009917D9" w:rsidRPr="00871ED0" w:rsidP="009917D9" w14:paraId="5A3111DE" w14:textId="4C90497C">
      <w:pPr>
        <w:numPr>
          <w:ilvl w:val="0"/>
          <w:numId w:val="26"/>
        </w:numPr>
        <w:rPr>
          <w:b/>
        </w:rPr>
      </w:pPr>
      <w:r w:rsidRPr="00871ED0">
        <w:t>*</w:t>
      </w:r>
      <w:r w:rsidRPr="00871ED0">
        <w:t>Please select your location.</w:t>
      </w:r>
    </w:p>
    <w:p w:rsidR="009917D9" w:rsidRPr="00871ED0" w:rsidP="144AA84E" w14:paraId="656D1520" w14:textId="0C735C3D">
      <w:pPr>
        <w:numPr>
          <w:ilvl w:val="1"/>
          <w:numId w:val="26"/>
        </w:numPr>
        <w:rPr>
          <w:b/>
          <w:bCs/>
        </w:rPr>
      </w:pPr>
      <w:r w:rsidRPr="00871ED0">
        <w:t>[</w:t>
      </w:r>
      <w:r w:rsidRPr="00871ED0" w:rsidR="00D55DAA">
        <w:t>Dropdown Menu with each US State/Territory</w:t>
      </w:r>
      <w:r w:rsidRPr="00871ED0">
        <w:t>]</w:t>
      </w:r>
    </w:p>
    <w:p w:rsidR="008C241F" w:rsidRPr="00871ED0" w:rsidP="008C241F" w14:paraId="34B64A91" w14:textId="77777777">
      <w:pPr>
        <w:rPr>
          <w:b/>
        </w:rPr>
      </w:pPr>
    </w:p>
    <w:p w:rsidR="008C241F" w:rsidRPr="00871ED0" w:rsidP="008C241F" w14:paraId="3428AEA6" w14:textId="0B7CDAA7">
      <w:pPr>
        <w:pStyle w:val="ListParagraph"/>
        <w:numPr>
          <w:ilvl w:val="0"/>
          <w:numId w:val="19"/>
        </w:numPr>
      </w:pPr>
      <w:r w:rsidRPr="00871ED0">
        <w:t>[ACTIVITY]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610"/>
        <w:gridCol w:w="13780"/>
      </w:tblGrid>
      <w:tr w14:paraId="25DEB489" w14:textId="77777777" w:rsidTr="1373947A">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30"/>
        </w:trPr>
        <w:tc>
          <w:tcPr>
            <w:tcW w:w="5000" w:type="pct"/>
            <w:gridSpan w:val="2"/>
            <w:shd w:val="clear" w:color="auto" w:fill="D9D9D9" w:themeFill="background1" w:themeFillShade="D9"/>
          </w:tcPr>
          <w:p w:rsidR="000E709B" w:rsidRPr="00871ED0" w:rsidP="000E709B" w14:paraId="105B9E90" w14:textId="565FE9B2">
            <w:pPr>
              <w:pStyle w:val="TableParagraph"/>
              <w:spacing w:line="210" w:lineRule="exact"/>
              <w:ind w:left="107"/>
              <w:rPr>
                <w:i/>
              </w:rPr>
            </w:pPr>
            <w:r w:rsidRPr="00871ED0">
              <w:t>*</w:t>
            </w:r>
            <w:r w:rsidRPr="00871ED0">
              <w:t>Please indicate the last time you worked with SBA’s Surety Bond Guarantee program.</w:t>
            </w:r>
            <w:r w:rsidRPr="00871ED0">
              <w:rPr>
                <w:spacing w:val="-2"/>
              </w:rPr>
              <w:t xml:space="preserve"> </w:t>
            </w:r>
            <w:r w:rsidRPr="00871ED0">
              <w:rPr>
                <w:i/>
              </w:rPr>
              <w:t>(Select</w:t>
            </w:r>
            <w:r w:rsidRPr="00871ED0">
              <w:rPr>
                <w:i/>
                <w:spacing w:val="-5"/>
              </w:rPr>
              <w:t xml:space="preserve"> one</w:t>
            </w:r>
            <w:r w:rsidRPr="00871ED0">
              <w:rPr>
                <w:i/>
                <w:spacing w:val="-2"/>
              </w:rPr>
              <w:t>)</w:t>
            </w:r>
          </w:p>
        </w:tc>
      </w:tr>
      <w:tr w14:paraId="699EA2DE" w14:textId="77777777" w:rsidTr="1373947A">
        <w:tblPrEx>
          <w:tblW w:w="5000" w:type="pct"/>
          <w:tblCellMar>
            <w:left w:w="0" w:type="dxa"/>
            <w:right w:w="0" w:type="dxa"/>
          </w:tblCellMar>
          <w:tblLook w:val="01E0"/>
        </w:tblPrEx>
        <w:trPr>
          <w:trHeight w:val="296"/>
        </w:trPr>
        <w:tc>
          <w:tcPr>
            <w:tcW w:w="212" w:type="pct"/>
          </w:tcPr>
          <w:p w:rsidR="009917D9" w:rsidRPr="00871ED0" w14:paraId="6BC0A46A" w14:textId="77777777">
            <w:pPr>
              <w:pStyle w:val="TableParagraph"/>
              <w:ind w:left="177"/>
            </w:pPr>
            <w:r w:rsidRPr="00871ED0">
              <w:t>1</w:t>
            </w:r>
          </w:p>
        </w:tc>
        <w:tc>
          <w:tcPr>
            <w:tcW w:w="4788" w:type="pct"/>
          </w:tcPr>
          <w:p w:rsidR="009917D9" w:rsidRPr="00871ED0" w:rsidP="1373947A" w14:paraId="58705CA2" w14:textId="286CE9BF">
            <w:pPr>
              <w:pStyle w:val="TableParagraph"/>
              <w:ind w:left="107" w:right="4148"/>
            </w:pPr>
            <w:r w:rsidRPr="00871ED0">
              <w:t>Today.</w:t>
            </w:r>
          </w:p>
        </w:tc>
      </w:tr>
      <w:tr w14:paraId="564FFF13" w14:textId="77777777" w:rsidTr="1373947A">
        <w:tblPrEx>
          <w:tblW w:w="5000" w:type="pct"/>
          <w:tblCellMar>
            <w:left w:w="0" w:type="dxa"/>
            <w:right w:w="0" w:type="dxa"/>
          </w:tblCellMar>
          <w:tblLook w:val="01E0"/>
        </w:tblPrEx>
        <w:trPr>
          <w:trHeight w:val="269"/>
        </w:trPr>
        <w:tc>
          <w:tcPr>
            <w:tcW w:w="212" w:type="pct"/>
          </w:tcPr>
          <w:p w:rsidR="00807E80" w:rsidRPr="00871ED0" w:rsidP="00807E80" w14:paraId="05DB0DB2" w14:textId="77777777">
            <w:pPr>
              <w:pStyle w:val="TableParagraph"/>
              <w:ind w:left="177"/>
            </w:pPr>
            <w:r w:rsidRPr="00871ED0">
              <w:t>2</w:t>
            </w:r>
          </w:p>
        </w:tc>
        <w:tc>
          <w:tcPr>
            <w:tcW w:w="4788" w:type="pct"/>
          </w:tcPr>
          <w:p w:rsidR="00807E80" w:rsidRPr="00871ED0" w:rsidP="00807E80" w14:paraId="3FA9207C" w14:textId="29A5661D">
            <w:pPr>
              <w:pStyle w:val="TableParagraph"/>
              <w:ind w:left="108" w:right="2673"/>
              <w:rPr>
                <w:i/>
              </w:rPr>
            </w:pPr>
            <w:r w:rsidRPr="00871ED0">
              <w:t>Within the last 30 days.</w:t>
            </w:r>
          </w:p>
        </w:tc>
      </w:tr>
      <w:tr w14:paraId="4291C340" w14:textId="77777777" w:rsidTr="1373947A">
        <w:tblPrEx>
          <w:tblW w:w="5000" w:type="pct"/>
          <w:tblCellMar>
            <w:left w:w="0" w:type="dxa"/>
            <w:right w:w="0" w:type="dxa"/>
          </w:tblCellMar>
          <w:tblLook w:val="01E0"/>
        </w:tblPrEx>
        <w:trPr>
          <w:trHeight w:val="350"/>
        </w:trPr>
        <w:tc>
          <w:tcPr>
            <w:tcW w:w="212" w:type="pct"/>
          </w:tcPr>
          <w:p w:rsidR="00807E80" w:rsidRPr="00871ED0" w:rsidP="00807E80" w14:paraId="55F9676C" w14:textId="77777777">
            <w:pPr>
              <w:pStyle w:val="TableParagraph"/>
              <w:ind w:left="177"/>
            </w:pPr>
            <w:r w:rsidRPr="00871ED0">
              <w:t>3</w:t>
            </w:r>
          </w:p>
        </w:tc>
        <w:tc>
          <w:tcPr>
            <w:tcW w:w="4788" w:type="pct"/>
          </w:tcPr>
          <w:p w:rsidR="00807E80" w:rsidRPr="00871ED0" w:rsidP="00807E80" w14:paraId="5C018D2C" w14:textId="494B2E9E">
            <w:pPr>
              <w:pStyle w:val="TableParagraph"/>
              <w:spacing w:line="206" w:lineRule="exact"/>
              <w:ind w:left="108"/>
            </w:pPr>
            <w:r w:rsidRPr="00871ED0">
              <w:t>Within the last 3 months.</w:t>
            </w:r>
          </w:p>
        </w:tc>
      </w:tr>
      <w:tr w14:paraId="53918BE6" w14:textId="77777777" w:rsidTr="1373947A">
        <w:tblPrEx>
          <w:tblW w:w="5000" w:type="pct"/>
          <w:tblCellMar>
            <w:left w:w="0" w:type="dxa"/>
            <w:right w:w="0" w:type="dxa"/>
          </w:tblCellMar>
          <w:tblLook w:val="01E0"/>
        </w:tblPrEx>
        <w:trPr>
          <w:trHeight w:val="350"/>
        </w:trPr>
        <w:tc>
          <w:tcPr>
            <w:tcW w:w="212" w:type="pct"/>
          </w:tcPr>
          <w:p w:rsidR="00807E80" w:rsidRPr="00871ED0" w:rsidP="00807E80" w14:paraId="6CFC4829" w14:textId="77777777">
            <w:pPr>
              <w:pStyle w:val="TableParagraph"/>
              <w:ind w:left="177"/>
            </w:pPr>
            <w:r w:rsidRPr="00871ED0">
              <w:t>4</w:t>
            </w:r>
          </w:p>
        </w:tc>
        <w:tc>
          <w:tcPr>
            <w:tcW w:w="4788" w:type="pct"/>
          </w:tcPr>
          <w:p w:rsidR="00807E80" w:rsidRPr="00871ED0" w:rsidP="00807E80" w14:paraId="25694BE6" w14:textId="64483332">
            <w:pPr>
              <w:pStyle w:val="TableParagraph"/>
              <w:spacing w:before="1" w:line="207" w:lineRule="exact"/>
              <w:ind w:left="108"/>
            </w:pPr>
            <w:r w:rsidRPr="00871ED0">
              <w:t>Within the last 6 months.</w:t>
            </w:r>
          </w:p>
        </w:tc>
      </w:tr>
      <w:tr w14:paraId="2A302969" w14:textId="77777777" w:rsidTr="1373947A">
        <w:tblPrEx>
          <w:tblW w:w="5000" w:type="pct"/>
          <w:tblCellMar>
            <w:left w:w="0" w:type="dxa"/>
            <w:right w:w="0" w:type="dxa"/>
          </w:tblCellMar>
          <w:tblLook w:val="01E0"/>
        </w:tblPrEx>
        <w:trPr>
          <w:trHeight w:val="341"/>
        </w:trPr>
        <w:tc>
          <w:tcPr>
            <w:tcW w:w="212" w:type="pct"/>
          </w:tcPr>
          <w:p w:rsidR="00807E80" w:rsidRPr="00871ED0" w:rsidP="00807E80" w14:paraId="11B0CC20" w14:textId="77777777">
            <w:pPr>
              <w:pStyle w:val="TableParagraph"/>
              <w:ind w:left="177"/>
            </w:pPr>
            <w:r w:rsidRPr="00871ED0">
              <w:t>5</w:t>
            </w:r>
          </w:p>
        </w:tc>
        <w:tc>
          <w:tcPr>
            <w:tcW w:w="4788" w:type="pct"/>
          </w:tcPr>
          <w:p w:rsidR="00807E80" w:rsidRPr="00871ED0" w:rsidP="00807E80" w14:paraId="4693ABBC" w14:textId="40E0F029">
            <w:pPr>
              <w:pStyle w:val="TableParagraph"/>
              <w:spacing w:line="207" w:lineRule="exact"/>
              <w:ind w:left="108"/>
            </w:pPr>
            <w:r w:rsidRPr="00871ED0">
              <w:t>Within the last 12 months.</w:t>
            </w:r>
          </w:p>
        </w:tc>
      </w:tr>
      <w:tr w14:paraId="0A96FC01" w14:textId="77777777" w:rsidTr="1373947A">
        <w:tblPrEx>
          <w:tblW w:w="5000" w:type="pct"/>
          <w:tblCellMar>
            <w:left w:w="0" w:type="dxa"/>
            <w:right w:w="0" w:type="dxa"/>
          </w:tblCellMar>
          <w:tblLook w:val="01E0"/>
        </w:tblPrEx>
        <w:trPr>
          <w:trHeight w:val="341"/>
        </w:trPr>
        <w:tc>
          <w:tcPr>
            <w:tcW w:w="212" w:type="pct"/>
          </w:tcPr>
          <w:p w:rsidR="00807E80" w:rsidRPr="00871ED0" w:rsidP="00807E80" w14:paraId="26A65081" w14:textId="2B64BE7A">
            <w:pPr>
              <w:pStyle w:val="TableParagraph"/>
              <w:ind w:left="177"/>
            </w:pPr>
            <w:r w:rsidRPr="00871ED0">
              <w:t>6</w:t>
            </w:r>
          </w:p>
        </w:tc>
        <w:tc>
          <w:tcPr>
            <w:tcW w:w="4788" w:type="pct"/>
          </w:tcPr>
          <w:p w:rsidR="00807E80" w:rsidRPr="00871ED0" w:rsidP="00807E80" w14:paraId="556B25D3" w14:textId="33367711">
            <w:pPr>
              <w:pStyle w:val="TableParagraph"/>
              <w:spacing w:line="207" w:lineRule="exact"/>
              <w:ind w:left="108"/>
            </w:pPr>
            <w:r w:rsidRPr="00871ED0">
              <w:t>Within the last 3 years</w:t>
            </w:r>
            <w:r w:rsidRPr="00871ED0">
              <w:t>.</w:t>
            </w:r>
          </w:p>
        </w:tc>
      </w:tr>
      <w:tr w14:paraId="7F2C9F84" w14:textId="77777777" w:rsidTr="1373947A">
        <w:tblPrEx>
          <w:tblW w:w="5000" w:type="pct"/>
          <w:tblCellMar>
            <w:left w:w="0" w:type="dxa"/>
            <w:right w:w="0" w:type="dxa"/>
          </w:tblCellMar>
          <w:tblLook w:val="01E0"/>
        </w:tblPrEx>
        <w:trPr>
          <w:trHeight w:val="341"/>
        </w:trPr>
        <w:tc>
          <w:tcPr>
            <w:tcW w:w="212" w:type="pct"/>
          </w:tcPr>
          <w:p w:rsidR="000E0727" w:rsidRPr="00871ED0" w:rsidP="00807E80" w14:paraId="0967C86D" w14:textId="1C9CFD58">
            <w:pPr>
              <w:pStyle w:val="TableParagraph"/>
              <w:ind w:left="177"/>
            </w:pPr>
            <w:r w:rsidRPr="00871ED0">
              <w:t>7</w:t>
            </w:r>
          </w:p>
        </w:tc>
        <w:tc>
          <w:tcPr>
            <w:tcW w:w="4788" w:type="pct"/>
          </w:tcPr>
          <w:p w:rsidR="000E0727" w:rsidRPr="00871ED0" w:rsidP="00807E80" w14:paraId="6D80BF02" w14:textId="4AC72362">
            <w:pPr>
              <w:pStyle w:val="TableParagraph"/>
              <w:spacing w:line="207" w:lineRule="exact"/>
              <w:ind w:left="108"/>
            </w:pPr>
            <w:r w:rsidRPr="00871ED0">
              <w:t>Over 3 years.</w:t>
            </w:r>
          </w:p>
        </w:tc>
      </w:tr>
    </w:tbl>
    <w:p w:rsidR="009917D9" w:rsidRPr="00871ED0" w:rsidP="00585ABE" w14:paraId="44F00541" w14:textId="77777777"/>
    <w:p w:rsidR="00C4760F" w:rsidRPr="00871ED0" w:rsidP="00FC2920" w14:paraId="4ED6E311" w14:textId="4B829DDE">
      <w:pPr>
        <w:pStyle w:val="ListParagraph"/>
        <w:numPr>
          <w:ilvl w:val="0"/>
          <w:numId w:val="19"/>
        </w:numPr>
      </w:pPr>
      <w:r w:rsidRPr="00871ED0">
        <w:t>[</w:t>
      </w:r>
      <w:r w:rsidRPr="00871ED0" w:rsidR="00122F0E">
        <w:t xml:space="preserve">TRUST </w:t>
      </w:r>
      <w:r w:rsidRPr="00871ED0">
        <w:t>RATING]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4390"/>
      </w:tblGrid>
      <w:tr w14:paraId="0E4018D4" w14:textId="77777777" w:rsidTr="00A33485">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134"/>
        </w:trPr>
        <w:tc>
          <w:tcPr>
            <w:tcW w:w="5000" w:type="pct"/>
            <w:shd w:val="clear" w:color="auto" w:fill="D9D9D9"/>
          </w:tcPr>
          <w:p w:rsidR="00D56AF1" w:rsidRPr="00871ED0" w14:paraId="08A71E3F" w14:textId="38952EBA">
            <w:pPr>
              <w:pStyle w:val="TableParagraph"/>
              <w:spacing w:before="14" w:line="217" w:lineRule="exact"/>
              <w:ind w:left="107"/>
            </w:pPr>
            <w:r w:rsidRPr="00871ED0">
              <w:t>*</w:t>
            </w:r>
            <w:r w:rsidRPr="00871ED0">
              <w:t>This interaction</w:t>
            </w:r>
            <w:r w:rsidRPr="00871ED0" w:rsidR="00B300DF">
              <w:t xml:space="preserve">, or </w:t>
            </w:r>
            <w:r w:rsidRPr="00871ED0" w:rsidR="00FB72E3">
              <w:t>experience</w:t>
            </w:r>
            <w:r w:rsidRPr="00871ED0" w:rsidR="00B300DF">
              <w:t>,</w:t>
            </w:r>
            <w:r w:rsidRPr="00871ED0">
              <w:rPr>
                <w:spacing w:val="-4"/>
              </w:rPr>
              <w:t xml:space="preserve"> </w:t>
            </w:r>
            <w:r w:rsidRPr="00871ED0" w:rsidR="00FB72E3">
              <w:t>with the SBA's Office of Surety Guarantees</w:t>
            </w:r>
            <w:r w:rsidRPr="00871ED0">
              <w:t xml:space="preserve"> increased my trust in </w:t>
            </w:r>
            <w:r w:rsidRPr="00871ED0" w:rsidR="00FB72E3">
              <w:t>the SBA.</w:t>
            </w:r>
          </w:p>
        </w:tc>
      </w:tr>
      <w:tr w14:paraId="676506D2" w14:textId="77777777" w:rsidTr="00F10036">
        <w:tblPrEx>
          <w:tblW w:w="5000" w:type="pct"/>
          <w:tblCellMar>
            <w:left w:w="0" w:type="dxa"/>
            <w:right w:w="0" w:type="dxa"/>
          </w:tblCellMar>
          <w:tblLook w:val="01E0"/>
        </w:tblPrEx>
        <w:trPr>
          <w:trHeight w:val="1592"/>
        </w:trPr>
        <w:tc>
          <w:tcPr>
            <w:tcW w:w="5000" w:type="pct"/>
          </w:tcPr>
          <w:p w:rsidR="00D56AF1" w:rsidRPr="00871ED0" w14:paraId="4C052A7F" w14:textId="77777777">
            <w:pPr>
              <w:pStyle w:val="TableParagraph"/>
              <w:spacing w:before="8"/>
              <w:rPr>
                <w:b/>
                <w:i/>
              </w:rPr>
            </w:pPr>
          </w:p>
          <w:p w:rsidR="00D56AF1" w:rsidRPr="00871ED0" w:rsidP="00A33485" w14:paraId="2F0ED744" w14:textId="5FBA9F55">
            <w:pPr>
              <w:pStyle w:val="TableParagraph"/>
              <w:jc w:val="center"/>
            </w:pPr>
            <w:r w:rsidRPr="00871ED0">
              <w:rPr>
                <w:noProof/>
              </w:rPr>
              <w:drawing>
                <wp:inline distT="0" distB="0" distL="0" distR="0">
                  <wp:extent cx="1089951" cy="749522"/>
                  <wp:effectExtent l="0" t="0" r="0" b="0"/>
                  <wp:docPr id="31" name="Picture 31" descr="P182C2T1#yIS1"/>
                  <wp:cNvGraphicFramePr/>
                  <a:graphic xmlns:a="http://schemas.openxmlformats.org/drawingml/2006/main">
                    <a:graphicData uri="http://schemas.openxmlformats.org/drawingml/2006/picture">
                      <pic:pic xmlns:pic="http://schemas.openxmlformats.org/drawingml/2006/picture">
                        <pic:nvPicPr>
                          <pic:cNvPr id="31" name="Image 31" descr="P182C2T1#yIS1"/>
                          <pic:cNvPicPr/>
                        </pic:nvPicPr>
                        <pic:blipFill>
                          <a:blip xmlns:r="http://schemas.openxmlformats.org/officeDocument/2006/relationships" r:embed="rId9" cstate="print"/>
                          <a:stretch>
                            <a:fillRect/>
                          </a:stretch>
                        </pic:blipFill>
                        <pic:spPr>
                          <a:xfrm>
                            <a:off x="0" y="0"/>
                            <a:ext cx="1089951" cy="749522"/>
                          </a:xfrm>
                          <a:prstGeom prst="rect">
                            <a:avLst/>
                          </a:prstGeom>
                        </pic:spPr>
                      </pic:pic>
                    </a:graphicData>
                  </a:graphic>
                </wp:inline>
              </w:drawing>
            </w:r>
          </w:p>
        </w:tc>
      </w:tr>
    </w:tbl>
    <w:p w:rsidR="0004490A" w:rsidRPr="00871ED0" w:rsidP="00D56AF1" w14:paraId="321ABDAF" w14:textId="11CAD21D"/>
    <w:p w:rsidR="00EC3F82" w:rsidRPr="00871ED0" w:rsidP="0004490A" w14:paraId="32953B2D" w14:textId="7EF53430">
      <w:pPr>
        <w:ind w:firstLine="720"/>
      </w:pPr>
      <w:r w:rsidRPr="00871ED0">
        <w:rPr>
          <w:noProof/>
        </w:rPr>
        <mc:AlternateContent>
          <mc:Choice Requires="wpi">
            <w:drawing>
              <wp:anchor distT="0" distB="0" distL="114300" distR="114300" simplePos="0" relativeHeight="251659264" behindDoc="0" locked="0" layoutInCell="1" allowOverlap="1">
                <wp:simplePos x="0" y="0"/>
                <wp:positionH relativeFrom="column">
                  <wp:posOffset>10097050</wp:posOffset>
                </wp:positionH>
                <wp:positionV relativeFrom="paragraph">
                  <wp:posOffset>2223190</wp:posOffset>
                </wp:positionV>
                <wp:extent cx="618480" cy="2827440"/>
                <wp:effectExtent l="38100" t="38100" r="48895" b="49530"/>
                <wp:wrapNone/>
                <wp:docPr id="8" name="Ink 8"/>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618480" cy="282744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5" type="#_x0000_t75" style="width:50.15pt;height:224.05pt;margin-top:174.35pt;margin-left:794.35pt;mso-wrap-distance-bottom:0;mso-wrap-distance-left:9pt;mso-wrap-distance-right:9pt;mso-wrap-distance-top:0;mso-wrap-style:square;position:absolute;visibility:visible;z-index:251661312">
                <v:imagedata r:id="rId11" o:title=""/>
              </v:shape>
            </w:pict>
          </mc:Fallback>
        </mc:AlternateContent>
      </w:r>
      <w:r w:rsidRPr="00871ED0" w:rsidR="0074543A">
        <w:t>5</w:t>
      </w:r>
      <w:r w:rsidRPr="00871ED0" w:rsidR="0004490A">
        <w:t>a. [FOR THUMBS UP RESPONSE]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610"/>
        <w:gridCol w:w="13780"/>
      </w:tblGrid>
      <w:tr w14:paraId="7FBF22C1" w14:textId="77777777" w:rsidTr="00242A4B">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30"/>
        </w:trPr>
        <w:tc>
          <w:tcPr>
            <w:tcW w:w="5000" w:type="pct"/>
            <w:gridSpan w:val="2"/>
            <w:shd w:val="clear" w:color="auto" w:fill="D9D9D9"/>
          </w:tcPr>
          <w:p w:rsidR="00693B5C" w:rsidRPr="00871ED0" w14:paraId="5DAAE279" w14:textId="4E2E5FF9">
            <w:pPr>
              <w:pStyle w:val="TableParagraph"/>
              <w:spacing w:line="210" w:lineRule="exact"/>
              <w:ind w:left="107"/>
              <w:rPr>
                <w:i/>
              </w:rPr>
            </w:pPr>
            <w:r w:rsidRPr="00871ED0">
              <w:t>*</w:t>
            </w:r>
            <w:r w:rsidRPr="00871ED0">
              <w:t>What</w:t>
            </w:r>
            <w:r w:rsidRPr="00871ED0">
              <w:rPr>
                <w:spacing w:val="-5"/>
              </w:rPr>
              <w:t xml:space="preserve"> </w:t>
            </w:r>
            <w:r w:rsidRPr="00871ED0">
              <w:t>about</w:t>
            </w:r>
            <w:r w:rsidRPr="00871ED0">
              <w:rPr>
                <w:spacing w:val="-5"/>
              </w:rPr>
              <w:t xml:space="preserve"> </w:t>
            </w:r>
            <w:r w:rsidRPr="00871ED0" w:rsidR="008E5462">
              <w:rPr>
                <w:spacing w:val="-5"/>
              </w:rPr>
              <w:t xml:space="preserve">your experience </w:t>
            </w:r>
            <w:r w:rsidRPr="00871ED0">
              <w:t>made</w:t>
            </w:r>
            <w:r w:rsidRPr="00871ED0">
              <w:rPr>
                <w:spacing w:val="-4"/>
              </w:rPr>
              <w:t xml:space="preserve"> </w:t>
            </w:r>
            <w:r w:rsidRPr="00871ED0">
              <w:t>the</w:t>
            </w:r>
            <w:r w:rsidRPr="00871ED0">
              <w:rPr>
                <w:spacing w:val="-5"/>
              </w:rPr>
              <w:t xml:space="preserve"> </w:t>
            </w:r>
            <w:r w:rsidRPr="00871ED0">
              <w:t>difference?</w:t>
            </w:r>
            <w:r w:rsidRPr="00871ED0">
              <w:rPr>
                <w:spacing w:val="-2"/>
              </w:rPr>
              <w:t xml:space="preserve"> </w:t>
            </w:r>
            <w:r w:rsidRPr="00871ED0">
              <w:rPr>
                <w:i/>
              </w:rPr>
              <w:t>(Select</w:t>
            </w:r>
            <w:r w:rsidRPr="00871ED0">
              <w:rPr>
                <w:i/>
                <w:spacing w:val="-5"/>
              </w:rPr>
              <w:t xml:space="preserve"> </w:t>
            </w:r>
            <w:r w:rsidRPr="00871ED0">
              <w:rPr>
                <w:i/>
              </w:rPr>
              <w:t>all</w:t>
            </w:r>
            <w:r w:rsidRPr="00871ED0">
              <w:rPr>
                <w:i/>
                <w:spacing w:val="-5"/>
              </w:rPr>
              <w:t xml:space="preserve"> </w:t>
            </w:r>
            <w:r w:rsidRPr="00871ED0">
              <w:rPr>
                <w:i/>
              </w:rPr>
              <w:t>that</w:t>
            </w:r>
            <w:r w:rsidRPr="00871ED0">
              <w:rPr>
                <w:i/>
                <w:spacing w:val="-4"/>
              </w:rPr>
              <w:t xml:space="preserve"> </w:t>
            </w:r>
            <w:r w:rsidRPr="00871ED0">
              <w:rPr>
                <w:i/>
                <w:spacing w:val="-2"/>
              </w:rPr>
              <w:t>apply)</w:t>
            </w:r>
          </w:p>
        </w:tc>
      </w:tr>
      <w:tr w14:paraId="66F369E4" w14:textId="77777777" w:rsidTr="00242A4B">
        <w:tblPrEx>
          <w:tblW w:w="5000" w:type="pct"/>
          <w:tblCellMar>
            <w:left w:w="0" w:type="dxa"/>
            <w:right w:w="0" w:type="dxa"/>
          </w:tblCellMar>
          <w:tblLook w:val="01E0"/>
        </w:tblPrEx>
        <w:trPr>
          <w:trHeight w:val="257"/>
        </w:trPr>
        <w:tc>
          <w:tcPr>
            <w:tcW w:w="212" w:type="pct"/>
          </w:tcPr>
          <w:p w:rsidR="00242A4B" w:rsidRPr="00871ED0" w:rsidP="00A33485" w14:paraId="62A54E68" w14:textId="347268EF">
            <w:pPr>
              <w:pStyle w:val="TableParagraph"/>
              <w:ind w:left="177"/>
            </w:pPr>
            <w:r w:rsidRPr="00871ED0">
              <w:t>1</w:t>
            </w:r>
          </w:p>
        </w:tc>
        <w:tc>
          <w:tcPr>
            <w:tcW w:w="4788" w:type="pct"/>
          </w:tcPr>
          <w:p w:rsidR="00242A4B" w:rsidRPr="00871ED0" w:rsidP="00885759" w14:paraId="7A69BC37" w14:textId="78F1B197">
            <w:pPr>
              <w:pStyle w:val="TableParagraph"/>
              <w:ind w:left="107" w:right="4423"/>
              <w:rPr>
                <w:i/>
              </w:rPr>
            </w:pPr>
            <w:r w:rsidRPr="00871ED0">
              <w:t>My</w:t>
            </w:r>
            <w:r w:rsidRPr="00871ED0">
              <w:rPr>
                <w:spacing w:val="-12"/>
              </w:rPr>
              <w:t xml:space="preserve"> </w:t>
            </w:r>
            <w:r w:rsidRPr="00871ED0">
              <w:t>nee</w:t>
            </w:r>
            <w:r w:rsidRPr="00871ED0" w:rsidR="00807E80">
              <w:t>ds were met</w:t>
            </w:r>
            <w:r w:rsidRPr="00871ED0">
              <w:t>.</w:t>
            </w:r>
          </w:p>
          <w:p w:rsidR="00242A4B" w:rsidRPr="00871ED0" w:rsidP="006A51EC" w14:paraId="025A39A0" w14:textId="7B39FB47">
            <w:pPr>
              <w:pStyle w:val="TableParagraph"/>
              <w:ind w:left="163" w:right="155"/>
              <w:jc w:val="center"/>
              <w:rPr>
                <w:b/>
              </w:rPr>
            </w:pPr>
          </w:p>
        </w:tc>
      </w:tr>
      <w:tr w14:paraId="170A15F7" w14:textId="77777777" w:rsidTr="00242A4B">
        <w:tblPrEx>
          <w:tblW w:w="5000" w:type="pct"/>
          <w:tblCellMar>
            <w:left w:w="0" w:type="dxa"/>
            <w:right w:w="0" w:type="dxa"/>
          </w:tblCellMar>
          <w:tblLook w:val="01E0"/>
        </w:tblPrEx>
        <w:trPr>
          <w:trHeight w:val="320"/>
        </w:trPr>
        <w:tc>
          <w:tcPr>
            <w:tcW w:w="212" w:type="pct"/>
          </w:tcPr>
          <w:p w:rsidR="00242A4B" w:rsidRPr="00871ED0" w:rsidP="00A33485" w14:paraId="40C016D9" w14:textId="46EC9EB3">
            <w:pPr>
              <w:pStyle w:val="TableParagraph"/>
              <w:ind w:left="177"/>
            </w:pPr>
            <w:r w:rsidRPr="00871ED0">
              <w:t>2</w:t>
            </w:r>
          </w:p>
        </w:tc>
        <w:tc>
          <w:tcPr>
            <w:tcW w:w="4788" w:type="pct"/>
          </w:tcPr>
          <w:p w:rsidR="00242A4B" w:rsidRPr="00871ED0" w:rsidP="00885759" w14:paraId="0418D7C4" w14:textId="77777777">
            <w:pPr>
              <w:pStyle w:val="TableParagraph"/>
              <w:ind w:left="108" w:right="2932"/>
              <w:rPr>
                <w:i/>
              </w:rPr>
            </w:pPr>
            <w:r w:rsidRPr="00871ED0">
              <w:t>It</w:t>
            </w:r>
            <w:r w:rsidRPr="00871ED0">
              <w:rPr>
                <w:spacing w:val="-4"/>
              </w:rPr>
              <w:t xml:space="preserve"> </w:t>
            </w:r>
            <w:r w:rsidRPr="00871ED0">
              <w:t>was</w:t>
            </w:r>
            <w:r w:rsidRPr="00871ED0">
              <w:rPr>
                <w:spacing w:val="-6"/>
              </w:rPr>
              <w:t xml:space="preserve"> </w:t>
            </w:r>
            <w:r w:rsidRPr="00871ED0">
              <w:t>easy</w:t>
            </w:r>
            <w:r w:rsidRPr="00871ED0">
              <w:rPr>
                <w:spacing w:val="-3"/>
              </w:rPr>
              <w:t xml:space="preserve"> </w:t>
            </w:r>
            <w:r w:rsidRPr="00871ED0">
              <w:t>to</w:t>
            </w:r>
            <w:r w:rsidRPr="00871ED0">
              <w:rPr>
                <w:spacing w:val="-5"/>
              </w:rPr>
              <w:t xml:space="preserve"> </w:t>
            </w:r>
            <w:r w:rsidRPr="00871ED0">
              <w:t>complete</w:t>
            </w:r>
            <w:r w:rsidRPr="00871ED0">
              <w:rPr>
                <w:spacing w:val="-3"/>
              </w:rPr>
              <w:t xml:space="preserve"> </w:t>
            </w:r>
            <w:r w:rsidRPr="00871ED0">
              <w:t>what</w:t>
            </w:r>
            <w:r w:rsidRPr="00871ED0">
              <w:rPr>
                <w:spacing w:val="-4"/>
              </w:rPr>
              <w:t xml:space="preserve"> </w:t>
            </w:r>
            <w:r w:rsidRPr="00871ED0">
              <w:t>I</w:t>
            </w:r>
            <w:r w:rsidRPr="00871ED0">
              <w:rPr>
                <w:spacing w:val="-5"/>
              </w:rPr>
              <w:t xml:space="preserve"> </w:t>
            </w:r>
            <w:r w:rsidRPr="00871ED0">
              <w:t>needed</w:t>
            </w:r>
            <w:r w:rsidRPr="00871ED0">
              <w:rPr>
                <w:spacing w:val="-5"/>
              </w:rPr>
              <w:t xml:space="preserve"> </w:t>
            </w:r>
            <w:r w:rsidRPr="00871ED0">
              <w:t>to</w:t>
            </w:r>
            <w:r w:rsidRPr="00871ED0">
              <w:rPr>
                <w:spacing w:val="-4"/>
              </w:rPr>
              <w:t xml:space="preserve"> </w:t>
            </w:r>
            <w:r w:rsidRPr="00871ED0">
              <w:t>do.</w:t>
            </w:r>
          </w:p>
          <w:p w:rsidR="00242A4B" w:rsidRPr="00871ED0" w14:paraId="71B6E70A" w14:textId="0B215772">
            <w:pPr>
              <w:pStyle w:val="TableParagraph"/>
              <w:spacing w:line="186" w:lineRule="exact"/>
              <w:ind w:left="108"/>
              <w:rPr>
                <w:i/>
              </w:rPr>
            </w:pPr>
          </w:p>
        </w:tc>
      </w:tr>
      <w:tr w14:paraId="3F7F08DC" w14:textId="77777777" w:rsidTr="00242A4B">
        <w:tblPrEx>
          <w:tblW w:w="5000" w:type="pct"/>
          <w:tblCellMar>
            <w:left w:w="0" w:type="dxa"/>
            <w:right w:w="0" w:type="dxa"/>
          </w:tblCellMar>
          <w:tblLook w:val="01E0"/>
        </w:tblPrEx>
        <w:trPr>
          <w:trHeight w:val="167"/>
        </w:trPr>
        <w:tc>
          <w:tcPr>
            <w:tcW w:w="212" w:type="pct"/>
          </w:tcPr>
          <w:p w:rsidR="00242A4B" w:rsidRPr="00871ED0" w:rsidP="00A33485" w14:paraId="14D2EBBA" w14:textId="44F9E2D5">
            <w:pPr>
              <w:pStyle w:val="TableParagraph"/>
              <w:ind w:left="177"/>
            </w:pPr>
            <w:r w:rsidRPr="00871ED0">
              <w:t>3</w:t>
            </w:r>
          </w:p>
        </w:tc>
        <w:tc>
          <w:tcPr>
            <w:tcW w:w="4788" w:type="pct"/>
          </w:tcPr>
          <w:p w:rsidR="00242A4B" w:rsidRPr="00871ED0" w:rsidP="00885759" w14:paraId="7C315547" w14:textId="77777777">
            <w:pPr>
              <w:pStyle w:val="TableParagraph"/>
              <w:ind w:left="108" w:right="1701"/>
              <w:rPr>
                <w:i/>
              </w:rPr>
            </w:pPr>
            <w:r w:rsidRPr="00871ED0">
              <w:t>It</w:t>
            </w:r>
            <w:r w:rsidRPr="00871ED0">
              <w:rPr>
                <w:spacing w:val="-3"/>
              </w:rPr>
              <w:t xml:space="preserve"> </w:t>
            </w:r>
            <w:r w:rsidRPr="00871ED0">
              <w:t>took</w:t>
            </w:r>
            <w:r w:rsidRPr="00871ED0">
              <w:rPr>
                <w:spacing w:val="-4"/>
              </w:rPr>
              <w:t xml:space="preserve"> </w:t>
            </w:r>
            <w:r w:rsidRPr="00871ED0">
              <w:t>a</w:t>
            </w:r>
            <w:r w:rsidRPr="00871ED0">
              <w:rPr>
                <w:spacing w:val="-4"/>
              </w:rPr>
              <w:t xml:space="preserve"> </w:t>
            </w:r>
            <w:r w:rsidRPr="00871ED0">
              <w:t>reasonable</w:t>
            </w:r>
            <w:r w:rsidRPr="00871ED0">
              <w:rPr>
                <w:spacing w:val="-4"/>
              </w:rPr>
              <w:t xml:space="preserve"> </w:t>
            </w:r>
            <w:r w:rsidRPr="00871ED0">
              <w:t>amount</w:t>
            </w:r>
            <w:r w:rsidRPr="00871ED0">
              <w:rPr>
                <w:spacing w:val="-3"/>
              </w:rPr>
              <w:t xml:space="preserve"> </w:t>
            </w:r>
            <w:r w:rsidRPr="00871ED0">
              <w:t>of</w:t>
            </w:r>
            <w:r w:rsidRPr="00871ED0">
              <w:rPr>
                <w:spacing w:val="-4"/>
              </w:rPr>
              <w:t xml:space="preserve"> </w:t>
            </w:r>
            <w:r w:rsidRPr="00871ED0">
              <w:t>time</w:t>
            </w:r>
            <w:r w:rsidRPr="00871ED0">
              <w:rPr>
                <w:spacing w:val="-2"/>
              </w:rPr>
              <w:t xml:space="preserve"> </w:t>
            </w:r>
            <w:r w:rsidRPr="00871ED0">
              <w:t>to</w:t>
            </w:r>
            <w:r w:rsidRPr="00871ED0">
              <w:rPr>
                <w:spacing w:val="-3"/>
              </w:rPr>
              <w:t xml:space="preserve"> </w:t>
            </w:r>
            <w:r w:rsidRPr="00871ED0">
              <w:t>do</w:t>
            </w:r>
            <w:r w:rsidRPr="00871ED0">
              <w:rPr>
                <w:spacing w:val="-4"/>
              </w:rPr>
              <w:t xml:space="preserve"> </w:t>
            </w:r>
            <w:r w:rsidRPr="00871ED0">
              <w:t>what</w:t>
            </w:r>
            <w:r w:rsidRPr="00871ED0">
              <w:rPr>
                <w:spacing w:val="-4"/>
              </w:rPr>
              <w:t xml:space="preserve"> </w:t>
            </w:r>
            <w:r w:rsidRPr="00871ED0">
              <w:t>I</w:t>
            </w:r>
            <w:r w:rsidRPr="00871ED0">
              <w:rPr>
                <w:spacing w:val="-4"/>
              </w:rPr>
              <w:t xml:space="preserve"> </w:t>
            </w:r>
            <w:r w:rsidRPr="00871ED0">
              <w:t>needed</w:t>
            </w:r>
            <w:r w:rsidRPr="00871ED0">
              <w:rPr>
                <w:spacing w:val="-4"/>
              </w:rPr>
              <w:t xml:space="preserve"> </w:t>
            </w:r>
            <w:r w:rsidRPr="00871ED0">
              <w:t>to</w:t>
            </w:r>
            <w:r w:rsidRPr="00871ED0">
              <w:rPr>
                <w:spacing w:val="-4"/>
              </w:rPr>
              <w:t xml:space="preserve"> </w:t>
            </w:r>
            <w:r w:rsidRPr="00871ED0">
              <w:t>do.</w:t>
            </w:r>
          </w:p>
          <w:p w:rsidR="00242A4B" w:rsidRPr="00871ED0" w14:paraId="1F1EFEDE" w14:textId="56656AD3">
            <w:pPr>
              <w:pStyle w:val="TableParagraph"/>
              <w:spacing w:line="187" w:lineRule="exact"/>
              <w:ind w:left="108"/>
              <w:rPr>
                <w:i/>
              </w:rPr>
            </w:pPr>
          </w:p>
        </w:tc>
      </w:tr>
      <w:tr w14:paraId="67F2F97D" w14:textId="77777777" w:rsidTr="00242A4B">
        <w:tblPrEx>
          <w:tblW w:w="5000" w:type="pct"/>
          <w:tblCellMar>
            <w:left w:w="0" w:type="dxa"/>
            <w:right w:w="0" w:type="dxa"/>
          </w:tblCellMar>
          <w:tblLook w:val="01E0"/>
        </w:tblPrEx>
        <w:trPr>
          <w:trHeight w:val="311"/>
        </w:trPr>
        <w:tc>
          <w:tcPr>
            <w:tcW w:w="212" w:type="pct"/>
          </w:tcPr>
          <w:p w:rsidR="00242A4B" w:rsidRPr="00871ED0" w:rsidP="00A33485" w14:paraId="62498D38" w14:textId="45395ECE">
            <w:pPr>
              <w:pStyle w:val="TableParagraph"/>
              <w:ind w:left="177"/>
            </w:pPr>
            <w:r w:rsidRPr="00871ED0">
              <w:t>4</w:t>
            </w:r>
          </w:p>
        </w:tc>
        <w:tc>
          <w:tcPr>
            <w:tcW w:w="4788" w:type="pct"/>
          </w:tcPr>
          <w:p w:rsidR="00242A4B" w:rsidRPr="00871ED0" w14:paraId="59EC6E73" w14:textId="3F6D7B41">
            <w:pPr>
              <w:pStyle w:val="TableParagraph"/>
              <w:spacing w:line="187" w:lineRule="exact"/>
              <w:ind w:left="108"/>
              <w:rPr>
                <w:i/>
              </w:rPr>
            </w:pPr>
            <w:r w:rsidRPr="00871ED0">
              <w:t>I</w:t>
            </w:r>
            <w:r w:rsidRPr="00871ED0">
              <w:rPr>
                <w:spacing w:val="-2"/>
              </w:rPr>
              <w:t xml:space="preserve"> </w:t>
            </w:r>
            <w:r w:rsidRPr="00871ED0">
              <w:t>understand</w:t>
            </w:r>
            <w:r w:rsidRPr="00871ED0">
              <w:rPr>
                <w:spacing w:val="-3"/>
              </w:rPr>
              <w:t xml:space="preserve"> </w:t>
            </w:r>
            <w:r w:rsidRPr="00871ED0">
              <w:t>what</w:t>
            </w:r>
            <w:r w:rsidRPr="00871ED0">
              <w:rPr>
                <w:spacing w:val="-1"/>
              </w:rPr>
              <w:t xml:space="preserve"> </w:t>
            </w:r>
            <w:r w:rsidRPr="00871ED0">
              <w:t>was</w:t>
            </w:r>
            <w:r w:rsidRPr="00871ED0">
              <w:rPr>
                <w:spacing w:val="-2"/>
              </w:rPr>
              <w:t xml:space="preserve"> </w:t>
            </w:r>
            <w:r w:rsidRPr="00871ED0">
              <w:t>being</w:t>
            </w:r>
            <w:r w:rsidRPr="00871ED0">
              <w:rPr>
                <w:spacing w:val="-2"/>
              </w:rPr>
              <w:t xml:space="preserve"> </w:t>
            </w:r>
            <w:r w:rsidRPr="00871ED0">
              <w:t>asked</w:t>
            </w:r>
            <w:r w:rsidRPr="00871ED0">
              <w:rPr>
                <w:spacing w:val="-2"/>
              </w:rPr>
              <w:t xml:space="preserve"> </w:t>
            </w:r>
            <w:r w:rsidRPr="00871ED0">
              <w:t>of</w:t>
            </w:r>
            <w:r w:rsidRPr="00871ED0">
              <w:rPr>
                <w:spacing w:val="-2"/>
              </w:rPr>
              <w:t xml:space="preserve"> </w:t>
            </w:r>
            <w:r w:rsidRPr="00871ED0">
              <w:t>me</w:t>
            </w:r>
            <w:r w:rsidRPr="00871ED0">
              <w:rPr>
                <w:spacing w:val="-2"/>
              </w:rPr>
              <w:t xml:space="preserve"> </w:t>
            </w:r>
            <w:r w:rsidRPr="00871ED0">
              <w:t>throughout</w:t>
            </w:r>
            <w:r w:rsidRPr="00871ED0">
              <w:rPr>
                <w:spacing w:val="-2"/>
              </w:rPr>
              <w:t xml:space="preserve"> </w:t>
            </w:r>
            <w:r w:rsidRPr="00871ED0">
              <w:t xml:space="preserve">the </w:t>
            </w:r>
            <w:r w:rsidRPr="00871ED0" w:rsidR="00544506">
              <w:t xml:space="preserve">submission </w:t>
            </w:r>
            <w:r w:rsidRPr="00871ED0">
              <w:rPr>
                <w:spacing w:val="-2"/>
              </w:rPr>
              <w:t>process.</w:t>
            </w:r>
          </w:p>
        </w:tc>
      </w:tr>
      <w:tr w14:paraId="62DAA384" w14:textId="77777777" w:rsidTr="00242A4B">
        <w:tblPrEx>
          <w:tblW w:w="5000" w:type="pct"/>
          <w:tblCellMar>
            <w:left w:w="0" w:type="dxa"/>
            <w:right w:w="0" w:type="dxa"/>
          </w:tblCellMar>
          <w:tblLook w:val="01E0"/>
        </w:tblPrEx>
        <w:trPr>
          <w:trHeight w:val="347"/>
        </w:trPr>
        <w:tc>
          <w:tcPr>
            <w:tcW w:w="212" w:type="pct"/>
          </w:tcPr>
          <w:p w:rsidR="00242A4B" w:rsidRPr="00871ED0" w:rsidP="00A33485" w14:paraId="7083BA2A" w14:textId="0278CA0A">
            <w:pPr>
              <w:pStyle w:val="TableParagraph"/>
              <w:ind w:left="177"/>
            </w:pPr>
            <w:r w:rsidRPr="00871ED0">
              <w:t>5</w:t>
            </w:r>
          </w:p>
        </w:tc>
        <w:tc>
          <w:tcPr>
            <w:tcW w:w="4788" w:type="pct"/>
          </w:tcPr>
          <w:p w:rsidR="00242A4B" w:rsidRPr="00871ED0" w:rsidP="00885759" w14:paraId="52AE2A4C" w14:textId="11917AF5">
            <w:pPr>
              <w:pStyle w:val="TableParagraph"/>
              <w:spacing w:line="207" w:lineRule="exact"/>
              <w:ind w:left="108"/>
            </w:pPr>
            <w:r w:rsidRPr="00871ED0">
              <w:t>I</w:t>
            </w:r>
            <w:r w:rsidRPr="00871ED0">
              <w:rPr>
                <w:spacing w:val="-2"/>
              </w:rPr>
              <w:t xml:space="preserve"> </w:t>
            </w:r>
            <w:r w:rsidRPr="00871ED0">
              <w:t>was</w:t>
            </w:r>
            <w:r w:rsidRPr="00871ED0">
              <w:rPr>
                <w:spacing w:val="-1"/>
              </w:rPr>
              <w:t xml:space="preserve"> </w:t>
            </w:r>
            <w:r w:rsidRPr="00871ED0">
              <w:t>treated</w:t>
            </w:r>
            <w:r w:rsidRPr="00871ED0">
              <w:rPr>
                <w:spacing w:val="-1"/>
              </w:rPr>
              <w:t xml:space="preserve"> </w:t>
            </w:r>
            <w:r w:rsidRPr="00871ED0">
              <w:rPr>
                <w:spacing w:val="-2"/>
              </w:rPr>
              <w:t>fairly.</w:t>
            </w:r>
          </w:p>
        </w:tc>
      </w:tr>
      <w:tr w14:paraId="17273B69" w14:textId="77777777" w:rsidTr="00242A4B">
        <w:tblPrEx>
          <w:tblW w:w="5000" w:type="pct"/>
          <w:tblCellMar>
            <w:left w:w="0" w:type="dxa"/>
            <w:right w:w="0" w:type="dxa"/>
          </w:tblCellMar>
          <w:tblLook w:val="01E0"/>
        </w:tblPrEx>
        <w:trPr>
          <w:trHeight w:val="414"/>
        </w:trPr>
        <w:tc>
          <w:tcPr>
            <w:tcW w:w="212" w:type="pct"/>
          </w:tcPr>
          <w:p w:rsidR="00242A4B" w:rsidRPr="00871ED0" w:rsidP="00A33485" w14:paraId="78BFE261" w14:textId="6D3AB7CD">
            <w:pPr>
              <w:pStyle w:val="TableParagraph"/>
              <w:ind w:left="177"/>
            </w:pPr>
            <w:r w:rsidRPr="00871ED0">
              <w:t>6</w:t>
            </w:r>
          </w:p>
        </w:tc>
        <w:tc>
          <w:tcPr>
            <w:tcW w:w="4788" w:type="pct"/>
          </w:tcPr>
          <w:p w:rsidR="00242A4B" w:rsidRPr="00871ED0" w:rsidP="00885759" w14:paraId="6CC9E955" w14:textId="796FE801">
            <w:pPr>
              <w:pStyle w:val="TableParagraph"/>
              <w:spacing w:before="1" w:line="207" w:lineRule="exact"/>
              <w:ind w:left="108"/>
            </w:pPr>
            <w:r w:rsidRPr="00871ED0">
              <w:t>Employees</w:t>
            </w:r>
            <w:r w:rsidRPr="00871ED0">
              <w:rPr>
                <w:spacing w:val="-2"/>
              </w:rPr>
              <w:t xml:space="preserve"> </w:t>
            </w:r>
            <w:r w:rsidRPr="00871ED0">
              <w:t>I</w:t>
            </w:r>
            <w:r w:rsidRPr="00871ED0">
              <w:rPr>
                <w:spacing w:val="-3"/>
              </w:rPr>
              <w:t xml:space="preserve"> </w:t>
            </w:r>
            <w:r w:rsidRPr="00871ED0">
              <w:t>interacted</w:t>
            </w:r>
            <w:r w:rsidRPr="00871ED0">
              <w:rPr>
                <w:spacing w:val="-2"/>
              </w:rPr>
              <w:t xml:space="preserve"> </w:t>
            </w:r>
            <w:r w:rsidRPr="00871ED0">
              <w:t>with</w:t>
            </w:r>
            <w:r w:rsidRPr="00871ED0">
              <w:rPr>
                <w:spacing w:val="-3"/>
              </w:rPr>
              <w:t xml:space="preserve"> </w:t>
            </w:r>
            <w:r w:rsidRPr="00871ED0">
              <w:t>were</w:t>
            </w:r>
            <w:r w:rsidRPr="00871ED0">
              <w:rPr>
                <w:spacing w:val="-2"/>
              </w:rPr>
              <w:t xml:space="preserve"> helpful.</w:t>
            </w:r>
          </w:p>
        </w:tc>
      </w:tr>
      <w:tr w14:paraId="5536DBCA" w14:textId="77777777" w:rsidTr="00242A4B">
        <w:tblPrEx>
          <w:tblW w:w="5000" w:type="pct"/>
          <w:tblCellMar>
            <w:left w:w="0" w:type="dxa"/>
            <w:right w:w="0" w:type="dxa"/>
          </w:tblCellMar>
          <w:tblLook w:val="01E0"/>
        </w:tblPrEx>
        <w:trPr>
          <w:trHeight w:val="329"/>
        </w:trPr>
        <w:tc>
          <w:tcPr>
            <w:tcW w:w="212" w:type="pct"/>
          </w:tcPr>
          <w:p w:rsidR="00242A4B" w:rsidRPr="00871ED0" w:rsidP="00A33485" w14:paraId="59E4422D" w14:textId="0F9F7B2E">
            <w:pPr>
              <w:pStyle w:val="TableParagraph"/>
              <w:ind w:left="177"/>
            </w:pPr>
            <w:r w:rsidRPr="00871ED0">
              <w:t>7</w:t>
            </w:r>
          </w:p>
        </w:tc>
        <w:tc>
          <w:tcPr>
            <w:tcW w:w="4788" w:type="pct"/>
          </w:tcPr>
          <w:p w:rsidR="00242A4B" w:rsidRPr="00871ED0" w:rsidP="00885759" w14:paraId="16EC315C" w14:textId="76A8E16F">
            <w:pPr>
              <w:pStyle w:val="TableParagraph"/>
              <w:spacing w:line="207" w:lineRule="exact"/>
              <w:ind w:left="108"/>
            </w:pPr>
            <w:r w:rsidRPr="00871ED0">
              <w:t>None</w:t>
            </w:r>
            <w:r w:rsidRPr="00871ED0">
              <w:rPr>
                <w:spacing w:val="-12"/>
              </w:rPr>
              <w:t xml:space="preserve"> </w:t>
            </w:r>
            <w:r w:rsidRPr="00871ED0">
              <w:t>of</w:t>
            </w:r>
            <w:r w:rsidRPr="00871ED0">
              <w:rPr>
                <w:spacing w:val="-11"/>
              </w:rPr>
              <w:t xml:space="preserve"> </w:t>
            </w:r>
            <w:r w:rsidRPr="00871ED0">
              <w:t>the</w:t>
            </w:r>
            <w:r w:rsidRPr="00871ED0">
              <w:rPr>
                <w:spacing w:val="-11"/>
              </w:rPr>
              <w:t xml:space="preserve"> </w:t>
            </w:r>
            <w:r w:rsidRPr="00871ED0">
              <w:t>above.</w:t>
            </w:r>
          </w:p>
        </w:tc>
      </w:tr>
    </w:tbl>
    <w:p w:rsidR="00242A4B" w:rsidRPr="00871ED0" w:rsidP="00693B5C" w14:paraId="6A489625" w14:textId="77777777">
      <w:pPr>
        <w:spacing w:line="187" w:lineRule="exact"/>
      </w:pPr>
    </w:p>
    <w:p w:rsidR="003217B3" w:rsidRPr="00871ED0" w:rsidP="003217B3" w14:paraId="3B9560D3" w14:textId="726329A1">
      <w:r w:rsidRPr="00871ED0">
        <w:tab/>
      </w:r>
      <w:r w:rsidRPr="00871ED0" w:rsidR="0074543A">
        <w:t>5</w:t>
      </w:r>
      <w:r w:rsidRPr="00871ED0" w:rsidR="7673BA63">
        <w:t>b</w:t>
      </w:r>
      <w:r w:rsidRPr="00871ED0" w:rsidR="28376CBA">
        <w:t>. [FOR THUMBS DOWN RESPONSE]</w:t>
      </w:r>
      <w:r w:rsidRPr="00871ED0" w:rsidR="516B2379">
        <w:t xml:space="preserve"> [SELECTIONS SHOULD </w:t>
      </w:r>
      <w:r w:rsidRPr="00871ED0" w:rsidR="28D5546B">
        <w:t xml:space="preserve">ALL </w:t>
      </w:r>
      <w:r w:rsidRPr="00871ED0" w:rsidR="516B2379">
        <w:t>HAVE OPTIONAL</w:t>
      </w:r>
      <w:r w:rsidRPr="00871ED0" w:rsidR="28D5546B">
        <w:t xml:space="preserve"> EXPLANATION</w:t>
      </w:r>
      <w:r w:rsidRPr="00871ED0" w:rsidR="516B2379">
        <w:t xml:space="preserve"> </w:t>
      </w:r>
      <w:r w:rsidRPr="00871ED0" w:rsidR="28D5546B">
        <w:t>BOX</w:t>
      </w:r>
      <w:r w:rsidRPr="00871ED0" w:rsidR="516B2379">
        <w:t xml:space="preserve"> WHEN SELECTED]</w:t>
      </w:r>
    </w:p>
    <w:p w:rsidR="00242A4B" w:rsidRPr="00871ED0" w:rsidP="00693B5C" w14:paraId="4DCE6CD4" w14:textId="77777777">
      <w:pPr>
        <w:spacing w:line="187" w:lineRule="exac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610"/>
        <w:gridCol w:w="13780"/>
      </w:tblGrid>
      <w:tr w14:paraId="50BBF78C" w14:textId="77777777" w:rsidTr="00A33485">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30"/>
        </w:trPr>
        <w:tc>
          <w:tcPr>
            <w:tcW w:w="5000" w:type="pct"/>
            <w:gridSpan w:val="2"/>
            <w:shd w:val="clear" w:color="auto" w:fill="D9D9D9"/>
          </w:tcPr>
          <w:p w:rsidR="00693B5C" w:rsidRPr="00871ED0" w14:paraId="30A1F836" w14:textId="152EFC28">
            <w:pPr>
              <w:pStyle w:val="TableParagraph"/>
              <w:spacing w:line="210" w:lineRule="exact"/>
              <w:ind w:left="107"/>
              <w:rPr>
                <w:i/>
              </w:rPr>
            </w:pPr>
            <w:r w:rsidRPr="00871ED0">
              <w:t>*</w:t>
            </w:r>
            <w:r w:rsidRPr="00871ED0">
              <w:t>What</w:t>
            </w:r>
            <w:r w:rsidRPr="00871ED0">
              <w:rPr>
                <w:spacing w:val="-4"/>
              </w:rPr>
              <w:t xml:space="preserve"> </w:t>
            </w:r>
            <w:r w:rsidRPr="00871ED0">
              <w:t>could</w:t>
            </w:r>
            <w:r w:rsidRPr="00871ED0">
              <w:rPr>
                <w:spacing w:val="-4"/>
              </w:rPr>
              <w:t xml:space="preserve"> </w:t>
            </w:r>
            <w:r w:rsidRPr="00871ED0">
              <w:t>have</w:t>
            </w:r>
            <w:r w:rsidRPr="00871ED0">
              <w:rPr>
                <w:spacing w:val="-5"/>
              </w:rPr>
              <w:t xml:space="preserve"> </w:t>
            </w:r>
            <w:r w:rsidRPr="00871ED0">
              <w:t>been</w:t>
            </w:r>
            <w:r w:rsidRPr="00871ED0">
              <w:rPr>
                <w:spacing w:val="-4"/>
              </w:rPr>
              <w:t xml:space="preserve"> </w:t>
            </w:r>
            <w:r w:rsidRPr="00871ED0">
              <w:t>better?</w:t>
            </w:r>
            <w:r w:rsidRPr="00871ED0">
              <w:rPr>
                <w:spacing w:val="-2"/>
              </w:rPr>
              <w:t xml:space="preserve"> </w:t>
            </w:r>
            <w:r w:rsidRPr="00871ED0" w:rsidR="00254BB5">
              <w:rPr>
                <w:spacing w:val="-2"/>
              </w:rPr>
              <w:t>(</w:t>
            </w:r>
            <w:r w:rsidRPr="00871ED0">
              <w:rPr>
                <w:i/>
              </w:rPr>
              <w:t>Select</w:t>
            </w:r>
            <w:r w:rsidRPr="00871ED0">
              <w:rPr>
                <w:i/>
                <w:spacing w:val="-5"/>
              </w:rPr>
              <w:t xml:space="preserve"> </w:t>
            </w:r>
            <w:r w:rsidRPr="00871ED0">
              <w:rPr>
                <w:i/>
              </w:rPr>
              <w:t>all</w:t>
            </w:r>
            <w:r w:rsidRPr="00871ED0">
              <w:rPr>
                <w:i/>
                <w:spacing w:val="-4"/>
              </w:rPr>
              <w:t xml:space="preserve"> </w:t>
            </w:r>
            <w:r w:rsidRPr="00871ED0">
              <w:rPr>
                <w:i/>
              </w:rPr>
              <w:t>that</w:t>
            </w:r>
            <w:r w:rsidRPr="00871ED0">
              <w:rPr>
                <w:i/>
                <w:spacing w:val="-4"/>
              </w:rPr>
              <w:t xml:space="preserve"> </w:t>
            </w:r>
            <w:r w:rsidRPr="00871ED0">
              <w:rPr>
                <w:i/>
                <w:spacing w:val="-2"/>
              </w:rPr>
              <w:t>apply)</w:t>
            </w:r>
          </w:p>
        </w:tc>
      </w:tr>
      <w:tr w14:paraId="44BA8CCE" w14:textId="77777777" w:rsidTr="00A33485">
        <w:tblPrEx>
          <w:tblW w:w="5000" w:type="pct"/>
          <w:tblCellMar>
            <w:left w:w="0" w:type="dxa"/>
            <w:right w:w="0" w:type="dxa"/>
          </w:tblCellMar>
          <w:tblLook w:val="01E0"/>
        </w:tblPrEx>
        <w:trPr>
          <w:trHeight w:val="296"/>
        </w:trPr>
        <w:tc>
          <w:tcPr>
            <w:tcW w:w="212" w:type="pct"/>
          </w:tcPr>
          <w:p w:rsidR="00637144" w:rsidRPr="00871ED0" w14:paraId="1B11AEBA" w14:textId="77777777">
            <w:pPr>
              <w:pStyle w:val="TableParagraph"/>
              <w:ind w:left="177"/>
            </w:pPr>
            <w:r w:rsidRPr="00871ED0">
              <w:t>1</w:t>
            </w:r>
          </w:p>
        </w:tc>
        <w:tc>
          <w:tcPr>
            <w:tcW w:w="4788" w:type="pct"/>
          </w:tcPr>
          <w:p w:rsidR="00637144" w:rsidRPr="00871ED0" w:rsidP="00A33485" w14:paraId="573BB5FC" w14:textId="0F1DAF3E">
            <w:pPr>
              <w:pStyle w:val="TableParagraph"/>
              <w:ind w:left="107" w:right="4148"/>
              <w:rPr>
                <w:i/>
              </w:rPr>
            </w:pPr>
            <w:r w:rsidRPr="00871ED0">
              <w:t>My</w:t>
            </w:r>
            <w:r w:rsidRPr="00871ED0">
              <w:rPr>
                <w:spacing w:val="-6"/>
              </w:rPr>
              <w:t xml:space="preserve"> </w:t>
            </w:r>
            <w:r w:rsidRPr="00871ED0">
              <w:t>need</w:t>
            </w:r>
            <w:r w:rsidRPr="00871ED0">
              <w:rPr>
                <w:spacing w:val="-8"/>
              </w:rPr>
              <w:t xml:space="preserve"> </w:t>
            </w:r>
            <w:r w:rsidRPr="00871ED0">
              <w:t>was</w:t>
            </w:r>
            <w:r w:rsidRPr="00871ED0">
              <w:rPr>
                <w:spacing w:val="-8"/>
              </w:rPr>
              <w:t xml:space="preserve"> </w:t>
            </w:r>
            <w:r w:rsidRPr="00871ED0">
              <w:t>not</w:t>
            </w:r>
            <w:r w:rsidRPr="00871ED0">
              <w:rPr>
                <w:spacing w:val="-8"/>
              </w:rPr>
              <w:t xml:space="preserve"> </w:t>
            </w:r>
            <w:r w:rsidRPr="00871ED0">
              <w:t>addressed.</w:t>
            </w:r>
          </w:p>
        </w:tc>
      </w:tr>
      <w:tr w14:paraId="4A512576" w14:textId="77777777" w:rsidTr="00A33485">
        <w:tblPrEx>
          <w:tblW w:w="5000" w:type="pct"/>
          <w:tblCellMar>
            <w:left w:w="0" w:type="dxa"/>
            <w:right w:w="0" w:type="dxa"/>
          </w:tblCellMar>
          <w:tblLook w:val="01E0"/>
        </w:tblPrEx>
        <w:trPr>
          <w:trHeight w:val="269"/>
        </w:trPr>
        <w:tc>
          <w:tcPr>
            <w:tcW w:w="212" w:type="pct"/>
          </w:tcPr>
          <w:p w:rsidR="00637144" w:rsidRPr="00871ED0" w14:paraId="1D0C8CED" w14:textId="77777777">
            <w:pPr>
              <w:pStyle w:val="TableParagraph"/>
              <w:ind w:left="177"/>
            </w:pPr>
            <w:r w:rsidRPr="00871ED0">
              <w:t>2</w:t>
            </w:r>
          </w:p>
        </w:tc>
        <w:tc>
          <w:tcPr>
            <w:tcW w:w="4788" w:type="pct"/>
          </w:tcPr>
          <w:p w:rsidR="00637144" w:rsidRPr="00871ED0" w:rsidP="00A33485" w14:paraId="51B84A8A" w14:textId="29B6FF80">
            <w:pPr>
              <w:pStyle w:val="TableParagraph"/>
              <w:ind w:left="108" w:right="2673"/>
              <w:rPr>
                <w:i/>
              </w:rPr>
            </w:pPr>
            <w:r w:rsidRPr="00871ED0">
              <w:t>It</w:t>
            </w:r>
            <w:r w:rsidRPr="00871ED0">
              <w:rPr>
                <w:spacing w:val="-4"/>
              </w:rPr>
              <w:t xml:space="preserve"> </w:t>
            </w:r>
            <w:r w:rsidRPr="00871ED0">
              <w:t>was</w:t>
            </w:r>
            <w:r w:rsidRPr="00871ED0">
              <w:rPr>
                <w:spacing w:val="-4"/>
              </w:rPr>
              <w:t xml:space="preserve"> </w:t>
            </w:r>
            <w:r w:rsidRPr="00871ED0">
              <w:t>difficult</w:t>
            </w:r>
            <w:r w:rsidRPr="00871ED0">
              <w:rPr>
                <w:spacing w:val="-5"/>
              </w:rPr>
              <w:t xml:space="preserve"> </w:t>
            </w:r>
            <w:r w:rsidRPr="00871ED0">
              <w:t>to</w:t>
            </w:r>
            <w:r w:rsidRPr="00871ED0">
              <w:rPr>
                <w:spacing w:val="-4"/>
              </w:rPr>
              <w:t xml:space="preserve"> </w:t>
            </w:r>
            <w:r w:rsidRPr="00871ED0">
              <w:t>complete</w:t>
            </w:r>
            <w:r w:rsidRPr="00871ED0">
              <w:rPr>
                <w:spacing w:val="-4"/>
              </w:rPr>
              <w:t xml:space="preserve"> </w:t>
            </w:r>
            <w:r w:rsidRPr="00871ED0">
              <w:t>what</w:t>
            </w:r>
            <w:r w:rsidRPr="00871ED0">
              <w:rPr>
                <w:spacing w:val="-5"/>
              </w:rPr>
              <w:t xml:space="preserve"> </w:t>
            </w:r>
            <w:r w:rsidRPr="00871ED0">
              <w:t>I</w:t>
            </w:r>
            <w:r w:rsidRPr="00871ED0">
              <w:rPr>
                <w:spacing w:val="-4"/>
              </w:rPr>
              <w:t xml:space="preserve"> </w:t>
            </w:r>
            <w:r w:rsidRPr="00871ED0">
              <w:t>needed</w:t>
            </w:r>
            <w:r w:rsidRPr="00871ED0">
              <w:rPr>
                <w:spacing w:val="-5"/>
              </w:rPr>
              <w:t xml:space="preserve"> </w:t>
            </w:r>
            <w:r w:rsidRPr="00871ED0">
              <w:t>to</w:t>
            </w:r>
            <w:r w:rsidRPr="00871ED0">
              <w:rPr>
                <w:spacing w:val="-5"/>
              </w:rPr>
              <w:t xml:space="preserve"> </w:t>
            </w:r>
            <w:r w:rsidRPr="00871ED0">
              <w:t>do.</w:t>
            </w:r>
          </w:p>
        </w:tc>
      </w:tr>
      <w:tr w14:paraId="7720E042" w14:textId="77777777" w:rsidTr="00A33485">
        <w:tblPrEx>
          <w:tblW w:w="5000" w:type="pct"/>
          <w:tblCellMar>
            <w:left w:w="0" w:type="dxa"/>
            <w:right w:w="0" w:type="dxa"/>
          </w:tblCellMar>
          <w:tblLook w:val="01E0"/>
        </w:tblPrEx>
        <w:trPr>
          <w:trHeight w:val="350"/>
        </w:trPr>
        <w:tc>
          <w:tcPr>
            <w:tcW w:w="212" w:type="pct"/>
          </w:tcPr>
          <w:p w:rsidR="00637144" w:rsidRPr="00871ED0" w14:paraId="5CAF8CD1" w14:textId="77777777">
            <w:pPr>
              <w:pStyle w:val="TableParagraph"/>
              <w:ind w:left="177"/>
            </w:pPr>
            <w:r w:rsidRPr="00871ED0">
              <w:t>3</w:t>
            </w:r>
          </w:p>
        </w:tc>
        <w:tc>
          <w:tcPr>
            <w:tcW w:w="4788" w:type="pct"/>
          </w:tcPr>
          <w:p w:rsidR="00637144" w:rsidRPr="00871ED0" w:rsidP="00837C6A" w14:paraId="380A1981" w14:textId="540C2C5D">
            <w:pPr>
              <w:pStyle w:val="TableParagraph"/>
              <w:spacing w:line="206" w:lineRule="exact"/>
              <w:ind w:left="108"/>
            </w:pPr>
            <w:r w:rsidRPr="00871ED0">
              <w:t>It</w:t>
            </w:r>
            <w:r w:rsidRPr="00871ED0">
              <w:rPr>
                <w:spacing w:val="-1"/>
              </w:rPr>
              <w:t xml:space="preserve"> </w:t>
            </w:r>
            <w:r w:rsidRPr="00871ED0">
              <w:t>took</w:t>
            </w:r>
            <w:r w:rsidRPr="00871ED0">
              <w:rPr>
                <w:spacing w:val="-1"/>
              </w:rPr>
              <w:t xml:space="preserve"> </w:t>
            </w:r>
            <w:r w:rsidRPr="00871ED0">
              <w:t>too</w:t>
            </w:r>
            <w:r w:rsidRPr="00871ED0">
              <w:rPr>
                <w:spacing w:val="-2"/>
              </w:rPr>
              <w:t xml:space="preserve"> </w:t>
            </w:r>
            <w:r w:rsidRPr="00871ED0">
              <w:t>long</w:t>
            </w:r>
            <w:r w:rsidRPr="00871ED0">
              <w:rPr>
                <w:spacing w:val="-1"/>
              </w:rPr>
              <w:t xml:space="preserve"> </w:t>
            </w:r>
            <w:r w:rsidRPr="00871ED0">
              <w:t>to do</w:t>
            </w:r>
            <w:r w:rsidRPr="00871ED0">
              <w:rPr>
                <w:spacing w:val="-1"/>
              </w:rPr>
              <w:t xml:space="preserve"> </w:t>
            </w:r>
            <w:r w:rsidRPr="00871ED0">
              <w:t>what</w:t>
            </w:r>
            <w:r w:rsidRPr="00871ED0">
              <w:rPr>
                <w:spacing w:val="-1"/>
              </w:rPr>
              <w:t xml:space="preserve"> </w:t>
            </w:r>
            <w:r w:rsidRPr="00871ED0">
              <w:t>I</w:t>
            </w:r>
            <w:r w:rsidRPr="00871ED0">
              <w:rPr>
                <w:spacing w:val="-2"/>
              </w:rPr>
              <w:t xml:space="preserve"> </w:t>
            </w:r>
            <w:r w:rsidRPr="00871ED0">
              <w:t>needed to</w:t>
            </w:r>
            <w:r w:rsidRPr="00871ED0">
              <w:rPr>
                <w:spacing w:val="-1"/>
              </w:rPr>
              <w:t xml:space="preserve"> </w:t>
            </w:r>
            <w:r w:rsidRPr="00871ED0">
              <w:rPr>
                <w:spacing w:val="-5"/>
              </w:rPr>
              <w:t>do.</w:t>
            </w:r>
          </w:p>
        </w:tc>
      </w:tr>
      <w:tr w14:paraId="4F3428BA" w14:textId="77777777" w:rsidTr="00A33485">
        <w:tblPrEx>
          <w:tblW w:w="5000" w:type="pct"/>
          <w:tblCellMar>
            <w:left w:w="0" w:type="dxa"/>
            <w:right w:w="0" w:type="dxa"/>
          </w:tblCellMar>
          <w:tblLook w:val="01E0"/>
        </w:tblPrEx>
        <w:trPr>
          <w:trHeight w:val="350"/>
        </w:trPr>
        <w:tc>
          <w:tcPr>
            <w:tcW w:w="212" w:type="pct"/>
          </w:tcPr>
          <w:p w:rsidR="00637144" w:rsidRPr="00871ED0" w14:paraId="4538D838" w14:textId="77777777">
            <w:pPr>
              <w:pStyle w:val="TableParagraph"/>
              <w:ind w:left="177"/>
            </w:pPr>
            <w:r w:rsidRPr="00871ED0">
              <w:t>4</w:t>
            </w:r>
          </w:p>
        </w:tc>
        <w:tc>
          <w:tcPr>
            <w:tcW w:w="4788" w:type="pct"/>
          </w:tcPr>
          <w:p w:rsidR="00637144" w:rsidRPr="00871ED0" w:rsidP="00837C6A" w14:paraId="1780C037" w14:textId="21FC278B">
            <w:pPr>
              <w:pStyle w:val="TableParagraph"/>
              <w:spacing w:before="1" w:line="207" w:lineRule="exact"/>
              <w:ind w:left="108"/>
            </w:pPr>
            <w:r w:rsidRPr="00871ED0">
              <w:t>I</w:t>
            </w:r>
            <w:r w:rsidRPr="00871ED0">
              <w:rPr>
                <w:spacing w:val="-2"/>
              </w:rPr>
              <w:t xml:space="preserve"> </w:t>
            </w:r>
            <w:r w:rsidRPr="00871ED0">
              <w:t>did</w:t>
            </w:r>
            <w:r w:rsidRPr="00871ED0">
              <w:rPr>
                <w:spacing w:val="-1"/>
              </w:rPr>
              <w:t xml:space="preserve"> </w:t>
            </w:r>
            <w:r w:rsidRPr="00871ED0">
              <w:t>not</w:t>
            </w:r>
            <w:r w:rsidRPr="00871ED0">
              <w:rPr>
                <w:spacing w:val="-1"/>
              </w:rPr>
              <w:t xml:space="preserve"> </w:t>
            </w:r>
            <w:r w:rsidRPr="00871ED0">
              <w:t>understand</w:t>
            </w:r>
            <w:r w:rsidRPr="00871ED0">
              <w:rPr>
                <w:spacing w:val="-1"/>
              </w:rPr>
              <w:t xml:space="preserve"> </w:t>
            </w:r>
            <w:r w:rsidRPr="00871ED0">
              <w:t>what</w:t>
            </w:r>
            <w:r w:rsidRPr="00871ED0">
              <w:rPr>
                <w:spacing w:val="-2"/>
              </w:rPr>
              <w:t xml:space="preserve"> </w:t>
            </w:r>
            <w:r w:rsidRPr="00871ED0">
              <w:t>was</w:t>
            </w:r>
            <w:r w:rsidRPr="00871ED0">
              <w:rPr>
                <w:spacing w:val="-2"/>
              </w:rPr>
              <w:t xml:space="preserve"> </w:t>
            </w:r>
            <w:r w:rsidRPr="00871ED0">
              <w:t>being</w:t>
            </w:r>
            <w:r w:rsidRPr="00871ED0">
              <w:rPr>
                <w:spacing w:val="-1"/>
              </w:rPr>
              <w:t xml:space="preserve"> </w:t>
            </w:r>
            <w:r w:rsidRPr="00871ED0">
              <w:t>asked</w:t>
            </w:r>
            <w:r w:rsidRPr="00871ED0">
              <w:rPr>
                <w:spacing w:val="-2"/>
              </w:rPr>
              <w:t xml:space="preserve"> </w:t>
            </w:r>
            <w:r w:rsidRPr="00871ED0">
              <w:t>of</w:t>
            </w:r>
            <w:r w:rsidRPr="00871ED0">
              <w:rPr>
                <w:spacing w:val="-1"/>
              </w:rPr>
              <w:t xml:space="preserve"> </w:t>
            </w:r>
            <w:r w:rsidRPr="00871ED0">
              <w:t>me</w:t>
            </w:r>
            <w:r w:rsidRPr="00871ED0">
              <w:rPr>
                <w:spacing w:val="-3"/>
              </w:rPr>
              <w:t xml:space="preserve"> </w:t>
            </w:r>
            <w:r w:rsidRPr="00871ED0">
              <w:t>throughout</w:t>
            </w:r>
            <w:r w:rsidRPr="00871ED0">
              <w:rPr>
                <w:spacing w:val="-2"/>
              </w:rPr>
              <w:t xml:space="preserve"> </w:t>
            </w:r>
            <w:r w:rsidRPr="00871ED0">
              <w:t xml:space="preserve">the </w:t>
            </w:r>
            <w:r w:rsidRPr="00871ED0">
              <w:rPr>
                <w:spacing w:val="-2"/>
              </w:rPr>
              <w:t>process.</w:t>
            </w:r>
          </w:p>
        </w:tc>
      </w:tr>
      <w:tr w14:paraId="25E7BBEE" w14:textId="77777777" w:rsidTr="00A33485">
        <w:tblPrEx>
          <w:tblW w:w="5000" w:type="pct"/>
          <w:tblCellMar>
            <w:left w:w="0" w:type="dxa"/>
            <w:right w:w="0" w:type="dxa"/>
          </w:tblCellMar>
          <w:tblLook w:val="01E0"/>
        </w:tblPrEx>
        <w:trPr>
          <w:trHeight w:val="341"/>
        </w:trPr>
        <w:tc>
          <w:tcPr>
            <w:tcW w:w="212" w:type="pct"/>
          </w:tcPr>
          <w:p w:rsidR="00637144" w:rsidRPr="00871ED0" w:rsidP="00A33485" w14:paraId="1F0B4C0D" w14:textId="77777777">
            <w:pPr>
              <w:pStyle w:val="TableParagraph"/>
              <w:ind w:left="177"/>
            </w:pPr>
            <w:r w:rsidRPr="00871ED0">
              <w:t>5</w:t>
            </w:r>
          </w:p>
        </w:tc>
        <w:tc>
          <w:tcPr>
            <w:tcW w:w="4788" w:type="pct"/>
          </w:tcPr>
          <w:p w:rsidR="00637144" w:rsidRPr="00871ED0" w:rsidP="00837C6A" w14:paraId="665F0771" w14:textId="084E14DA">
            <w:pPr>
              <w:pStyle w:val="TableParagraph"/>
              <w:spacing w:line="207" w:lineRule="exact"/>
              <w:ind w:left="108"/>
            </w:pPr>
            <w:r w:rsidRPr="00871ED0">
              <w:t>I</w:t>
            </w:r>
            <w:r w:rsidRPr="00871ED0">
              <w:rPr>
                <w:spacing w:val="-1"/>
              </w:rPr>
              <w:t xml:space="preserve"> </w:t>
            </w:r>
            <w:r w:rsidRPr="00871ED0">
              <w:t>was</w:t>
            </w:r>
            <w:r w:rsidRPr="00871ED0">
              <w:rPr>
                <w:spacing w:val="-1"/>
              </w:rPr>
              <w:t xml:space="preserve"> </w:t>
            </w:r>
            <w:r w:rsidRPr="00871ED0">
              <w:t>not</w:t>
            </w:r>
            <w:r w:rsidRPr="00871ED0">
              <w:rPr>
                <w:spacing w:val="-2"/>
              </w:rPr>
              <w:t xml:space="preserve"> </w:t>
            </w:r>
            <w:r w:rsidRPr="00871ED0">
              <w:t>treated</w:t>
            </w:r>
            <w:r w:rsidRPr="00871ED0">
              <w:rPr>
                <w:spacing w:val="-1"/>
              </w:rPr>
              <w:t xml:space="preserve"> </w:t>
            </w:r>
            <w:r w:rsidRPr="00871ED0">
              <w:rPr>
                <w:spacing w:val="-2"/>
              </w:rPr>
              <w:t>fairly.</w:t>
            </w:r>
          </w:p>
        </w:tc>
      </w:tr>
      <w:tr w14:paraId="611BD44B" w14:textId="77777777" w:rsidTr="00A33485">
        <w:tblPrEx>
          <w:tblW w:w="5000" w:type="pct"/>
          <w:tblCellMar>
            <w:left w:w="0" w:type="dxa"/>
            <w:right w:w="0" w:type="dxa"/>
          </w:tblCellMar>
          <w:tblLook w:val="01E0"/>
        </w:tblPrEx>
        <w:trPr>
          <w:trHeight w:val="368"/>
        </w:trPr>
        <w:tc>
          <w:tcPr>
            <w:tcW w:w="212" w:type="pct"/>
          </w:tcPr>
          <w:p w:rsidR="00637144" w:rsidRPr="00871ED0" w14:paraId="073DDD1B" w14:textId="77777777">
            <w:pPr>
              <w:pStyle w:val="TableParagraph"/>
              <w:ind w:left="177"/>
            </w:pPr>
            <w:r w:rsidRPr="00871ED0">
              <w:t>6</w:t>
            </w:r>
          </w:p>
        </w:tc>
        <w:tc>
          <w:tcPr>
            <w:tcW w:w="4788" w:type="pct"/>
          </w:tcPr>
          <w:p w:rsidR="00637144" w:rsidRPr="00871ED0" w:rsidP="00837C6A" w14:paraId="71C81D93" w14:textId="06AF8AAF">
            <w:pPr>
              <w:pStyle w:val="TableParagraph"/>
              <w:spacing w:line="205" w:lineRule="exact"/>
              <w:ind w:left="108"/>
            </w:pPr>
            <w:r w:rsidRPr="00871ED0">
              <w:t>Employees</w:t>
            </w:r>
            <w:r w:rsidRPr="00871ED0">
              <w:rPr>
                <w:spacing w:val="-2"/>
              </w:rPr>
              <w:t xml:space="preserve"> </w:t>
            </w:r>
            <w:r w:rsidRPr="00871ED0">
              <w:t>I</w:t>
            </w:r>
            <w:r w:rsidRPr="00871ED0">
              <w:rPr>
                <w:spacing w:val="-2"/>
              </w:rPr>
              <w:t xml:space="preserve"> </w:t>
            </w:r>
            <w:r w:rsidRPr="00871ED0">
              <w:t>interacted</w:t>
            </w:r>
            <w:r w:rsidRPr="00871ED0">
              <w:rPr>
                <w:spacing w:val="-2"/>
              </w:rPr>
              <w:t xml:space="preserve"> </w:t>
            </w:r>
            <w:r w:rsidRPr="00871ED0">
              <w:t>with</w:t>
            </w:r>
            <w:r w:rsidRPr="00871ED0">
              <w:rPr>
                <w:spacing w:val="-2"/>
              </w:rPr>
              <w:t xml:space="preserve"> </w:t>
            </w:r>
            <w:r w:rsidRPr="00871ED0">
              <w:t>were</w:t>
            </w:r>
            <w:r w:rsidRPr="00871ED0">
              <w:rPr>
                <w:spacing w:val="-3"/>
              </w:rPr>
              <w:t xml:space="preserve"> </w:t>
            </w:r>
            <w:r w:rsidRPr="00871ED0">
              <w:t>not</w:t>
            </w:r>
            <w:r w:rsidRPr="00871ED0">
              <w:rPr>
                <w:spacing w:val="-1"/>
              </w:rPr>
              <w:t xml:space="preserve"> </w:t>
            </w:r>
            <w:r w:rsidRPr="00871ED0">
              <w:rPr>
                <w:spacing w:val="-2"/>
              </w:rPr>
              <w:t>helpful.</w:t>
            </w:r>
          </w:p>
        </w:tc>
      </w:tr>
      <w:tr w14:paraId="23E5CEE0" w14:textId="77777777" w:rsidTr="00A33485">
        <w:tblPrEx>
          <w:tblW w:w="5000" w:type="pct"/>
          <w:tblCellMar>
            <w:left w:w="0" w:type="dxa"/>
            <w:right w:w="0" w:type="dxa"/>
          </w:tblCellMar>
          <w:tblLook w:val="01E0"/>
        </w:tblPrEx>
        <w:trPr>
          <w:trHeight w:val="368"/>
        </w:trPr>
        <w:tc>
          <w:tcPr>
            <w:tcW w:w="212" w:type="pct"/>
          </w:tcPr>
          <w:p w:rsidR="00637144" w:rsidRPr="00871ED0" w14:paraId="00C25CB0" w14:textId="77777777">
            <w:pPr>
              <w:pStyle w:val="TableParagraph"/>
              <w:ind w:left="177"/>
            </w:pPr>
            <w:r w:rsidRPr="00871ED0">
              <w:t>7</w:t>
            </w:r>
          </w:p>
        </w:tc>
        <w:tc>
          <w:tcPr>
            <w:tcW w:w="4788" w:type="pct"/>
          </w:tcPr>
          <w:p w:rsidR="00637144" w:rsidRPr="00871ED0" w:rsidP="00837C6A" w14:paraId="1473F2E1" w14:textId="2D167C2B">
            <w:pPr>
              <w:pStyle w:val="TableParagraph"/>
              <w:spacing w:before="1"/>
              <w:ind w:left="108" w:right="4662"/>
              <w:rPr>
                <w:i/>
              </w:rPr>
            </w:pPr>
            <w:r w:rsidRPr="00871ED0">
              <w:t>Something else</w:t>
            </w:r>
            <w:r w:rsidRPr="00871ED0" w:rsidR="00B62DC8">
              <w:t xml:space="preserve"> (please specify)</w:t>
            </w:r>
            <w:r w:rsidRPr="00871ED0">
              <w:t>.</w:t>
            </w:r>
          </w:p>
        </w:tc>
      </w:tr>
    </w:tbl>
    <w:p w:rsidR="00254BB5" w:rsidRPr="00871ED0" w:rsidP="1373947A" w14:paraId="0E363FB4" w14:textId="77777777">
      <w:pPr>
        <w:rPr>
          <w:b/>
          <w:bCs/>
        </w:rPr>
      </w:pPr>
    </w:p>
    <w:p w:rsidR="00176AED" w:rsidRPr="00871ED0" w:rsidP="0074543A" w14:paraId="2CEF0C32" w14:textId="5B036F7A">
      <w:pPr>
        <w:pStyle w:val="ListParagraph"/>
        <w:numPr>
          <w:ilvl w:val="0"/>
          <w:numId w:val="30"/>
        </w:numPr>
      </w:pPr>
      <w:r w:rsidRPr="00871ED0">
        <w:rPr>
          <w:noProof/>
        </w:rPr>
        <mc:AlternateContent>
          <mc:Choice Requires="wpi">
            <w:drawing>
              <wp:anchor distT="0" distB="0" distL="114300" distR="114300" simplePos="0" relativeHeight="251660288" behindDoc="0" locked="0" layoutInCell="1" allowOverlap="1">
                <wp:simplePos x="0" y="0"/>
                <wp:positionH relativeFrom="column">
                  <wp:posOffset>10097050</wp:posOffset>
                </wp:positionH>
                <wp:positionV relativeFrom="paragraph">
                  <wp:posOffset>2223190</wp:posOffset>
                </wp:positionV>
                <wp:extent cx="618480" cy="2827440"/>
                <wp:effectExtent l="38100" t="38100" r="48895" b="49530"/>
                <wp:wrapNone/>
                <wp:docPr id="916476950" name="Ink 916476950"/>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2">
                      <w14:nvContentPartPr>
                        <w14:cNvContentPartPr/>
                      </w14:nvContentPartPr>
                      <w14:xfrm>
                        <a:off x="0" y="0"/>
                        <a:ext cx="618480" cy="2827440"/>
                      </w14:xfrm>
                    </w14:contentPart>
                  </a:graphicData>
                </a:graphic>
              </wp:anchor>
            </w:drawing>
          </mc:Choice>
          <mc:Fallback>
            <w:pict>
              <v:shape id="Ink 916476950" o:spid="_x0000_s1026" type="#_x0000_t75" style="width:50.15pt;height:224.05pt;margin-top:174.35pt;margin-left:794.35pt;mso-wrap-distance-bottom:0;mso-wrap-distance-left:9pt;mso-wrap-distance-right:9pt;mso-wrap-distance-top:0;mso-wrap-style:square;position:absolute;visibility:visible;z-index:251662336">
                <v:imagedata r:id="rId11" o:title=""/>
              </v:shape>
            </w:pict>
          </mc:Fallback>
        </mc:AlternateContent>
      </w:r>
      <w:r w:rsidRPr="00871ED0" w:rsidR="0074543A">
        <w:t xml:space="preserve">[SBG NUMBER] </w:t>
      </w:r>
    </w:p>
    <w:tbl>
      <w:tblPr>
        <w:tblW w:w="0" w:type="auto"/>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
      <w:tblGrid>
        <w:gridCol w:w="9355"/>
      </w:tblGrid>
      <w:tr w14:paraId="1EF2DC49" w14:textId="77777777" w:rsidTr="1373947A">
        <w:tblPrEx>
          <w:tblW w:w="0" w:type="auto"/>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Ex>
        <w:trPr>
          <w:trHeight w:val="250"/>
        </w:trPr>
        <w:tc>
          <w:tcPr>
            <w:tcW w:w="9355" w:type="dxa"/>
            <w:shd w:val="clear" w:color="auto" w:fill="D9D9D9" w:themeFill="background1" w:themeFillShade="D9"/>
          </w:tcPr>
          <w:p w:rsidR="1373947A" w:rsidRPr="00871ED0" w:rsidP="1373947A" w14:paraId="4C9A5DB4" w14:textId="13F80E39">
            <w:pPr>
              <w:pStyle w:val="TableParagraph"/>
              <w:spacing w:before="13" w:line="240" w:lineRule="exact"/>
              <w:ind w:left="107"/>
            </w:pPr>
            <w:r w:rsidRPr="00871ED0">
              <w:t>If your response is to a specific SBG, please enter that SBG number below.</w:t>
            </w:r>
          </w:p>
        </w:tc>
      </w:tr>
      <w:tr w14:paraId="7D38878D" w14:textId="77777777" w:rsidTr="1373947A">
        <w:tblPrEx>
          <w:tblW w:w="0" w:type="auto"/>
          <w:tblInd w:w="125" w:type="dxa"/>
          <w:tblLook w:val="01E0"/>
        </w:tblPrEx>
        <w:trPr>
          <w:trHeight w:val="414"/>
        </w:trPr>
        <w:tc>
          <w:tcPr>
            <w:tcW w:w="9355" w:type="dxa"/>
          </w:tcPr>
          <w:p w:rsidR="1373947A" w:rsidRPr="00871ED0" w:rsidP="1373947A" w14:paraId="2DFC7F35" w14:textId="69F4BC9C">
            <w:pPr>
              <w:pStyle w:val="TableParagraph"/>
              <w:spacing w:before="1" w:line="207" w:lineRule="exact"/>
              <w:ind w:left="107"/>
            </w:pPr>
            <w:r w:rsidRPr="00871ED0">
              <w:t>[16-DIGIT ENTRY]</w:t>
            </w:r>
          </w:p>
        </w:tc>
      </w:tr>
    </w:tbl>
    <w:p w:rsidR="1373947A" w:rsidRPr="00871ED0" w:rsidP="1373947A" w14:paraId="16227549" w14:textId="16CBCFDD">
      <w:pPr>
        <w:rPr>
          <w:b/>
          <w:bCs/>
        </w:rPr>
      </w:pPr>
    </w:p>
    <w:p w:rsidR="0074543A" w:rsidRPr="00871ED0" w:rsidP="0074543A" w14:paraId="65721BAC" w14:textId="06CFDF36">
      <w:pPr>
        <w:pStyle w:val="ListParagraph"/>
        <w:numPr>
          <w:ilvl w:val="0"/>
          <w:numId w:val="30"/>
        </w:numPr>
      </w:pPr>
      <w:r w:rsidRPr="00871ED0">
        <w:t>[ADDITIONAL INFORMATION]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5"/>
      </w:tblGrid>
      <w:tr w14:paraId="1888F905" w14:textId="77777777" w:rsidTr="1373947A">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0"/>
        </w:trPr>
        <w:tc>
          <w:tcPr>
            <w:tcW w:w="9355" w:type="dxa"/>
            <w:shd w:val="clear" w:color="auto" w:fill="D9D9D9" w:themeFill="background1" w:themeFillShade="D9"/>
          </w:tcPr>
          <w:p w:rsidR="009D199F" w:rsidRPr="00871ED0" w:rsidP="1373947A" w14:paraId="00AD6F06" w14:textId="7A7E2CE3">
            <w:pPr>
              <w:pStyle w:val="TableParagraph"/>
              <w:spacing w:before="13" w:line="217" w:lineRule="exact"/>
              <w:ind w:left="107"/>
            </w:pPr>
            <w:r w:rsidRPr="00871ED0">
              <w:t>Is there a</w:t>
            </w:r>
            <w:r w:rsidRPr="00871ED0" w:rsidR="30FEBAE1">
              <w:t xml:space="preserve">nything else you want us to know about </w:t>
            </w:r>
            <w:r w:rsidRPr="00871ED0" w:rsidR="60D3B7E2">
              <w:t xml:space="preserve">your selection(s) or </w:t>
            </w:r>
            <w:r w:rsidRPr="00871ED0" w:rsidR="30FEBAE1">
              <w:t>your experience?</w:t>
            </w:r>
          </w:p>
        </w:tc>
      </w:tr>
      <w:tr w14:paraId="1CC8B03E" w14:textId="77777777" w:rsidTr="1373947A">
        <w:tblPrEx>
          <w:tblW w:w="0" w:type="auto"/>
          <w:tblInd w:w="125" w:type="dxa"/>
          <w:tblLayout w:type="fixed"/>
          <w:tblCellMar>
            <w:left w:w="0" w:type="dxa"/>
            <w:right w:w="0" w:type="dxa"/>
          </w:tblCellMar>
          <w:tblLook w:val="01E0"/>
        </w:tblPrEx>
        <w:trPr>
          <w:trHeight w:val="414"/>
        </w:trPr>
        <w:tc>
          <w:tcPr>
            <w:tcW w:w="9355" w:type="dxa"/>
          </w:tcPr>
          <w:p w:rsidR="00641D8D" w:rsidRPr="00871ED0" w14:paraId="59C6055D" w14:textId="77777777">
            <w:pPr>
              <w:pStyle w:val="TableParagraph"/>
              <w:spacing w:before="1" w:line="207" w:lineRule="exact"/>
              <w:ind w:left="107"/>
            </w:pPr>
            <w:r w:rsidRPr="00871ED0">
              <w:t>[Free</w:t>
            </w:r>
            <w:r w:rsidRPr="00871ED0">
              <w:rPr>
                <w:spacing w:val="-1"/>
              </w:rPr>
              <w:t xml:space="preserve"> </w:t>
            </w:r>
            <w:r w:rsidRPr="00871ED0">
              <w:t>text</w:t>
            </w:r>
            <w:r w:rsidRPr="00871ED0">
              <w:rPr>
                <w:spacing w:val="-2"/>
              </w:rPr>
              <w:t xml:space="preserve"> response]</w:t>
            </w:r>
          </w:p>
        </w:tc>
      </w:tr>
    </w:tbl>
    <w:p w:rsidR="009B0A44" w:rsidRPr="00871ED0" w:rsidP="00BD471B" w14:paraId="7CCB7637" w14:textId="77777777"/>
    <w:sectPr w:rsidSect="00BC7632">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4FE" w14:paraId="4E7A262D" w14:textId="6EA7D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9457646"/>
      <w:docPartObj>
        <w:docPartGallery w:val="Page Numbers (Bottom of Page)"/>
        <w:docPartUnique/>
      </w:docPartObj>
    </w:sdtPr>
    <w:sdtEndPr>
      <w:rPr>
        <w:color w:val="808080" w:themeColor="background1" w:themeShade="80"/>
        <w:spacing w:val="60"/>
      </w:rPr>
    </w:sdtEndPr>
    <w:sdtContent>
      <w:p w:rsidR="00014885" w:rsidP="00FA30EC" w14:paraId="5B6134DA" w14:textId="283A890A">
        <w:pPr>
          <w:pStyle w:val="Footer"/>
          <w:pBdr>
            <w:top w:val="single" w:sz="4" w:space="1" w:color="D9D9D9" w:themeColor="background1" w:themeShade="D9"/>
          </w:pBdr>
          <w:ind w:firstLine="720"/>
          <w:jc w:val="right"/>
        </w:pPr>
        <w:r w:rsidRPr="008851D2">
          <w:rPr>
            <w:sz w:val="18"/>
          </w:rPr>
          <w:fldChar w:fldCharType="begin"/>
        </w:r>
        <w:r w:rsidRPr="008851D2">
          <w:rPr>
            <w:sz w:val="18"/>
          </w:rPr>
          <w:instrText xml:space="preserve"> DATE \@ "M/d/yyyy h:mm am/pm" </w:instrText>
        </w:r>
        <w:r w:rsidRPr="008851D2">
          <w:rPr>
            <w:sz w:val="18"/>
          </w:rPr>
          <w:fldChar w:fldCharType="separate"/>
        </w:r>
        <w:r w:rsidR="00D47F2B">
          <w:rPr>
            <w:noProof/>
            <w:sz w:val="18"/>
          </w:rPr>
          <w:t>4/16/2024 4:35 PM</w:t>
        </w:r>
        <w:r w:rsidRPr="008851D2">
          <w:rPr>
            <w:sz w:val="18"/>
          </w:rPr>
          <w:fldChar w:fldCharType="end"/>
        </w:r>
        <w:r>
          <w:rPr>
            <w:sz w:val="18"/>
          </w:rPr>
          <w:tab/>
        </w:r>
        <w:r>
          <w:tab/>
        </w:r>
        <w:r>
          <w:fldChar w:fldCharType="begin"/>
        </w:r>
        <w:r>
          <w:instrText xml:space="preserve"> PAGE   \* MERGEFORMAT </w:instrText>
        </w:r>
        <w:r>
          <w:fldChar w:fldCharType="separate"/>
        </w:r>
        <w:r w:rsidR="009611DC">
          <w:rPr>
            <w:noProof/>
          </w:rPr>
          <w:t>1</w:t>
        </w:r>
        <w:r>
          <w:rPr>
            <w:noProof/>
          </w:rPr>
          <w:fldChar w:fldCharType="end"/>
        </w:r>
        <w:r>
          <w:t xml:space="preserve"> | </w:t>
        </w:r>
        <w:r>
          <w:rPr>
            <w:color w:val="808080" w:themeColor="background1" w:themeShade="80"/>
            <w:spacing w:val="60"/>
          </w:rPr>
          <w:t>Page</w:t>
        </w:r>
      </w:p>
    </w:sdtContent>
  </w:sdt>
  <w:p w:rsidR="00014885" w14:paraId="3B3570D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4FE" w14:paraId="161335C0" w14:textId="0204886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4FE" w14:paraId="3D0C874D" w14:textId="46294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4FE" w14:paraId="76B0F472" w14:textId="3A35D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4FE" w14:paraId="02FF6B5A" w14:textId="05C57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85624"/>
    <w:multiLevelType w:val="hybridMultilevel"/>
    <w:tmpl w:val="64E89264"/>
    <w:lvl w:ilvl="0">
      <w:start w:val="0"/>
      <w:numFmt w:val="bullet"/>
      <w:lvlText w:val="•"/>
      <w:lvlJc w:val="left"/>
      <w:pPr>
        <w:ind w:left="360" w:hanging="360"/>
      </w:pPr>
      <w:rPr>
        <w:rFonts w:ascii="Calibri" w:hAnsi="Calibri" w:eastAsiaTheme="minorHAnsi" w:cstheme="minorBidi"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8CE6655"/>
    <w:multiLevelType w:val="hybridMultilevel"/>
    <w:tmpl w:val="E67E1E2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736381"/>
    <w:multiLevelType w:val="hybridMultilevel"/>
    <w:tmpl w:val="3A66D5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2EF0009"/>
    <w:multiLevelType w:val="hybridMultilevel"/>
    <w:tmpl w:val="0060D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964F5B"/>
    <w:multiLevelType w:val="hybridMultilevel"/>
    <w:tmpl w:val="1A4C2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E16ACE"/>
    <w:multiLevelType w:val="hybridMultilevel"/>
    <w:tmpl w:val="650044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3077176"/>
    <w:multiLevelType w:val="hybridMultilevel"/>
    <w:tmpl w:val="FA9AA8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C3777B"/>
    <w:multiLevelType w:val="hybridMultilevel"/>
    <w:tmpl w:val="16CAA7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D4A2B7B"/>
    <w:multiLevelType w:val="hybridMultilevel"/>
    <w:tmpl w:val="B094A8A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4141BBC"/>
    <w:multiLevelType w:val="hybridMultilevel"/>
    <w:tmpl w:val="BA0E29F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386F2ADF"/>
    <w:multiLevelType w:val="hybridMultilevel"/>
    <w:tmpl w:val="ECAAE2DA"/>
    <w:lvl w:ilvl="0">
      <w:start w:val="1"/>
      <w:numFmt w:val="decimal"/>
      <w:lvlText w:val="%1."/>
      <w:lvlJc w:val="left"/>
      <w:pPr>
        <w:ind w:left="720" w:hanging="360"/>
      </w:pPr>
      <w:rPr>
        <w:rFonts w:ascii="Source Sans Pro" w:hAnsi="Source Sans Pro" w:hint="default"/>
        <w:b w:val="0"/>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B11BF9"/>
    <w:multiLevelType w:val="hybridMultilevel"/>
    <w:tmpl w:val="158AA1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0E4276B"/>
    <w:multiLevelType w:val="hybridMultilevel"/>
    <w:tmpl w:val="DAB2690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4F3615D"/>
    <w:multiLevelType w:val="hybridMultilevel"/>
    <w:tmpl w:val="0CD0F3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AF14BBB"/>
    <w:multiLevelType w:val="hybridMultilevel"/>
    <w:tmpl w:val="21343D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CB62A62"/>
    <w:multiLevelType w:val="hybridMultilevel"/>
    <w:tmpl w:val="71125E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CC26650"/>
    <w:multiLevelType w:val="hybridMultilevel"/>
    <w:tmpl w:val="B18A72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F31605D"/>
    <w:multiLevelType w:val="hybridMultilevel"/>
    <w:tmpl w:val="EF9001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12B2740"/>
    <w:multiLevelType w:val="hybridMultilevel"/>
    <w:tmpl w:val="F9A0FDF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7517B18"/>
    <w:multiLevelType w:val="hybridMultilevel"/>
    <w:tmpl w:val="CFCAED9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BA92533"/>
    <w:multiLevelType w:val="hybridMultilevel"/>
    <w:tmpl w:val="93E08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2866B1"/>
    <w:multiLevelType w:val="hybridMultilevel"/>
    <w:tmpl w:val="C1DED6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F3949E7"/>
    <w:multiLevelType w:val="hybridMultilevel"/>
    <w:tmpl w:val="F4784566"/>
    <w:lvl w:ilvl="0">
      <w:start w:val="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672" w:hanging="360"/>
      </w:pPr>
      <w:rPr>
        <w:rFonts w:hint="default"/>
        <w:lang w:val="en-US" w:eastAsia="en-US" w:bidi="ar-SA"/>
      </w:rPr>
    </w:lvl>
    <w:lvl w:ilvl="2">
      <w:start w:val="0"/>
      <w:numFmt w:val="bullet"/>
      <w:lvlText w:val="•"/>
      <w:lvlJc w:val="left"/>
      <w:pPr>
        <w:ind w:left="2525" w:hanging="360"/>
      </w:pPr>
      <w:rPr>
        <w:rFonts w:hint="default"/>
        <w:lang w:val="en-US" w:eastAsia="en-US" w:bidi="ar-SA"/>
      </w:rPr>
    </w:lvl>
    <w:lvl w:ilvl="3">
      <w:start w:val="0"/>
      <w:numFmt w:val="bullet"/>
      <w:lvlText w:val="•"/>
      <w:lvlJc w:val="left"/>
      <w:pPr>
        <w:ind w:left="3377" w:hanging="360"/>
      </w:pPr>
      <w:rPr>
        <w:rFonts w:hint="default"/>
        <w:lang w:val="en-US" w:eastAsia="en-US" w:bidi="ar-SA"/>
      </w:rPr>
    </w:lvl>
    <w:lvl w:ilvl="4">
      <w:start w:val="0"/>
      <w:numFmt w:val="bullet"/>
      <w:lvlText w:val="•"/>
      <w:lvlJc w:val="left"/>
      <w:pPr>
        <w:ind w:left="4230" w:hanging="360"/>
      </w:pPr>
      <w:rPr>
        <w:rFonts w:hint="default"/>
        <w:lang w:val="en-US" w:eastAsia="en-US" w:bidi="ar-SA"/>
      </w:rPr>
    </w:lvl>
    <w:lvl w:ilvl="5">
      <w:start w:val="0"/>
      <w:numFmt w:val="bullet"/>
      <w:lvlText w:val="•"/>
      <w:lvlJc w:val="left"/>
      <w:pPr>
        <w:ind w:left="5082" w:hanging="360"/>
      </w:pPr>
      <w:rPr>
        <w:rFonts w:hint="default"/>
        <w:lang w:val="en-US" w:eastAsia="en-US" w:bidi="ar-SA"/>
      </w:rPr>
    </w:lvl>
    <w:lvl w:ilvl="6">
      <w:start w:val="0"/>
      <w:numFmt w:val="bullet"/>
      <w:lvlText w:val="•"/>
      <w:lvlJc w:val="left"/>
      <w:pPr>
        <w:ind w:left="5935" w:hanging="360"/>
      </w:pPr>
      <w:rPr>
        <w:rFonts w:hint="default"/>
        <w:lang w:val="en-US" w:eastAsia="en-US" w:bidi="ar-SA"/>
      </w:rPr>
    </w:lvl>
    <w:lvl w:ilvl="7">
      <w:start w:val="0"/>
      <w:numFmt w:val="bullet"/>
      <w:lvlText w:val="•"/>
      <w:lvlJc w:val="left"/>
      <w:pPr>
        <w:ind w:left="6787"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23">
    <w:nsid w:val="60F027C3"/>
    <w:multiLevelType w:val="hybridMultilevel"/>
    <w:tmpl w:val="1A626B6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3226C88"/>
    <w:multiLevelType w:val="hybridMultilevel"/>
    <w:tmpl w:val="D2A0C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B44009"/>
    <w:multiLevelType w:val="hybridMultilevel"/>
    <w:tmpl w:val="B7F6C6D6"/>
    <w:lvl w:ilvl="0">
      <w:start w:val="6"/>
      <w:numFmt w:val="decimal"/>
      <w:lvlText w:val="%1."/>
      <w:lvlJc w:val="left"/>
      <w:pPr>
        <w:ind w:left="720" w:hanging="360"/>
      </w:pPr>
      <w:rPr>
        <w:rFonts w:ascii="Source Sans Pro" w:hAnsi="Source Sans Pro"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B610AAA"/>
    <w:multiLevelType w:val="hybridMultilevel"/>
    <w:tmpl w:val="A08C8B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C73E97"/>
    <w:multiLevelType w:val="hybridMultilevel"/>
    <w:tmpl w:val="CED096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9624213">
    <w:abstractNumId w:val="2"/>
  </w:num>
  <w:num w:numId="2" w16cid:durableId="286930858">
    <w:abstractNumId w:val="0"/>
  </w:num>
  <w:num w:numId="3" w16cid:durableId="2034305440">
    <w:abstractNumId w:val="11"/>
  </w:num>
  <w:num w:numId="4" w16cid:durableId="1549411887">
    <w:abstractNumId w:val="21"/>
  </w:num>
  <w:num w:numId="5" w16cid:durableId="1651326810">
    <w:abstractNumId w:val="5"/>
  </w:num>
  <w:num w:numId="6" w16cid:durableId="870260349">
    <w:abstractNumId w:val="17"/>
  </w:num>
  <w:num w:numId="7" w16cid:durableId="801073493">
    <w:abstractNumId w:val="15"/>
  </w:num>
  <w:num w:numId="8" w16cid:durableId="1379890939">
    <w:abstractNumId w:val="16"/>
  </w:num>
  <w:num w:numId="9" w16cid:durableId="1128360127">
    <w:abstractNumId w:val="12"/>
  </w:num>
  <w:num w:numId="10" w16cid:durableId="1358039860">
    <w:abstractNumId w:val="19"/>
  </w:num>
  <w:num w:numId="11" w16cid:durableId="1898467423">
    <w:abstractNumId w:val="18"/>
  </w:num>
  <w:num w:numId="12" w16cid:durableId="981695078">
    <w:abstractNumId w:val="13"/>
  </w:num>
  <w:num w:numId="13" w16cid:durableId="1227569187">
    <w:abstractNumId w:val="4"/>
  </w:num>
  <w:num w:numId="14" w16cid:durableId="197547499">
    <w:abstractNumId w:val="9"/>
  </w:num>
  <w:num w:numId="15" w16cid:durableId="1390298181">
    <w:abstractNumId w:val="0"/>
  </w:num>
  <w:num w:numId="16" w16cid:durableId="2845784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9416073">
    <w:abstractNumId w:val="14"/>
  </w:num>
  <w:num w:numId="18" w16cid:durableId="202450726">
    <w:abstractNumId w:val="7"/>
  </w:num>
  <w:num w:numId="19" w16cid:durableId="1933515504">
    <w:abstractNumId w:val="10"/>
  </w:num>
  <w:num w:numId="20" w16cid:durableId="148787112">
    <w:abstractNumId w:val="8"/>
  </w:num>
  <w:num w:numId="21" w16cid:durableId="1100104643">
    <w:abstractNumId w:val="23"/>
  </w:num>
  <w:num w:numId="22" w16cid:durableId="937716227">
    <w:abstractNumId w:val="27"/>
  </w:num>
  <w:num w:numId="23" w16cid:durableId="1640724929">
    <w:abstractNumId w:val="26"/>
  </w:num>
  <w:num w:numId="24" w16cid:durableId="103699844">
    <w:abstractNumId w:val="1"/>
  </w:num>
  <w:num w:numId="25" w16cid:durableId="147983759">
    <w:abstractNumId w:val="20"/>
  </w:num>
  <w:num w:numId="26" w16cid:durableId="1547330435">
    <w:abstractNumId w:val="3"/>
  </w:num>
  <w:num w:numId="27" w16cid:durableId="1833519313">
    <w:abstractNumId w:val="24"/>
  </w:num>
  <w:num w:numId="28" w16cid:durableId="1175269180">
    <w:abstractNumId w:val="6"/>
  </w:num>
  <w:num w:numId="29" w16cid:durableId="1282027776">
    <w:abstractNumId w:val="22"/>
  </w:num>
  <w:num w:numId="30" w16cid:durableId="1014301114">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88"/>
    <w:rsid w:val="00004886"/>
    <w:rsid w:val="00007752"/>
    <w:rsid w:val="00013F02"/>
    <w:rsid w:val="00014885"/>
    <w:rsid w:val="00020865"/>
    <w:rsid w:val="00032226"/>
    <w:rsid w:val="00034894"/>
    <w:rsid w:val="00040C36"/>
    <w:rsid w:val="000416E8"/>
    <w:rsid w:val="00042BAC"/>
    <w:rsid w:val="0004490A"/>
    <w:rsid w:val="000471B0"/>
    <w:rsid w:val="00047AE2"/>
    <w:rsid w:val="00055CBD"/>
    <w:rsid w:val="000637B4"/>
    <w:rsid w:val="000766FC"/>
    <w:rsid w:val="00080810"/>
    <w:rsid w:val="00080C3E"/>
    <w:rsid w:val="00081094"/>
    <w:rsid w:val="00083005"/>
    <w:rsid w:val="00085734"/>
    <w:rsid w:val="00090704"/>
    <w:rsid w:val="000A0DC1"/>
    <w:rsid w:val="000A1794"/>
    <w:rsid w:val="000A4366"/>
    <w:rsid w:val="000B5452"/>
    <w:rsid w:val="000C3FBD"/>
    <w:rsid w:val="000E0727"/>
    <w:rsid w:val="000E0E7C"/>
    <w:rsid w:val="000E6976"/>
    <w:rsid w:val="000E6E69"/>
    <w:rsid w:val="000E709B"/>
    <w:rsid w:val="000F0D42"/>
    <w:rsid w:val="000F32E0"/>
    <w:rsid w:val="000F69D9"/>
    <w:rsid w:val="00100AC9"/>
    <w:rsid w:val="0010656B"/>
    <w:rsid w:val="00107D55"/>
    <w:rsid w:val="00114801"/>
    <w:rsid w:val="001148A7"/>
    <w:rsid w:val="00117685"/>
    <w:rsid w:val="00121633"/>
    <w:rsid w:val="00122F0E"/>
    <w:rsid w:val="001245B6"/>
    <w:rsid w:val="00126110"/>
    <w:rsid w:val="001309E2"/>
    <w:rsid w:val="0013498C"/>
    <w:rsid w:val="00137DB1"/>
    <w:rsid w:val="001418BE"/>
    <w:rsid w:val="001425F0"/>
    <w:rsid w:val="00151273"/>
    <w:rsid w:val="00154054"/>
    <w:rsid w:val="00161BAB"/>
    <w:rsid w:val="001627B9"/>
    <w:rsid w:val="00162CA5"/>
    <w:rsid w:val="00163643"/>
    <w:rsid w:val="00163762"/>
    <w:rsid w:val="00165E34"/>
    <w:rsid w:val="0017057B"/>
    <w:rsid w:val="00176AED"/>
    <w:rsid w:val="0018002F"/>
    <w:rsid w:val="00182FB5"/>
    <w:rsid w:val="00184929"/>
    <w:rsid w:val="00193D37"/>
    <w:rsid w:val="0019559C"/>
    <w:rsid w:val="001A049A"/>
    <w:rsid w:val="001A3DF5"/>
    <w:rsid w:val="001A6C23"/>
    <w:rsid w:val="001B2142"/>
    <w:rsid w:val="001B2BC2"/>
    <w:rsid w:val="001B3F95"/>
    <w:rsid w:val="001B72C1"/>
    <w:rsid w:val="001C0DF8"/>
    <w:rsid w:val="001C31FB"/>
    <w:rsid w:val="001C57D6"/>
    <w:rsid w:val="001D084F"/>
    <w:rsid w:val="001D24FA"/>
    <w:rsid w:val="001D765C"/>
    <w:rsid w:val="001E1076"/>
    <w:rsid w:val="001E2D46"/>
    <w:rsid w:val="001E4863"/>
    <w:rsid w:val="001F0377"/>
    <w:rsid w:val="001F36C3"/>
    <w:rsid w:val="001F51CC"/>
    <w:rsid w:val="00202A36"/>
    <w:rsid w:val="002128A9"/>
    <w:rsid w:val="0021629B"/>
    <w:rsid w:val="002204C6"/>
    <w:rsid w:val="00220AFF"/>
    <w:rsid w:val="00222E49"/>
    <w:rsid w:val="002233FC"/>
    <w:rsid w:val="00232FE0"/>
    <w:rsid w:val="00233B5B"/>
    <w:rsid w:val="00235B2D"/>
    <w:rsid w:val="00235C65"/>
    <w:rsid w:val="00235D1A"/>
    <w:rsid w:val="00236DC6"/>
    <w:rsid w:val="002416F6"/>
    <w:rsid w:val="00242A4B"/>
    <w:rsid w:val="00243210"/>
    <w:rsid w:val="002476A3"/>
    <w:rsid w:val="002506B6"/>
    <w:rsid w:val="00250A1A"/>
    <w:rsid w:val="00252648"/>
    <w:rsid w:val="00254BB5"/>
    <w:rsid w:val="00255A58"/>
    <w:rsid w:val="00256232"/>
    <w:rsid w:val="00264D42"/>
    <w:rsid w:val="00274684"/>
    <w:rsid w:val="00275386"/>
    <w:rsid w:val="00275740"/>
    <w:rsid w:val="0027799A"/>
    <w:rsid w:val="00280506"/>
    <w:rsid w:val="0028069A"/>
    <w:rsid w:val="00283B74"/>
    <w:rsid w:val="00287588"/>
    <w:rsid w:val="00287C27"/>
    <w:rsid w:val="0029125E"/>
    <w:rsid w:val="002949F8"/>
    <w:rsid w:val="00296942"/>
    <w:rsid w:val="002A12D9"/>
    <w:rsid w:val="002A1987"/>
    <w:rsid w:val="002A2ADB"/>
    <w:rsid w:val="002A71D1"/>
    <w:rsid w:val="002B1253"/>
    <w:rsid w:val="002B271A"/>
    <w:rsid w:val="002B292B"/>
    <w:rsid w:val="002B6EB3"/>
    <w:rsid w:val="002C76A9"/>
    <w:rsid w:val="002D2933"/>
    <w:rsid w:val="002D4919"/>
    <w:rsid w:val="002D671F"/>
    <w:rsid w:val="002E2BC0"/>
    <w:rsid w:val="002E5950"/>
    <w:rsid w:val="002E625E"/>
    <w:rsid w:val="002F257B"/>
    <w:rsid w:val="002F45FC"/>
    <w:rsid w:val="00301879"/>
    <w:rsid w:val="00307881"/>
    <w:rsid w:val="00310521"/>
    <w:rsid w:val="0031216C"/>
    <w:rsid w:val="00313ADA"/>
    <w:rsid w:val="003217B3"/>
    <w:rsid w:val="00324111"/>
    <w:rsid w:val="00327ABD"/>
    <w:rsid w:val="00333A0F"/>
    <w:rsid w:val="003350F8"/>
    <w:rsid w:val="00337A2C"/>
    <w:rsid w:val="00337C07"/>
    <w:rsid w:val="003413CB"/>
    <w:rsid w:val="00343407"/>
    <w:rsid w:val="00343AC5"/>
    <w:rsid w:val="003444FE"/>
    <w:rsid w:val="003531DC"/>
    <w:rsid w:val="00361438"/>
    <w:rsid w:val="00361C9C"/>
    <w:rsid w:val="00366F8C"/>
    <w:rsid w:val="00367F8D"/>
    <w:rsid w:val="0037012A"/>
    <w:rsid w:val="0037055F"/>
    <w:rsid w:val="00371337"/>
    <w:rsid w:val="00383D0E"/>
    <w:rsid w:val="00384A25"/>
    <w:rsid w:val="003868FF"/>
    <w:rsid w:val="00390653"/>
    <w:rsid w:val="00391501"/>
    <w:rsid w:val="003A0A52"/>
    <w:rsid w:val="003A2626"/>
    <w:rsid w:val="003A6322"/>
    <w:rsid w:val="003B3A5E"/>
    <w:rsid w:val="003B77A6"/>
    <w:rsid w:val="003C3375"/>
    <w:rsid w:val="003C342B"/>
    <w:rsid w:val="003C4205"/>
    <w:rsid w:val="003C4A9A"/>
    <w:rsid w:val="003D2BB4"/>
    <w:rsid w:val="003D71E0"/>
    <w:rsid w:val="003E0452"/>
    <w:rsid w:val="003E6C80"/>
    <w:rsid w:val="003E7261"/>
    <w:rsid w:val="003F1A0C"/>
    <w:rsid w:val="003F55D0"/>
    <w:rsid w:val="003F5689"/>
    <w:rsid w:val="003F6D5C"/>
    <w:rsid w:val="004020AA"/>
    <w:rsid w:val="00412E44"/>
    <w:rsid w:val="0041416D"/>
    <w:rsid w:val="00414FB2"/>
    <w:rsid w:val="00417A51"/>
    <w:rsid w:val="00421753"/>
    <w:rsid w:val="00426B14"/>
    <w:rsid w:val="004335F5"/>
    <w:rsid w:val="00433BD1"/>
    <w:rsid w:val="00442ADC"/>
    <w:rsid w:val="00445AB2"/>
    <w:rsid w:val="0045027D"/>
    <w:rsid w:val="00454F5E"/>
    <w:rsid w:val="00455873"/>
    <w:rsid w:val="004563FC"/>
    <w:rsid w:val="0046253D"/>
    <w:rsid w:val="004627F4"/>
    <w:rsid w:val="004723FF"/>
    <w:rsid w:val="004736BC"/>
    <w:rsid w:val="004753E3"/>
    <w:rsid w:val="004772A4"/>
    <w:rsid w:val="0048141C"/>
    <w:rsid w:val="0048685D"/>
    <w:rsid w:val="00486A4C"/>
    <w:rsid w:val="004970CD"/>
    <w:rsid w:val="00497361"/>
    <w:rsid w:val="004A07A3"/>
    <w:rsid w:val="004A0C98"/>
    <w:rsid w:val="004A1801"/>
    <w:rsid w:val="004A3D5E"/>
    <w:rsid w:val="004A6EF1"/>
    <w:rsid w:val="004B4AF4"/>
    <w:rsid w:val="004B4ED1"/>
    <w:rsid w:val="004B6ED2"/>
    <w:rsid w:val="004C1013"/>
    <w:rsid w:val="004C5F3A"/>
    <w:rsid w:val="004C65BB"/>
    <w:rsid w:val="004C74F5"/>
    <w:rsid w:val="004C76A1"/>
    <w:rsid w:val="004D1B36"/>
    <w:rsid w:val="004D2D04"/>
    <w:rsid w:val="004D550A"/>
    <w:rsid w:val="004E0558"/>
    <w:rsid w:val="004E610C"/>
    <w:rsid w:val="004E79CF"/>
    <w:rsid w:val="004F0337"/>
    <w:rsid w:val="004F1545"/>
    <w:rsid w:val="004F1DD5"/>
    <w:rsid w:val="004F3F8C"/>
    <w:rsid w:val="005119F9"/>
    <w:rsid w:val="005153DB"/>
    <w:rsid w:val="0051608D"/>
    <w:rsid w:val="00521D6E"/>
    <w:rsid w:val="00522C69"/>
    <w:rsid w:val="00524559"/>
    <w:rsid w:val="00526567"/>
    <w:rsid w:val="0053062A"/>
    <w:rsid w:val="005311D3"/>
    <w:rsid w:val="0053549A"/>
    <w:rsid w:val="00544506"/>
    <w:rsid w:val="00544F24"/>
    <w:rsid w:val="005455E5"/>
    <w:rsid w:val="005472B0"/>
    <w:rsid w:val="00552824"/>
    <w:rsid w:val="00552E31"/>
    <w:rsid w:val="005533EE"/>
    <w:rsid w:val="00560B81"/>
    <w:rsid w:val="00560D78"/>
    <w:rsid w:val="00561B7A"/>
    <w:rsid w:val="00567B08"/>
    <w:rsid w:val="00567E4C"/>
    <w:rsid w:val="005708E0"/>
    <w:rsid w:val="00570F42"/>
    <w:rsid w:val="00575C9A"/>
    <w:rsid w:val="00576747"/>
    <w:rsid w:val="00577C62"/>
    <w:rsid w:val="00582019"/>
    <w:rsid w:val="00582647"/>
    <w:rsid w:val="00583166"/>
    <w:rsid w:val="00585ABE"/>
    <w:rsid w:val="00592A2B"/>
    <w:rsid w:val="00593E1C"/>
    <w:rsid w:val="005A0535"/>
    <w:rsid w:val="005A15AB"/>
    <w:rsid w:val="005A4B34"/>
    <w:rsid w:val="005B26A4"/>
    <w:rsid w:val="005B2D1A"/>
    <w:rsid w:val="005C2B70"/>
    <w:rsid w:val="005C5F41"/>
    <w:rsid w:val="005D3BD6"/>
    <w:rsid w:val="005D5200"/>
    <w:rsid w:val="005D6679"/>
    <w:rsid w:val="005E4CDA"/>
    <w:rsid w:val="005E6721"/>
    <w:rsid w:val="005F0FFA"/>
    <w:rsid w:val="005F5D4C"/>
    <w:rsid w:val="005F75F6"/>
    <w:rsid w:val="005F764F"/>
    <w:rsid w:val="00607A3E"/>
    <w:rsid w:val="006137D7"/>
    <w:rsid w:val="00614F09"/>
    <w:rsid w:val="00620966"/>
    <w:rsid w:val="006251A0"/>
    <w:rsid w:val="006254D5"/>
    <w:rsid w:val="00625561"/>
    <w:rsid w:val="0063502B"/>
    <w:rsid w:val="00637144"/>
    <w:rsid w:val="00640AEB"/>
    <w:rsid w:val="00641D8D"/>
    <w:rsid w:val="00643E5F"/>
    <w:rsid w:val="006474E8"/>
    <w:rsid w:val="006606E0"/>
    <w:rsid w:val="00661696"/>
    <w:rsid w:val="0066378E"/>
    <w:rsid w:val="00665C73"/>
    <w:rsid w:val="006667B0"/>
    <w:rsid w:val="00670503"/>
    <w:rsid w:val="00672707"/>
    <w:rsid w:val="00676E6E"/>
    <w:rsid w:val="00680267"/>
    <w:rsid w:val="00681703"/>
    <w:rsid w:val="0068177D"/>
    <w:rsid w:val="00681F9A"/>
    <w:rsid w:val="006836DB"/>
    <w:rsid w:val="00683B06"/>
    <w:rsid w:val="00686DA6"/>
    <w:rsid w:val="00686EBA"/>
    <w:rsid w:val="0068705C"/>
    <w:rsid w:val="00691420"/>
    <w:rsid w:val="00692992"/>
    <w:rsid w:val="00693B5C"/>
    <w:rsid w:val="006973E7"/>
    <w:rsid w:val="006A3DD8"/>
    <w:rsid w:val="006A51EC"/>
    <w:rsid w:val="006A6022"/>
    <w:rsid w:val="006A7694"/>
    <w:rsid w:val="006B1178"/>
    <w:rsid w:val="006B2EEA"/>
    <w:rsid w:val="006B563A"/>
    <w:rsid w:val="006B59E2"/>
    <w:rsid w:val="006B5D15"/>
    <w:rsid w:val="006C3AFC"/>
    <w:rsid w:val="006C4313"/>
    <w:rsid w:val="006C4B0E"/>
    <w:rsid w:val="006C4BF9"/>
    <w:rsid w:val="006C5911"/>
    <w:rsid w:val="006D7F53"/>
    <w:rsid w:val="006E2AE6"/>
    <w:rsid w:val="006E6480"/>
    <w:rsid w:val="006E6F63"/>
    <w:rsid w:val="00701B66"/>
    <w:rsid w:val="007117A2"/>
    <w:rsid w:val="00716611"/>
    <w:rsid w:val="00721A31"/>
    <w:rsid w:val="007227CE"/>
    <w:rsid w:val="00724DB4"/>
    <w:rsid w:val="007278A5"/>
    <w:rsid w:val="00727FFC"/>
    <w:rsid w:val="0073017C"/>
    <w:rsid w:val="00736361"/>
    <w:rsid w:val="00744AEC"/>
    <w:rsid w:val="0074543A"/>
    <w:rsid w:val="007514F7"/>
    <w:rsid w:val="00753353"/>
    <w:rsid w:val="00754F58"/>
    <w:rsid w:val="0076468D"/>
    <w:rsid w:val="00765AC4"/>
    <w:rsid w:val="007670B8"/>
    <w:rsid w:val="00774C67"/>
    <w:rsid w:val="00775B7A"/>
    <w:rsid w:val="00781925"/>
    <w:rsid w:val="00787CF4"/>
    <w:rsid w:val="0079031E"/>
    <w:rsid w:val="007905E0"/>
    <w:rsid w:val="00794D48"/>
    <w:rsid w:val="00796AD0"/>
    <w:rsid w:val="007A0DB6"/>
    <w:rsid w:val="007A7CFB"/>
    <w:rsid w:val="007B4A3B"/>
    <w:rsid w:val="007B6F76"/>
    <w:rsid w:val="007E0758"/>
    <w:rsid w:val="007E2699"/>
    <w:rsid w:val="007E58D5"/>
    <w:rsid w:val="007F50B3"/>
    <w:rsid w:val="0080579C"/>
    <w:rsid w:val="008059F6"/>
    <w:rsid w:val="0080755D"/>
    <w:rsid w:val="00807E80"/>
    <w:rsid w:val="00812031"/>
    <w:rsid w:val="00820621"/>
    <w:rsid w:val="00820C8E"/>
    <w:rsid w:val="008274B1"/>
    <w:rsid w:val="00830CAF"/>
    <w:rsid w:val="00830F7B"/>
    <w:rsid w:val="00834E91"/>
    <w:rsid w:val="00837C6A"/>
    <w:rsid w:val="0084392B"/>
    <w:rsid w:val="00850B76"/>
    <w:rsid w:val="00851CCB"/>
    <w:rsid w:val="008548D0"/>
    <w:rsid w:val="00862891"/>
    <w:rsid w:val="008637BF"/>
    <w:rsid w:val="00866A39"/>
    <w:rsid w:val="00871435"/>
    <w:rsid w:val="00871ED0"/>
    <w:rsid w:val="008722FD"/>
    <w:rsid w:val="008725A1"/>
    <w:rsid w:val="008734F8"/>
    <w:rsid w:val="00874304"/>
    <w:rsid w:val="00877C5D"/>
    <w:rsid w:val="00880378"/>
    <w:rsid w:val="00881CF7"/>
    <w:rsid w:val="008821B7"/>
    <w:rsid w:val="0088230D"/>
    <w:rsid w:val="00884F4A"/>
    <w:rsid w:val="008851D2"/>
    <w:rsid w:val="00885759"/>
    <w:rsid w:val="00886C2F"/>
    <w:rsid w:val="0089182B"/>
    <w:rsid w:val="008926A7"/>
    <w:rsid w:val="008931AC"/>
    <w:rsid w:val="00894A06"/>
    <w:rsid w:val="008A40F4"/>
    <w:rsid w:val="008A77C3"/>
    <w:rsid w:val="008B3F24"/>
    <w:rsid w:val="008B52A6"/>
    <w:rsid w:val="008B5A1F"/>
    <w:rsid w:val="008B7C90"/>
    <w:rsid w:val="008C241F"/>
    <w:rsid w:val="008C3782"/>
    <w:rsid w:val="008C661D"/>
    <w:rsid w:val="008D11DA"/>
    <w:rsid w:val="008E48CB"/>
    <w:rsid w:val="008E5462"/>
    <w:rsid w:val="008E631E"/>
    <w:rsid w:val="008E67FB"/>
    <w:rsid w:val="008F05B0"/>
    <w:rsid w:val="008F1F33"/>
    <w:rsid w:val="0090362B"/>
    <w:rsid w:val="00907BE6"/>
    <w:rsid w:val="009123F7"/>
    <w:rsid w:val="00912C46"/>
    <w:rsid w:val="00914464"/>
    <w:rsid w:val="009179E6"/>
    <w:rsid w:val="00917BC5"/>
    <w:rsid w:val="0092276A"/>
    <w:rsid w:val="00925B8E"/>
    <w:rsid w:val="00927F8D"/>
    <w:rsid w:val="00933762"/>
    <w:rsid w:val="00933F5F"/>
    <w:rsid w:val="0094428F"/>
    <w:rsid w:val="00946A6E"/>
    <w:rsid w:val="00947170"/>
    <w:rsid w:val="0094764E"/>
    <w:rsid w:val="00947C73"/>
    <w:rsid w:val="009525A0"/>
    <w:rsid w:val="0095326F"/>
    <w:rsid w:val="00956DD3"/>
    <w:rsid w:val="00957DA3"/>
    <w:rsid w:val="009609EB"/>
    <w:rsid w:val="009611DC"/>
    <w:rsid w:val="00963B81"/>
    <w:rsid w:val="00963BBE"/>
    <w:rsid w:val="00964F9C"/>
    <w:rsid w:val="00965CAE"/>
    <w:rsid w:val="009733B5"/>
    <w:rsid w:val="00976032"/>
    <w:rsid w:val="0097745D"/>
    <w:rsid w:val="00984E51"/>
    <w:rsid w:val="009917D9"/>
    <w:rsid w:val="00993966"/>
    <w:rsid w:val="00996B44"/>
    <w:rsid w:val="00996B99"/>
    <w:rsid w:val="009A1EEB"/>
    <w:rsid w:val="009B03D8"/>
    <w:rsid w:val="009B0A44"/>
    <w:rsid w:val="009B436E"/>
    <w:rsid w:val="009B537E"/>
    <w:rsid w:val="009C2FA4"/>
    <w:rsid w:val="009C56EA"/>
    <w:rsid w:val="009C7DB4"/>
    <w:rsid w:val="009D199F"/>
    <w:rsid w:val="009D50A6"/>
    <w:rsid w:val="009D55B0"/>
    <w:rsid w:val="009D7DEB"/>
    <w:rsid w:val="009F0A7D"/>
    <w:rsid w:val="009F2C76"/>
    <w:rsid w:val="009F3403"/>
    <w:rsid w:val="009F6CA2"/>
    <w:rsid w:val="009F6E8F"/>
    <w:rsid w:val="009F7770"/>
    <w:rsid w:val="009F7D23"/>
    <w:rsid w:val="00A01B0D"/>
    <w:rsid w:val="00A127CF"/>
    <w:rsid w:val="00A14F26"/>
    <w:rsid w:val="00A16D7B"/>
    <w:rsid w:val="00A17698"/>
    <w:rsid w:val="00A26783"/>
    <w:rsid w:val="00A33485"/>
    <w:rsid w:val="00A37924"/>
    <w:rsid w:val="00A43374"/>
    <w:rsid w:val="00A45A2E"/>
    <w:rsid w:val="00A45C19"/>
    <w:rsid w:val="00A46339"/>
    <w:rsid w:val="00A50FDD"/>
    <w:rsid w:val="00A53A47"/>
    <w:rsid w:val="00A54E30"/>
    <w:rsid w:val="00A619E4"/>
    <w:rsid w:val="00A65091"/>
    <w:rsid w:val="00A65FEC"/>
    <w:rsid w:val="00A7021F"/>
    <w:rsid w:val="00A70728"/>
    <w:rsid w:val="00A70C82"/>
    <w:rsid w:val="00A7112C"/>
    <w:rsid w:val="00A741AE"/>
    <w:rsid w:val="00A8220E"/>
    <w:rsid w:val="00A83584"/>
    <w:rsid w:val="00A860DF"/>
    <w:rsid w:val="00A97443"/>
    <w:rsid w:val="00AA14CE"/>
    <w:rsid w:val="00AA456E"/>
    <w:rsid w:val="00AA54E1"/>
    <w:rsid w:val="00AA6F56"/>
    <w:rsid w:val="00AB3AD9"/>
    <w:rsid w:val="00AC3367"/>
    <w:rsid w:val="00AC3BB4"/>
    <w:rsid w:val="00AC4CB9"/>
    <w:rsid w:val="00AC7902"/>
    <w:rsid w:val="00AD236B"/>
    <w:rsid w:val="00AD4A58"/>
    <w:rsid w:val="00AD6760"/>
    <w:rsid w:val="00AE0105"/>
    <w:rsid w:val="00AE49F6"/>
    <w:rsid w:val="00AE775E"/>
    <w:rsid w:val="00AE7940"/>
    <w:rsid w:val="00AF04DC"/>
    <w:rsid w:val="00AF34C2"/>
    <w:rsid w:val="00AF51D9"/>
    <w:rsid w:val="00B0315B"/>
    <w:rsid w:val="00B03553"/>
    <w:rsid w:val="00B04F2F"/>
    <w:rsid w:val="00B070E0"/>
    <w:rsid w:val="00B10D46"/>
    <w:rsid w:val="00B11B1F"/>
    <w:rsid w:val="00B14746"/>
    <w:rsid w:val="00B16736"/>
    <w:rsid w:val="00B300DF"/>
    <w:rsid w:val="00B313A8"/>
    <w:rsid w:val="00B3219C"/>
    <w:rsid w:val="00B366C9"/>
    <w:rsid w:val="00B40849"/>
    <w:rsid w:val="00B41176"/>
    <w:rsid w:val="00B466F1"/>
    <w:rsid w:val="00B52485"/>
    <w:rsid w:val="00B530DF"/>
    <w:rsid w:val="00B566AC"/>
    <w:rsid w:val="00B60114"/>
    <w:rsid w:val="00B60244"/>
    <w:rsid w:val="00B62DC8"/>
    <w:rsid w:val="00B63BB4"/>
    <w:rsid w:val="00B64FCA"/>
    <w:rsid w:val="00B7004E"/>
    <w:rsid w:val="00B74933"/>
    <w:rsid w:val="00B75E02"/>
    <w:rsid w:val="00B8247C"/>
    <w:rsid w:val="00B8262F"/>
    <w:rsid w:val="00B87304"/>
    <w:rsid w:val="00B9176F"/>
    <w:rsid w:val="00B920E7"/>
    <w:rsid w:val="00B920FF"/>
    <w:rsid w:val="00B93041"/>
    <w:rsid w:val="00BA1BCF"/>
    <w:rsid w:val="00BA200A"/>
    <w:rsid w:val="00BA5CF8"/>
    <w:rsid w:val="00BC29D6"/>
    <w:rsid w:val="00BC6879"/>
    <w:rsid w:val="00BC7632"/>
    <w:rsid w:val="00BD471B"/>
    <w:rsid w:val="00BD4F52"/>
    <w:rsid w:val="00BD544C"/>
    <w:rsid w:val="00BE0624"/>
    <w:rsid w:val="00BE3B5A"/>
    <w:rsid w:val="00BE62FC"/>
    <w:rsid w:val="00BF45A1"/>
    <w:rsid w:val="00C01DAA"/>
    <w:rsid w:val="00C0311F"/>
    <w:rsid w:val="00C06CAB"/>
    <w:rsid w:val="00C1333E"/>
    <w:rsid w:val="00C14195"/>
    <w:rsid w:val="00C14BE4"/>
    <w:rsid w:val="00C15B95"/>
    <w:rsid w:val="00C15F00"/>
    <w:rsid w:val="00C21E1D"/>
    <w:rsid w:val="00C26847"/>
    <w:rsid w:val="00C269FD"/>
    <w:rsid w:val="00C2781C"/>
    <w:rsid w:val="00C31E4E"/>
    <w:rsid w:val="00C34499"/>
    <w:rsid w:val="00C35ADF"/>
    <w:rsid w:val="00C4760F"/>
    <w:rsid w:val="00C50A3C"/>
    <w:rsid w:val="00C547C5"/>
    <w:rsid w:val="00C62373"/>
    <w:rsid w:val="00C66742"/>
    <w:rsid w:val="00C71E09"/>
    <w:rsid w:val="00C73AE6"/>
    <w:rsid w:val="00C74004"/>
    <w:rsid w:val="00C76813"/>
    <w:rsid w:val="00C77AD6"/>
    <w:rsid w:val="00C8153A"/>
    <w:rsid w:val="00C82F79"/>
    <w:rsid w:val="00C83204"/>
    <w:rsid w:val="00C83F6D"/>
    <w:rsid w:val="00C9232E"/>
    <w:rsid w:val="00C94612"/>
    <w:rsid w:val="00C96134"/>
    <w:rsid w:val="00C97D57"/>
    <w:rsid w:val="00CA16D2"/>
    <w:rsid w:val="00CA3A73"/>
    <w:rsid w:val="00CB1F75"/>
    <w:rsid w:val="00CB2D17"/>
    <w:rsid w:val="00CB363A"/>
    <w:rsid w:val="00CB5821"/>
    <w:rsid w:val="00CB6CC6"/>
    <w:rsid w:val="00CC2AD1"/>
    <w:rsid w:val="00CC5357"/>
    <w:rsid w:val="00CC68A6"/>
    <w:rsid w:val="00CE2D09"/>
    <w:rsid w:val="00CE5CFF"/>
    <w:rsid w:val="00CE6700"/>
    <w:rsid w:val="00CE7125"/>
    <w:rsid w:val="00CE7785"/>
    <w:rsid w:val="00CF1960"/>
    <w:rsid w:val="00CF657C"/>
    <w:rsid w:val="00D02167"/>
    <w:rsid w:val="00D05EAA"/>
    <w:rsid w:val="00D12F3D"/>
    <w:rsid w:val="00D13F4E"/>
    <w:rsid w:val="00D14C6E"/>
    <w:rsid w:val="00D22853"/>
    <w:rsid w:val="00D23D1E"/>
    <w:rsid w:val="00D27572"/>
    <w:rsid w:val="00D30252"/>
    <w:rsid w:val="00D3248F"/>
    <w:rsid w:val="00D335A2"/>
    <w:rsid w:val="00D406CF"/>
    <w:rsid w:val="00D40CF6"/>
    <w:rsid w:val="00D43D68"/>
    <w:rsid w:val="00D47F2B"/>
    <w:rsid w:val="00D52B72"/>
    <w:rsid w:val="00D55DAA"/>
    <w:rsid w:val="00D56AF1"/>
    <w:rsid w:val="00D61A84"/>
    <w:rsid w:val="00D63417"/>
    <w:rsid w:val="00D642A4"/>
    <w:rsid w:val="00D67C5B"/>
    <w:rsid w:val="00D71F33"/>
    <w:rsid w:val="00D72F6D"/>
    <w:rsid w:val="00D74968"/>
    <w:rsid w:val="00D754A3"/>
    <w:rsid w:val="00D84812"/>
    <w:rsid w:val="00D85552"/>
    <w:rsid w:val="00D90D99"/>
    <w:rsid w:val="00D97E99"/>
    <w:rsid w:val="00DA14A9"/>
    <w:rsid w:val="00DB5939"/>
    <w:rsid w:val="00DC0240"/>
    <w:rsid w:val="00DC23B2"/>
    <w:rsid w:val="00DC53AA"/>
    <w:rsid w:val="00DD2EAB"/>
    <w:rsid w:val="00DD4D62"/>
    <w:rsid w:val="00DD75DC"/>
    <w:rsid w:val="00DE033D"/>
    <w:rsid w:val="00DE0417"/>
    <w:rsid w:val="00DE7C92"/>
    <w:rsid w:val="00DF02A3"/>
    <w:rsid w:val="00DF0405"/>
    <w:rsid w:val="00DF353D"/>
    <w:rsid w:val="00E0420E"/>
    <w:rsid w:val="00E142AB"/>
    <w:rsid w:val="00E167EB"/>
    <w:rsid w:val="00E212BD"/>
    <w:rsid w:val="00E224D2"/>
    <w:rsid w:val="00E365EF"/>
    <w:rsid w:val="00E41D86"/>
    <w:rsid w:val="00E423FA"/>
    <w:rsid w:val="00E45CCB"/>
    <w:rsid w:val="00E546A0"/>
    <w:rsid w:val="00E60A94"/>
    <w:rsid w:val="00E633EB"/>
    <w:rsid w:val="00E66889"/>
    <w:rsid w:val="00E674BA"/>
    <w:rsid w:val="00E73063"/>
    <w:rsid w:val="00E76603"/>
    <w:rsid w:val="00E82077"/>
    <w:rsid w:val="00E845EC"/>
    <w:rsid w:val="00E922D3"/>
    <w:rsid w:val="00E94BB3"/>
    <w:rsid w:val="00EA2A1C"/>
    <w:rsid w:val="00EA4755"/>
    <w:rsid w:val="00EA5345"/>
    <w:rsid w:val="00EB2E9F"/>
    <w:rsid w:val="00EB308D"/>
    <w:rsid w:val="00EB679D"/>
    <w:rsid w:val="00EC05EB"/>
    <w:rsid w:val="00EC313F"/>
    <w:rsid w:val="00EC3F82"/>
    <w:rsid w:val="00EC638F"/>
    <w:rsid w:val="00EC7DAB"/>
    <w:rsid w:val="00ED3176"/>
    <w:rsid w:val="00ED6006"/>
    <w:rsid w:val="00EE60C1"/>
    <w:rsid w:val="00EF3970"/>
    <w:rsid w:val="00EF5979"/>
    <w:rsid w:val="00EF61D6"/>
    <w:rsid w:val="00F00464"/>
    <w:rsid w:val="00F038F5"/>
    <w:rsid w:val="00F04B0C"/>
    <w:rsid w:val="00F10036"/>
    <w:rsid w:val="00F107A2"/>
    <w:rsid w:val="00F16E1D"/>
    <w:rsid w:val="00F24DBD"/>
    <w:rsid w:val="00F26CBC"/>
    <w:rsid w:val="00F313C3"/>
    <w:rsid w:val="00F36D7A"/>
    <w:rsid w:val="00F40348"/>
    <w:rsid w:val="00F4249F"/>
    <w:rsid w:val="00F42874"/>
    <w:rsid w:val="00F4452B"/>
    <w:rsid w:val="00F4637C"/>
    <w:rsid w:val="00F473E0"/>
    <w:rsid w:val="00F51A3A"/>
    <w:rsid w:val="00F56921"/>
    <w:rsid w:val="00F576D4"/>
    <w:rsid w:val="00F622D9"/>
    <w:rsid w:val="00F65EC6"/>
    <w:rsid w:val="00F71C62"/>
    <w:rsid w:val="00F72382"/>
    <w:rsid w:val="00F7355D"/>
    <w:rsid w:val="00F74378"/>
    <w:rsid w:val="00F749D4"/>
    <w:rsid w:val="00F74F43"/>
    <w:rsid w:val="00F754C2"/>
    <w:rsid w:val="00F77F70"/>
    <w:rsid w:val="00F81176"/>
    <w:rsid w:val="00F90937"/>
    <w:rsid w:val="00F95A31"/>
    <w:rsid w:val="00F96BFB"/>
    <w:rsid w:val="00FA1B73"/>
    <w:rsid w:val="00FA23EF"/>
    <w:rsid w:val="00FA30EC"/>
    <w:rsid w:val="00FA5DF6"/>
    <w:rsid w:val="00FA7478"/>
    <w:rsid w:val="00FA7623"/>
    <w:rsid w:val="00FB05D7"/>
    <w:rsid w:val="00FB3066"/>
    <w:rsid w:val="00FB6472"/>
    <w:rsid w:val="00FB72E3"/>
    <w:rsid w:val="00FC1714"/>
    <w:rsid w:val="00FC2920"/>
    <w:rsid w:val="00FC2AEC"/>
    <w:rsid w:val="00FC3E4E"/>
    <w:rsid w:val="00FD65D6"/>
    <w:rsid w:val="00FD7D37"/>
    <w:rsid w:val="00FE42A4"/>
    <w:rsid w:val="00FE50A6"/>
    <w:rsid w:val="00FF2627"/>
    <w:rsid w:val="00FF7843"/>
    <w:rsid w:val="03E94A9E"/>
    <w:rsid w:val="0485BE5F"/>
    <w:rsid w:val="06CFAD94"/>
    <w:rsid w:val="09A66599"/>
    <w:rsid w:val="0A5EBF6E"/>
    <w:rsid w:val="0D668802"/>
    <w:rsid w:val="0F905F88"/>
    <w:rsid w:val="1109DF6B"/>
    <w:rsid w:val="11DF72B5"/>
    <w:rsid w:val="133B9CC5"/>
    <w:rsid w:val="1362194A"/>
    <w:rsid w:val="1373947A"/>
    <w:rsid w:val="144AA84E"/>
    <w:rsid w:val="16D24E1C"/>
    <w:rsid w:val="186E1E7D"/>
    <w:rsid w:val="1A4C9EFA"/>
    <w:rsid w:val="1C0458B8"/>
    <w:rsid w:val="1C90BF68"/>
    <w:rsid w:val="1E6AD08F"/>
    <w:rsid w:val="1FA49655"/>
    <w:rsid w:val="209B0A80"/>
    <w:rsid w:val="262B313C"/>
    <w:rsid w:val="27BDCACC"/>
    <w:rsid w:val="28376CBA"/>
    <w:rsid w:val="28D5546B"/>
    <w:rsid w:val="2DA56AEC"/>
    <w:rsid w:val="30FEBAE1"/>
    <w:rsid w:val="324CFEAB"/>
    <w:rsid w:val="32CBB9B5"/>
    <w:rsid w:val="33E8CF0C"/>
    <w:rsid w:val="3407716C"/>
    <w:rsid w:val="34CB5728"/>
    <w:rsid w:val="38603E48"/>
    <w:rsid w:val="399EC84B"/>
    <w:rsid w:val="3A581090"/>
    <w:rsid w:val="4151B3C7"/>
    <w:rsid w:val="41A9DA30"/>
    <w:rsid w:val="41C28F39"/>
    <w:rsid w:val="4DB6CB69"/>
    <w:rsid w:val="4E449539"/>
    <w:rsid w:val="50992612"/>
    <w:rsid w:val="516B2379"/>
    <w:rsid w:val="523BA139"/>
    <w:rsid w:val="5287FF2F"/>
    <w:rsid w:val="5ACF7669"/>
    <w:rsid w:val="5F76B0BE"/>
    <w:rsid w:val="60073C6E"/>
    <w:rsid w:val="60D3B7E2"/>
    <w:rsid w:val="611E5AB6"/>
    <w:rsid w:val="6249D1AA"/>
    <w:rsid w:val="628EE23C"/>
    <w:rsid w:val="633EDD30"/>
    <w:rsid w:val="636BEA8F"/>
    <w:rsid w:val="6622202C"/>
    <w:rsid w:val="66A5F8B1"/>
    <w:rsid w:val="675AE6A7"/>
    <w:rsid w:val="67F925F6"/>
    <w:rsid w:val="6849CB92"/>
    <w:rsid w:val="698C30C2"/>
    <w:rsid w:val="6C4A501D"/>
    <w:rsid w:val="6D51A9E0"/>
    <w:rsid w:val="71C2B19E"/>
    <w:rsid w:val="71FCF898"/>
    <w:rsid w:val="7301048E"/>
    <w:rsid w:val="758A66D6"/>
    <w:rsid w:val="75E4944E"/>
    <w:rsid w:val="7673BA63"/>
    <w:rsid w:val="779A5147"/>
    <w:rsid w:val="77E16D2C"/>
    <w:rsid w:val="7C08AEBA"/>
    <w:rsid w:val="7C49EDB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3292C6C"/>
  <w15:docId w15:val="{47D7EE3D-722C-426E-B305-0F5C1A44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661696"/>
    <w:pPr>
      <w:keepNext/>
      <w:keepLines/>
      <w:spacing w:after="0"/>
      <w:outlineLvl w:val="0"/>
    </w:pPr>
    <w:rPr>
      <w:rFonts w:eastAsiaTheme="majorEastAsia" w:cstheme="majorBidi"/>
      <w:b/>
      <w:bCs/>
      <w:color w:val="17365D" w:themeColor="text2" w:themeShade="BF"/>
      <w:sz w:val="28"/>
      <w:szCs w:val="28"/>
    </w:rPr>
  </w:style>
  <w:style w:type="paragraph" w:styleId="Heading2">
    <w:name w:val="heading 2"/>
    <w:basedOn w:val="Normal"/>
    <w:next w:val="Normal"/>
    <w:link w:val="Heading2Char"/>
    <w:autoRedefine/>
    <w:uiPriority w:val="9"/>
    <w:unhideWhenUsed/>
    <w:qFormat/>
    <w:rsid w:val="00661696"/>
    <w:pPr>
      <w:keepNext/>
      <w:keepLines/>
      <w:spacing w:after="0"/>
      <w:outlineLvl w:val="1"/>
    </w:pPr>
    <w:rPr>
      <w:rFonts w:eastAsiaTheme="majorEastAsia" w:cstheme="majorBidi"/>
      <w:b/>
      <w:bCs/>
      <w:color w:val="1F497D"/>
      <w:sz w:val="24"/>
      <w:szCs w:val="26"/>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61696"/>
    <w:rPr>
      <w:rFonts w:ascii="Source Sans Pro" w:hAnsi="Source Sans Pro" w:eastAsiaTheme="majorEastAsia" w:cstheme="majorBidi"/>
      <w:b/>
      <w:bCs/>
      <w:color w:val="17365D" w:themeColor="text2" w:themeShade="BF"/>
      <w:sz w:val="28"/>
      <w:szCs w:val="28"/>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661696"/>
    <w:rPr>
      <w:rFonts w:ascii="Source Sans Pro" w:hAnsi="Source Sans Pro" w:eastAsiaTheme="majorEastAsia" w:cstheme="majorBidi"/>
      <w:b/>
      <w:bCs/>
      <w:color w:val="1F497D"/>
      <w:sz w:val="24"/>
      <w:szCs w:val="26"/>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hAnsi="Source Sans Pro" w:eastAsiaTheme="majorEastAsia"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hAnsi="Source Sans Pro" w:eastAsiaTheme="majorEastAsia" w:cstheme="majorBidi"/>
      <w:b/>
      <w:bCs/>
      <w:i/>
      <w:iCs/>
      <w:color w:val="4F81BD" w:themeColor="accent1"/>
    </w:rPr>
  </w:style>
  <w:style w:type="paragraph" w:styleId="Revision">
    <w:name w:val="Revision"/>
    <w:hidden/>
    <w:uiPriority w:val="99"/>
    <w:semiHidden/>
    <w:rsid w:val="008734F8"/>
    <w:pPr>
      <w:spacing w:line="240" w:lineRule="auto"/>
    </w:pPr>
    <w:rPr>
      <w:rFonts w:ascii="Source Sans Pro" w:hAnsi="Source Sans Pro"/>
    </w:rPr>
  </w:style>
  <w:style w:type="character" w:styleId="CommentReference">
    <w:name w:val="annotation reference"/>
    <w:basedOn w:val="DefaultParagraphFont"/>
    <w:uiPriority w:val="99"/>
    <w:semiHidden/>
    <w:unhideWhenUsed/>
    <w:rsid w:val="003D71E0"/>
    <w:rPr>
      <w:sz w:val="16"/>
      <w:szCs w:val="16"/>
    </w:rPr>
  </w:style>
  <w:style w:type="paragraph" w:styleId="CommentText">
    <w:name w:val="annotation text"/>
    <w:basedOn w:val="Normal"/>
    <w:link w:val="CommentTextChar"/>
    <w:uiPriority w:val="99"/>
    <w:unhideWhenUsed/>
    <w:rsid w:val="003D71E0"/>
    <w:pPr>
      <w:spacing w:line="240" w:lineRule="auto"/>
    </w:pPr>
    <w:rPr>
      <w:sz w:val="20"/>
      <w:szCs w:val="20"/>
    </w:rPr>
  </w:style>
  <w:style w:type="character" w:customStyle="1" w:styleId="CommentTextChar">
    <w:name w:val="Comment Text Char"/>
    <w:basedOn w:val="DefaultParagraphFont"/>
    <w:link w:val="CommentText"/>
    <w:uiPriority w:val="99"/>
    <w:rsid w:val="003D71E0"/>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3D71E0"/>
    <w:rPr>
      <w:b/>
      <w:bCs/>
    </w:rPr>
  </w:style>
  <w:style w:type="character" w:customStyle="1" w:styleId="CommentSubjectChar">
    <w:name w:val="Comment Subject Char"/>
    <w:basedOn w:val="CommentTextChar"/>
    <w:link w:val="CommentSubject"/>
    <w:uiPriority w:val="99"/>
    <w:semiHidden/>
    <w:rsid w:val="003D71E0"/>
    <w:rPr>
      <w:rFonts w:ascii="Source Sans Pro" w:hAnsi="Source Sans Pro"/>
      <w:b/>
      <w:bCs/>
      <w:sz w:val="20"/>
      <w:szCs w:val="20"/>
    </w:rPr>
  </w:style>
  <w:style w:type="paragraph" w:styleId="BodyText">
    <w:name w:val="Body Text"/>
    <w:basedOn w:val="Normal"/>
    <w:link w:val="BodyTextChar"/>
    <w:uiPriority w:val="1"/>
    <w:qFormat/>
    <w:rsid w:val="00693B5C"/>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93B5C"/>
    <w:rPr>
      <w:rFonts w:ascii="Times New Roman" w:eastAsia="Times New Roman" w:hAnsi="Times New Roman" w:cs="Times New Roman"/>
    </w:rPr>
  </w:style>
  <w:style w:type="paragraph" w:customStyle="1" w:styleId="TableParagraph">
    <w:name w:val="Table Paragraph"/>
    <w:basedOn w:val="Normal"/>
    <w:uiPriority w:val="1"/>
    <w:qFormat/>
    <w:rsid w:val="00693B5C"/>
    <w:pPr>
      <w:widowControl w:val="0"/>
      <w:autoSpaceDE w:val="0"/>
      <w:autoSpaceDN w:val="0"/>
      <w:spacing w:after="0" w:line="240" w:lineRule="auto"/>
    </w:pPr>
    <w:rPr>
      <w:rFonts w:ascii="Times New Roman" w:eastAsia="Times New Roman" w:hAnsi="Times New Roman" w:cs="Times New Roman"/>
    </w:rPr>
  </w:style>
  <w:style w:type="character" w:styleId="Mention">
    <w:name w:val="Mention"/>
    <w:basedOn w:val="DefaultParagraphFont"/>
    <w:uiPriority w:val="99"/>
    <w:unhideWhenUsed/>
    <w:rsid w:val="006251A0"/>
    <w:rPr>
      <w:color w:val="2B579A"/>
      <w:shd w:val="clear" w:color="auto" w:fill="E1DFDD"/>
    </w:rPr>
  </w:style>
  <w:style w:type="character" w:customStyle="1" w:styleId="cf01">
    <w:name w:val="cf01"/>
    <w:basedOn w:val="DefaultParagraphFont"/>
    <w:rsid w:val="00C946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ink/ink1.xml" /><Relationship Id="rId11" Type="http://schemas.openxmlformats.org/officeDocument/2006/relationships/image" Target="media/image3.png" /><Relationship Id="rId12" Type="http://schemas.openxmlformats.org/officeDocument/2006/relationships/customXml" Target="ink/ink2.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SBA\Standard%20SBA%20Templates\SBA%20Document%201.dotx" TargetMode="Externa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3-08T17:59:04.195"/>
    </inkml:context>
    <inkml:brush xml:id="br0">
      <inkml:brushProperty name="width" value="0.05" units="cm"/>
      <inkml:brushProperty name="height" value="0.05" units="cm"/>
    </inkml:brush>
  </inkml:definitions>
  <inkml:trace contextRef="#ctx0" brushRef="#br0">1 0 8676,'0'4'191,"1"12"590,0 1-79,-1-2-75,1 1-70,0 0-67,0-1-62,0 1-58,1-1-55,-1 4-4,1-1-64,0 0-59,0 1-52,2 3-30,-1 1-52,2 5-41,5 15-55,11 44 65,2 3 58,4 16 99,-1 2 104,-2-1 116,-14-54-151,-1 0 34,23 165 548,-7 2-129,-13-110-400,-2 0-33,0 1-34,0-1-34,0 12-17,1 0-43,1 0-44,1-2-44,12 105 19,42 286-3,-24-221 33,28 144 137,45 200 215,-71-345-346,-6-2-64,-25-167-35,39 286-23,-22-219 20,3-2-94,3-1-75,6 0-57,13 28-332,10-2 0,47 92 552,-75-209-133,50 137-241,-63-160 294,-4-3 40,-3-7 24,12 40 7,3-2 48,-7-34 30,2-2 43,-10-34-101,-15-25 8,-1 0 1,1 0 0,0 0 0,0 0-1,0-1 1,0 1 0,1-1 0,-1 0-1,4 2-19,-4-3 13,-1 0 0,1-1 0,0 1 0,-1 0 0,1-1 0,0 0 0,-1 1 1,1-1-1,0 0 0,0 0 0,-1-1 0,1 1 0,0 0 0,0-1-13,1 0 2,0 0 1,-1-1 0,1 1-1,-1-1 1,1 0 0,-1 0-1,2-1-2,5-5 101,0 1-50,0-1-54,-1-1-60,0 1-63,0-1-69,-1-1-73,-1 0-76,0 0-83,-1 0-86,0-1-91,-1-1-95,-1 0-101,0-1-104,-2 0-109,1-1-114,-2-6-40,1-14-480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7T16:17:59.052"/>
    </inkml:context>
    <inkml:brush xml:id="br0">
      <inkml:brushProperty name="width" value="0.05" units="cm"/>
      <inkml:brushProperty name="height" value="0.05" units="cm"/>
    </inkml:brush>
  </inkml:definitions>
  <inkml:trace contextRef="#ctx0" brushRef="#br0">1 0 8676,'0'4'191,"1"12"590,0 1-79,-1-2-75,1 1-70,0 0-67,0-1-62,0 1-58,1-1-55,-1 4-4,1-1-64,0 0-59,0 1-52,2 3-30,-1 1-52,2 5-41,5 15-55,11 44 65,2 3 58,4 16 99,-1 2 104,-2-1 116,-14-54-151,-1 0 34,23 165 548,-7 2-129,-13-110-400,-2 0-33,0 1-34,0-1-34,0 12-17,1 0-43,1 0-44,1-2-44,12 105 19,42 286-3,-24-221 33,28 144 137,45 200 215,-71-345-346,-6-2-64,-25-167-35,39 286-23,-22-219 20,3-2-94,3-1-75,6 0-57,13 28-332,10-2 0,47 92 552,-75-209-133,50 137-241,-63-160 294,-4-3 40,-3-7 24,12 40 7,3-2 48,-7-34 30,2-2 43,-10-34-101,-15-25 8,-1 0 1,1 0 0,0 0 0,0 0-1,0-1 1,0 1 0,1-1 0,-1 0-1,4 2-19,-4-3 13,-1 0 0,1-1 0,0 1 0,-1 0 0,1-1 0,0 0 0,-1 1 1,1-1-1,0 0 0,0 0 0,-1-1 0,1 1 0,0 0 0,0-1-13,1 0 2,0 0 1,-1-1 0,1 1-1,-1-1 1,1 0 0,-1 0-1,2-1-2,5-5 101,0 1-50,0-1-54,-1-1-60,0 1-63,0-1-69,-1-1-73,-1 0-76,0 0-83,-1 0-86,0-1-91,-1-1-95,-1 0-101,0-1-104,-2 0-109,1-1-114,-2-6-40,1-14-480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4" ma:contentTypeDescription="Create a new document." ma:contentTypeScope="" ma:versionID="21d95b6000ea14022c2aed8574fd5e67">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b49614fb11ff2bbdce8864915e1d294e"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Vigil, Jennifer I.</DisplayName>
        <AccountId>23</AccountId>
        <AccountType/>
      </UserInfo>
      <UserInfo>
        <DisplayName>Perry, Jermaine S.B.</DisplayName>
        <AccountId>8</AccountId>
        <AccountType/>
      </UserInfo>
    </SharedWithUsers>
  </documentManagement>
</p:properties>
</file>

<file path=customXml/itemProps1.xml><?xml version="1.0" encoding="utf-8"?>
<ds:datastoreItem xmlns:ds="http://schemas.openxmlformats.org/officeDocument/2006/customXml" ds:itemID="{C1308CD3-6419-4D51-9183-48BBB973C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CB0E1-7970-459A-842D-E46F1DD8F159}">
  <ds:schemaRefs>
    <ds:schemaRef ds:uri="http://schemas.microsoft.com/sharepoint/v3/contenttype/forms"/>
  </ds:schemaRefs>
</ds:datastoreItem>
</file>

<file path=customXml/itemProps3.xml><?xml version="1.0" encoding="utf-8"?>
<ds:datastoreItem xmlns:ds="http://schemas.openxmlformats.org/officeDocument/2006/customXml" ds:itemID="{102999A0-8085-41B5-8D32-D7B32D1E84EE}">
  <ds:schemaRefs>
    <ds:schemaRef ds:uri="http://schemas.openxmlformats.org/officeDocument/2006/bibliography"/>
  </ds:schemaRefs>
</ds:datastoreItem>
</file>

<file path=customXml/itemProps4.xml><?xml version="1.0" encoding="utf-8"?>
<ds:datastoreItem xmlns:ds="http://schemas.openxmlformats.org/officeDocument/2006/customXml" ds:itemID="{F4292255-B642-4689-8105-002458528329}">
  <ds:schemaRefs>
    <ds:schemaRef ds:uri="http://schemas.microsoft.com/office/2006/metadata/properties"/>
    <ds:schemaRef ds:uri="http://schemas.microsoft.com/office/infopath/2007/PartnerControls"/>
    <ds:schemaRef ds:uri="70d8fdbd-ea5c-4e75-ba07-f4bdf70c7270"/>
    <ds:schemaRef ds:uri="75cd5387-a217-44df-8647-484563a187c8"/>
  </ds:schemaRefs>
</ds:datastoreItem>
</file>

<file path=docProps/app.xml><?xml version="1.0" encoding="utf-8"?>
<Properties xmlns="http://schemas.openxmlformats.org/officeDocument/2006/extended-properties" xmlns:vt="http://schemas.openxmlformats.org/officeDocument/2006/docPropsVTypes">
  <Template>SBA Document 1</Template>
  <TotalTime>2</TotalTime>
  <Pages>4</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Jermanne S.</dc:creator>
  <cp:lastModifiedBy>Rich, Curtis B.</cp:lastModifiedBy>
  <cp:revision>2</cp:revision>
  <cp:lastPrinted>2018-04-19T07:51:00Z</cp:lastPrinted>
  <dcterms:created xsi:type="dcterms:W3CDTF">2024-04-16T20:37:00Z</dcterms:created>
  <dcterms:modified xsi:type="dcterms:W3CDTF">2024-04-16T20:37:00Z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0x01010073ED61EA8144E3438215AC8499B5C011</vt:lpwstr>
  </property>
  <property fmtid="{D5CDD505-2E9C-101B-9397-08002B2CF9AE}" pid="3" name="MediaServiceImageTags">
    <vt:lpwstr/>
  </property>
</Properties>
</file>