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1CE" w:rsidP="00EB11CE" w14:paraId="20E7FE09" w14:textId="30DEBCC5">
      <w:pPr>
        <w:widowControl w:val="0"/>
        <w:tabs>
          <w:tab w:val="left" w:pos="1440"/>
          <w:tab w:val="left" w:pos="7470"/>
        </w:tabs>
        <w:ind w:right="2923"/>
      </w:pPr>
      <w:r>
        <w:rPr>
          <w:rFonts w:ascii="Arial" w:hAnsi="Arial"/>
          <w:b/>
          <w:sz w:val="20"/>
        </w:rPr>
        <w:t>TO:</w:t>
      </w:r>
      <w:r>
        <w:tab/>
      </w:r>
      <w:bookmarkStart w:id="0" w:name="ToList"/>
      <w:bookmarkEnd w:id="0"/>
      <w:r>
        <w:t>Anthony Nerino,</w:t>
      </w:r>
      <w:r w:rsidRPr="00C84BD9">
        <w:rPr>
          <w:rFonts w:ascii="Arial" w:eastAsia="Calibri" w:hAnsi="Arial" w:cs="Arial"/>
          <w:szCs w:val="22"/>
        </w:rPr>
        <w:t xml:space="preserve"> </w:t>
      </w:r>
      <w:r w:rsidRPr="00C84BD9">
        <w:t>Office of Management and Budget</w:t>
      </w:r>
    </w:p>
    <w:p w:rsidR="00EB11CE" w:rsidP="00EB11CE" w14:paraId="7F096267" w14:textId="77777777">
      <w:pPr>
        <w:widowControl w:val="0"/>
        <w:tabs>
          <w:tab w:val="left" w:pos="1440"/>
          <w:tab w:val="left" w:pos="7380"/>
          <w:tab w:val="right" w:pos="9720"/>
        </w:tabs>
        <w:ind w:left="-446" w:right="-360" w:firstLine="446"/>
        <w:rPr>
          <w:rFonts w:ascii="Arial" w:hAnsi="Arial"/>
          <w:b/>
          <w:sz w:val="20"/>
        </w:rPr>
      </w:pPr>
    </w:p>
    <w:p w:rsidR="00EB11CE" w:rsidP="00EB11CE" w14:paraId="57C9E0A2" w14:textId="6E32035C">
      <w:pPr>
        <w:widowControl w:val="0"/>
        <w:tabs>
          <w:tab w:val="left" w:pos="1440"/>
          <w:tab w:val="left" w:pos="7830"/>
          <w:tab w:val="right" w:pos="9720"/>
        </w:tabs>
        <w:spacing w:before="40"/>
        <w:ind w:right="-360"/>
      </w:pPr>
      <w:r>
        <w:rPr>
          <w:rFonts w:ascii="Arial" w:hAnsi="Arial"/>
          <w:b/>
          <w:sz w:val="20"/>
        </w:rPr>
        <w:t>FROM:</w:t>
      </w:r>
      <w:r>
        <w:tab/>
      </w:r>
      <w:bookmarkStart w:id="1" w:name="From"/>
      <w:bookmarkEnd w:id="1"/>
      <w:r w:rsidR="005510B5">
        <w:t>Sophia Tanner</w:t>
      </w:r>
      <w:r>
        <w:t xml:space="preserve">, Economic Research Service </w:t>
      </w:r>
      <w:r>
        <w:tab/>
      </w:r>
    </w:p>
    <w:p w:rsidR="00EB11CE" w:rsidP="00EB11CE" w14:paraId="132ACDA1" w14:textId="77777777">
      <w:pPr>
        <w:widowControl w:val="0"/>
        <w:tabs>
          <w:tab w:val="left" w:pos="1440"/>
          <w:tab w:val="left" w:pos="7830"/>
          <w:tab w:val="right" w:pos="9720"/>
        </w:tabs>
        <w:spacing w:before="40"/>
        <w:ind w:right="-360"/>
      </w:pPr>
    </w:p>
    <w:p w:rsidR="00EB11CE" w:rsidP="00EB11CE" w14:paraId="26110008" w14:textId="38F35E93">
      <w:pPr>
        <w:widowControl w:val="0"/>
        <w:tabs>
          <w:tab w:val="left" w:pos="1440"/>
          <w:tab w:val="left" w:pos="7830"/>
          <w:tab w:val="right" w:pos="9720"/>
        </w:tabs>
        <w:spacing w:before="40"/>
        <w:ind w:right="-360"/>
        <w:rPr>
          <w:b/>
          <w:w w:val="107"/>
          <w:sz w:val="16"/>
        </w:rPr>
      </w:pPr>
      <w:r>
        <w:rPr>
          <w:rFonts w:ascii="Arial" w:hAnsi="Arial"/>
          <w:b/>
          <w:sz w:val="20"/>
        </w:rPr>
        <w:t>DATE:</w:t>
      </w:r>
      <w:r>
        <w:t xml:space="preserve"> </w:t>
      </w:r>
      <w:bookmarkStart w:id="2" w:name="DateMark"/>
      <w:bookmarkEnd w:id="2"/>
      <w:r>
        <w:tab/>
      </w:r>
      <w:r w:rsidR="00E47427">
        <w:t>October 26</w:t>
      </w:r>
      <w:r w:rsidRPr="00CA7541" w:rsidR="00047DF0">
        <w:t>, 202</w:t>
      </w:r>
      <w:r w:rsidRPr="00CA7541" w:rsidR="0024664F">
        <w:t>3</w:t>
      </w:r>
    </w:p>
    <w:p w:rsidR="00EB11CE" w:rsidP="00EB11CE" w14:paraId="753AFB0F" w14:textId="77777777">
      <w:pPr>
        <w:widowControl w:val="0"/>
        <w:tabs>
          <w:tab w:val="left" w:pos="1440"/>
          <w:tab w:val="left" w:pos="7830"/>
          <w:tab w:val="left" w:pos="8010"/>
        </w:tabs>
        <w:ind w:left="-446" w:right="-360" w:firstLine="446"/>
      </w:pPr>
      <w:r>
        <w:tab/>
      </w:r>
      <w:r>
        <w:tab/>
      </w:r>
      <w:bookmarkStart w:id="3" w:name="MemoNumber"/>
      <w:bookmarkEnd w:id="3"/>
    </w:p>
    <w:p w:rsidR="00EB11CE" w:rsidP="00EB11CE" w14:paraId="72BE6B94" w14:textId="7381D244">
      <w:pPr>
        <w:widowControl w:val="0"/>
        <w:tabs>
          <w:tab w:val="left" w:pos="1440"/>
          <w:tab w:val="left" w:pos="7380"/>
        </w:tabs>
        <w:ind w:left="1440" w:right="2923" w:hanging="1440"/>
      </w:pPr>
      <w:r>
        <w:rPr>
          <w:rFonts w:ascii="Arial" w:hAnsi="Arial"/>
          <w:b/>
          <w:sz w:val="20"/>
        </w:rPr>
        <w:t>SUBJECT</w:t>
      </w:r>
      <w:r>
        <w:t>:</w:t>
      </w:r>
      <w:r>
        <w:tab/>
      </w:r>
      <w:bookmarkStart w:id="4" w:name="Subject"/>
      <w:bookmarkEnd w:id="4"/>
      <w:r w:rsidRPr="000A002D">
        <w:t xml:space="preserve">OMB CONTROL NUMBER: </w:t>
      </w:r>
      <w:r w:rsidRPr="00A34323" w:rsidR="00A34323">
        <w:t>0536-0073</w:t>
      </w:r>
    </w:p>
    <w:p w:rsidR="00EB11CE" w:rsidRPr="001234EC" w:rsidP="00EB11CE" w14:paraId="0E31F3CC" w14:textId="08FC37FD">
      <w:pPr>
        <w:ind w:left="1440" w:hanging="1440"/>
      </w:pPr>
      <w:r>
        <w:t>Non-</w:t>
      </w:r>
      <w:r w:rsidR="0024664F">
        <w:t>S</w:t>
      </w:r>
      <w:r>
        <w:t xml:space="preserve">ubstantive </w:t>
      </w:r>
      <w:r w:rsidR="000E0429">
        <w:t>C</w:t>
      </w:r>
      <w:r>
        <w:t xml:space="preserve">hange </w:t>
      </w:r>
      <w:r w:rsidR="000E0429">
        <w:t>R</w:t>
      </w:r>
      <w:r>
        <w:t xml:space="preserve">esulting from the </w:t>
      </w:r>
      <w:r w:rsidR="004024E5">
        <w:t xml:space="preserve">Pilot </w:t>
      </w:r>
      <w:r w:rsidR="00782602">
        <w:t>Interviews</w:t>
      </w:r>
      <w:r w:rsidR="00FC5C8D">
        <w:t xml:space="preserve"> and </w:t>
      </w:r>
      <w:r w:rsidR="004024E5">
        <w:t>Expert Review</w:t>
      </w:r>
      <w:r w:rsidR="00263347">
        <w:t xml:space="preserve"> for the </w:t>
      </w:r>
      <w:r w:rsidRPr="2C4BC3B5" w:rsidR="001234EC">
        <w:rPr>
          <w:i/>
          <w:iCs/>
        </w:rPr>
        <w:t>Paying for Cover Crops: Does Experience Change Farmer Incentives?</w:t>
      </w:r>
      <w:r w:rsidR="00263347">
        <w:t xml:space="preserve"> </w:t>
      </w:r>
    </w:p>
    <w:p w:rsidR="00824E29" w:rsidRPr="00DA4626" w:rsidP="00DA4626" w14:paraId="3033F3A1" w14:textId="0BADEEFA">
      <w:pPr>
        <w:widowControl w:val="0"/>
        <w:tabs>
          <w:tab w:val="left" w:pos="720"/>
          <w:tab w:val="left" w:pos="7560"/>
        </w:tabs>
        <w:ind w:left="-446" w:right="1440"/>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127635</wp:posOffset>
                </wp:positionV>
                <wp:extent cx="6702425" cy="0"/>
                <wp:effectExtent l="9525" t="13335" r="12700" b="571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242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10.05pt" to="527.75pt,10.05pt" o:allowincell="f"/>
            </w:pict>
          </mc:Fallback>
        </mc:AlternateContent>
      </w:r>
    </w:p>
    <w:p w:rsidR="00B44A6E" w:rsidP="009D3D25" w14:paraId="3EE8EFFD" w14:textId="6294DD1A">
      <w:pPr>
        <w:tabs>
          <w:tab w:val="left" w:pos="7050"/>
        </w:tabs>
        <w:rPr>
          <w:sz w:val="24"/>
          <w:szCs w:val="24"/>
        </w:rPr>
      </w:pPr>
      <w:r w:rsidRPr="2C4BC3B5">
        <w:rPr>
          <w:sz w:val="24"/>
          <w:szCs w:val="24"/>
        </w:rPr>
        <w:t xml:space="preserve">This memo </w:t>
      </w:r>
      <w:r w:rsidRPr="2C4BC3B5" w:rsidR="00263347">
        <w:rPr>
          <w:sz w:val="24"/>
          <w:szCs w:val="24"/>
        </w:rPr>
        <w:t xml:space="preserve">describes revisions to the </w:t>
      </w:r>
      <w:r w:rsidR="00F80340">
        <w:rPr>
          <w:sz w:val="24"/>
          <w:szCs w:val="24"/>
        </w:rPr>
        <w:t>s</w:t>
      </w:r>
      <w:r w:rsidRPr="2C4BC3B5" w:rsidR="00120B4F">
        <w:rPr>
          <w:sz w:val="24"/>
          <w:szCs w:val="24"/>
        </w:rPr>
        <w:t>urvey</w:t>
      </w:r>
      <w:r w:rsidR="00DC249A">
        <w:rPr>
          <w:sz w:val="24"/>
          <w:szCs w:val="24"/>
        </w:rPr>
        <w:t xml:space="preserve">. </w:t>
      </w:r>
      <w:r w:rsidRPr="2C4BC3B5" w:rsidR="00B678C3">
        <w:rPr>
          <w:sz w:val="24"/>
          <w:szCs w:val="24"/>
        </w:rPr>
        <w:t>Recruitment Procedures</w:t>
      </w:r>
      <w:r w:rsidR="00DC249A">
        <w:rPr>
          <w:sz w:val="24"/>
          <w:szCs w:val="24"/>
        </w:rPr>
        <w:t>, and new Informational Flyer</w:t>
      </w:r>
      <w:r w:rsidRPr="2C4BC3B5" w:rsidR="00B678C3">
        <w:rPr>
          <w:sz w:val="24"/>
          <w:szCs w:val="24"/>
        </w:rPr>
        <w:t xml:space="preserve"> </w:t>
      </w:r>
      <w:r w:rsidRPr="2C4BC3B5" w:rsidR="00A50838">
        <w:rPr>
          <w:sz w:val="24"/>
          <w:szCs w:val="24"/>
        </w:rPr>
        <w:t xml:space="preserve">for the </w:t>
      </w:r>
      <w:r w:rsidRPr="2C4BC3B5" w:rsidR="00120B4F">
        <w:rPr>
          <w:sz w:val="24"/>
          <w:szCs w:val="24"/>
        </w:rPr>
        <w:t>cognitive</w:t>
      </w:r>
      <w:r w:rsidRPr="2C4BC3B5" w:rsidR="00263347">
        <w:rPr>
          <w:sz w:val="24"/>
          <w:szCs w:val="24"/>
        </w:rPr>
        <w:t xml:space="preserve"> </w:t>
      </w:r>
      <w:r w:rsidRPr="2C4BC3B5" w:rsidR="00A50838">
        <w:rPr>
          <w:sz w:val="24"/>
          <w:szCs w:val="24"/>
        </w:rPr>
        <w:t>interviews</w:t>
      </w:r>
      <w:r w:rsidR="0003070C">
        <w:rPr>
          <w:sz w:val="24"/>
          <w:szCs w:val="24"/>
        </w:rPr>
        <w:t xml:space="preserve"> relating to the Information Collection:</w:t>
      </w:r>
      <w:r w:rsidRPr="2C4BC3B5" w:rsidR="00263347">
        <w:rPr>
          <w:sz w:val="24"/>
          <w:szCs w:val="24"/>
        </w:rPr>
        <w:t xml:space="preserve"> </w:t>
      </w:r>
      <w:r w:rsidR="00DC249A">
        <w:rPr>
          <w:sz w:val="24"/>
          <w:szCs w:val="24"/>
        </w:rPr>
        <w:t>‘</w:t>
      </w:r>
      <w:r w:rsidRPr="2C4BC3B5" w:rsidR="00FC5C8D">
        <w:rPr>
          <w:i/>
          <w:iCs/>
          <w:sz w:val="24"/>
          <w:szCs w:val="24"/>
        </w:rPr>
        <w:t>Paying for Cover Crops: Does Experience Change Farmer Incentives?</w:t>
      </w:r>
      <w:r w:rsidR="00DC249A">
        <w:rPr>
          <w:i/>
          <w:iCs/>
          <w:sz w:val="24"/>
          <w:szCs w:val="24"/>
        </w:rPr>
        <w:t>’</w:t>
      </w:r>
      <w:r w:rsidRPr="2C4BC3B5" w:rsidR="00263347">
        <w:rPr>
          <w:i/>
          <w:iCs/>
          <w:sz w:val="24"/>
          <w:szCs w:val="24"/>
        </w:rPr>
        <w:t xml:space="preserve"> </w:t>
      </w:r>
      <w:r w:rsidRPr="2C4BC3B5" w:rsidR="0024664F">
        <w:rPr>
          <w:sz w:val="24"/>
          <w:szCs w:val="24"/>
        </w:rPr>
        <w:t>The</w:t>
      </w:r>
      <w:r w:rsidRPr="2C4BC3B5" w:rsidR="00E375BA">
        <w:rPr>
          <w:sz w:val="24"/>
          <w:szCs w:val="24"/>
        </w:rPr>
        <w:t>se</w:t>
      </w:r>
      <w:r w:rsidRPr="2C4BC3B5" w:rsidR="0024664F">
        <w:rPr>
          <w:sz w:val="24"/>
          <w:szCs w:val="24"/>
        </w:rPr>
        <w:t xml:space="preserve"> revisions </w:t>
      </w:r>
      <w:r w:rsidR="007E5B1C">
        <w:rPr>
          <w:sz w:val="24"/>
          <w:szCs w:val="24"/>
        </w:rPr>
        <w:t xml:space="preserve">result from </w:t>
      </w:r>
      <w:r w:rsidR="007A47DF">
        <w:rPr>
          <w:sz w:val="24"/>
          <w:szCs w:val="24"/>
        </w:rPr>
        <w:t>requests</w:t>
      </w:r>
      <w:r w:rsidR="007E5B1C">
        <w:rPr>
          <w:sz w:val="24"/>
          <w:szCs w:val="24"/>
        </w:rPr>
        <w:t xml:space="preserve"> from the Office of the Chief </w:t>
      </w:r>
      <w:r w:rsidR="007A47DF">
        <w:rPr>
          <w:sz w:val="24"/>
          <w:szCs w:val="24"/>
        </w:rPr>
        <w:t>Economist</w:t>
      </w:r>
      <w:r w:rsidR="00830710">
        <w:rPr>
          <w:sz w:val="24"/>
          <w:szCs w:val="24"/>
        </w:rPr>
        <w:t xml:space="preserve"> (OCE), ERS management,</w:t>
      </w:r>
      <w:r w:rsidR="007A47DF">
        <w:rPr>
          <w:sz w:val="24"/>
          <w:szCs w:val="24"/>
        </w:rPr>
        <w:t xml:space="preserve"> and other academic stakeholders</w:t>
      </w:r>
      <w:r w:rsidR="00D528EA">
        <w:rPr>
          <w:sz w:val="24"/>
          <w:szCs w:val="24"/>
        </w:rPr>
        <w:t>,</w:t>
      </w:r>
      <w:r w:rsidR="007A47DF">
        <w:rPr>
          <w:sz w:val="24"/>
          <w:szCs w:val="24"/>
        </w:rPr>
        <w:t xml:space="preserve"> as well as feedback from farmers during pilot interviews. The</w:t>
      </w:r>
      <w:r w:rsidR="0003070C">
        <w:rPr>
          <w:sz w:val="24"/>
          <w:szCs w:val="24"/>
        </w:rPr>
        <w:t xml:space="preserve"> changes</w:t>
      </w:r>
      <w:r w:rsidR="007A47DF">
        <w:rPr>
          <w:sz w:val="24"/>
          <w:szCs w:val="24"/>
        </w:rPr>
        <w:t xml:space="preserve"> </w:t>
      </w:r>
      <w:r w:rsidRPr="2C4BC3B5" w:rsidR="00AB48EC">
        <w:rPr>
          <w:sz w:val="24"/>
          <w:szCs w:val="24"/>
        </w:rPr>
        <w:t xml:space="preserve">do not impact </w:t>
      </w:r>
      <w:r w:rsidR="0003070C">
        <w:rPr>
          <w:sz w:val="24"/>
          <w:szCs w:val="24"/>
        </w:rPr>
        <w:t>cost,</w:t>
      </w:r>
      <w:r w:rsidRPr="2C4BC3B5" w:rsidR="00E375BA">
        <w:rPr>
          <w:sz w:val="24"/>
          <w:szCs w:val="24"/>
        </w:rPr>
        <w:t xml:space="preserve"> </w:t>
      </w:r>
      <w:r w:rsidRPr="2C4BC3B5" w:rsidR="005D30E1">
        <w:rPr>
          <w:sz w:val="24"/>
          <w:szCs w:val="24"/>
        </w:rPr>
        <w:t>burden</w:t>
      </w:r>
      <w:r w:rsidR="0003070C">
        <w:rPr>
          <w:sz w:val="24"/>
          <w:szCs w:val="24"/>
        </w:rPr>
        <w:t>, or project objective</w:t>
      </w:r>
      <w:r w:rsidRPr="2C4BC3B5" w:rsidR="00B95427">
        <w:rPr>
          <w:sz w:val="24"/>
          <w:szCs w:val="24"/>
        </w:rPr>
        <w:t>.</w:t>
      </w:r>
      <w:r w:rsidRPr="2C4BC3B5" w:rsidR="00C022AA">
        <w:rPr>
          <w:sz w:val="24"/>
          <w:szCs w:val="24"/>
        </w:rPr>
        <w:t xml:space="preserve"> </w:t>
      </w:r>
      <w:r w:rsidRPr="2C4BC3B5" w:rsidR="00E375BA">
        <w:rPr>
          <w:sz w:val="24"/>
          <w:szCs w:val="24"/>
        </w:rPr>
        <w:t xml:space="preserve">In </w:t>
      </w:r>
      <w:r w:rsidR="001A2E00">
        <w:rPr>
          <w:sz w:val="24"/>
          <w:szCs w:val="24"/>
        </w:rPr>
        <w:t xml:space="preserve">the </w:t>
      </w:r>
      <w:r w:rsidRPr="2C4BC3B5" w:rsidR="00E245B7">
        <w:rPr>
          <w:sz w:val="24"/>
          <w:szCs w:val="24"/>
        </w:rPr>
        <w:t xml:space="preserve">pilot interviews, </w:t>
      </w:r>
      <w:r w:rsidR="0003070C">
        <w:rPr>
          <w:sz w:val="24"/>
          <w:szCs w:val="24"/>
        </w:rPr>
        <w:t>we verified that the additional questions did not increase burden.</w:t>
      </w:r>
    </w:p>
    <w:p w:rsidR="00A247D0" w:rsidP="009D3D25" w14:paraId="3880B91B" w14:textId="77777777">
      <w:pPr>
        <w:tabs>
          <w:tab w:val="left" w:pos="7050"/>
        </w:tabs>
        <w:rPr>
          <w:sz w:val="24"/>
          <w:szCs w:val="24"/>
        </w:rPr>
      </w:pPr>
    </w:p>
    <w:p w:rsidR="00A247D0" w:rsidRPr="00B87FBE" w:rsidP="009D3D25" w14:paraId="75E3A2DF" w14:textId="1A35A844">
      <w:pPr>
        <w:tabs>
          <w:tab w:val="left" w:pos="7050"/>
        </w:tabs>
        <w:rPr>
          <w:sz w:val="24"/>
          <w:szCs w:val="24"/>
        </w:rPr>
      </w:pPr>
      <w:r w:rsidRPr="68BACBCF">
        <w:rPr>
          <w:sz w:val="24"/>
          <w:szCs w:val="24"/>
        </w:rPr>
        <w:t xml:space="preserve">In the </w:t>
      </w:r>
      <w:r>
        <w:rPr>
          <w:sz w:val="24"/>
          <w:szCs w:val="24"/>
        </w:rPr>
        <w:t>s</w:t>
      </w:r>
      <w:r w:rsidRPr="68BACBCF">
        <w:rPr>
          <w:sz w:val="24"/>
          <w:szCs w:val="24"/>
        </w:rPr>
        <w:t xml:space="preserve">urvey, </w:t>
      </w:r>
      <w:r w:rsidR="00DC249A">
        <w:rPr>
          <w:sz w:val="24"/>
          <w:szCs w:val="24"/>
        </w:rPr>
        <w:t>changes were made</w:t>
      </w:r>
      <w:r w:rsidRPr="68BACBCF">
        <w:rPr>
          <w:sz w:val="24"/>
          <w:szCs w:val="24"/>
        </w:rPr>
        <w:t xml:space="preserve"> to improve understanding</w:t>
      </w:r>
      <w:r w:rsidR="0003070C">
        <w:rPr>
          <w:sz w:val="24"/>
          <w:szCs w:val="24"/>
        </w:rPr>
        <w:t xml:space="preserve">, </w:t>
      </w:r>
      <w:r w:rsidRPr="68BACBCF">
        <w:rPr>
          <w:sz w:val="24"/>
          <w:szCs w:val="24"/>
        </w:rPr>
        <w:t xml:space="preserve">ease </w:t>
      </w:r>
      <w:r w:rsidR="0003070C">
        <w:rPr>
          <w:sz w:val="24"/>
          <w:szCs w:val="24"/>
        </w:rPr>
        <w:t xml:space="preserve">response, </w:t>
      </w:r>
      <w:r w:rsidR="00DC249A">
        <w:rPr>
          <w:sz w:val="24"/>
          <w:szCs w:val="24"/>
        </w:rPr>
        <w:t>and add new questions per expert review</w:t>
      </w:r>
      <w:r w:rsidR="00E8662F">
        <w:rPr>
          <w:sz w:val="24"/>
          <w:szCs w:val="24"/>
        </w:rPr>
        <w:t xml:space="preserve">. </w:t>
      </w:r>
      <w:r w:rsidR="00830710">
        <w:rPr>
          <w:sz w:val="24"/>
          <w:szCs w:val="24"/>
        </w:rPr>
        <w:t>These</w:t>
      </w:r>
      <w:r w:rsidRPr="68BACBCF" w:rsidR="00830710">
        <w:rPr>
          <w:sz w:val="24"/>
          <w:szCs w:val="24"/>
        </w:rPr>
        <w:t xml:space="preserve"> include re-wording or re-framing questions, changing s</w:t>
      </w:r>
      <w:r w:rsidR="0003070C">
        <w:rPr>
          <w:sz w:val="24"/>
          <w:szCs w:val="24"/>
        </w:rPr>
        <w:t>elect</w:t>
      </w:r>
      <w:r w:rsidRPr="68BACBCF" w:rsidR="00830710">
        <w:rPr>
          <w:sz w:val="24"/>
          <w:szCs w:val="24"/>
        </w:rPr>
        <w:t xml:space="preserve"> open-ended questions to multiple-choice response options, and editing introductory and clarifying text throughout the survey.</w:t>
      </w:r>
    </w:p>
    <w:p w:rsidR="0024664F" w:rsidP="009D3D25" w14:paraId="5127E14E" w14:textId="01FB45C1">
      <w:pPr>
        <w:tabs>
          <w:tab w:val="left" w:pos="7050"/>
        </w:tabs>
        <w:rPr>
          <w:sz w:val="24"/>
        </w:rPr>
      </w:pPr>
    </w:p>
    <w:p w:rsidR="00C2666B" w:rsidP="009D3D25" w14:paraId="695B6CDC" w14:textId="15933A1D">
      <w:pPr>
        <w:tabs>
          <w:tab w:val="left" w:pos="7050"/>
        </w:tabs>
        <w:rPr>
          <w:sz w:val="24"/>
        </w:rPr>
      </w:pPr>
      <w:r>
        <w:rPr>
          <w:sz w:val="24"/>
        </w:rPr>
        <w:t>Changes to the Survey</w:t>
      </w:r>
      <w:r w:rsidR="0003070C">
        <w:rPr>
          <w:sz w:val="24"/>
        </w:rPr>
        <w:t xml:space="preserve"> include</w:t>
      </w:r>
      <w:r>
        <w:rPr>
          <w:sz w:val="24"/>
        </w:rPr>
        <w:t xml:space="preserve">: </w:t>
      </w:r>
    </w:p>
    <w:p w:rsidR="00C2666B" w:rsidRPr="0003070C" w:rsidP="0003070C" w14:paraId="5D5AFFFB" w14:textId="66E2D858">
      <w:pPr>
        <w:pStyle w:val="ListParagraph"/>
        <w:numPr>
          <w:ilvl w:val="0"/>
          <w:numId w:val="9"/>
        </w:numPr>
        <w:tabs>
          <w:tab w:val="left" w:pos="7050"/>
        </w:tabs>
        <w:rPr>
          <w:sz w:val="24"/>
          <w:szCs w:val="24"/>
        </w:rPr>
      </w:pPr>
      <w:r>
        <w:rPr>
          <w:rFonts w:ascii="Times New Roman" w:hAnsi="Times New Roman"/>
          <w:sz w:val="24"/>
          <w:szCs w:val="24"/>
        </w:rPr>
        <w:t xml:space="preserve">Consent: </w:t>
      </w:r>
      <w:r w:rsidRPr="0003070C">
        <w:rPr>
          <w:rFonts w:ascii="Times New Roman" w:hAnsi="Times New Roman"/>
          <w:sz w:val="24"/>
          <w:szCs w:val="24"/>
        </w:rPr>
        <w:t>MSU IRB consent text was added.</w:t>
      </w:r>
    </w:p>
    <w:p w:rsidR="00C2666B" w:rsidRPr="0003070C" w:rsidP="00C2666B" w14:paraId="348544AF" w14:textId="58D3DB87">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 xml:space="preserve">A.0a: </w:t>
      </w:r>
      <w:r w:rsidRPr="0003070C">
        <w:rPr>
          <w:rFonts w:ascii="Times New Roman" w:hAnsi="Times New Roman"/>
          <w:sz w:val="24"/>
          <w:szCs w:val="24"/>
        </w:rPr>
        <w:t>A screening question was added to ensure we are interviewing farmers with at least one field in a corn or soybean rotation.</w:t>
      </w:r>
    </w:p>
    <w:p w:rsidR="00C2666B" w:rsidP="00C2666B" w14:paraId="77A8ACF6" w14:textId="52999DE3">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 xml:space="preserve">A.1: </w:t>
      </w:r>
      <w:r w:rsidRPr="0003070C">
        <w:rPr>
          <w:rFonts w:ascii="Times New Roman" w:hAnsi="Times New Roman"/>
          <w:sz w:val="24"/>
          <w:szCs w:val="24"/>
        </w:rPr>
        <w:t>A question on state was added because we are conducting interviews in multiple states, so county alone was insufficient.</w:t>
      </w:r>
    </w:p>
    <w:p w:rsidR="00DD1D1C" w:rsidRPr="0003070C" w:rsidP="00C2666B" w14:paraId="23AD2AD8" w14:textId="541CFDA2">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A.4: A question on farm-level question on organic farming was added</w:t>
      </w:r>
    </w:p>
    <w:p w:rsidR="002F1E38" w:rsidRPr="00392018" w:rsidP="002F1E38" w14:paraId="216517F6" w14:textId="0FFCC898">
      <w:pPr>
        <w:pStyle w:val="ListParagraph"/>
        <w:numPr>
          <w:ilvl w:val="0"/>
          <w:numId w:val="9"/>
        </w:numPr>
        <w:spacing w:after="160" w:line="259" w:lineRule="auto"/>
        <w:contextualSpacing/>
        <w:rPr>
          <w:rFonts w:ascii="Times New Roman" w:hAnsi="Times New Roman"/>
          <w:b/>
          <w:bCs/>
          <w:sz w:val="24"/>
          <w:szCs w:val="24"/>
        </w:rPr>
      </w:pPr>
      <w:r>
        <w:rPr>
          <w:rFonts w:ascii="Times New Roman" w:hAnsi="Times New Roman"/>
          <w:sz w:val="24"/>
          <w:szCs w:val="24"/>
        </w:rPr>
        <w:t xml:space="preserve">B.0.a2: </w:t>
      </w:r>
      <w:r w:rsidRPr="00392018">
        <w:rPr>
          <w:rFonts w:ascii="Times New Roman" w:hAnsi="Times New Roman"/>
          <w:sz w:val="24"/>
          <w:szCs w:val="24"/>
        </w:rPr>
        <w:t>In Version 1 of the field selection set of questions, we ask whether that field had an EQIP or CSP contract for cover cropping.</w:t>
      </w:r>
    </w:p>
    <w:p w:rsidR="00C2666B" w:rsidRPr="0003070C" w:rsidP="00C2666B" w14:paraId="1D004CD6" w14:textId="174A2B83">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 xml:space="preserve">B.0.b2-B.0.b5: </w:t>
      </w:r>
      <w:r w:rsidRPr="0003070C">
        <w:rPr>
          <w:rFonts w:ascii="Times New Roman" w:hAnsi="Times New Roman"/>
          <w:sz w:val="24"/>
          <w:szCs w:val="24"/>
        </w:rPr>
        <w:t>The purpose of “Version 2” of the field selection question set is to target (if applicable) the farmer’s largest corn/soy field that was under contract for cover cropping. We revised this set of questions and the associated skip logic to ensure we are really asking about the intended field.</w:t>
      </w:r>
    </w:p>
    <w:p w:rsidR="000D5B88" w:rsidRPr="005929E1" w:rsidP="000D5B88" w14:paraId="59F84142" w14:textId="64E30CF2">
      <w:pPr>
        <w:pStyle w:val="ListParagraph"/>
        <w:numPr>
          <w:ilvl w:val="0"/>
          <w:numId w:val="9"/>
        </w:numPr>
        <w:spacing w:after="160" w:line="259" w:lineRule="auto"/>
        <w:contextualSpacing/>
        <w:rPr>
          <w:rFonts w:ascii="Times New Roman" w:hAnsi="Times New Roman"/>
          <w:b/>
          <w:bCs/>
          <w:sz w:val="24"/>
          <w:szCs w:val="24"/>
        </w:rPr>
      </w:pPr>
      <w:r>
        <w:rPr>
          <w:rFonts w:ascii="Times New Roman" w:hAnsi="Times New Roman"/>
          <w:sz w:val="24"/>
          <w:szCs w:val="24"/>
        </w:rPr>
        <w:t xml:space="preserve">Section B: </w:t>
      </w:r>
      <w:r w:rsidRPr="005929E1">
        <w:rPr>
          <w:rFonts w:ascii="Times New Roman" w:hAnsi="Times New Roman"/>
          <w:sz w:val="24"/>
          <w:szCs w:val="24"/>
        </w:rPr>
        <w:t>A set of questions on herbicide use and termination were added</w:t>
      </w:r>
      <w:r>
        <w:rPr>
          <w:rFonts w:ascii="Times New Roman" w:hAnsi="Times New Roman"/>
          <w:sz w:val="24"/>
          <w:szCs w:val="24"/>
        </w:rPr>
        <w:t xml:space="preserve"> to Section B</w:t>
      </w:r>
      <w:r w:rsidRPr="005929E1">
        <w:rPr>
          <w:rFonts w:ascii="Times New Roman" w:hAnsi="Times New Roman"/>
          <w:sz w:val="24"/>
          <w:szCs w:val="24"/>
        </w:rPr>
        <w:t>:</w:t>
      </w:r>
    </w:p>
    <w:p w:rsidR="000D5B88" w:rsidRPr="005929E1" w:rsidP="000D5B88" w14:paraId="23EC78CA" w14:textId="77777777">
      <w:pPr>
        <w:pStyle w:val="ListParagraph"/>
        <w:numPr>
          <w:ilvl w:val="1"/>
          <w:numId w:val="9"/>
        </w:numPr>
        <w:spacing w:after="160" w:line="259" w:lineRule="auto"/>
        <w:contextualSpacing/>
        <w:rPr>
          <w:rFonts w:ascii="Times New Roman" w:hAnsi="Times New Roman"/>
          <w:sz w:val="24"/>
          <w:szCs w:val="24"/>
        </w:rPr>
      </w:pPr>
      <w:r w:rsidRPr="005929E1">
        <w:rPr>
          <w:rFonts w:ascii="Times New Roman" w:hAnsi="Times New Roman"/>
          <w:sz w:val="24"/>
          <w:szCs w:val="24"/>
        </w:rPr>
        <w:t>B.8 (how many herbicide applications on the field)</w:t>
      </w:r>
    </w:p>
    <w:p w:rsidR="000D5B88" w:rsidRPr="005929E1" w:rsidP="000D5B88" w14:paraId="41E2A1DE" w14:textId="15ED93CA">
      <w:pPr>
        <w:pStyle w:val="ListParagraph"/>
        <w:numPr>
          <w:ilvl w:val="1"/>
          <w:numId w:val="9"/>
        </w:numPr>
        <w:spacing w:after="160" w:line="259" w:lineRule="auto"/>
        <w:contextualSpacing/>
        <w:rPr>
          <w:rFonts w:ascii="Times New Roman" w:hAnsi="Times New Roman"/>
          <w:sz w:val="24"/>
          <w:szCs w:val="24"/>
        </w:rPr>
      </w:pPr>
      <w:r w:rsidRPr="005929E1">
        <w:rPr>
          <w:rFonts w:ascii="Times New Roman" w:hAnsi="Times New Roman"/>
          <w:sz w:val="24"/>
          <w:szCs w:val="24"/>
        </w:rPr>
        <w:t>B.11.c</w:t>
      </w:r>
      <w:r w:rsidR="002C1D38">
        <w:rPr>
          <w:rFonts w:ascii="Times New Roman" w:hAnsi="Times New Roman"/>
          <w:sz w:val="24"/>
          <w:szCs w:val="24"/>
        </w:rPr>
        <w:t>-</w:t>
      </w:r>
      <w:r w:rsidRPr="005929E1">
        <w:rPr>
          <w:rFonts w:ascii="Times New Roman" w:hAnsi="Times New Roman"/>
          <w:sz w:val="24"/>
          <w:szCs w:val="24"/>
        </w:rPr>
        <w:t>B.11.e (follow up questions on the most recent cover crop)</w:t>
      </w:r>
    </w:p>
    <w:p w:rsidR="000D5B88" w:rsidP="000D5B88" w14:paraId="2E689C3D" w14:textId="77777777">
      <w:pPr>
        <w:pStyle w:val="ListParagraph"/>
        <w:numPr>
          <w:ilvl w:val="1"/>
          <w:numId w:val="9"/>
        </w:numPr>
        <w:spacing w:after="160" w:line="259" w:lineRule="auto"/>
        <w:contextualSpacing/>
        <w:rPr>
          <w:rFonts w:ascii="Times New Roman" w:hAnsi="Times New Roman"/>
          <w:sz w:val="24"/>
          <w:szCs w:val="24"/>
        </w:rPr>
      </w:pPr>
      <w:r w:rsidRPr="005929E1">
        <w:rPr>
          <w:rFonts w:ascii="Times New Roman" w:hAnsi="Times New Roman"/>
          <w:sz w:val="24"/>
          <w:szCs w:val="24"/>
        </w:rPr>
        <w:t>B.13 (herbicide cost added to the potential barriers table)</w:t>
      </w:r>
    </w:p>
    <w:p w:rsidR="00810821" w:rsidRPr="002C720D" w:rsidP="00810821" w14:paraId="50643923" w14:textId="79C67E75">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B.10</w:t>
      </w:r>
      <w:r w:rsidR="00663B0A">
        <w:rPr>
          <w:rFonts w:ascii="Times New Roman" w:hAnsi="Times New Roman"/>
          <w:sz w:val="24"/>
          <w:szCs w:val="24"/>
        </w:rPr>
        <w:t xml:space="preserve">: A </w:t>
      </w:r>
      <w:r w:rsidR="00DD1D1C">
        <w:rPr>
          <w:rFonts w:ascii="Times New Roman" w:hAnsi="Times New Roman"/>
          <w:sz w:val="24"/>
          <w:szCs w:val="24"/>
        </w:rPr>
        <w:t xml:space="preserve">field-level </w:t>
      </w:r>
      <w:r w:rsidR="00663B0A">
        <w:rPr>
          <w:rFonts w:ascii="Times New Roman" w:hAnsi="Times New Roman"/>
          <w:sz w:val="24"/>
          <w:szCs w:val="24"/>
        </w:rPr>
        <w:t>question</w:t>
      </w:r>
      <w:r>
        <w:rPr>
          <w:rFonts w:ascii="Times New Roman" w:hAnsi="Times New Roman"/>
          <w:sz w:val="24"/>
          <w:szCs w:val="24"/>
        </w:rPr>
        <w:t xml:space="preserve"> </w:t>
      </w:r>
      <w:r w:rsidRPr="002C720D">
        <w:rPr>
          <w:rFonts w:ascii="Times New Roman" w:hAnsi="Times New Roman"/>
          <w:sz w:val="24"/>
          <w:szCs w:val="24"/>
        </w:rPr>
        <w:t>on organic status were added because organic certification may have a cover cropping requirement.</w:t>
      </w:r>
    </w:p>
    <w:p w:rsidR="0030235A" w:rsidRPr="006277CC" w:rsidP="0030235A" w14:paraId="50D7F335" w14:textId="5E7742D1">
      <w:pPr>
        <w:pStyle w:val="ListParagraph"/>
        <w:numPr>
          <w:ilvl w:val="0"/>
          <w:numId w:val="9"/>
        </w:numPr>
        <w:spacing w:after="160" w:line="259" w:lineRule="auto"/>
        <w:contextualSpacing/>
        <w:rPr>
          <w:rFonts w:ascii="Times New Roman" w:hAnsi="Times New Roman"/>
          <w:sz w:val="24"/>
          <w:szCs w:val="24"/>
        </w:rPr>
      </w:pPr>
      <w:r w:rsidRPr="006277CC">
        <w:rPr>
          <w:rFonts w:ascii="Times New Roman" w:hAnsi="Times New Roman"/>
          <w:sz w:val="24"/>
          <w:szCs w:val="24"/>
        </w:rPr>
        <w:t>B.13</w:t>
      </w:r>
      <w:r>
        <w:rPr>
          <w:rFonts w:ascii="Times New Roman" w:hAnsi="Times New Roman"/>
          <w:sz w:val="24"/>
          <w:szCs w:val="24"/>
        </w:rPr>
        <w:t>:</w:t>
      </w:r>
      <w:r w:rsidRPr="006277CC">
        <w:rPr>
          <w:rFonts w:ascii="Times New Roman" w:hAnsi="Times New Roman"/>
          <w:sz w:val="24"/>
          <w:szCs w:val="24"/>
        </w:rPr>
        <w:t xml:space="preserve"> </w:t>
      </w:r>
      <w:r>
        <w:rPr>
          <w:rFonts w:ascii="Times New Roman" w:hAnsi="Times New Roman"/>
          <w:sz w:val="24"/>
          <w:szCs w:val="24"/>
        </w:rPr>
        <w:t>C</w:t>
      </w:r>
      <w:r w:rsidRPr="006277CC">
        <w:rPr>
          <w:rFonts w:ascii="Times New Roman" w:hAnsi="Times New Roman"/>
          <w:sz w:val="24"/>
          <w:szCs w:val="24"/>
        </w:rPr>
        <w:t>arbon sequestration added to the potential benefits table.</w:t>
      </w:r>
      <w:r w:rsidR="00CF6CAE">
        <w:rPr>
          <w:rFonts w:ascii="Times New Roman" w:hAnsi="Times New Roman"/>
          <w:sz w:val="24"/>
          <w:szCs w:val="24"/>
        </w:rPr>
        <w:t xml:space="preserve"> The </w:t>
      </w:r>
      <w:r w:rsidR="00C801AF">
        <w:rPr>
          <w:rFonts w:ascii="Times New Roman" w:hAnsi="Times New Roman"/>
          <w:sz w:val="24"/>
          <w:szCs w:val="24"/>
        </w:rPr>
        <w:t>second to last row</w:t>
      </w:r>
      <w:r w:rsidR="00CF6CAE">
        <w:rPr>
          <w:rFonts w:ascii="Times New Roman" w:hAnsi="Times New Roman"/>
          <w:sz w:val="24"/>
          <w:szCs w:val="24"/>
        </w:rPr>
        <w:t xml:space="preserve"> on the potential barriers table were revised, and herbicide cost or availability was added as a barrier</w:t>
      </w:r>
      <w:r w:rsidR="00C801AF">
        <w:rPr>
          <w:rFonts w:ascii="Times New Roman" w:hAnsi="Times New Roman"/>
          <w:sz w:val="24"/>
          <w:szCs w:val="24"/>
        </w:rPr>
        <w:t xml:space="preserve"> (noted above)</w:t>
      </w:r>
      <w:r w:rsidR="00CF6CAE">
        <w:rPr>
          <w:rFonts w:ascii="Times New Roman" w:hAnsi="Times New Roman"/>
          <w:sz w:val="24"/>
          <w:szCs w:val="24"/>
        </w:rPr>
        <w:t>.</w:t>
      </w:r>
    </w:p>
    <w:p w:rsidR="008D2296" w:rsidRPr="002D1F9C" w:rsidP="008D2296" w14:paraId="7C899E10" w14:textId="1C6821C8">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 xml:space="preserve">B.14.1-B.14.2: </w:t>
      </w:r>
      <w:r w:rsidRPr="002D1F9C">
        <w:rPr>
          <w:rFonts w:ascii="Times New Roman" w:hAnsi="Times New Roman"/>
          <w:sz w:val="24"/>
          <w:szCs w:val="24"/>
        </w:rPr>
        <w:t>Table-formatted questions on expected corn [soy] yield under different conditions after cover cropping were added following discussion with ERS management about importance of more information on yield risk and expectations. Skip logic is used so that we only ask about a relevant crop for the selected field.</w:t>
      </w:r>
    </w:p>
    <w:p w:rsidR="009047D4" w:rsidRPr="00B07B71" w:rsidP="009047D4" w14:paraId="2D5A99BC" w14:textId="07B1BB74">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 xml:space="preserve">Section C: </w:t>
      </w:r>
      <w:r w:rsidRPr="00B07B71">
        <w:rPr>
          <w:rFonts w:ascii="Times New Roman" w:hAnsi="Times New Roman"/>
          <w:sz w:val="24"/>
          <w:szCs w:val="24"/>
        </w:rPr>
        <w:t>In the choice experiment, application time and location are combined into a single attribute.</w:t>
      </w:r>
    </w:p>
    <w:p w:rsidR="007C1436" w:rsidRPr="006D3E98" w:rsidP="007C1436" w14:paraId="433FC6AE" w14:textId="475E8499">
      <w:pPr>
        <w:pStyle w:val="ListParagraph"/>
        <w:numPr>
          <w:ilvl w:val="0"/>
          <w:numId w:val="9"/>
        </w:numPr>
        <w:spacing w:after="160" w:line="259" w:lineRule="auto"/>
        <w:contextualSpacing/>
        <w:rPr>
          <w:rFonts w:ascii="Times New Roman" w:hAnsi="Times New Roman"/>
        </w:rPr>
      </w:pPr>
      <w:r>
        <w:rPr>
          <w:rFonts w:ascii="Times New Roman" w:hAnsi="Times New Roman"/>
          <w:sz w:val="24"/>
          <w:szCs w:val="24"/>
        </w:rPr>
        <w:t xml:space="preserve">Section C: </w:t>
      </w:r>
      <w:r w:rsidRPr="006D3E98">
        <w:rPr>
          <w:rFonts w:ascii="Times New Roman" w:hAnsi="Times New Roman"/>
          <w:sz w:val="24"/>
          <w:szCs w:val="24"/>
        </w:rPr>
        <w:t>In the choice experiment, payment is split into two parts: a one-time signing bonus and a per-acre payment. This is to reflect the fact that some barriers occur one time (anything related to application), and others recur every year that cover crops are planted (planting and termination costs).</w:t>
      </w:r>
    </w:p>
    <w:p w:rsidR="00810821" w:rsidRPr="0003070C" w:rsidP="0003070C" w14:paraId="35D0856A" w14:textId="6A4AF11E">
      <w:pPr>
        <w:pStyle w:val="ListParagraph"/>
        <w:numPr>
          <w:ilvl w:val="0"/>
          <w:numId w:val="9"/>
        </w:numPr>
        <w:spacing w:after="160" w:line="259" w:lineRule="auto"/>
        <w:contextualSpacing/>
        <w:rPr>
          <w:sz w:val="24"/>
          <w:szCs w:val="24"/>
        </w:rPr>
      </w:pPr>
      <w:r>
        <w:rPr>
          <w:rFonts w:ascii="Times New Roman" w:hAnsi="Times New Roman"/>
          <w:sz w:val="24"/>
          <w:szCs w:val="24"/>
        </w:rPr>
        <w:t xml:space="preserve">Section C: </w:t>
      </w:r>
      <w:r w:rsidRPr="00A84454" w:rsidR="006B478B">
        <w:rPr>
          <w:rFonts w:ascii="Times New Roman" w:hAnsi="Times New Roman"/>
          <w:sz w:val="24"/>
          <w:szCs w:val="24"/>
        </w:rPr>
        <w:t>A set of follow-up questions after Version 2 of the choice experiment were removed.</w:t>
      </w:r>
    </w:p>
    <w:p w:rsidR="00222D48" w:rsidP="00222D48" w14:paraId="185EB957" w14:textId="7D09803F">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 xml:space="preserve">Section E: </w:t>
      </w:r>
      <w:r w:rsidRPr="00B24B18">
        <w:rPr>
          <w:rFonts w:ascii="Times New Roman" w:hAnsi="Times New Roman"/>
          <w:sz w:val="24"/>
          <w:szCs w:val="24"/>
        </w:rPr>
        <w:t>All demographics were moved to the end of the survey.</w:t>
      </w:r>
    </w:p>
    <w:p w:rsidR="000D5B88" w:rsidP="0003070C" w14:paraId="735533AE" w14:textId="722E1363">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Section E: Q</w:t>
      </w:r>
      <w:r>
        <w:rPr>
          <w:rFonts w:ascii="Times New Roman" w:hAnsi="Times New Roman"/>
          <w:sz w:val="24"/>
          <w:szCs w:val="24"/>
        </w:rPr>
        <w:t>uestions on herbicide use and termination were added:</w:t>
      </w:r>
    </w:p>
    <w:p w:rsidR="000D5B88" w:rsidRPr="005929E1" w:rsidP="000D5B88" w14:paraId="7E3E9AC9" w14:textId="79DECC6C">
      <w:pPr>
        <w:pStyle w:val="ListParagraph"/>
        <w:numPr>
          <w:ilvl w:val="1"/>
          <w:numId w:val="9"/>
        </w:numPr>
        <w:spacing w:after="160" w:line="259" w:lineRule="auto"/>
        <w:contextualSpacing/>
        <w:rPr>
          <w:rFonts w:ascii="Times New Roman" w:hAnsi="Times New Roman"/>
          <w:sz w:val="24"/>
          <w:szCs w:val="24"/>
        </w:rPr>
      </w:pPr>
      <w:r w:rsidRPr="005929E1">
        <w:rPr>
          <w:rFonts w:ascii="Times New Roman" w:hAnsi="Times New Roman"/>
          <w:sz w:val="24"/>
          <w:szCs w:val="24"/>
        </w:rPr>
        <w:t>E.7 (how have you terminated cover crops anywhere on the farm)</w:t>
      </w:r>
    </w:p>
    <w:p w:rsidR="000D5B88" w:rsidRPr="005929E1" w:rsidP="000D5B88" w14:paraId="42C50DED" w14:textId="77777777">
      <w:pPr>
        <w:pStyle w:val="ListParagraph"/>
        <w:numPr>
          <w:ilvl w:val="1"/>
          <w:numId w:val="9"/>
        </w:numPr>
        <w:spacing w:after="160" w:line="259" w:lineRule="auto"/>
        <w:contextualSpacing/>
        <w:rPr>
          <w:rFonts w:ascii="Times New Roman" w:hAnsi="Times New Roman"/>
          <w:sz w:val="24"/>
          <w:szCs w:val="24"/>
        </w:rPr>
      </w:pPr>
      <w:r w:rsidRPr="005929E1">
        <w:rPr>
          <w:rFonts w:ascii="Times New Roman" w:hAnsi="Times New Roman"/>
          <w:sz w:val="24"/>
          <w:szCs w:val="24"/>
        </w:rPr>
        <w:t>E.8 (how do cover crops affect herbicide applications)</w:t>
      </w:r>
    </w:p>
    <w:p w:rsidR="00C03E4F" w:rsidRPr="0003070C" w:rsidP="00C03E4F" w14:paraId="3AAF1467" w14:textId="5810FC11">
      <w:pPr>
        <w:pStyle w:val="ListParagraph"/>
        <w:numPr>
          <w:ilvl w:val="0"/>
          <w:numId w:val="10"/>
        </w:numPr>
        <w:spacing w:after="160" w:line="259" w:lineRule="auto"/>
        <w:contextualSpacing/>
        <w:rPr>
          <w:rFonts w:ascii="Times New Roman" w:hAnsi="Times New Roman"/>
          <w:sz w:val="24"/>
          <w:szCs w:val="24"/>
        </w:rPr>
      </w:pPr>
      <w:r>
        <w:rPr>
          <w:rFonts w:ascii="Times New Roman" w:hAnsi="Times New Roman"/>
          <w:sz w:val="24"/>
          <w:szCs w:val="24"/>
        </w:rPr>
        <w:t>E.5:</w:t>
      </w:r>
      <w:r w:rsidRPr="0003070C">
        <w:rPr>
          <w:rFonts w:ascii="Times New Roman" w:hAnsi="Times New Roman"/>
          <w:sz w:val="24"/>
          <w:szCs w:val="24"/>
        </w:rPr>
        <w:t xml:space="preserve"> A question on most recent cover crop anywhere on the farm was added to parallel the earlier question on most recent cover crop on selected field.</w:t>
      </w:r>
    </w:p>
    <w:p w:rsidR="00C03E4F" w:rsidRPr="0003070C" w:rsidP="00C2666B" w14:paraId="19B780A2" w14:textId="3741C7A3">
      <w:pPr>
        <w:pStyle w:val="ListParagraph"/>
        <w:numPr>
          <w:ilvl w:val="0"/>
          <w:numId w:val="9"/>
        </w:numPr>
        <w:spacing w:after="160" w:line="259" w:lineRule="auto"/>
        <w:contextualSpacing/>
        <w:rPr>
          <w:rFonts w:ascii="Times New Roman" w:hAnsi="Times New Roman"/>
          <w:sz w:val="24"/>
          <w:szCs w:val="24"/>
        </w:rPr>
      </w:pPr>
      <w:r>
        <w:rPr>
          <w:rFonts w:ascii="Times New Roman" w:hAnsi="Times New Roman"/>
          <w:sz w:val="24"/>
          <w:szCs w:val="24"/>
        </w:rPr>
        <w:t>E.12: University Ex</w:t>
      </w:r>
      <w:r w:rsidR="009A6F44">
        <w:rPr>
          <w:rFonts w:ascii="Times New Roman" w:hAnsi="Times New Roman"/>
          <w:sz w:val="24"/>
          <w:szCs w:val="24"/>
        </w:rPr>
        <w:t>t</w:t>
      </w:r>
      <w:r>
        <w:rPr>
          <w:rFonts w:ascii="Times New Roman" w:hAnsi="Times New Roman"/>
          <w:sz w:val="24"/>
          <w:szCs w:val="24"/>
        </w:rPr>
        <w:t>ension was added as a source of technical assistance</w:t>
      </w:r>
    </w:p>
    <w:p w:rsidR="0024664F" w:rsidP="009D3D25" w14:paraId="35F05927" w14:textId="002897A0">
      <w:pPr>
        <w:tabs>
          <w:tab w:val="left" w:pos="7050"/>
        </w:tabs>
        <w:rPr>
          <w:sz w:val="24"/>
        </w:rPr>
      </w:pPr>
    </w:p>
    <w:p w:rsidR="00C2666B" w:rsidP="009D3D25" w14:paraId="54371DBE" w14:textId="4E6F25B4">
      <w:pPr>
        <w:tabs>
          <w:tab w:val="left" w:pos="7050"/>
        </w:tabs>
        <w:rPr>
          <w:sz w:val="24"/>
        </w:rPr>
      </w:pPr>
      <w:r>
        <w:rPr>
          <w:sz w:val="24"/>
        </w:rPr>
        <w:t>An Informational Flyer was added i</w:t>
      </w:r>
      <w:r w:rsidR="0065482A">
        <w:rPr>
          <w:sz w:val="24"/>
        </w:rPr>
        <w:t>n response to conversations with officials at the Natural Resources Conservation Service (NRCS) Soil Health Division (SHD)</w:t>
      </w:r>
      <w:r>
        <w:rPr>
          <w:sz w:val="24"/>
        </w:rPr>
        <w:t xml:space="preserve">. The flyer will help ease NRCS </w:t>
      </w:r>
      <w:r w:rsidR="00016BA6">
        <w:rPr>
          <w:sz w:val="24"/>
        </w:rPr>
        <w:t>constraints in providing farmer contact information.</w:t>
      </w:r>
    </w:p>
    <w:p w:rsidR="00016BA6" w:rsidP="009D3D25" w14:paraId="14963D76" w14:textId="77777777">
      <w:pPr>
        <w:tabs>
          <w:tab w:val="left" w:pos="7050"/>
        </w:tabs>
        <w:rPr>
          <w:sz w:val="24"/>
        </w:rPr>
      </w:pPr>
    </w:p>
    <w:p w:rsidR="00EF5D10" w:rsidP="009D3D25" w14:paraId="07537A8B" w14:textId="77777777">
      <w:pPr>
        <w:tabs>
          <w:tab w:val="left" w:pos="7050"/>
        </w:tabs>
        <w:rPr>
          <w:sz w:val="24"/>
        </w:rPr>
      </w:pPr>
      <w:r>
        <w:rPr>
          <w:sz w:val="24"/>
        </w:rPr>
        <w:t xml:space="preserve">In addition, we are expanding our sampling frame scope to work with academic partners in addition to NRCS SHD. </w:t>
      </w:r>
    </w:p>
    <w:p w:rsidR="00EF5D10" w:rsidP="009D3D25" w14:paraId="3371B800" w14:textId="77777777">
      <w:pPr>
        <w:tabs>
          <w:tab w:val="left" w:pos="7050"/>
        </w:tabs>
        <w:rPr>
          <w:sz w:val="24"/>
        </w:rPr>
      </w:pPr>
    </w:p>
    <w:p w:rsidR="005E5548" w:rsidP="009D3D25" w14:paraId="56107328" w14:textId="2991B7CC">
      <w:pPr>
        <w:tabs>
          <w:tab w:val="left" w:pos="7050"/>
        </w:tabs>
        <w:rPr>
          <w:sz w:val="24"/>
        </w:rPr>
      </w:pPr>
      <w:r>
        <w:rPr>
          <w:sz w:val="24"/>
        </w:rPr>
        <w:t>Finally, we have simplified the language in recruitment emails 6a, 6b, and 9</w:t>
      </w:r>
      <w:r w:rsidR="0003070C">
        <w:rPr>
          <w:sz w:val="24"/>
        </w:rPr>
        <w:t xml:space="preserve">. See documents </w:t>
      </w:r>
      <w:r w:rsidRPr="00363F8C" w:rsidR="0003070C">
        <w:rPr>
          <w:sz w:val="24"/>
          <w:szCs w:val="24"/>
        </w:rPr>
        <w:t>ERS-MSU cc 6-contacts</w:t>
      </w:r>
      <w:r w:rsidR="0003070C">
        <w:rPr>
          <w:sz w:val="24"/>
          <w:szCs w:val="24"/>
        </w:rPr>
        <w:t xml:space="preserve"> and </w:t>
      </w:r>
      <w:r w:rsidRPr="00363F8C" w:rsidR="0003070C">
        <w:rPr>
          <w:sz w:val="24"/>
          <w:szCs w:val="24"/>
        </w:rPr>
        <w:t>ERS-MSU cc 9-contacts</w:t>
      </w:r>
      <w:r w:rsidR="0003070C">
        <w:rPr>
          <w:sz w:val="24"/>
          <w:szCs w:val="24"/>
        </w:rPr>
        <w:t>.</w:t>
      </w:r>
    </w:p>
    <w:p w:rsidR="006D1590" w:rsidP="00EB11CE" w14:paraId="0DCC6034" w14:textId="74935932">
      <w:pPr>
        <w:pStyle w:val="NormalWeb"/>
        <w:shd w:val="clear" w:color="auto" w:fill="FFFFFF"/>
        <w:spacing w:before="0" w:beforeAutospacing="0" w:after="0" w:afterAutospacing="0"/>
        <w:textAlignment w:val="baseline"/>
        <w:rPr>
          <w:color w:val="201F1E"/>
          <w:bdr w:val="none" w:sz="0" w:space="0" w:color="auto" w:frame="1"/>
        </w:rPr>
      </w:pPr>
    </w:p>
    <w:p w:rsidR="006D1590" w:rsidP="00EB11CE" w14:paraId="53D1B6BE" w14:textId="2F5C804D">
      <w:pPr>
        <w:pStyle w:val="NormalWeb"/>
        <w:shd w:val="clear" w:color="auto" w:fill="FFFFFF"/>
        <w:spacing w:before="0" w:beforeAutospacing="0" w:after="0" w:afterAutospacing="0"/>
        <w:textAlignment w:val="baseline"/>
        <w:rPr>
          <w:color w:val="201F1E"/>
          <w:bdr w:val="none" w:sz="0" w:space="0" w:color="auto" w:frame="1"/>
        </w:rPr>
      </w:pPr>
    </w:p>
    <w:p w:rsidR="006D1590" w:rsidP="00EB11CE" w14:paraId="04B7A1B1" w14:textId="13C2AC24">
      <w:pPr>
        <w:pStyle w:val="NormalWeb"/>
        <w:shd w:val="clear" w:color="auto" w:fill="FFFFFF"/>
        <w:spacing w:before="0" w:beforeAutospacing="0" w:after="0" w:afterAutospacing="0"/>
        <w:textAlignment w:val="baseline"/>
        <w:rPr>
          <w:color w:val="201F1E"/>
          <w:bdr w:val="none" w:sz="0" w:space="0" w:color="auto" w:frame="1"/>
        </w:rPr>
      </w:pPr>
    </w:p>
    <w:sectPr w:rsidSect="00954E5E">
      <w:headerReference w:type="default" r:id="rId8"/>
      <w:footerReference w:type="default" r:id="rId9"/>
      <w:headerReference w:type="first" r:id="rId10"/>
      <w:footerReference w:type="first" r:id="rId11"/>
      <w:endnotePr>
        <w:numFmt w:val="decimal"/>
      </w:endnotePr>
      <w:pgSz w:w="12240" w:h="15840"/>
      <w:pgMar w:top="1440" w:right="1440" w:bottom="1440" w:left="1440" w:header="60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6032" w14:paraId="252913D3" w14:textId="77777777">
    <w:pPr>
      <w:widowControl w:val="0"/>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012F" w:rsidRPr="00922E98" w:rsidP="0023012F" w14:paraId="2586F259" w14:textId="7777777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Mail Stop 1800</w:t>
    </w:r>
    <w:r w:rsidRPr="00922E98">
      <w:rPr>
        <w:rFonts w:ascii="Arial" w:hAnsi="Arial" w:cs="Arial"/>
        <w:noProof/>
        <w:sz w:val="18"/>
      </w:rPr>
      <w:t xml:space="preserve"> </w:t>
    </w:r>
    <w:r w:rsidR="0066373F">
      <w:rPr>
        <w:rFonts w:ascii="Arial" w:hAnsi="Arial" w:cs="Arial"/>
        <w:noProof/>
        <w:sz w:val="18"/>
      </w:rPr>
      <w:t xml:space="preserve"> </w:t>
    </w:r>
    <w:r w:rsidRPr="00922E98">
      <w:rPr>
        <w:rFonts w:ascii="Arial" w:hAnsi="Arial" w:cs="Arial"/>
        <w:noProof/>
        <w:sz w:val="18"/>
      </w:rPr>
      <w:t xml:space="preserve">· </w:t>
    </w:r>
    <w:r>
      <w:rPr>
        <w:rFonts w:ascii="Arial" w:hAnsi="Arial" w:cs="Arial"/>
        <w:noProof/>
        <w:sz w:val="18"/>
      </w:rPr>
      <w:t xml:space="preserve">1400 Independence Avenue, SW </w:t>
    </w:r>
    <w:r w:rsidR="0066373F">
      <w:rPr>
        <w:rFonts w:ascii="Arial" w:hAnsi="Arial" w:cs="Arial"/>
        <w:noProof/>
        <w:sz w:val="18"/>
      </w:rPr>
      <w:t xml:space="preserve"> </w:t>
    </w:r>
    <w:r w:rsidRPr="00922E98">
      <w:rPr>
        <w:rFonts w:ascii="Arial" w:hAnsi="Arial" w:cs="Arial"/>
        <w:noProof/>
        <w:sz w:val="18"/>
      </w:rPr>
      <w:t>·</w:t>
    </w:r>
    <w:r w:rsidR="00D07ABC">
      <w:rPr>
        <w:rFonts w:ascii="Arial" w:hAnsi="Arial" w:cs="Arial"/>
        <w:noProof/>
        <w:sz w:val="18"/>
      </w:rPr>
      <w:t xml:space="preserve"> Washington, D.C.  </w:t>
    </w:r>
    <w:r w:rsidR="007B7DF1">
      <w:rPr>
        <w:rFonts w:ascii="Arial" w:hAnsi="Arial" w:cs="Arial"/>
        <w:noProof/>
        <w:sz w:val="18"/>
      </w:rPr>
      <w:t>20250-</w:t>
    </w:r>
    <w:r w:rsidR="00D07ABC">
      <w:rPr>
        <w:rFonts w:ascii="Arial" w:hAnsi="Arial" w:cs="Arial"/>
        <w:noProof/>
        <w:sz w:val="18"/>
      </w:rPr>
      <w:t>0002</w:t>
    </w:r>
  </w:p>
  <w:p w:rsidR="0023012F" w:rsidRPr="00922E98" w:rsidP="0023012F" w14:paraId="450BF96D" w14:textId="24B36315">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sidRPr="00922E98">
      <w:rPr>
        <w:rFonts w:ascii="Arial" w:hAnsi="Arial" w:cs="Arial"/>
        <w:noProof/>
        <w:sz w:val="18"/>
      </w:rPr>
      <w:t>(</w:t>
    </w:r>
    <w:r>
      <w:rPr>
        <w:rFonts w:ascii="Arial" w:hAnsi="Arial" w:cs="Arial"/>
        <w:noProof/>
        <w:sz w:val="18"/>
      </w:rPr>
      <w:t>202</w:t>
    </w:r>
    <w:r w:rsidRPr="00922E98">
      <w:rPr>
        <w:rFonts w:ascii="Arial" w:hAnsi="Arial" w:cs="Arial"/>
        <w:noProof/>
        <w:sz w:val="18"/>
      </w:rPr>
      <w:t xml:space="preserve">) </w:t>
    </w:r>
    <w:r w:rsidR="00D23B80">
      <w:rPr>
        <w:rFonts w:ascii="Arial" w:hAnsi="Arial" w:cs="Arial"/>
        <w:noProof/>
        <w:sz w:val="18"/>
      </w:rPr>
      <w:t>694-5000</w:t>
    </w:r>
    <w:r w:rsidRPr="00922E98">
      <w:rPr>
        <w:rFonts w:ascii="Arial" w:hAnsi="Arial" w:cs="Arial"/>
        <w:noProof/>
        <w:sz w:val="18"/>
      </w:rPr>
      <w:t xml:space="preserve"> </w:t>
    </w:r>
    <w:r w:rsidR="0066373F">
      <w:rPr>
        <w:rFonts w:ascii="Arial" w:hAnsi="Arial" w:cs="Arial"/>
        <w:noProof/>
        <w:sz w:val="18"/>
      </w:rPr>
      <w:t xml:space="preserve"> </w:t>
    </w:r>
    <w:r w:rsidRPr="00922E98">
      <w:rPr>
        <w:rFonts w:ascii="Arial" w:hAnsi="Arial" w:cs="Arial"/>
        <w:noProof/>
        <w:sz w:val="18"/>
      </w:rPr>
      <w:t>·  www</w:t>
    </w:r>
    <w:r>
      <w:rPr>
        <w:rFonts w:ascii="Arial" w:hAnsi="Arial" w:cs="Arial"/>
        <w:noProof/>
        <w:sz w:val="18"/>
      </w:rPr>
      <w:t>.ers</w:t>
    </w:r>
    <w:r w:rsidRPr="00922E98">
      <w:rPr>
        <w:rFonts w:ascii="Arial" w:hAnsi="Arial" w:cs="Arial"/>
        <w:noProof/>
        <w:sz w:val="18"/>
      </w:rPr>
      <w:t>.usda.gov</w:t>
    </w:r>
  </w:p>
  <w:p w:rsidR="0023012F" w:rsidRPr="00C20C12" w:rsidP="0023012F" w14:paraId="776CB42B" w14:textId="7777777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6"/>
        <w:szCs w:val="16"/>
      </w:rPr>
    </w:pPr>
  </w:p>
  <w:p w:rsidR="0023012F" w:rsidRPr="00922E98" w:rsidP="0023012F" w14:paraId="2048D334" w14:textId="77777777">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6032" w14:paraId="39DFE415"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6032" w:rsidRPr="00E444F1" w:rsidP="009E6032" w14:paraId="3CC3AB78" w14:textId="77777777">
    <w:pPr>
      <w:widowControl w:val="0"/>
      <w:jc w:val="center"/>
      <w:rPr>
        <w:rFonts w:ascii="Arial" w:hAnsi="Arial"/>
        <w:b/>
        <w:sz w:val="18"/>
        <w:szCs w:val="18"/>
      </w:rPr>
    </w:pPr>
    <w:r w:rsidRPr="00A77862">
      <w:rPr>
        <w:noProof/>
      </w:rPr>
      <w:drawing>
        <wp:inline distT="0" distB="0" distL="0" distR="0">
          <wp:extent cx="584563" cy="40919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972" cy="413680"/>
                  </a:xfrm>
                  <a:prstGeom prst="rect">
                    <a:avLst/>
                  </a:prstGeom>
                  <a:noFill/>
                  <a:ln>
                    <a:noFill/>
                  </a:ln>
                </pic:spPr>
              </pic:pic>
            </a:graphicData>
          </a:graphic>
        </wp:inline>
      </w:drawing>
    </w:r>
    <w:r>
      <w:rPr>
        <w:rFonts w:ascii="Arial" w:hAnsi="Arial"/>
        <w:b/>
        <w:sz w:val="16"/>
      </w:rPr>
      <w:t xml:space="preserve">   </w:t>
    </w:r>
    <w:r w:rsidRPr="00E444F1">
      <w:rPr>
        <w:rFonts w:ascii="Arial" w:hAnsi="Arial"/>
        <w:b/>
        <w:sz w:val="18"/>
        <w:szCs w:val="18"/>
      </w:rPr>
      <w:t>United States Department of Agriculture</w:t>
    </w:r>
  </w:p>
  <w:p w:rsidR="009E6032" w:rsidP="000A018B" w14:paraId="3995F5A2" w14:textId="77777777">
    <w:pPr>
      <w:widowControl w:val="0"/>
      <w:jc w:val="center"/>
      <w:rPr>
        <w:rFonts w:ascii="Arial" w:hAnsi="Arial"/>
        <w:b/>
        <w:sz w:val="16"/>
      </w:rPr>
    </w:pPr>
    <w:r>
      <w:rPr>
        <w:rFonts w:ascii="Arial" w:hAnsi="Arial"/>
        <w:b/>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467.85pt;height:1.5pt" o:hrpct="0" o:hralign="center" o:hr="t">
          <v:imagedata r:id="rId2" o:title="Default Line"/>
        </v:shape>
      </w:pict>
    </w:r>
  </w:p>
  <w:p w:rsidR="009E6032" w:rsidRPr="00E444F1" w:rsidP="0066373F" w14:paraId="48FD15ED" w14:textId="77777777">
    <w:pPr>
      <w:widowControl w:val="0"/>
      <w:ind w:left="3690" w:right="2610"/>
      <w:jc w:val="center"/>
      <w:rPr>
        <w:rFonts w:ascii="Arial" w:hAnsi="Arial"/>
        <w:sz w:val="18"/>
        <w:szCs w:val="18"/>
      </w:rPr>
    </w:pPr>
    <w:r w:rsidRPr="00E444F1">
      <w:rPr>
        <w:rFonts w:ascii="Arial" w:hAnsi="Arial"/>
        <w:sz w:val="18"/>
        <w:szCs w:val="18"/>
      </w:rPr>
      <w:t>Research, Education</w:t>
    </w:r>
    <w:r w:rsidRPr="00E444F1" w:rsidR="00D01592">
      <w:rPr>
        <w:rFonts w:ascii="Arial" w:hAnsi="Arial"/>
        <w:sz w:val="18"/>
        <w:szCs w:val="18"/>
      </w:rPr>
      <w:t>,</w:t>
    </w:r>
    <w:r w:rsidRPr="00E444F1">
      <w:rPr>
        <w:rFonts w:ascii="Arial" w:hAnsi="Arial"/>
        <w:sz w:val="18"/>
        <w:szCs w:val="18"/>
      </w:rPr>
      <w:t xml:space="preserve"> and Economics</w:t>
    </w:r>
  </w:p>
  <w:p w:rsidR="009E6032" w:rsidRPr="00E444F1" w:rsidP="0066373F" w14:paraId="303F0947" w14:textId="77777777">
    <w:pPr>
      <w:pStyle w:val="Header"/>
      <w:tabs>
        <w:tab w:val="clear" w:pos="4320"/>
        <w:tab w:val="clear" w:pos="8640"/>
      </w:tabs>
      <w:ind w:left="3690" w:right="2610"/>
      <w:jc w:val="center"/>
      <w:rPr>
        <w:sz w:val="18"/>
        <w:szCs w:val="18"/>
      </w:rPr>
    </w:pPr>
    <w:r w:rsidRPr="00E444F1">
      <w:rPr>
        <w:rFonts w:ascii="Arial" w:hAnsi="Arial"/>
        <w:sz w:val="18"/>
        <w:szCs w:val="18"/>
      </w:rPr>
      <w:t>Economic</w:t>
    </w:r>
    <w:r w:rsidRPr="00E444F1">
      <w:rPr>
        <w:rFonts w:ascii="Arial" w:hAnsi="Arial"/>
        <w:sz w:val="18"/>
        <w:szCs w:val="18"/>
      </w:rPr>
      <w:t xml:space="preserve"> Research Service</w:t>
    </w:r>
  </w:p>
  <w:p w:rsidR="009E6032" w14:paraId="7D53BD0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F785B"/>
    <w:multiLevelType w:val="hybridMultilevel"/>
    <w:tmpl w:val="FE3CC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427A71"/>
    <w:multiLevelType w:val="hybridMultilevel"/>
    <w:tmpl w:val="20E09D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7875F1"/>
    <w:multiLevelType w:val="hybridMultilevel"/>
    <w:tmpl w:val="3B885856"/>
    <w:lvl w:ilvl="0">
      <w:start w:val="0"/>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57E482B"/>
    <w:multiLevelType w:val="hybridMultilevel"/>
    <w:tmpl w:val="DC3225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07A5E"/>
    <w:multiLevelType w:val="hybridMultilevel"/>
    <w:tmpl w:val="5DBC84D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2C3B0C87"/>
    <w:multiLevelType w:val="hybridMultilevel"/>
    <w:tmpl w:val="D81E974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6">
    <w:nsid w:val="411B586D"/>
    <w:multiLevelType w:val="hybridMultilevel"/>
    <w:tmpl w:val="21A2C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EE02D13"/>
    <w:multiLevelType w:val="hybridMultilevel"/>
    <w:tmpl w:val="9A427306"/>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B290FA2"/>
    <w:multiLevelType w:val="hybridMultilevel"/>
    <w:tmpl w:val="D1A2B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0612AA2"/>
    <w:multiLevelType w:val="hybridMultilevel"/>
    <w:tmpl w:val="CD70E01C"/>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1F6FC3"/>
    <w:multiLevelType w:val="hybridMultilevel"/>
    <w:tmpl w:val="03A2C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C72D1E"/>
    <w:multiLevelType w:val="hybridMultilevel"/>
    <w:tmpl w:val="3498F2FE"/>
    <w:lvl w:ilvl="0">
      <w:start w:val="1"/>
      <w:numFmt w:val="bullet"/>
      <w:lvlText w:val="o"/>
      <w:lvlJc w:val="left"/>
      <w:pPr>
        <w:ind w:left="1350" w:hanging="360"/>
      </w:pPr>
      <w:rPr>
        <w:rFonts w:ascii="Courier New" w:hAnsi="Courier New" w:cs="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2">
    <w:nsid w:val="7A137348"/>
    <w:multiLevelType w:val="hybridMultilevel"/>
    <w:tmpl w:val="D0362C58"/>
    <w:lvl w:ilvl="0">
      <w:start w:val="1"/>
      <w:numFmt w:val="bullet"/>
      <w:pStyle w:val="List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1162818432">
    <w:abstractNumId w:val="12"/>
  </w:num>
  <w:num w:numId="2" w16cid:durableId="429357904">
    <w:abstractNumId w:val="1"/>
  </w:num>
  <w:num w:numId="3" w16cid:durableId="1925527997">
    <w:abstractNumId w:val="5"/>
  </w:num>
  <w:num w:numId="4" w16cid:durableId="1331250391">
    <w:abstractNumId w:val="6"/>
  </w:num>
  <w:num w:numId="5" w16cid:durableId="2049724235">
    <w:abstractNumId w:val="4"/>
  </w:num>
  <w:num w:numId="6" w16cid:durableId="1853566133">
    <w:abstractNumId w:val="2"/>
  </w:num>
  <w:num w:numId="7" w16cid:durableId="1375547295">
    <w:abstractNumId w:val="11"/>
  </w:num>
  <w:num w:numId="8" w16cid:durableId="699623496">
    <w:abstractNumId w:val="9"/>
  </w:num>
  <w:num w:numId="9" w16cid:durableId="118423609">
    <w:abstractNumId w:val="0"/>
  </w:num>
  <w:num w:numId="10" w16cid:durableId="1357198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oNotHyphenateCaps/>
  <w:drawingGridHorizontalSpacing w:val="110"/>
  <w:displayHorizontalDrawingGridEvery w:val="0"/>
  <w:displayVerticalDrawingGridEvery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8D"/>
    <w:rsid w:val="0000004D"/>
    <w:rsid w:val="00000218"/>
    <w:rsid w:val="00012AC4"/>
    <w:rsid w:val="00015980"/>
    <w:rsid w:val="00016BA6"/>
    <w:rsid w:val="00020155"/>
    <w:rsid w:val="0003070C"/>
    <w:rsid w:val="00034ECF"/>
    <w:rsid w:val="00036118"/>
    <w:rsid w:val="00047DF0"/>
    <w:rsid w:val="000571FA"/>
    <w:rsid w:val="00072FBE"/>
    <w:rsid w:val="00076271"/>
    <w:rsid w:val="00090FDB"/>
    <w:rsid w:val="0009526D"/>
    <w:rsid w:val="000A002D"/>
    <w:rsid w:val="000A018B"/>
    <w:rsid w:val="000A4097"/>
    <w:rsid w:val="000B7C8D"/>
    <w:rsid w:val="000C1090"/>
    <w:rsid w:val="000C4A0E"/>
    <w:rsid w:val="000C55A8"/>
    <w:rsid w:val="000C61BB"/>
    <w:rsid w:val="000D5B88"/>
    <w:rsid w:val="000D74A3"/>
    <w:rsid w:val="000E0429"/>
    <w:rsid w:val="000E0445"/>
    <w:rsid w:val="000E08C9"/>
    <w:rsid w:val="000F4682"/>
    <w:rsid w:val="001001B6"/>
    <w:rsid w:val="00104289"/>
    <w:rsid w:val="001067BB"/>
    <w:rsid w:val="00120B4F"/>
    <w:rsid w:val="001234EC"/>
    <w:rsid w:val="001313E4"/>
    <w:rsid w:val="00141344"/>
    <w:rsid w:val="00142081"/>
    <w:rsid w:val="00153DCB"/>
    <w:rsid w:val="001549A9"/>
    <w:rsid w:val="00154C05"/>
    <w:rsid w:val="00164300"/>
    <w:rsid w:val="00167CC7"/>
    <w:rsid w:val="00186887"/>
    <w:rsid w:val="00196461"/>
    <w:rsid w:val="001A2E00"/>
    <w:rsid w:val="001B450D"/>
    <w:rsid w:val="001B7D39"/>
    <w:rsid w:val="001C52C3"/>
    <w:rsid w:val="001D003F"/>
    <w:rsid w:val="001D7E2D"/>
    <w:rsid w:val="001F001B"/>
    <w:rsid w:val="001F0D01"/>
    <w:rsid w:val="001F7C8B"/>
    <w:rsid w:val="002016EA"/>
    <w:rsid w:val="00203DCF"/>
    <w:rsid w:val="00222D48"/>
    <w:rsid w:val="00223460"/>
    <w:rsid w:val="0022623F"/>
    <w:rsid w:val="0023012F"/>
    <w:rsid w:val="002329F6"/>
    <w:rsid w:val="002367E6"/>
    <w:rsid w:val="00243F29"/>
    <w:rsid w:val="0024664F"/>
    <w:rsid w:val="00260A71"/>
    <w:rsid w:val="00263347"/>
    <w:rsid w:val="00267821"/>
    <w:rsid w:val="002733B2"/>
    <w:rsid w:val="002758EF"/>
    <w:rsid w:val="00295281"/>
    <w:rsid w:val="0029679D"/>
    <w:rsid w:val="002B0923"/>
    <w:rsid w:val="002C1D38"/>
    <w:rsid w:val="002C45B2"/>
    <w:rsid w:val="002C720D"/>
    <w:rsid w:val="002D1F9C"/>
    <w:rsid w:val="002E1ABE"/>
    <w:rsid w:val="002E4275"/>
    <w:rsid w:val="002F1E38"/>
    <w:rsid w:val="002F368D"/>
    <w:rsid w:val="003016D2"/>
    <w:rsid w:val="0030235A"/>
    <w:rsid w:val="003114DC"/>
    <w:rsid w:val="00334FD2"/>
    <w:rsid w:val="00345FF3"/>
    <w:rsid w:val="0035066F"/>
    <w:rsid w:val="00354249"/>
    <w:rsid w:val="00354C08"/>
    <w:rsid w:val="00363F8C"/>
    <w:rsid w:val="00375C6B"/>
    <w:rsid w:val="00392018"/>
    <w:rsid w:val="00393B72"/>
    <w:rsid w:val="00395DC9"/>
    <w:rsid w:val="003A16AB"/>
    <w:rsid w:val="003A4AA4"/>
    <w:rsid w:val="003A4CE8"/>
    <w:rsid w:val="003B0D66"/>
    <w:rsid w:val="003B47CE"/>
    <w:rsid w:val="003B4EA0"/>
    <w:rsid w:val="003C56AE"/>
    <w:rsid w:val="003E1F7D"/>
    <w:rsid w:val="003F79C3"/>
    <w:rsid w:val="004024E5"/>
    <w:rsid w:val="00403E0F"/>
    <w:rsid w:val="00432C7A"/>
    <w:rsid w:val="00437E33"/>
    <w:rsid w:val="0046679F"/>
    <w:rsid w:val="00467BA5"/>
    <w:rsid w:val="004824BB"/>
    <w:rsid w:val="004B0167"/>
    <w:rsid w:val="004B7B90"/>
    <w:rsid w:val="004D0270"/>
    <w:rsid w:val="004D0EAB"/>
    <w:rsid w:val="004F71C9"/>
    <w:rsid w:val="0050242A"/>
    <w:rsid w:val="005062BA"/>
    <w:rsid w:val="00507AEC"/>
    <w:rsid w:val="00516637"/>
    <w:rsid w:val="00532C40"/>
    <w:rsid w:val="00534521"/>
    <w:rsid w:val="005365DE"/>
    <w:rsid w:val="00536B3E"/>
    <w:rsid w:val="005510B5"/>
    <w:rsid w:val="00556199"/>
    <w:rsid w:val="00561D9A"/>
    <w:rsid w:val="0057744B"/>
    <w:rsid w:val="005929E1"/>
    <w:rsid w:val="005A01D8"/>
    <w:rsid w:val="005C13AE"/>
    <w:rsid w:val="005C1F4B"/>
    <w:rsid w:val="005C2888"/>
    <w:rsid w:val="005C6ECF"/>
    <w:rsid w:val="005C7E77"/>
    <w:rsid w:val="005D30E1"/>
    <w:rsid w:val="005D51A3"/>
    <w:rsid w:val="005D57D0"/>
    <w:rsid w:val="005E2D33"/>
    <w:rsid w:val="005E5548"/>
    <w:rsid w:val="006059AE"/>
    <w:rsid w:val="00615E4D"/>
    <w:rsid w:val="0062021F"/>
    <w:rsid w:val="006277CC"/>
    <w:rsid w:val="006312F2"/>
    <w:rsid w:val="0065482A"/>
    <w:rsid w:val="00654DC2"/>
    <w:rsid w:val="0066373F"/>
    <w:rsid w:val="00663B0A"/>
    <w:rsid w:val="006725CA"/>
    <w:rsid w:val="00674F30"/>
    <w:rsid w:val="00685708"/>
    <w:rsid w:val="00691B5E"/>
    <w:rsid w:val="00695B9D"/>
    <w:rsid w:val="006A2DFB"/>
    <w:rsid w:val="006A75C6"/>
    <w:rsid w:val="006B478B"/>
    <w:rsid w:val="006C625C"/>
    <w:rsid w:val="006D1590"/>
    <w:rsid w:val="006D3E98"/>
    <w:rsid w:val="006E2578"/>
    <w:rsid w:val="006E279B"/>
    <w:rsid w:val="006F1E69"/>
    <w:rsid w:val="006F353A"/>
    <w:rsid w:val="007031E2"/>
    <w:rsid w:val="00710226"/>
    <w:rsid w:val="00717D1D"/>
    <w:rsid w:val="00734A80"/>
    <w:rsid w:val="00734B09"/>
    <w:rsid w:val="00757341"/>
    <w:rsid w:val="0076083C"/>
    <w:rsid w:val="0077063E"/>
    <w:rsid w:val="007771B8"/>
    <w:rsid w:val="00782602"/>
    <w:rsid w:val="00783154"/>
    <w:rsid w:val="00787E61"/>
    <w:rsid w:val="007A47DF"/>
    <w:rsid w:val="007B7DF1"/>
    <w:rsid w:val="007C1436"/>
    <w:rsid w:val="007E5B1C"/>
    <w:rsid w:val="008026B7"/>
    <w:rsid w:val="00810821"/>
    <w:rsid w:val="008117A1"/>
    <w:rsid w:val="008141E7"/>
    <w:rsid w:val="00824E29"/>
    <w:rsid w:val="00830710"/>
    <w:rsid w:val="00831E4C"/>
    <w:rsid w:val="00843A4E"/>
    <w:rsid w:val="00843A73"/>
    <w:rsid w:val="0085286D"/>
    <w:rsid w:val="00853505"/>
    <w:rsid w:val="00853DC7"/>
    <w:rsid w:val="00874C89"/>
    <w:rsid w:val="00884A5B"/>
    <w:rsid w:val="008A0024"/>
    <w:rsid w:val="008A2E87"/>
    <w:rsid w:val="008A4244"/>
    <w:rsid w:val="008C046C"/>
    <w:rsid w:val="008C3D3C"/>
    <w:rsid w:val="008D2296"/>
    <w:rsid w:val="008E21EF"/>
    <w:rsid w:val="008E4070"/>
    <w:rsid w:val="008E4E00"/>
    <w:rsid w:val="008F1598"/>
    <w:rsid w:val="008F7DB8"/>
    <w:rsid w:val="0090320A"/>
    <w:rsid w:val="009047D4"/>
    <w:rsid w:val="00914D81"/>
    <w:rsid w:val="00922E98"/>
    <w:rsid w:val="00943347"/>
    <w:rsid w:val="00954E5E"/>
    <w:rsid w:val="00970263"/>
    <w:rsid w:val="00975DD3"/>
    <w:rsid w:val="009810EF"/>
    <w:rsid w:val="009856E6"/>
    <w:rsid w:val="00986368"/>
    <w:rsid w:val="009878CF"/>
    <w:rsid w:val="009A6F44"/>
    <w:rsid w:val="009B0DF9"/>
    <w:rsid w:val="009B2E8B"/>
    <w:rsid w:val="009C397D"/>
    <w:rsid w:val="009D2CAE"/>
    <w:rsid w:val="009D3D25"/>
    <w:rsid w:val="009E6032"/>
    <w:rsid w:val="00A2027A"/>
    <w:rsid w:val="00A247D0"/>
    <w:rsid w:val="00A27118"/>
    <w:rsid w:val="00A278F4"/>
    <w:rsid w:val="00A27B18"/>
    <w:rsid w:val="00A3101C"/>
    <w:rsid w:val="00A34323"/>
    <w:rsid w:val="00A4210E"/>
    <w:rsid w:val="00A50838"/>
    <w:rsid w:val="00A5098E"/>
    <w:rsid w:val="00A63238"/>
    <w:rsid w:val="00A67FE9"/>
    <w:rsid w:val="00A77862"/>
    <w:rsid w:val="00A82E68"/>
    <w:rsid w:val="00A83171"/>
    <w:rsid w:val="00A84454"/>
    <w:rsid w:val="00A91788"/>
    <w:rsid w:val="00AB48EC"/>
    <w:rsid w:val="00AC0204"/>
    <w:rsid w:val="00AC3980"/>
    <w:rsid w:val="00AC4978"/>
    <w:rsid w:val="00AD0242"/>
    <w:rsid w:val="00AD2036"/>
    <w:rsid w:val="00AD5104"/>
    <w:rsid w:val="00AE07FD"/>
    <w:rsid w:val="00AE5594"/>
    <w:rsid w:val="00AF5E79"/>
    <w:rsid w:val="00B05596"/>
    <w:rsid w:val="00B0648A"/>
    <w:rsid w:val="00B07B71"/>
    <w:rsid w:val="00B07E0E"/>
    <w:rsid w:val="00B131F3"/>
    <w:rsid w:val="00B16E4E"/>
    <w:rsid w:val="00B24B18"/>
    <w:rsid w:val="00B35670"/>
    <w:rsid w:val="00B409DA"/>
    <w:rsid w:val="00B44A6E"/>
    <w:rsid w:val="00B52D7B"/>
    <w:rsid w:val="00B53AE5"/>
    <w:rsid w:val="00B53DAC"/>
    <w:rsid w:val="00B678C3"/>
    <w:rsid w:val="00B84491"/>
    <w:rsid w:val="00B879C3"/>
    <w:rsid w:val="00B87FBE"/>
    <w:rsid w:val="00B94F7D"/>
    <w:rsid w:val="00B95427"/>
    <w:rsid w:val="00B976CF"/>
    <w:rsid w:val="00BC20FA"/>
    <w:rsid w:val="00BD7572"/>
    <w:rsid w:val="00BE411F"/>
    <w:rsid w:val="00BF3B36"/>
    <w:rsid w:val="00BF6E1F"/>
    <w:rsid w:val="00C022AA"/>
    <w:rsid w:val="00C03850"/>
    <w:rsid w:val="00C03E4F"/>
    <w:rsid w:val="00C14214"/>
    <w:rsid w:val="00C17E52"/>
    <w:rsid w:val="00C20C12"/>
    <w:rsid w:val="00C2143C"/>
    <w:rsid w:val="00C23CD2"/>
    <w:rsid w:val="00C24794"/>
    <w:rsid w:val="00C2666B"/>
    <w:rsid w:val="00C336B4"/>
    <w:rsid w:val="00C515F9"/>
    <w:rsid w:val="00C60462"/>
    <w:rsid w:val="00C67A5B"/>
    <w:rsid w:val="00C77353"/>
    <w:rsid w:val="00C801AF"/>
    <w:rsid w:val="00C84BD9"/>
    <w:rsid w:val="00C85BC4"/>
    <w:rsid w:val="00CA3FB4"/>
    <w:rsid w:val="00CA7541"/>
    <w:rsid w:val="00CB2EA1"/>
    <w:rsid w:val="00CB5ABA"/>
    <w:rsid w:val="00CE7931"/>
    <w:rsid w:val="00CF6CAE"/>
    <w:rsid w:val="00D01592"/>
    <w:rsid w:val="00D02376"/>
    <w:rsid w:val="00D038B0"/>
    <w:rsid w:val="00D048FF"/>
    <w:rsid w:val="00D07ABC"/>
    <w:rsid w:val="00D12201"/>
    <w:rsid w:val="00D13AB4"/>
    <w:rsid w:val="00D20ACC"/>
    <w:rsid w:val="00D23B80"/>
    <w:rsid w:val="00D25ABA"/>
    <w:rsid w:val="00D40043"/>
    <w:rsid w:val="00D42971"/>
    <w:rsid w:val="00D528EA"/>
    <w:rsid w:val="00D60222"/>
    <w:rsid w:val="00D6524F"/>
    <w:rsid w:val="00D84454"/>
    <w:rsid w:val="00D967EE"/>
    <w:rsid w:val="00DA0D27"/>
    <w:rsid w:val="00DA4626"/>
    <w:rsid w:val="00DA5422"/>
    <w:rsid w:val="00DB419C"/>
    <w:rsid w:val="00DC0294"/>
    <w:rsid w:val="00DC249A"/>
    <w:rsid w:val="00DD04D8"/>
    <w:rsid w:val="00DD1D1C"/>
    <w:rsid w:val="00DE0449"/>
    <w:rsid w:val="00DE53DD"/>
    <w:rsid w:val="00DF675C"/>
    <w:rsid w:val="00E05612"/>
    <w:rsid w:val="00E05B46"/>
    <w:rsid w:val="00E11F46"/>
    <w:rsid w:val="00E16B6F"/>
    <w:rsid w:val="00E245B7"/>
    <w:rsid w:val="00E3087C"/>
    <w:rsid w:val="00E375BA"/>
    <w:rsid w:val="00E444F1"/>
    <w:rsid w:val="00E45078"/>
    <w:rsid w:val="00E4627D"/>
    <w:rsid w:val="00E47427"/>
    <w:rsid w:val="00E55586"/>
    <w:rsid w:val="00E5753E"/>
    <w:rsid w:val="00E80A66"/>
    <w:rsid w:val="00E85599"/>
    <w:rsid w:val="00E8662F"/>
    <w:rsid w:val="00E86FC4"/>
    <w:rsid w:val="00E978DF"/>
    <w:rsid w:val="00EB11CE"/>
    <w:rsid w:val="00EB4ECD"/>
    <w:rsid w:val="00EC0C80"/>
    <w:rsid w:val="00EC41F3"/>
    <w:rsid w:val="00EC4BC0"/>
    <w:rsid w:val="00EC651E"/>
    <w:rsid w:val="00EE08D0"/>
    <w:rsid w:val="00EF2AEA"/>
    <w:rsid w:val="00EF5D10"/>
    <w:rsid w:val="00F04374"/>
    <w:rsid w:val="00F16C8E"/>
    <w:rsid w:val="00F26C4E"/>
    <w:rsid w:val="00F35740"/>
    <w:rsid w:val="00F35C6F"/>
    <w:rsid w:val="00F3717E"/>
    <w:rsid w:val="00F43122"/>
    <w:rsid w:val="00F4376F"/>
    <w:rsid w:val="00F515DA"/>
    <w:rsid w:val="00F554BC"/>
    <w:rsid w:val="00F80340"/>
    <w:rsid w:val="00F8478C"/>
    <w:rsid w:val="00F876B0"/>
    <w:rsid w:val="00F93DFA"/>
    <w:rsid w:val="00FC3DA6"/>
    <w:rsid w:val="00FC5C8D"/>
    <w:rsid w:val="00FE0AA5"/>
    <w:rsid w:val="00FE0BEA"/>
    <w:rsid w:val="00FE1B57"/>
    <w:rsid w:val="00FE3E73"/>
    <w:rsid w:val="00FE593A"/>
    <w:rsid w:val="00FE6DC9"/>
    <w:rsid w:val="0EB0703B"/>
    <w:rsid w:val="2C4BC3B5"/>
    <w:rsid w:val="2D2FAC97"/>
    <w:rsid w:val="3FBC27D1"/>
    <w:rsid w:val="42079299"/>
    <w:rsid w:val="68BACBCF"/>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6B413067"/>
  <w15:docId w15:val="{1629A571-3AC8-4F59-B4E6-A8C35B14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59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16B6F"/>
  </w:style>
  <w:style w:type="paragraph" w:customStyle="1" w:styleId="Subject">
    <w:name w:val="Subject"/>
    <w:aliases w:val="From Lines,To"/>
    <w:basedOn w:val="Normal"/>
    <w:rsid w:val="00E16B6F"/>
    <w:pPr>
      <w:tabs>
        <w:tab w:val="right" w:pos="960"/>
        <w:tab w:val="left" w:pos="1200"/>
      </w:tabs>
      <w:spacing w:line="260" w:lineRule="exact"/>
    </w:pPr>
  </w:style>
  <w:style w:type="paragraph" w:styleId="Header">
    <w:name w:val="header"/>
    <w:basedOn w:val="Normal"/>
    <w:rsid w:val="00E16B6F"/>
    <w:pPr>
      <w:tabs>
        <w:tab w:val="center" w:pos="4320"/>
        <w:tab w:val="right" w:pos="8640"/>
      </w:tabs>
    </w:pPr>
  </w:style>
  <w:style w:type="paragraph" w:styleId="Footer">
    <w:name w:val="footer"/>
    <w:basedOn w:val="Normal"/>
    <w:rsid w:val="00E16B6F"/>
    <w:pPr>
      <w:tabs>
        <w:tab w:val="center" w:pos="4320"/>
        <w:tab w:val="right" w:pos="8640"/>
      </w:tabs>
    </w:pPr>
  </w:style>
  <w:style w:type="character" w:styleId="Hyperlink">
    <w:name w:val="Hyperlink"/>
    <w:basedOn w:val="DefaultParagraphFont"/>
    <w:rsid w:val="00E16B6F"/>
    <w:rPr>
      <w:color w:val="0000FF"/>
      <w:u w:val="single"/>
    </w:rPr>
  </w:style>
  <w:style w:type="paragraph" w:styleId="BalloonText">
    <w:name w:val="Balloon Text"/>
    <w:basedOn w:val="Normal"/>
    <w:link w:val="BalloonTextChar"/>
    <w:rsid w:val="004B0167"/>
    <w:rPr>
      <w:rFonts w:ascii="Lucida Grande" w:hAnsi="Lucida Grande" w:cs="Lucida Grande"/>
      <w:sz w:val="18"/>
      <w:szCs w:val="18"/>
    </w:rPr>
  </w:style>
  <w:style w:type="character" w:customStyle="1" w:styleId="BalloonTextChar">
    <w:name w:val="Balloon Text Char"/>
    <w:basedOn w:val="DefaultParagraphFont"/>
    <w:link w:val="BalloonText"/>
    <w:rsid w:val="004B0167"/>
    <w:rPr>
      <w:rFonts w:ascii="Lucida Grande" w:hAnsi="Lucida Grande" w:cs="Lucida Grande"/>
      <w:sz w:val="18"/>
      <w:szCs w:val="18"/>
    </w:rPr>
  </w:style>
  <w:style w:type="paragraph" w:styleId="PlainText">
    <w:name w:val="Plain Text"/>
    <w:basedOn w:val="Normal"/>
    <w:link w:val="PlainTextChar"/>
    <w:uiPriority w:val="99"/>
    <w:unhideWhenUsed/>
    <w:rsid w:val="008A0024"/>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rsid w:val="008A0024"/>
    <w:rPr>
      <w:rFonts w:ascii="Consolas" w:hAnsi="Consolas" w:eastAsiaTheme="minorHAnsi" w:cstheme="minorBidi"/>
      <w:sz w:val="21"/>
      <w:szCs w:val="21"/>
    </w:rPr>
  </w:style>
  <w:style w:type="paragraph" w:styleId="ListParagraph">
    <w:name w:val="List Paragraph"/>
    <w:basedOn w:val="Normal"/>
    <w:uiPriority w:val="34"/>
    <w:qFormat/>
    <w:rsid w:val="00A83171"/>
    <w:pPr>
      <w:ind w:left="720"/>
    </w:pPr>
    <w:rPr>
      <w:rFonts w:ascii="Calibri" w:hAnsi="Calibri" w:eastAsiaTheme="minorHAnsi"/>
      <w:szCs w:val="22"/>
    </w:rPr>
  </w:style>
  <w:style w:type="paragraph" w:styleId="NoSpacing">
    <w:name w:val="No Spacing"/>
    <w:uiPriority w:val="1"/>
    <w:qFormat/>
    <w:rsid w:val="00674F30"/>
    <w:rPr>
      <w:rFonts w:asciiTheme="minorHAnsi" w:eastAsiaTheme="minorHAnsi" w:hAnsiTheme="minorHAnsi" w:cstheme="minorBidi"/>
      <w:sz w:val="22"/>
      <w:szCs w:val="22"/>
    </w:rPr>
  </w:style>
  <w:style w:type="paragraph" w:styleId="NormalWeb">
    <w:name w:val="Normal (Web)"/>
    <w:basedOn w:val="Normal"/>
    <w:uiPriority w:val="99"/>
    <w:unhideWhenUsed/>
    <w:rsid w:val="00EB11CE"/>
    <w:pPr>
      <w:spacing w:before="100" w:beforeAutospacing="1" w:after="100" w:afterAutospacing="1"/>
    </w:pPr>
    <w:rPr>
      <w:sz w:val="24"/>
      <w:szCs w:val="24"/>
    </w:rPr>
  </w:style>
  <w:style w:type="character" w:customStyle="1" w:styleId="markf1n3nf9sw">
    <w:name w:val="markf1n3nf9sw"/>
    <w:basedOn w:val="DefaultParagraphFont"/>
    <w:rsid w:val="00EB11CE"/>
  </w:style>
  <w:style w:type="character" w:styleId="FollowedHyperlink">
    <w:name w:val="FollowedHyperlink"/>
    <w:basedOn w:val="DefaultParagraphFont"/>
    <w:semiHidden/>
    <w:unhideWhenUsed/>
    <w:rsid w:val="00EB11CE"/>
    <w:rPr>
      <w:color w:val="800080" w:themeColor="followedHyperlink"/>
      <w:u w:val="single"/>
    </w:rPr>
  </w:style>
  <w:style w:type="character" w:styleId="PageNumber">
    <w:name w:val="page number"/>
    <w:basedOn w:val="DefaultParagraphFont"/>
    <w:semiHidden/>
    <w:rsid w:val="00954E5E"/>
  </w:style>
  <w:style w:type="character" w:styleId="CommentReference">
    <w:name w:val="annotation reference"/>
    <w:basedOn w:val="DefaultParagraphFont"/>
    <w:uiPriority w:val="99"/>
    <w:unhideWhenUsed/>
    <w:rsid w:val="00263347"/>
    <w:rPr>
      <w:sz w:val="16"/>
      <w:szCs w:val="16"/>
    </w:rPr>
  </w:style>
  <w:style w:type="paragraph" w:styleId="CommentText">
    <w:name w:val="annotation text"/>
    <w:basedOn w:val="Normal"/>
    <w:link w:val="CommentTextChar"/>
    <w:uiPriority w:val="99"/>
    <w:unhideWhenUsed/>
    <w:rsid w:val="00263347"/>
    <w:rPr>
      <w:sz w:val="20"/>
    </w:rPr>
  </w:style>
  <w:style w:type="character" w:customStyle="1" w:styleId="CommentTextChar">
    <w:name w:val="Comment Text Char"/>
    <w:basedOn w:val="DefaultParagraphFont"/>
    <w:link w:val="CommentText"/>
    <w:uiPriority w:val="99"/>
    <w:rsid w:val="00263347"/>
  </w:style>
  <w:style w:type="paragraph" w:styleId="CommentSubject">
    <w:name w:val="annotation subject"/>
    <w:basedOn w:val="CommentText"/>
    <w:next w:val="CommentText"/>
    <w:link w:val="CommentSubjectChar"/>
    <w:semiHidden/>
    <w:unhideWhenUsed/>
    <w:rsid w:val="00263347"/>
    <w:rPr>
      <w:b/>
      <w:bCs/>
    </w:rPr>
  </w:style>
  <w:style w:type="character" w:customStyle="1" w:styleId="CommentSubjectChar">
    <w:name w:val="Comment Subject Char"/>
    <w:basedOn w:val="CommentTextChar"/>
    <w:link w:val="CommentSubject"/>
    <w:semiHidden/>
    <w:rsid w:val="00263347"/>
    <w:rPr>
      <w:b/>
      <w:bCs/>
    </w:rPr>
  </w:style>
  <w:style w:type="paragraph" w:styleId="BodyText">
    <w:name w:val="Body Text"/>
    <w:basedOn w:val="Normal"/>
    <w:link w:val="BodyTextChar"/>
    <w:uiPriority w:val="99"/>
    <w:rsid w:val="000C55A8"/>
    <w:pPr>
      <w:spacing w:after="160" w:line="320" w:lineRule="exact"/>
    </w:pPr>
    <w:rPr>
      <w:sz w:val="24"/>
      <w:szCs w:val="24"/>
    </w:rPr>
  </w:style>
  <w:style w:type="character" w:customStyle="1" w:styleId="BodyTextChar">
    <w:name w:val="Body Text Char"/>
    <w:basedOn w:val="DefaultParagraphFont"/>
    <w:link w:val="BodyText"/>
    <w:uiPriority w:val="99"/>
    <w:rsid w:val="000C55A8"/>
    <w:rPr>
      <w:sz w:val="24"/>
      <w:szCs w:val="24"/>
    </w:rPr>
  </w:style>
  <w:style w:type="paragraph" w:styleId="ListBullet">
    <w:name w:val="List Bullet"/>
    <w:basedOn w:val="Normal"/>
    <w:uiPriority w:val="99"/>
    <w:unhideWhenUsed/>
    <w:rsid w:val="000C55A8"/>
    <w:pPr>
      <w:numPr>
        <w:numId w:val="1"/>
      </w:numPr>
      <w:spacing w:after="120"/>
      <w:ind w:left="1080"/>
    </w:pPr>
    <w:rPr>
      <w:sz w:val="24"/>
      <w:szCs w:val="24"/>
    </w:rPr>
  </w:style>
  <w:style w:type="paragraph" w:customStyle="1" w:styleId="Default">
    <w:name w:val="Default"/>
    <w:rsid w:val="000C55A8"/>
    <w:pPr>
      <w:autoSpaceDE w:val="0"/>
      <w:autoSpaceDN w:val="0"/>
      <w:adjustRightInd w:val="0"/>
    </w:pPr>
    <w:rPr>
      <w:rFonts w:ascii="Arial" w:hAnsi="Arial" w:eastAsiaTheme="minorHAnsi" w:cs="Arial"/>
      <w:color w:val="000000"/>
      <w:sz w:val="24"/>
      <w:szCs w:val="24"/>
    </w:rPr>
  </w:style>
  <w:style w:type="paragraph" w:styleId="Revision">
    <w:name w:val="Revision"/>
    <w:hidden/>
    <w:uiPriority w:val="99"/>
    <w:semiHidden/>
    <w:rsid w:val="00E474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3" ma:contentTypeDescription="Create a new document." ma:contentTypeScope="" ma:versionID="78b119ee94a0923ffebe1c377637e20d">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be6d53bc208f7fac3114a2a86ea0a2dd"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2B0A1-9241-45A3-ACC2-4E4985841580}">
  <ds:schemaRefs>
    <ds:schemaRef ds:uri="http://schemas.openxmlformats.org/officeDocument/2006/bibliography"/>
  </ds:schemaRefs>
</ds:datastoreItem>
</file>

<file path=customXml/itemProps2.xml><?xml version="1.0" encoding="utf-8"?>
<ds:datastoreItem xmlns:ds="http://schemas.openxmlformats.org/officeDocument/2006/customXml" ds:itemID="{10CBA648-B6B7-484B-A30D-9E2D3C69E297}">
  <ds:schemaRefs>
    <ds:schemaRef ds:uri="http://schemas.microsoft.com/office/2006/metadata/properties"/>
    <ds:schemaRef ds:uri="http://schemas.microsoft.com/office/infopath/2007/PartnerControls"/>
    <ds:schemaRef ds:uri="8e49a796-f2f7-4eea-8774-56de579e6b13"/>
    <ds:schemaRef ds:uri="b330d867-d2bc-4c43-8a0d-2a696331bf92"/>
  </ds:schemaRefs>
</ds:datastoreItem>
</file>

<file path=customXml/itemProps3.xml><?xml version="1.0" encoding="utf-8"?>
<ds:datastoreItem xmlns:ds="http://schemas.openxmlformats.org/officeDocument/2006/customXml" ds:itemID="{F6AF0E89-366E-4036-A864-5F6886C63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9D748-5560-4D2A-8B99-3318A9148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Sophia - REE-ERS</dc:creator>
  <cp:lastModifiedBy>Parker, Julie - REE-ERS</cp:lastModifiedBy>
  <cp:revision>3</cp:revision>
  <cp:lastPrinted>2017-05-03T14:25:00Z</cp:lastPrinted>
  <dcterms:created xsi:type="dcterms:W3CDTF">2023-11-02T13:44:00Z</dcterms:created>
  <dcterms:modified xsi:type="dcterms:W3CDTF">2023-11-02T14:00:00Z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