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36BF" w:rsidRPr="004836BF" w:rsidP="004836BF" w14:paraId="38D64546" w14:textId="5FE228B0">
      <w:pPr>
        <w:pBdr>
          <w:bottom w:val="single" w:sz="24" w:space="0" w:color="auto"/>
        </w:pBdr>
        <w:spacing w:before="100" w:beforeAutospacing="1" w:after="100" w:afterAutospacing="1" w:line="240" w:lineRule="auto"/>
        <w:outlineLvl w:val="0"/>
        <w:rPr>
          <w:rFonts w:ascii="Century Gothic" w:eastAsia="Times New Roman" w:hAnsi="Century Gothic" w:cs="Times New Roman"/>
          <w:b/>
          <w:bCs/>
          <w:color w:val="000000"/>
          <w:kern w:val="36"/>
          <w:sz w:val="44"/>
          <w:szCs w:val="44"/>
          <w14:ligatures w14:val="none"/>
        </w:rPr>
      </w:pPr>
      <w:r w:rsidRPr="004836BF">
        <w:rPr>
          <w:rFonts w:ascii="Century Gothic" w:eastAsia="Times New Roman" w:hAnsi="Century Gothic" w:cs="Times New Roman"/>
          <w:b/>
          <w:bCs/>
          <w:color w:val="000000"/>
          <w:kern w:val="36"/>
          <w:sz w:val="44"/>
          <w:szCs w:val="44"/>
          <w14:ligatures w14:val="none"/>
        </w:rPr>
        <w:t>Form FNS-683B Instructions (</w:t>
      </w:r>
      <w:r w:rsidR="00976CDB">
        <w:rPr>
          <w:rFonts w:ascii="Century Gothic" w:eastAsia="Times New Roman" w:hAnsi="Century Gothic" w:cs="Times New Roman"/>
          <w:b/>
          <w:bCs/>
          <w:color w:val="000000"/>
          <w:kern w:val="36"/>
          <w:sz w:val="44"/>
          <w:szCs w:val="44"/>
          <w14:ligatures w14:val="none"/>
        </w:rPr>
        <w:t>03-24</w:t>
      </w:r>
      <w:r w:rsidRPr="004836BF">
        <w:rPr>
          <w:rFonts w:ascii="Century Gothic" w:eastAsia="Times New Roman" w:hAnsi="Century Gothic" w:cs="Times New Roman"/>
          <w:b/>
          <w:bCs/>
          <w:color w:val="000000"/>
          <w:kern w:val="36"/>
          <w:sz w:val="44"/>
          <w:szCs w:val="44"/>
          <w14:ligatures w14:val="none"/>
        </w:rPr>
        <w:t>)</w:t>
      </w:r>
    </w:p>
    <w:p w:rsidR="004836BF" w:rsidRPr="004836BF" w:rsidP="004836BF" w14:paraId="0F2C643A" w14:textId="023FE273">
      <w:pPr>
        <w:spacing w:after="270" w:line="240" w:lineRule="auto"/>
        <w:rPr>
          <w:rFonts w:ascii="Century Gothic" w:eastAsia="Times New Roman" w:hAnsi="Century Gothic" w:cs="Times New Roman"/>
          <w:color w:val="000000"/>
          <w:kern w:val="0"/>
          <w:sz w:val="27"/>
          <w:szCs w:val="27"/>
          <w14:ligatures w14:val="none"/>
        </w:rPr>
      </w:pPr>
      <w:r w:rsidRPr="004836BF">
        <w:rPr>
          <w:rFonts w:ascii="Century Gothic" w:eastAsia="Times New Roman" w:hAnsi="Century Gothic" w:cs="Times New Roman"/>
          <w:color w:val="000000"/>
          <w:kern w:val="0"/>
          <w:sz w:val="27"/>
          <w:szCs w:val="27"/>
          <w14:ligatures w14:val="none"/>
        </w:rPr>
        <w:t>Click this link to open the PDF file containing the FNS-683B (</w:t>
      </w:r>
      <w:r w:rsidR="00976CDB">
        <w:rPr>
          <w:rFonts w:ascii="Century Gothic" w:eastAsia="Times New Roman" w:hAnsi="Century Gothic" w:cs="Times New Roman"/>
          <w:color w:val="000000"/>
          <w:kern w:val="0"/>
          <w:sz w:val="27"/>
          <w:szCs w:val="27"/>
          <w14:ligatures w14:val="none"/>
        </w:rPr>
        <w:t>03-24</w:t>
      </w:r>
      <w:r w:rsidRPr="004836BF">
        <w:rPr>
          <w:rFonts w:ascii="Century Gothic" w:eastAsia="Times New Roman" w:hAnsi="Century Gothic" w:cs="Times New Roman"/>
          <w:color w:val="000000"/>
          <w:kern w:val="0"/>
          <w:sz w:val="27"/>
          <w:szCs w:val="27"/>
          <w14:ligatures w14:val="none"/>
        </w:rPr>
        <w:t>) form and instructions in a new window: </w:t>
      </w:r>
      <w:hyperlink r:id="rId4" w:tgtFrame="_blank" w:tooltip="FNS-683B.pdf" w:history="1">
        <w:r w:rsidRPr="004836BF">
          <w:rPr>
            <w:rFonts w:ascii="Century Gothic" w:eastAsia="Times New Roman" w:hAnsi="Century Gothic" w:cs="Times New Roman"/>
            <w:color w:val="0000FF"/>
            <w:kern w:val="0"/>
            <w:sz w:val="27"/>
            <w:szCs w:val="27"/>
            <w:u w:val="single"/>
            <w14:ligatures w14:val="none"/>
          </w:rPr>
          <w:t>FNS-683B.pdf</w:t>
        </w:r>
      </w:hyperlink>
    </w:p>
    <w:p w:rsidR="004836BF" w:rsidP="004836BF" w14:paraId="350DB7B9" w14:textId="77777777">
      <w:pPr>
        <w:spacing w:after="0" w:line="240" w:lineRule="auto"/>
        <w:jc w:val="center"/>
        <w:rPr>
          <w:rFonts w:ascii="Century Gothic" w:eastAsia="Times New Roman" w:hAnsi="Century Gothic" w:cs="Arial"/>
          <w:b/>
          <w:bCs/>
          <w:color w:val="000000"/>
          <w:kern w:val="0"/>
          <w:sz w:val="24"/>
          <w:szCs w:val="24"/>
          <w14:ligatures w14:val="none"/>
        </w:rPr>
      </w:pPr>
      <w:r w:rsidRPr="004836BF">
        <w:rPr>
          <w:rFonts w:ascii="Century Gothic" w:eastAsia="Times New Roman" w:hAnsi="Century Gothic" w:cs="Arial"/>
          <w:b/>
          <w:bCs/>
          <w:color w:val="000000"/>
          <w:kern w:val="0"/>
          <w:sz w:val="24"/>
          <w:szCs w:val="24"/>
          <w14:ligatures w14:val="none"/>
        </w:rPr>
        <w:t>INSTRUCTIONS FOR WIC FARMERS' MARKET NUTRITION (FMNP) PROGRAM</w:t>
      </w:r>
      <w:r w:rsidRPr="004836BF">
        <w:rPr>
          <w:rFonts w:ascii="Century Gothic" w:eastAsia="Times New Roman" w:hAnsi="Century Gothic" w:cs="Arial"/>
          <w:b/>
          <w:bCs/>
          <w:color w:val="000000"/>
          <w:kern w:val="0"/>
          <w:sz w:val="24"/>
          <w:szCs w:val="24"/>
          <w14:ligatures w14:val="none"/>
        </w:rPr>
        <w:br/>
        <w:t>ANNUAL FINANCIAL AND PROGRAM DATA REPORT</w:t>
      </w:r>
    </w:p>
    <w:p w:rsidR="008D67A9" w:rsidP="004836BF" w14:paraId="159F92A1" w14:textId="77777777">
      <w:pPr>
        <w:spacing w:after="0" w:line="240" w:lineRule="auto"/>
        <w:jc w:val="center"/>
        <w:rPr>
          <w:rFonts w:ascii="Century Gothic" w:eastAsia="Times New Roman" w:hAnsi="Century Gothic" w:cs="Arial"/>
          <w:b/>
          <w:bCs/>
          <w:color w:val="000000"/>
          <w:kern w:val="0"/>
          <w:sz w:val="24"/>
          <w:szCs w:val="24"/>
          <w14:ligatures w14:val="none"/>
        </w:rPr>
      </w:pPr>
    </w:p>
    <w:p w:rsidR="00C67104" w:rsidRPr="004836BF" w:rsidP="00C67104" w14:paraId="7A3EAF8D" w14:textId="77777777">
      <w:pPr>
        <w:spacing w:after="135" w:line="240" w:lineRule="auto"/>
        <w:rPr>
          <w:rFonts w:ascii="Century Gothic" w:eastAsia="Times New Roman" w:hAnsi="Century Gothic" w:cs="Arial"/>
          <w:color w:val="000000"/>
          <w:kern w:val="0"/>
          <w:sz w:val="24"/>
          <w:szCs w:val="24"/>
          <w:u w:val="single"/>
          <w14:ligatures w14:val="none"/>
        </w:rPr>
      </w:pPr>
      <w:r w:rsidRPr="004836BF">
        <w:rPr>
          <w:rFonts w:ascii="Century Gothic" w:eastAsia="Times New Roman" w:hAnsi="Century Gothic" w:cs="Arial"/>
          <w:b/>
          <w:bCs/>
          <w:color w:val="000000"/>
          <w:kern w:val="0"/>
          <w:sz w:val="24"/>
          <w:szCs w:val="24"/>
          <w:u w:val="single"/>
          <w14:ligatures w14:val="none"/>
        </w:rPr>
        <w:t>PURPOSE</w:t>
      </w:r>
    </w:p>
    <w:p w:rsidR="00C67104" w:rsidRPr="004836BF" w:rsidP="00C67104" w14:paraId="51E1A25E" w14:textId="77777777">
      <w:pPr>
        <w:spacing w:after="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Each State agency administering the WIC Farmers' Market Nutrition Program (FMNP) shall use the FMNP Annual Financial Report to:(1) report the composition and disposition of its authorized FMNP grant for the Federal fiscal year closed out (i.e., the "report year"); (2) declare its intentions to exercise spending options provided by 7 CFR 248.14; and (3) report the FMNP cost of the report year. FNS will use this information to close out the State agency's financial account for the report year.</w:t>
      </w:r>
    </w:p>
    <w:p w:rsidR="00C67104" w:rsidRPr="004836BF" w:rsidP="00C67104" w14:paraId="581ECA96" w14:textId="77777777">
      <w:pPr>
        <w:spacing w:after="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4"/>
          <w:szCs w:val="24"/>
          <w14:ligatures w14:val="none"/>
        </w:rPr>
        <w:t> </w:t>
      </w:r>
    </w:p>
    <w:p w:rsidR="00C67104" w:rsidRPr="004836BF" w:rsidP="00C67104" w14:paraId="304EBF8C" w14:textId="77777777">
      <w:pPr>
        <w:spacing w:after="135" w:line="240" w:lineRule="auto"/>
        <w:rPr>
          <w:rFonts w:ascii="Century Gothic" w:eastAsia="Times New Roman" w:hAnsi="Century Gothic" w:cs="Arial"/>
          <w:color w:val="000000"/>
          <w:kern w:val="0"/>
          <w:sz w:val="24"/>
          <w:szCs w:val="24"/>
          <w:u w:val="single"/>
          <w14:ligatures w14:val="none"/>
        </w:rPr>
      </w:pPr>
      <w:r w:rsidRPr="004836BF">
        <w:rPr>
          <w:rFonts w:ascii="Century Gothic" w:eastAsia="Times New Roman" w:hAnsi="Century Gothic" w:cs="Arial"/>
          <w:b/>
          <w:bCs/>
          <w:color w:val="000000"/>
          <w:kern w:val="0"/>
          <w:sz w:val="24"/>
          <w:szCs w:val="24"/>
          <w:u w:val="single"/>
          <w14:ligatures w14:val="none"/>
        </w:rPr>
        <w:t>Part A - Heading</w:t>
      </w:r>
    </w:p>
    <w:p w:rsidR="00C67104" w:rsidRPr="004836BF" w:rsidP="00C67104" w14:paraId="58173CA4"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1. </w:t>
      </w:r>
      <w:r w:rsidRPr="004836BF">
        <w:rPr>
          <w:rFonts w:ascii="Century Gothic" w:eastAsia="Times New Roman" w:hAnsi="Century Gothic" w:cs="Arial"/>
          <w:color w:val="000000"/>
          <w:kern w:val="0"/>
          <w:sz w:val="20"/>
          <w:szCs w:val="20"/>
          <w:u w:val="single"/>
          <w14:ligatures w14:val="none"/>
        </w:rPr>
        <w:t>Federal Agency</w:t>
      </w:r>
      <w:r w:rsidRPr="004836BF">
        <w:rPr>
          <w:rFonts w:ascii="Century Gothic" w:eastAsia="Times New Roman" w:hAnsi="Century Gothic" w:cs="Arial"/>
          <w:color w:val="000000"/>
          <w:kern w:val="0"/>
          <w:sz w:val="20"/>
          <w:szCs w:val="20"/>
          <w14:ligatures w14:val="none"/>
        </w:rPr>
        <w:t> identifies the Federal agency. It is self-explanatory.</w:t>
      </w:r>
    </w:p>
    <w:p w:rsidR="00C67104" w:rsidRPr="004836BF" w:rsidP="00C67104" w14:paraId="0E7E572B" w14:textId="33C50670">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2. </w:t>
      </w:r>
      <w:r w:rsidRPr="004836BF">
        <w:rPr>
          <w:rFonts w:ascii="Century Gothic" w:eastAsia="Times New Roman" w:hAnsi="Century Gothic" w:cs="Arial"/>
          <w:color w:val="000000"/>
          <w:kern w:val="0"/>
          <w:sz w:val="20"/>
          <w:szCs w:val="20"/>
          <w:u w:val="single"/>
          <w14:ligatures w14:val="none"/>
        </w:rPr>
        <w:t>State 7-Digit Code</w:t>
      </w:r>
      <w:r w:rsidRPr="004836BF">
        <w:rPr>
          <w:rFonts w:ascii="Century Gothic" w:eastAsia="Times New Roman" w:hAnsi="Century Gothic" w:cs="Arial"/>
          <w:color w:val="000000"/>
          <w:kern w:val="0"/>
          <w:sz w:val="20"/>
          <w:szCs w:val="20"/>
          <w14:ligatures w14:val="none"/>
        </w:rPr>
        <w:t>. Enter the seven</w:t>
      </w:r>
      <w:r w:rsidR="008D67A9">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0"/>
          <w:szCs w:val="20"/>
          <w14:ligatures w14:val="none"/>
        </w:rPr>
        <w:t>digit State agency identification code assigned by FNS.</w:t>
      </w:r>
    </w:p>
    <w:p w:rsidR="00C67104" w:rsidRPr="004836BF" w:rsidP="00C67104" w14:paraId="1FE2BC34" w14:textId="735ED901">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3.</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u w:val="single"/>
          <w14:ligatures w14:val="none"/>
        </w:rPr>
        <w:t>DUNS</w:t>
      </w:r>
      <w:r w:rsidR="008D67A9">
        <w:rPr>
          <w:rFonts w:ascii="Century Gothic" w:eastAsia="Times New Roman" w:hAnsi="Century Gothic" w:cs="Arial"/>
          <w:color w:val="000000"/>
          <w:kern w:val="0"/>
          <w:sz w:val="20"/>
          <w:szCs w:val="20"/>
          <w:u w:val="single"/>
          <w14:ligatures w14:val="none"/>
        </w:rPr>
        <w:t>/UEI No.</w:t>
      </w:r>
      <w:r w:rsidRPr="004836BF">
        <w:rPr>
          <w:rFonts w:ascii="Century Gothic" w:eastAsia="Times New Roman" w:hAnsi="Century Gothic" w:cs="Arial"/>
          <w:color w:val="000000"/>
          <w:kern w:val="0"/>
          <w:sz w:val="20"/>
          <w:szCs w:val="20"/>
          <w14:ligatures w14:val="none"/>
        </w:rPr>
        <w:t xml:space="preserve"> OMB requires entities applying for Federal grants to provide government agencies with a Universal Identifier. The initial and annual FMNP State Plan submissions </w:t>
      </w:r>
      <w:r w:rsidRPr="004836BF">
        <w:rPr>
          <w:rFonts w:ascii="Century Gothic" w:eastAsia="Times New Roman" w:hAnsi="Century Gothic" w:cs="Arial"/>
          <w:color w:val="000000"/>
          <w:kern w:val="0"/>
          <w:sz w:val="20"/>
          <w:szCs w:val="20"/>
          <w14:ligatures w14:val="none"/>
        </w:rPr>
        <w:t>are considered to be</w:t>
      </w:r>
      <w:r w:rsidRPr="004836BF">
        <w:rPr>
          <w:rFonts w:ascii="Century Gothic" w:eastAsia="Times New Roman" w:hAnsi="Century Gothic" w:cs="Arial"/>
          <w:color w:val="000000"/>
          <w:kern w:val="0"/>
          <w:sz w:val="20"/>
          <w:szCs w:val="20"/>
          <w14:ligatures w14:val="none"/>
        </w:rPr>
        <w:t xml:space="preserve"> applications for a federal grant, and thus State agencies must comply with this requirement. Currently, the Universal Identifier system in use is the </w:t>
      </w:r>
      <w:r w:rsidR="008D67A9">
        <w:rPr>
          <w:rFonts w:ascii="Century Gothic" w:eastAsia="Times New Roman" w:hAnsi="Century Gothic" w:cs="Arial"/>
          <w:color w:val="000000"/>
          <w:kern w:val="0"/>
          <w:sz w:val="20"/>
          <w:szCs w:val="20"/>
          <w14:ligatures w14:val="none"/>
        </w:rPr>
        <w:t>Unique Entity ID assign by SAM.GOV.</w:t>
      </w:r>
    </w:p>
    <w:p w:rsidR="00C67104" w:rsidRPr="004836BF" w:rsidP="00C67104" w14:paraId="585AD77A"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4. </w:t>
      </w:r>
      <w:r w:rsidRPr="004836BF">
        <w:rPr>
          <w:rFonts w:ascii="Century Gothic" w:eastAsia="Times New Roman" w:hAnsi="Century Gothic" w:cs="Arial"/>
          <w:color w:val="000000"/>
          <w:kern w:val="0"/>
          <w:sz w:val="20"/>
          <w:szCs w:val="20"/>
          <w:u w:val="single"/>
          <w14:ligatures w14:val="none"/>
        </w:rPr>
        <w:t>State Agency.</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Identifies the State agency and address. Self-explanatory.</w:t>
      </w:r>
    </w:p>
    <w:p w:rsidR="00C67104" w:rsidRPr="004836BF" w:rsidP="00C67104" w14:paraId="30095331"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5. </w:t>
      </w:r>
      <w:r w:rsidRPr="004836BF">
        <w:rPr>
          <w:rFonts w:ascii="Century Gothic" w:eastAsia="Times New Roman" w:hAnsi="Century Gothic" w:cs="Arial"/>
          <w:color w:val="000000"/>
          <w:kern w:val="0"/>
          <w:sz w:val="20"/>
          <w:szCs w:val="20"/>
          <w:u w:val="single"/>
          <w14:ligatures w14:val="none"/>
        </w:rPr>
        <w:t>Basis</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Check the block that identifies the reporting basis (cash or accrual) used to prepare the report.</w:t>
      </w:r>
    </w:p>
    <w:p w:rsidR="00C67104" w:rsidRPr="004836BF" w:rsidP="00C67104" w14:paraId="70C9398B"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6. </w:t>
      </w:r>
      <w:r w:rsidRPr="004836BF">
        <w:rPr>
          <w:rFonts w:ascii="Century Gothic" w:eastAsia="Times New Roman" w:hAnsi="Century Gothic" w:cs="Arial"/>
          <w:color w:val="000000"/>
          <w:kern w:val="0"/>
          <w:sz w:val="20"/>
          <w:szCs w:val="20"/>
          <w:u w:val="single"/>
          <w14:ligatures w14:val="none"/>
        </w:rPr>
        <w:t>Report Year</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Enter the beginning and ending dates of the report year. This is the 12-month Federal fiscal year to which the report pertains.</w:t>
      </w:r>
    </w:p>
    <w:p w:rsidR="00C67104" w:rsidRPr="004836BF" w:rsidP="00C67104" w14:paraId="72B172EB" w14:textId="77777777">
      <w:pPr>
        <w:spacing w:after="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4"/>
          <w:szCs w:val="24"/>
          <w14:ligatures w14:val="none"/>
        </w:rPr>
        <w:t> </w:t>
      </w:r>
    </w:p>
    <w:p w:rsidR="00C67104" w:rsidRPr="004836BF" w:rsidP="00C67104" w14:paraId="1C929117" w14:textId="77777777">
      <w:pPr>
        <w:spacing w:after="135" w:line="240" w:lineRule="auto"/>
        <w:rPr>
          <w:rFonts w:ascii="Century Gothic" w:eastAsia="Times New Roman" w:hAnsi="Century Gothic" w:cs="Arial"/>
          <w:color w:val="000000"/>
          <w:kern w:val="0"/>
          <w:sz w:val="24"/>
          <w:szCs w:val="24"/>
          <w:u w:val="single"/>
          <w14:ligatures w14:val="none"/>
        </w:rPr>
      </w:pPr>
      <w:r w:rsidRPr="004836BF">
        <w:rPr>
          <w:rFonts w:ascii="Century Gothic" w:eastAsia="Times New Roman" w:hAnsi="Century Gothic" w:cs="Arial"/>
          <w:b/>
          <w:bCs/>
          <w:color w:val="000000"/>
          <w:kern w:val="0"/>
          <w:sz w:val="24"/>
          <w:szCs w:val="24"/>
          <w:u w:val="single"/>
          <w14:ligatures w14:val="none"/>
        </w:rPr>
        <w:t>Part B - Analysis of Report Year Program Activity</w:t>
      </w:r>
      <w:r w:rsidRPr="004836BF">
        <w:rPr>
          <w:rFonts w:ascii="Century Gothic" w:eastAsia="Times New Roman" w:hAnsi="Century Gothic" w:cs="Arial"/>
          <w:color w:val="000000"/>
          <w:kern w:val="0"/>
          <w:sz w:val="24"/>
          <w:szCs w:val="24"/>
          <w:u w:val="single"/>
          <w14:ligatures w14:val="none"/>
        </w:rPr>
        <w:t>.</w:t>
      </w:r>
    </w:p>
    <w:p w:rsidR="00C67104" w:rsidRPr="004836BF" w:rsidP="00C67104" w14:paraId="3DD4F29A" w14:textId="77777777">
      <w:pPr>
        <w:spacing w:after="135"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This part analyzes the source(s) and applications of the funds available to the State agency for the report year FMNP outlays. Column (A) captures this information with respect to food outlays (costs); column (B) captures administrative outlays (costs); and column (C) captures the sum of the two components (A&amp;B). FNS will regard an entry in row 16, as applicable, as a declaration of the State agency's intent to exercise the spending option to which the row pertains.</w:t>
      </w:r>
    </w:p>
    <w:p w:rsidR="00C67104" w:rsidRPr="004836BF" w:rsidP="00C67104" w14:paraId="2D6BD038"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7. </w:t>
      </w:r>
      <w:r w:rsidRPr="004836BF">
        <w:rPr>
          <w:rFonts w:ascii="Century Gothic" w:eastAsia="Times New Roman" w:hAnsi="Century Gothic" w:cs="Arial"/>
          <w:color w:val="000000"/>
          <w:kern w:val="0"/>
          <w:sz w:val="20"/>
          <w:szCs w:val="20"/>
          <w:u w:val="single"/>
          <w14:ligatures w14:val="none"/>
        </w:rPr>
        <w:t>Formula Grant</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For each column, enter the total dollar amount FNS allocated to the State agency for the report year.</w:t>
      </w:r>
    </w:p>
    <w:p w:rsidR="00C67104" w:rsidRPr="004836BF" w:rsidP="00C67104" w14:paraId="1C1FB8C1"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8. </w:t>
      </w:r>
      <w:r w:rsidRPr="004836BF">
        <w:rPr>
          <w:rFonts w:ascii="Century Gothic" w:eastAsia="Times New Roman" w:hAnsi="Century Gothic" w:cs="Arial"/>
          <w:color w:val="000000"/>
          <w:kern w:val="0"/>
          <w:sz w:val="20"/>
          <w:szCs w:val="20"/>
          <w:u w:val="single"/>
          <w14:ligatures w14:val="none"/>
        </w:rPr>
        <w:t>Backspend</w:t>
      </w:r>
      <w:r w:rsidRPr="004836BF">
        <w:rPr>
          <w:rFonts w:ascii="Century Gothic" w:eastAsia="Times New Roman" w:hAnsi="Century Gothic" w:cs="Arial"/>
          <w:color w:val="000000"/>
          <w:kern w:val="0"/>
          <w:sz w:val="20"/>
          <w:szCs w:val="20"/>
          <w:u w:val="single"/>
          <w14:ligatures w14:val="none"/>
        </w:rPr>
        <w:t xml:space="preserve"> to Prior Year</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Enter the dollar amount of funds originating in the report formula grant as applied to food and/or admin outlays of the preceding Federal fiscal year. These amounts are to be reported as negative numbers.</w:t>
      </w:r>
    </w:p>
    <w:p w:rsidR="00C67104" w:rsidRPr="004836BF" w:rsidP="00C67104" w14:paraId="07FF97BD"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9. </w:t>
      </w:r>
      <w:r w:rsidRPr="004836BF">
        <w:rPr>
          <w:rFonts w:ascii="Century Gothic" w:eastAsia="Times New Roman" w:hAnsi="Century Gothic" w:cs="Arial"/>
          <w:color w:val="000000"/>
          <w:kern w:val="0"/>
          <w:sz w:val="20"/>
          <w:szCs w:val="20"/>
          <w:u w:val="single"/>
          <w14:ligatures w14:val="none"/>
        </w:rPr>
        <w:t>Subtotal</w:t>
      </w:r>
      <w:r w:rsidRPr="004836BF">
        <w:rPr>
          <w:rFonts w:ascii="Century Gothic" w:eastAsia="Times New Roman" w:hAnsi="Century Gothic" w:cs="Arial"/>
          <w:color w:val="000000"/>
          <w:kern w:val="0"/>
          <w:sz w:val="20"/>
          <w:szCs w:val="20"/>
          <w14:ligatures w14:val="none"/>
        </w:rPr>
        <w:t>. (Row 7 plus row 8).</w:t>
      </w:r>
    </w:p>
    <w:p w:rsidR="00C67104" w:rsidRPr="004836BF" w:rsidP="00C67104" w14:paraId="736CD60B"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10. </w:t>
      </w:r>
      <w:r w:rsidRPr="004836BF">
        <w:rPr>
          <w:rFonts w:ascii="Century Gothic" w:eastAsia="Times New Roman" w:hAnsi="Century Gothic" w:cs="Arial"/>
          <w:color w:val="000000"/>
          <w:kern w:val="0"/>
          <w:sz w:val="20"/>
          <w:szCs w:val="20"/>
          <w:u w:val="single"/>
          <w14:ligatures w14:val="none"/>
        </w:rPr>
        <w:t>Gross Outlays and Unliquidated Obligations</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For each column, enter the sum of the State agency's outlays and unliquidated obligations for report year. Include outlays and unliquidated obligations funded from all sources -- Federal FMNP grant, private funds, local funds, and State funds.</w:t>
      </w:r>
    </w:p>
    <w:p w:rsidR="00C67104" w:rsidRPr="004836BF" w:rsidP="00C67104" w14:paraId="315C6087"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11. </w:t>
      </w:r>
      <w:r w:rsidRPr="004836BF">
        <w:rPr>
          <w:rFonts w:ascii="Century Gothic" w:eastAsia="Times New Roman" w:hAnsi="Century Gothic" w:cs="Arial"/>
          <w:color w:val="000000"/>
          <w:kern w:val="0"/>
          <w:sz w:val="20"/>
          <w:szCs w:val="20"/>
          <w:u w:val="single"/>
          <w14:ligatures w14:val="none"/>
        </w:rPr>
        <w:t>Program Income</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Enter the total amount of any income generated by FMNP operations during the report year. If no program income was realized, enter “0.” See 7 CFR 248.13 for information on program income.</w:t>
      </w:r>
    </w:p>
    <w:p w:rsidR="00C67104" w:rsidRPr="004836BF" w:rsidP="00C67104" w14:paraId="3FEFF0B0"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12. </w:t>
      </w:r>
      <w:r w:rsidRPr="004836BF">
        <w:rPr>
          <w:rFonts w:ascii="Century Gothic" w:eastAsia="Times New Roman" w:hAnsi="Century Gothic" w:cs="Arial"/>
          <w:color w:val="000000"/>
          <w:kern w:val="0"/>
          <w:sz w:val="20"/>
          <w:szCs w:val="20"/>
          <w:u w:val="single"/>
          <w14:ligatures w14:val="none"/>
        </w:rPr>
        <w:t>Net Outlays and Unliquidated Obligations</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(Row 10 minus row 11).</w:t>
      </w:r>
    </w:p>
    <w:p w:rsidR="00C67104" w:rsidRPr="004836BF" w:rsidP="00C67104" w14:paraId="72F15B03" w14:textId="77777777">
      <w:pPr>
        <w:spacing w:after="135"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13. </w:t>
      </w:r>
      <w:r w:rsidRPr="004836BF">
        <w:rPr>
          <w:rFonts w:ascii="Century Gothic" w:eastAsia="Times New Roman" w:hAnsi="Century Gothic" w:cs="Arial"/>
          <w:color w:val="000000"/>
          <w:kern w:val="0"/>
          <w:sz w:val="20"/>
          <w:szCs w:val="20"/>
          <w:u w:val="single"/>
          <w14:ligatures w14:val="none"/>
        </w:rPr>
        <w:t>Recipient's Share of Net Outlays and Unliquidated Obligations</w:t>
      </w:r>
      <w:r w:rsidRPr="004836BF">
        <w:rPr>
          <w:rFonts w:ascii="Century Gothic" w:eastAsia="Times New Roman" w:hAnsi="Century Gothic" w:cs="Arial"/>
          <w:color w:val="000000"/>
          <w:kern w:val="0"/>
          <w:sz w:val="20"/>
          <w:szCs w:val="20"/>
          <w14:ligatures w14:val="none"/>
        </w:rPr>
        <w:t>. Self-explanatory.</w:t>
      </w:r>
    </w:p>
    <w:p w:rsidR="00C67104" w:rsidP="00C67104" w14:paraId="303D8271" w14:textId="77777777">
      <w:pPr>
        <w:spacing w:after="135"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14. </w:t>
      </w:r>
      <w:r w:rsidRPr="004836BF">
        <w:rPr>
          <w:rFonts w:ascii="Century Gothic" w:eastAsia="Times New Roman" w:hAnsi="Century Gothic" w:cs="Arial"/>
          <w:color w:val="000000"/>
          <w:kern w:val="0"/>
          <w:sz w:val="20"/>
          <w:szCs w:val="20"/>
          <w:u w:val="single"/>
          <w14:ligatures w14:val="none"/>
        </w:rPr>
        <w:t>Federal Program Outlays and Unliquidated Obligations</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(Row 12 minus row 13).</w:t>
      </w:r>
    </w:p>
    <w:p w:rsidR="00D12C3C" w:rsidRPr="00F06454" w:rsidP="00C67104" w14:paraId="58951829" w14:textId="743162E6">
      <w:pPr>
        <w:spacing w:after="135" w:line="240" w:lineRule="auto"/>
        <w:rPr>
          <w:rFonts w:ascii="Century Gothic" w:eastAsia="Times New Roman" w:hAnsi="Century Gothic" w:cs="Arial"/>
          <w:color w:val="000000"/>
          <w:kern w:val="0"/>
          <w:sz w:val="24"/>
          <w:szCs w:val="24"/>
          <w14:ligatures w14:val="none"/>
        </w:rPr>
      </w:pPr>
      <w:r>
        <w:rPr>
          <w:rFonts w:ascii="Century Gothic" w:eastAsia="Times New Roman" w:hAnsi="Century Gothic" w:cs="Arial"/>
          <w:color w:val="000000"/>
          <w:kern w:val="0"/>
          <w:sz w:val="20"/>
          <w:szCs w:val="20"/>
          <w14:ligatures w14:val="none"/>
        </w:rPr>
        <w:t xml:space="preserve">15. </w:t>
      </w:r>
      <w:r w:rsidRPr="00D12C3C">
        <w:rPr>
          <w:rFonts w:ascii="Century Gothic" w:eastAsia="Times New Roman" w:hAnsi="Century Gothic" w:cs="Arial"/>
          <w:color w:val="000000"/>
          <w:kern w:val="0"/>
          <w:sz w:val="20"/>
          <w:szCs w:val="20"/>
          <w:u w:val="single"/>
          <w14:ligatures w14:val="none"/>
        </w:rPr>
        <w:t>Admin to Food Conversions</w:t>
      </w:r>
      <w:r w:rsidR="00F06454">
        <w:rPr>
          <w:rFonts w:ascii="Century Gothic" w:eastAsia="Times New Roman" w:hAnsi="Century Gothic" w:cs="Arial"/>
          <w:color w:val="000000"/>
          <w:kern w:val="0"/>
          <w:sz w:val="20"/>
          <w:szCs w:val="20"/>
          <w14:ligatures w14:val="none"/>
        </w:rPr>
        <w:t>. Enter the amount of admin funds converted to food funds.</w:t>
      </w:r>
    </w:p>
    <w:p w:rsidR="00D12C3C" w:rsidRPr="00D12C3C" w:rsidP="00C67104" w14:paraId="2C457856" w14:textId="05ED5E54">
      <w:pPr>
        <w:spacing w:after="135"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1</w:t>
      </w:r>
      <w:r>
        <w:rPr>
          <w:rFonts w:ascii="Century Gothic" w:eastAsia="Times New Roman" w:hAnsi="Century Gothic" w:cs="Arial"/>
          <w:color w:val="000000"/>
          <w:kern w:val="0"/>
          <w:sz w:val="20"/>
          <w:szCs w:val="20"/>
          <w14:ligatures w14:val="none"/>
        </w:rPr>
        <w:t>6</w:t>
      </w:r>
      <w:r w:rsidRPr="004836BF">
        <w:rPr>
          <w:rFonts w:ascii="Century Gothic" w:eastAsia="Times New Roman" w:hAnsi="Century Gothic" w:cs="Arial"/>
          <w:color w:val="000000"/>
          <w:kern w:val="0"/>
          <w:sz w:val="20"/>
          <w:szCs w:val="20"/>
          <w14:ligatures w14:val="none"/>
        </w:rPr>
        <w:t>. </w:t>
      </w:r>
      <w:r w:rsidRPr="004836BF">
        <w:rPr>
          <w:rFonts w:ascii="Century Gothic" w:eastAsia="Times New Roman" w:hAnsi="Century Gothic" w:cs="Arial"/>
          <w:color w:val="000000"/>
          <w:kern w:val="0"/>
          <w:sz w:val="20"/>
          <w:szCs w:val="20"/>
          <w:u w:val="single"/>
          <w14:ligatures w14:val="none"/>
        </w:rPr>
        <w:t>Balance</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(Row 9 minus row 14</w:t>
      </w:r>
      <w:r>
        <w:rPr>
          <w:rFonts w:ascii="Century Gothic" w:eastAsia="Times New Roman" w:hAnsi="Century Gothic" w:cs="Arial"/>
          <w:color w:val="000000"/>
          <w:kern w:val="0"/>
          <w:sz w:val="20"/>
          <w:szCs w:val="20"/>
          <w14:ligatures w14:val="none"/>
        </w:rPr>
        <w:t xml:space="preserve"> plus 15</w:t>
      </w:r>
      <w:r w:rsidRPr="004836BF">
        <w:rPr>
          <w:rFonts w:ascii="Century Gothic" w:eastAsia="Times New Roman" w:hAnsi="Century Gothic" w:cs="Arial"/>
          <w:color w:val="000000"/>
          <w:kern w:val="0"/>
          <w:sz w:val="20"/>
          <w:szCs w:val="20"/>
          <w14:ligatures w14:val="none"/>
        </w:rPr>
        <w:t>).</w:t>
      </w:r>
    </w:p>
    <w:p w:rsidR="00C67104" w:rsidRPr="004836BF" w:rsidP="00C67104" w14:paraId="28D5EC6A" w14:textId="18B7E0BE">
      <w:pPr>
        <w:spacing w:after="135" w:line="240" w:lineRule="auto"/>
        <w:rPr>
          <w:rFonts w:ascii="Arial" w:eastAsia="Times New Roman" w:hAnsi="Arial"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1</w:t>
      </w:r>
      <w:r w:rsidR="00D12C3C">
        <w:rPr>
          <w:rFonts w:ascii="Century Gothic" w:eastAsia="Times New Roman" w:hAnsi="Century Gothic" w:cs="Arial"/>
          <w:color w:val="000000"/>
          <w:kern w:val="0"/>
          <w:sz w:val="20"/>
          <w:szCs w:val="20"/>
          <w14:ligatures w14:val="none"/>
        </w:rPr>
        <w:t>7</w:t>
      </w:r>
      <w:r w:rsidRPr="004836BF">
        <w:rPr>
          <w:rFonts w:ascii="Century Gothic" w:eastAsia="Times New Roman" w:hAnsi="Century Gothic" w:cs="Arial"/>
          <w:color w:val="000000"/>
          <w:kern w:val="0"/>
          <w:sz w:val="20"/>
          <w:szCs w:val="20"/>
          <w14:ligatures w14:val="none"/>
        </w:rPr>
        <w:t>. </w:t>
      </w:r>
      <w:r w:rsidRPr="004836BF">
        <w:rPr>
          <w:rFonts w:ascii="Century Gothic" w:eastAsia="Times New Roman" w:hAnsi="Century Gothic" w:cs="Arial"/>
          <w:color w:val="000000"/>
          <w:kern w:val="0"/>
          <w:sz w:val="20"/>
          <w:szCs w:val="20"/>
          <w:u w:val="single"/>
          <w14:ligatures w14:val="none"/>
        </w:rPr>
        <w:t>Backspend</w:t>
      </w:r>
      <w:r w:rsidRPr="004836BF">
        <w:rPr>
          <w:rFonts w:ascii="Century Gothic" w:eastAsia="Times New Roman" w:hAnsi="Century Gothic" w:cs="Arial"/>
          <w:color w:val="000000"/>
          <w:kern w:val="0"/>
          <w:sz w:val="20"/>
          <w:szCs w:val="20"/>
          <w:u w:val="single"/>
          <w14:ligatures w14:val="none"/>
        </w:rPr>
        <w:t xml:space="preserve"> from Following Year</w:t>
      </w:r>
      <w:r w:rsidRPr="004836BF">
        <w:rPr>
          <w:rFonts w:ascii="Century Gothic" w:eastAsia="Times New Roman" w:hAnsi="Century Gothic" w:cs="Arial"/>
          <w:color w:val="000000"/>
          <w:kern w:val="0"/>
          <w:sz w:val="20"/>
          <w:szCs w:val="20"/>
          <w14:ligatures w14:val="none"/>
        </w:rPr>
        <w:t>.</w:t>
      </w:r>
      <w:r w:rsidRPr="004836BF">
        <w:rPr>
          <w:rFonts w:ascii="Arial" w:eastAsia="Times New Roman" w:hAnsi="Arial"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Enter the dollar amount originating in the formula grant allocated for the Federal fiscal year following the report year but applied to report year food and/or admin costs.</w:t>
      </w:r>
    </w:p>
    <w:p w:rsidR="00C67104" w:rsidRPr="004836BF" w:rsidP="00C67104" w14:paraId="31DB695D" w14:textId="65BF292D">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1</w:t>
      </w:r>
      <w:r w:rsidR="00D12C3C">
        <w:rPr>
          <w:rFonts w:ascii="Century Gothic" w:eastAsia="Times New Roman" w:hAnsi="Century Gothic" w:cs="Arial"/>
          <w:color w:val="000000"/>
          <w:kern w:val="0"/>
          <w:sz w:val="20"/>
          <w:szCs w:val="20"/>
          <w14:ligatures w14:val="none"/>
        </w:rPr>
        <w:t>8</w:t>
      </w:r>
      <w:r w:rsidRPr="004836BF">
        <w:rPr>
          <w:rFonts w:ascii="Century Gothic" w:eastAsia="Times New Roman" w:hAnsi="Century Gothic" w:cs="Arial"/>
          <w:color w:val="000000"/>
          <w:kern w:val="0"/>
          <w:sz w:val="20"/>
          <w:szCs w:val="20"/>
          <w14:ligatures w14:val="none"/>
        </w:rPr>
        <w:t>. </w:t>
      </w:r>
      <w:r w:rsidRPr="004836BF">
        <w:rPr>
          <w:rFonts w:ascii="Century Gothic" w:eastAsia="Times New Roman" w:hAnsi="Century Gothic" w:cs="Arial"/>
          <w:color w:val="000000"/>
          <w:kern w:val="0"/>
          <w:sz w:val="20"/>
          <w:szCs w:val="20"/>
          <w:u w:val="single"/>
          <w14:ligatures w14:val="none"/>
        </w:rPr>
        <w:t>Results of Report Year Program Operations</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For each column, add row 1</w:t>
      </w:r>
      <w:r w:rsidR="008D67A9">
        <w:rPr>
          <w:rFonts w:ascii="Century Gothic" w:eastAsia="Times New Roman" w:hAnsi="Century Gothic" w:cs="Arial"/>
          <w:color w:val="000000"/>
          <w:kern w:val="0"/>
          <w:sz w:val="20"/>
          <w:szCs w:val="20"/>
          <w14:ligatures w14:val="none"/>
        </w:rPr>
        <w:t>6</w:t>
      </w:r>
      <w:r w:rsidRPr="004836BF">
        <w:rPr>
          <w:rFonts w:ascii="Century Gothic" w:eastAsia="Times New Roman" w:hAnsi="Century Gothic" w:cs="Arial"/>
          <w:color w:val="000000"/>
          <w:kern w:val="0"/>
          <w:sz w:val="20"/>
          <w:szCs w:val="20"/>
          <w14:ligatures w14:val="none"/>
        </w:rPr>
        <w:t xml:space="preserve"> plus row 1</w:t>
      </w:r>
      <w:r w:rsidR="008D67A9">
        <w:rPr>
          <w:rFonts w:ascii="Century Gothic" w:eastAsia="Times New Roman" w:hAnsi="Century Gothic" w:cs="Arial"/>
          <w:color w:val="000000"/>
          <w:kern w:val="0"/>
          <w:sz w:val="20"/>
          <w:szCs w:val="20"/>
          <w14:ligatures w14:val="none"/>
        </w:rPr>
        <w:t>7</w:t>
      </w:r>
      <w:r w:rsidRPr="004836BF">
        <w:rPr>
          <w:rFonts w:ascii="Century Gothic" w:eastAsia="Times New Roman" w:hAnsi="Century Gothic" w:cs="Arial"/>
          <w:color w:val="000000"/>
          <w:kern w:val="0"/>
          <w:sz w:val="20"/>
          <w:szCs w:val="20"/>
          <w14:ligatures w14:val="none"/>
        </w:rPr>
        <w:t xml:space="preserve"> (If the result is a negative, enclose it in parenthesis).</w:t>
      </w:r>
    </w:p>
    <w:p w:rsidR="00C67104" w:rsidRPr="004836BF" w:rsidP="00C67104" w14:paraId="4965D9DE" w14:textId="77777777">
      <w:pPr>
        <w:spacing w:after="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4"/>
          <w:szCs w:val="24"/>
          <w14:ligatures w14:val="none"/>
        </w:rPr>
        <w:t> </w:t>
      </w:r>
    </w:p>
    <w:p w:rsidR="00C67104" w:rsidRPr="004836BF" w:rsidP="00C67104" w14:paraId="6364059E" w14:textId="77777777">
      <w:pPr>
        <w:spacing w:after="180" w:line="240" w:lineRule="auto"/>
        <w:rPr>
          <w:rFonts w:ascii="Century Gothic" w:eastAsia="Times New Roman" w:hAnsi="Century Gothic" w:cs="Arial"/>
          <w:color w:val="000000"/>
          <w:kern w:val="0"/>
          <w:sz w:val="24"/>
          <w:szCs w:val="24"/>
          <w:u w:val="single"/>
          <w14:ligatures w14:val="none"/>
        </w:rPr>
      </w:pPr>
      <w:r w:rsidRPr="004836BF">
        <w:rPr>
          <w:rFonts w:ascii="Century Gothic" w:eastAsia="Times New Roman" w:hAnsi="Century Gothic" w:cs="Arial"/>
          <w:b/>
          <w:bCs/>
          <w:color w:val="000000"/>
          <w:kern w:val="0"/>
          <w:sz w:val="24"/>
          <w:szCs w:val="24"/>
          <w:u w:val="single"/>
          <w14:ligatures w14:val="none"/>
        </w:rPr>
        <w:t>Part C - Status of Grant Award.</w:t>
      </w:r>
    </w:p>
    <w:p w:rsidR="00C67104" w:rsidRPr="004836BF" w:rsidP="00C67104" w14:paraId="0F3874CA" w14:textId="57109145">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1</w:t>
      </w:r>
      <w:r w:rsidR="00D12C3C">
        <w:rPr>
          <w:rFonts w:ascii="Century Gothic" w:eastAsia="Times New Roman" w:hAnsi="Century Gothic" w:cs="Arial"/>
          <w:color w:val="000000"/>
          <w:kern w:val="0"/>
          <w:sz w:val="20"/>
          <w:szCs w:val="20"/>
          <w14:ligatures w14:val="none"/>
        </w:rPr>
        <w:t>9</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This item captures the States agency's outlays against the report year formula grant under all spending options for which that formula grant can be used. Enter “0” in any row that does not apply.</w:t>
      </w:r>
    </w:p>
    <w:p w:rsidR="00C67104" w:rsidRPr="004836BF" w:rsidP="00C67104" w14:paraId="03E51C90" w14:textId="46C3B83B">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a. </w:t>
      </w:r>
      <w:r w:rsidRPr="004836BF">
        <w:rPr>
          <w:rFonts w:ascii="Century Gothic" w:eastAsia="Times New Roman" w:hAnsi="Century Gothic" w:cs="Arial"/>
          <w:color w:val="000000"/>
          <w:kern w:val="0"/>
          <w:sz w:val="20"/>
          <w:szCs w:val="20"/>
          <w:u w:val="single"/>
          <w14:ligatures w14:val="none"/>
        </w:rPr>
        <w:t>For Report Year Outlays</w:t>
      </w:r>
      <w:r w:rsidRPr="004836BF">
        <w:rPr>
          <w:rFonts w:ascii="Century Gothic" w:eastAsia="Times New Roman" w:hAnsi="Century Gothic" w:cs="Arial"/>
          <w:color w:val="000000"/>
          <w:kern w:val="0"/>
          <w:sz w:val="20"/>
          <w:szCs w:val="20"/>
          <w14:ligatures w14:val="none"/>
        </w:rPr>
        <w:t xml:space="preserve">. Enter the </w:t>
      </w:r>
      <w:r w:rsidR="007E49DC">
        <w:rPr>
          <w:rFonts w:ascii="Century Gothic" w:eastAsia="Times New Roman" w:hAnsi="Century Gothic" w:cs="Arial"/>
          <w:color w:val="000000"/>
          <w:kern w:val="0"/>
          <w:sz w:val="20"/>
          <w:szCs w:val="20"/>
          <w14:ligatures w14:val="none"/>
        </w:rPr>
        <w:t>dollar value</w:t>
      </w:r>
      <w:r w:rsidRPr="004836BF">
        <w:rPr>
          <w:rFonts w:ascii="Century Gothic" w:eastAsia="Times New Roman" w:hAnsi="Century Gothic" w:cs="Arial"/>
          <w:color w:val="000000"/>
          <w:kern w:val="0"/>
          <w:sz w:val="20"/>
          <w:szCs w:val="20"/>
          <w14:ligatures w14:val="none"/>
        </w:rPr>
        <w:t xml:space="preserve"> of outlays against the formula grant for outlays of the report year. Do not include outlays supported by funds identified in rows 8 or 1</w:t>
      </w:r>
      <w:r w:rsidR="00DD6AF4">
        <w:rPr>
          <w:rFonts w:ascii="Century Gothic" w:eastAsia="Times New Roman" w:hAnsi="Century Gothic" w:cs="Arial"/>
          <w:color w:val="000000"/>
          <w:kern w:val="0"/>
          <w:sz w:val="20"/>
          <w:szCs w:val="20"/>
          <w14:ligatures w14:val="none"/>
        </w:rPr>
        <w:t>7</w:t>
      </w:r>
      <w:r w:rsidRPr="004836BF">
        <w:rPr>
          <w:rFonts w:ascii="Century Gothic" w:eastAsia="Times New Roman" w:hAnsi="Century Gothic" w:cs="Arial"/>
          <w:color w:val="000000"/>
          <w:kern w:val="0"/>
          <w:sz w:val="20"/>
          <w:szCs w:val="20"/>
          <w14:ligatures w14:val="none"/>
        </w:rPr>
        <w:t>; such funds are not part of the report year formula grant.</w:t>
      </w:r>
    </w:p>
    <w:p w:rsidR="00C67104" w:rsidRPr="004836BF" w:rsidP="00C67104" w14:paraId="0785761D" w14:textId="77777777">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b. </w:t>
      </w:r>
      <w:r w:rsidRPr="004836BF">
        <w:rPr>
          <w:rFonts w:ascii="Century Gothic" w:eastAsia="Times New Roman" w:hAnsi="Century Gothic" w:cs="Arial"/>
          <w:color w:val="000000"/>
          <w:kern w:val="0"/>
          <w:sz w:val="20"/>
          <w:szCs w:val="20"/>
          <w:u w:val="single"/>
          <w14:ligatures w14:val="none"/>
        </w:rPr>
        <w:t>For Outlays of Prior Year (</w:t>
      </w:r>
      <w:r w:rsidRPr="004836BF">
        <w:rPr>
          <w:rFonts w:ascii="Century Gothic" w:eastAsia="Times New Roman" w:hAnsi="Century Gothic" w:cs="Arial"/>
          <w:color w:val="000000"/>
          <w:kern w:val="0"/>
          <w:sz w:val="20"/>
          <w:szCs w:val="20"/>
          <w:u w:val="single"/>
          <w14:ligatures w14:val="none"/>
        </w:rPr>
        <w:t>Backspend</w:t>
      </w:r>
      <w:r w:rsidRPr="004836BF">
        <w:rPr>
          <w:rFonts w:ascii="Century Gothic" w:eastAsia="Times New Roman" w:hAnsi="Century Gothic" w:cs="Arial"/>
          <w:color w:val="000000"/>
          <w:kern w:val="0"/>
          <w:sz w:val="20"/>
          <w:szCs w:val="20"/>
          <w:u w:val="single"/>
          <w14:ligatures w14:val="none"/>
        </w:rPr>
        <w:t>)</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 xml:space="preserve">Enter the portion of row 8 </w:t>
      </w:r>
      <w:r w:rsidRPr="004836BF">
        <w:rPr>
          <w:rFonts w:ascii="Century Gothic" w:eastAsia="Times New Roman" w:hAnsi="Century Gothic" w:cs="Arial"/>
          <w:color w:val="000000"/>
          <w:kern w:val="0"/>
          <w:sz w:val="20"/>
          <w:szCs w:val="20"/>
          <w14:ligatures w14:val="none"/>
        </w:rPr>
        <w:t>outlayed</w:t>
      </w:r>
      <w:r w:rsidRPr="004836BF">
        <w:rPr>
          <w:rFonts w:ascii="Century Gothic" w:eastAsia="Times New Roman" w:hAnsi="Century Gothic" w:cs="Arial"/>
          <w:color w:val="000000"/>
          <w:kern w:val="0"/>
          <w:sz w:val="20"/>
          <w:szCs w:val="20"/>
          <w14:ligatures w14:val="none"/>
        </w:rPr>
        <w:t xml:space="preserve"> costs of the preceding Federal fiscal year.</w:t>
      </w:r>
    </w:p>
    <w:p w:rsidR="00C67104" w:rsidRPr="004836BF" w:rsidP="00C67104" w14:paraId="2610FA0C" w14:textId="3A96AEBD">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c. </w:t>
      </w:r>
      <w:r w:rsidRPr="004836BF">
        <w:rPr>
          <w:rFonts w:ascii="Century Gothic" w:eastAsia="Times New Roman" w:hAnsi="Century Gothic" w:cs="Arial"/>
          <w:color w:val="000000"/>
          <w:kern w:val="0"/>
          <w:sz w:val="20"/>
          <w:szCs w:val="20"/>
          <w:u w:val="single"/>
          <w14:ligatures w14:val="none"/>
        </w:rPr>
        <w:t>Total Federal Outlays (1</w:t>
      </w:r>
      <w:r w:rsidR="008D67A9">
        <w:rPr>
          <w:rFonts w:ascii="Century Gothic" w:eastAsia="Times New Roman" w:hAnsi="Century Gothic" w:cs="Arial"/>
          <w:color w:val="000000"/>
          <w:kern w:val="0"/>
          <w:sz w:val="20"/>
          <w:szCs w:val="20"/>
          <w:u w:val="single"/>
          <w14:ligatures w14:val="none"/>
        </w:rPr>
        <w:t>9</w:t>
      </w:r>
      <w:r w:rsidRPr="004836BF">
        <w:rPr>
          <w:rFonts w:ascii="Century Gothic" w:eastAsia="Times New Roman" w:hAnsi="Century Gothic" w:cs="Arial"/>
          <w:color w:val="000000"/>
          <w:kern w:val="0"/>
          <w:sz w:val="20"/>
          <w:szCs w:val="20"/>
          <w:u w:val="single"/>
          <w14:ligatures w14:val="none"/>
        </w:rPr>
        <w:t>a plus 1</w:t>
      </w:r>
      <w:r w:rsidR="008D67A9">
        <w:rPr>
          <w:rFonts w:ascii="Century Gothic" w:eastAsia="Times New Roman" w:hAnsi="Century Gothic" w:cs="Arial"/>
          <w:color w:val="000000"/>
          <w:kern w:val="0"/>
          <w:sz w:val="20"/>
          <w:szCs w:val="20"/>
          <w:u w:val="single"/>
          <w14:ligatures w14:val="none"/>
        </w:rPr>
        <w:t>9</w:t>
      </w:r>
      <w:r w:rsidRPr="004836BF">
        <w:rPr>
          <w:rFonts w:ascii="Century Gothic" w:eastAsia="Times New Roman" w:hAnsi="Century Gothic" w:cs="Arial"/>
          <w:color w:val="000000"/>
          <w:kern w:val="0"/>
          <w:sz w:val="20"/>
          <w:szCs w:val="20"/>
          <w:u w:val="single"/>
          <w14:ligatures w14:val="none"/>
        </w:rPr>
        <w:t>b)</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For each column, add row 1</w:t>
      </w:r>
      <w:r w:rsidR="008D67A9">
        <w:rPr>
          <w:rFonts w:ascii="Century Gothic" w:eastAsia="Times New Roman" w:hAnsi="Century Gothic" w:cs="Arial"/>
          <w:color w:val="000000"/>
          <w:kern w:val="0"/>
          <w:sz w:val="20"/>
          <w:szCs w:val="20"/>
          <w14:ligatures w14:val="none"/>
        </w:rPr>
        <w:t>9</w:t>
      </w:r>
      <w:r w:rsidRPr="004836BF">
        <w:rPr>
          <w:rFonts w:ascii="Century Gothic" w:eastAsia="Times New Roman" w:hAnsi="Century Gothic" w:cs="Arial"/>
          <w:color w:val="000000"/>
          <w:kern w:val="0"/>
          <w:sz w:val="20"/>
          <w:szCs w:val="20"/>
          <w14:ligatures w14:val="none"/>
        </w:rPr>
        <w:t>a and 1</w:t>
      </w:r>
      <w:r w:rsidR="008D67A9">
        <w:rPr>
          <w:rFonts w:ascii="Century Gothic" w:eastAsia="Times New Roman" w:hAnsi="Century Gothic" w:cs="Arial"/>
          <w:color w:val="000000"/>
          <w:kern w:val="0"/>
          <w:sz w:val="20"/>
          <w:szCs w:val="20"/>
          <w14:ligatures w14:val="none"/>
        </w:rPr>
        <w:t>9</w:t>
      </w:r>
      <w:r w:rsidRPr="004836BF">
        <w:rPr>
          <w:rFonts w:ascii="Century Gothic" w:eastAsia="Times New Roman" w:hAnsi="Century Gothic" w:cs="Arial"/>
          <w:color w:val="000000"/>
          <w:kern w:val="0"/>
          <w:sz w:val="20"/>
          <w:szCs w:val="20"/>
          <w14:ligatures w14:val="none"/>
        </w:rPr>
        <w:t>b. If the State agency reports of the accrual basis, the portion of the entry that consists of accrual expenditures (liabilities) should be identified in the Remarks section.</w:t>
      </w:r>
    </w:p>
    <w:p w:rsidR="00C67104" w:rsidRPr="004836BF" w:rsidP="00C67104" w14:paraId="74556B15" w14:textId="5988553E">
      <w:pPr>
        <w:spacing w:after="180" w:line="240" w:lineRule="auto"/>
        <w:rPr>
          <w:rFonts w:ascii="Century Gothic" w:eastAsia="Times New Roman" w:hAnsi="Century Gothic" w:cs="Arial"/>
          <w:color w:val="000000"/>
          <w:kern w:val="0"/>
          <w:sz w:val="24"/>
          <w:szCs w:val="24"/>
          <w14:ligatures w14:val="none"/>
        </w:rPr>
      </w:pPr>
      <w:r>
        <w:rPr>
          <w:rFonts w:ascii="Century Gothic" w:eastAsia="Times New Roman" w:hAnsi="Century Gothic" w:cs="Arial"/>
          <w:color w:val="000000"/>
          <w:kern w:val="0"/>
          <w:sz w:val="20"/>
          <w:szCs w:val="20"/>
          <w14:ligatures w14:val="none"/>
        </w:rPr>
        <w:t>20</w:t>
      </w:r>
      <w:r w:rsidRPr="004836BF">
        <w:rPr>
          <w:rFonts w:ascii="Century Gothic" w:eastAsia="Times New Roman" w:hAnsi="Century Gothic" w:cs="Arial"/>
          <w:color w:val="000000"/>
          <w:kern w:val="0"/>
          <w:sz w:val="20"/>
          <w:szCs w:val="20"/>
          <w14:ligatures w14:val="none"/>
        </w:rPr>
        <w:t>. </w:t>
      </w:r>
      <w:r w:rsidRPr="004836BF">
        <w:rPr>
          <w:rFonts w:ascii="Century Gothic" w:eastAsia="Times New Roman" w:hAnsi="Century Gothic" w:cs="Arial"/>
          <w:color w:val="000000"/>
          <w:kern w:val="0"/>
          <w:sz w:val="20"/>
          <w:szCs w:val="20"/>
          <w:u w:val="single"/>
          <w14:ligatures w14:val="none"/>
        </w:rPr>
        <w:t>Federal Unliquidated Obligations Against the Formula Grant</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Enter the amount of cumulative obligations against the formula grant, for cost of any eligible Federal fiscal year, that remain unliquidated on the date of this report. If all such obligations have been liquidated, enter, “0”.</w:t>
      </w:r>
    </w:p>
    <w:p w:rsidR="00C67104" w:rsidRPr="004836BF" w:rsidP="00C67104" w14:paraId="0BFA04D6" w14:textId="02648060">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2</w:t>
      </w:r>
      <w:r w:rsidR="00D12C3C">
        <w:rPr>
          <w:rFonts w:ascii="Century Gothic" w:eastAsia="Times New Roman" w:hAnsi="Century Gothic" w:cs="Arial"/>
          <w:color w:val="000000"/>
          <w:kern w:val="0"/>
          <w:sz w:val="20"/>
          <w:szCs w:val="20"/>
          <w14:ligatures w14:val="none"/>
        </w:rPr>
        <w:t>1</w:t>
      </w:r>
      <w:r w:rsidRPr="004836BF">
        <w:rPr>
          <w:rFonts w:ascii="Century Gothic" w:eastAsia="Times New Roman" w:hAnsi="Century Gothic" w:cs="Arial"/>
          <w:color w:val="000000"/>
          <w:kern w:val="0"/>
          <w:sz w:val="20"/>
          <w:szCs w:val="20"/>
          <w14:ligatures w14:val="none"/>
        </w:rPr>
        <w:t>. </w:t>
      </w:r>
      <w:r w:rsidRPr="004836BF">
        <w:rPr>
          <w:rFonts w:ascii="Century Gothic" w:eastAsia="Times New Roman" w:hAnsi="Century Gothic" w:cs="Arial"/>
          <w:color w:val="000000"/>
          <w:kern w:val="0"/>
          <w:sz w:val="20"/>
          <w:szCs w:val="20"/>
          <w:u w:val="single"/>
          <w14:ligatures w14:val="none"/>
        </w:rPr>
        <w:t>Federal Outlays and Unliquidated Obligations</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For each column add row 1</w:t>
      </w:r>
      <w:r w:rsidR="00DD6AF4">
        <w:rPr>
          <w:rFonts w:ascii="Century Gothic" w:eastAsia="Times New Roman" w:hAnsi="Century Gothic" w:cs="Arial"/>
          <w:color w:val="000000"/>
          <w:kern w:val="0"/>
          <w:sz w:val="20"/>
          <w:szCs w:val="20"/>
          <w14:ligatures w14:val="none"/>
        </w:rPr>
        <w:t>9</w:t>
      </w:r>
      <w:r w:rsidRPr="004836BF">
        <w:rPr>
          <w:rFonts w:ascii="Century Gothic" w:eastAsia="Times New Roman" w:hAnsi="Century Gothic" w:cs="Arial"/>
          <w:color w:val="000000"/>
          <w:kern w:val="0"/>
          <w:sz w:val="20"/>
          <w:szCs w:val="20"/>
          <w14:ligatures w14:val="none"/>
        </w:rPr>
        <w:t xml:space="preserve">c plus row </w:t>
      </w:r>
      <w:r w:rsidR="00DD6AF4">
        <w:rPr>
          <w:rFonts w:ascii="Century Gothic" w:eastAsia="Times New Roman" w:hAnsi="Century Gothic" w:cs="Arial"/>
          <w:color w:val="000000"/>
          <w:kern w:val="0"/>
          <w:sz w:val="20"/>
          <w:szCs w:val="20"/>
          <w14:ligatures w14:val="none"/>
        </w:rPr>
        <w:t>20</w:t>
      </w:r>
      <w:r w:rsidRPr="004836BF">
        <w:rPr>
          <w:rFonts w:ascii="Century Gothic" w:eastAsia="Times New Roman" w:hAnsi="Century Gothic" w:cs="Arial"/>
          <w:color w:val="000000"/>
          <w:kern w:val="0"/>
          <w:sz w:val="20"/>
          <w:szCs w:val="20"/>
          <w14:ligatures w14:val="none"/>
        </w:rPr>
        <w:t>.</w:t>
      </w:r>
    </w:p>
    <w:p w:rsidR="00C67104" w:rsidRPr="004836BF" w:rsidP="00C67104" w14:paraId="79E8F3C4" w14:textId="2287A688">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2</w:t>
      </w:r>
      <w:r w:rsidR="00D12C3C">
        <w:rPr>
          <w:rFonts w:ascii="Century Gothic" w:eastAsia="Times New Roman" w:hAnsi="Century Gothic" w:cs="Arial"/>
          <w:color w:val="000000"/>
          <w:kern w:val="0"/>
          <w:sz w:val="20"/>
          <w:szCs w:val="20"/>
          <w14:ligatures w14:val="none"/>
        </w:rPr>
        <w:t>2</w:t>
      </w:r>
      <w:r w:rsidRPr="004836BF">
        <w:rPr>
          <w:rFonts w:ascii="Century Gothic" w:eastAsia="Times New Roman" w:hAnsi="Century Gothic" w:cs="Arial"/>
          <w:color w:val="000000"/>
          <w:kern w:val="0"/>
          <w:sz w:val="20"/>
          <w:szCs w:val="20"/>
          <w14:ligatures w14:val="none"/>
        </w:rPr>
        <w:t>. </w:t>
      </w:r>
      <w:r w:rsidRPr="004836BF">
        <w:rPr>
          <w:rFonts w:ascii="Century Gothic" w:eastAsia="Times New Roman" w:hAnsi="Century Gothic" w:cs="Arial"/>
          <w:color w:val="000000"/>
          <w:kern w:val="0"/>
          <w:sz w:val="20"/>
          <w:szCs w:val="20"/>
          <w:u w:val="single"/>
          <w14:ligatures w14:val="none"/>
        </w:rPr>
        <w:t>Federal Funds to be Recovered</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For each column subtract row 2</w:t>
      </w:r>
      <w:r w:rsidR="008D67A9">
        <w:rPr>
          <w:rFonts w:ascii="Century Gothic" w:eastAsia="Times New Roman" w:hAnsi="Century Gothic" w:cs="Arial"/>
          <w:color w:val="000000"/>
          <w:kern w:val="0"/>
          <w:sz w:val="20"/>
          <w:szCs w:val="20"/>
          <w14:ligatures w14:val="none"/>
        </w:rPr>
        <w:t>1</w:t>
      </w:r>
      <w:r w:rsidRPr="004836BF">
        <w:rPr>
          <w:rFonts w:ascii="Century Gothic" w:eastAsia="Times New Roman" w:hAnsi="Century Gothic" w:cs="Arial"/>
          <w:color w:val="000000"/>
          <w:kern w:val="0"/>
          <w:sz w:val="20"/>
          <w:szCs w:val="20"/>
          <w14:ligatures w14:val="none"/>
        </w:rPr>
        <w:t xml:space="preserve"> from row 7. The result is</w:t>
      </w:r>
      <w:r>
        <w:rPr>
          <w:rFonts w:ascii="Century Gothic" w:eastAsia="Times New Roman" w:hAnsi="Century Gothic" w:cs="Arial"/>
          <w:color w:val="000000"/>
          <w:kern w:val="0"/>
          <w:sz w:val="20"/>
          <w:szCs w:val="20"/>
          <w14:ligatures w14:val="none"/>
        </w:rPr>
        <w:t xml:space="preserve"> </w:t>
      </w:r>
      <w:r w:rsidRPr="004836BF">
        <w:rPr>
          <w:rFonts w:ascii="Century Gothic" w:eastAsia="Times New Roman" w:hAnsi="Century Gothic" w:cs="Arial"/>
          <w:color w:val="000000"/>
          <w:kern w:val="0"/>
          <w:sz w:val="20"/>
          <w:szCs w:val="20"/>
          <w14:ligatures w14:val="none"/>
        </w:rPr>
        <w:t>the amount FNS will recover from the State agency when the closeout report is submitted for the report year.</w:t>
      </w:r>
    </w:p>
    <w:p w:rsidR="00C67104" w:rsidRPr="004836BF" w:rsidP="00C67104" w14:paraId="78DC90BF" w14:textId="2489B524">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2</w:t>
      </w:r>
      <w:r w:rsidR="00D12C3C">
        <w:rPr>
          <w:rFonts w:ascii="Century Gothic" w:eastAsia="Times New Roman" w:hAnsi="Century Gothic" w:cs="Arial"/>
          <w:color w:val="000000"/>
          <w:kern w:val="0"/>
          <w:sz w:val="20"/>
          <w:szCs w:val="20"/>
          <w14:ligatures w14:val="none"/>
        </w:rPr>
        <w:t>3</w:t>
      </w:r>
      <w:r w:rsidRPr="004836BF">
        <w:rPr>
          <w:rFonts w:ascii="Century Gothic" w:eastAsia="Times New Roman" w:hAnsi="Century Gothic" w:cs="Arial"/>
          <w:color w:val="000000"/>
          <w:kern w:val="0"/>
          <w:sz w:val="20"/>
          <w:szCs w:val="20"/>
          <w14:ligatures w14:val="none"/>
        </w:rPr>
        <w:t>. </w:t>
      </w:r>
      <w:r w:rsidRPr="004836BF">
        <w:rPr>
          <w:rFonts w:ascii="Century Gothic" w:eastAsia="Times New Roman" w:hAnsi="Century Gothic" w:cs="Arial"/>
          <w:color w:val="000000"/>
          <w:kern w:val="0"/>
          <w:sz w:val="20"/>
          <w:szCs w:val="20"/>
          <w:u w:val="single"/>
          <w14:ligatures w14:val="none"/>
        </w:rPr>
        <w:t>Indirect Expense</w:t>
      </w:r>
      <w:r w:rsidRPr="004836BF">
        <w:rPr>
          <w:rFonts w:ascii="Century Gothic" w:eastAsia="Times New Roman" w:hAnsi="Century Gothic" w:cs="Arial"/>
          <w:color w:val="000000"/>
          <w:kern w:val="0"/>
          <w:sz w:val="20"/>
          <w:szCs w:val="20"/>
          <w14:ligatures w14:val="none"/>
        </w:rPr>
        <w:t>. This item captures information pertaining to indirect expense charged to the program.</w:t>
      </w:r>
    </w:p>
    <w:p w:rsidR="00C67104" w:rsidRPr="004836BF" w:rsidP="00C67104" w14:paraId="40A9FAFA" w14:textId="77777777">
      <w:pPr>
        <w:spacing w:after="18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a. Self-explanatory.</w:t>
      </w:r>
    </w:p>
    <w:p w:rsidR="00C67104" w:rsidRPr="004836BF" w:rsidP="00C67104" w14:paraId="540E31F2" w14:textId="77777777">
      <w:pPr>
        <w:spacing w:after="18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15"/>
          <w:szCs w:val="15"/>
          <w14:ligatures w14:val="none"/>
        </w:rPr>
        <w:t>b.</w:t>
      </w:r>
      <w:r w:rsidRPr="004836BF">
        <w:rPr>
          <w:rFonts w:ascii="Century Gothic" w:eastAsia="Times New Roman" w:hAnsi="Century Gothic" w:cs="Arial"/>
          <w:color w:val="000000"/>
          <w:kern w:val="0"/>
          <w:sz w:val="20"/>
          <w:szCs w:val="20"/>
          <w14:ligatures w14:val="none"/>
        </w:rPr>
        <w:t> Enter the indirect cost rate in effect during the report period.</w:t>
      </w:r>
    </w:p>
    <w:p w:rsidR="00C67104" w:rsidRPr="004836BF" w:rsidP="00C67104" w14:paraId="3F9EE4AF" w14:textId="77777777">
      <w:pPr>
        <w:spacing w:after="18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c. Enter the amount of the base against which the rate was applied.</w:t>
      </w:r>
    </w:p>
    <w:p w:rsidR="00C67104" w:rsidRPr="004836BF" w:rsidP="00C67104" w14:paraId="4DB7EA43" w14:textId="77777777">
      <w:pPr>
        <w:spacing w:after="18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d. Enter the total amount of indirect cost charged during the report period.</w:t>
      </w:r>
    </w:p>
    <w:p w:rsidR="00C67104" w:rsidRPr="004836BF" w:rsidP="00C67104" w14:paraId="23A2DA44" w14:textId="77777777">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e. Enter the Federal share of the total amount.</w:t>
      </w:r>
    </w:p>
    <w:p w:rsidR="00C67104" w:rsidP="00C67104" w14:paraId="296747EA" w14:textId="399C38F2">
      <w:pPr>
        <w:spacing w:after="27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b/>
          <w:bCs/>
          <w:color w:val="000000"/>
          <w:kern w:val="0"/>
          <w:sz w:val="20"/>
          <w:szCs w:val="20"/>
          <w:u w:val="single"/>
          <w14:ligatures w14:val="none"/>
        </w:rPr>
        <w:t>Note</w:t>
      </w:r>
      <w:r w:rsidRPr="004836BF">
        <w:rPr>
          <w:rFonts w:ascii="Century Gothic" w:eastAsia="Times New Roman" w:hAnsi="Century Gothic" w:cs="Arial"/>
          <w:color w:val="000000"/>
          <w:kern w:val="0"/>
          <w:sz w:val="20"/>
          <w:szCs w:val="20"/>
          <w14:ligatures w14:val="none"/>
        </w:rPr>
        <w:t>: If more than one rate was in effect during the period shown in item 5, attach a schedule showing the bases against which the different rates were applied, the respective rates, the calendar periods they were in effect, amounts of indirect expense charged to the program, and the Federal share of indirect expenses charged to the program to date.</w:t>
      </w:r>
    </w:p>
    <w:p w:rsidR="00C67104" w:rsidRPr="004836BF" w:rsidP="00C67104" w14:paraId="1E818949" w14:textId="6D3FD228">
      <w:pPr>
        <w:spacing w:after="180" w:line="240" w:lineRule="auto"/>
        <w:rPr>
          <w:rFonts w:ascii="Century Gothic" w:eastAsia="Times New Roman" w:hAnsi="Century Gothic" w:cs="Arial"/>
          <w:color w:val="000000"/>
          <w:kern w:val="0"/>
          <w:sz w:val="24"/>
          <w:szCs w:val="24"/>
          <w:u w:val="single"/>
          <w14:ligatures w14:val="none"/>
        </w:rPr>
      </w:pPr>
      <w:r w:rsidRPr="004836BF">
        <w:rPr>
          <w:rFonts w:ascii="Century Gothic" w:eastAsia="Times New Roman" w:hAnsi="Century Gothic" w:cs="Arial"/>
          <w:b/>
          <w:bCs/>
          <w:color w:val="000000"/>
          <w:kern w:val="0"/>
          <w:sz w:val="24"/>
          <w:szCs w:val="24"/>
          <w:u w:val="single"/>
          <w14:ligatures w14:val="none"/>
        </w:rPr>
        <w:t>Part D - Program Data (Line 2</w:t>
      </w:r>
      <w:r w:rsidR="00D12C3C">
        <w:rPr>
          <w:rFonts w:ascii="Century Gothic" w:eastAsia="Times New Roman" w:hAnsi="Century Gothic" w:cs="Arial"/>
          <w:b/>
          <w:bCs/>
          <w:color w:val="000000"/>
          <w:kern w:val="0"/>
          <w:sz w:val="24"/>
          <w:szCs w:val="24"/>
          <w:u w:val="single"/>
          <w14:ligatures w14:val="none"/>
        </w:rPr>
        <w:t>4</w:t>
      </w:r>
      <w:r w:rsidRPr="004836BF">
        <w:rPr>
          <w:rFonts w:ascii="Century Gothic" w:eastAsia="Times New Roman" w:hAnsi="Century Gothic" w:cs="Arial"/>
          <w:b/>
          <w:bCs/>
          <w:color w:val="000000"/>
          <w:kern w:val="0"/>
          <w:sz w:val="24"/>
          <w:szCs w:val="24"/>
          <w:u w:val="single"/>
          <w14:ligatures w14:val="none"/>
        </w:rPr>
        <w:t xml:space="preserve"> through Line </w:t>
      </w:r>
      <w:r w:rsidR="00F06454">
        <w:rPr>
          <w:rFonts w:ascii="Century Gothic" w:eastAsia="Times New Roman" w:hAnsi="Century Gothic" w:cs="Arial"/>
          <w:b/>
          <w:bCs/>
          <w:color w:val="000000"/>
          <w:kern w:val="0"/>
          <w:sz w:val="24"/>
          <w:szCs w:val="24"/>
          <w:u w:val="single"/>
          <w14:ligatures w14:val="none"/>
        </w:rPr>
        <w:t>4</w:t>
      </w:r>
      <w:r w:rsidR="00FB521D">
        <w:rPr>
          <w:rFonts w:ascii="Century Gothic" w:eastAsia="Times New Roman" w:hAnsi="Century Gothic" w:cs="Arial"/>
          <w:b/>
          <w:bCs/>
          <w:color w:val="000000"/>
          <w:kern w:val="0"/>
          <w:sz w:val="24"/>
          <w:szCs w:val="24"/>
          <w:u w:val="single"/>
          <w14:ligatures w14:val="none"/>
        </w:rPr>
        <w:t>3</w:t>
      </w:r>
      <w:r w:rsidRPr="004836BF">
        <w:rPr>
          <w:rFonts w:ascii="Century Gothic" w:eastAsia="Times New Roman" w:hAnsi="Century Gothic" w:cs="Arial"/>
          <w:b/>
          <w:bCs/>
          <w:color w:val="000000"/>
          <w:kern w:val="0"/>
          <w:sz w:val="24"/>
          <w:szCs w:val="24"/>
          <w:u w:val="single"/>
          <w14:ligatures w14:val="none"/>
        </w:rPr>
        <w:t>).</w:t>
      </w:r>
    </w:p>
    <w:p w:rsidR="009C648C" w:rsidRPr="004836BF" w:rsidP="009C648C" w14:paraId="041E61BB" w14:textId="60DFD045">
      <w:pPr>
        <w:spacing w:after="0" w:line="240" w:lineRule="auto"/>
        <w:rPr>
          <w:rFonts w:ascii="Century Gothic" w:eastAsia="Times New Roman" w:hAnsi="Century Gothic" w:cs="Arial"/>
          <w:color w:val="000000"/>
          <w:kern w:val="0"/>
          <w:sz w:val="20"/>
          <w:szCs w:val="20"/>
          <w:u w:val="single"/>
          <w14:ligatures w14:val="none"/>
        </w:rPr>
      </w:pPr>
      <w:r w:rsidRPr="009C648C">
        <w:rPr>
          <w:rFonts w:ascii="Century Gothic" w:eastAsia="Times New Roman" w:hAnsi="Century Gothic" w:cs="Arial"/>
          <w:color w:val="000000"/>
          <w:kern w:val="0"/>
          <w:sz w:val="20"/>
          <w:szCs w:val="20"/>
          <w:u w:val="single"/>
          <w14:ligatures w14:val="none"/>
        </w:rPr>
        <w:t>WIC R</w:t>
      </w:r>
      <w:r>
        <w:rPr>
          <w:rFonts w:ascii="Century Gothic" w:eastAsia="Times New Roman" w:hAnsi="Century Gothic" w:cs="Arial"/>
          <w:color w:val="000000"/>
          <w:kern w:val="0"/>
          <w:sz w:val="20"/>
          <w:szCs w:val="20"/>
          <w:u w:val="single"/>
          <w14:ligatures w14:val="none"/>
        </w:rPr>
        <w:t>ecipients</w:t>
      </w:r>
      <w:r w:rsidRPr="009C648C">
        <w:rPr>
          <w:rFonts w:ascii="Century Gothic" w:eastAsia="Times New Roman" w:hAnsi="Century Gothic" w:cs="Arial"/>
          <w:color w:val="000000"/>
          <w:kern w:val="0"/>
          <w:sz w:val="20"/>
          <w:szCs w:val="20"/>
          <w:u w:val="single"/>
          <w14:ligatures w14:val="none"/>
        </w:rPr>
        <w:t xml:space="preserve"> S</w:t>
      </w:r>
      <w:r>
        <w:rPr>
          <w:rFonts w:ascii="Century Gothic" w:eastAsia="Times New Roman" w:hAnsi="Century Gothic" w:cs="Arial"/>
          <w:color w:val="000000"/>
          <w:kern w:val="0"/>
          <w:sz w:val="20"/>
          <w:szCs w:val="20"/>
          <w:u w:val="single"/>
          <w14:ligatures w14:val="none"/>
        </w:rPr>
        <w:t>upported</w:t>
      </w:r>
      <w:r w:rsidRPr="009C648C">
        <w:rPr>
          <w:rFonts w:ascii="Century Gothic" w:eastAsia="Times New Roman" w:hAnsi="Century Gothic" w:cs="Arial"/>
          <w:color w:val="000000"/>
          <w:kern w:val="0"/>
          <w:sz w:val="20"/>
          <w:szCs w:val="20"/>
          <w:u w:val="single"/>
          <w14:ligatures w14:val="none"/>
        </w:rPr>
        <w:t xml:space="preserve"> </w:t>
      </w:r>
      <w:r>
        <w:rPr>
          <w:rFonts w:ascii="Century Gothic" w:eastAsia="Times New Roman" w:hAnsi="Century Gothic" w:cs="Arial"/>
          <w:color w:val="000000"/>
          <w:kern w:val="0"/>
          <w:sz w:val="20"/>
          <w:szCs w:val="20"/>
          <w:u w:val="single"/>
          <w14:ligatures w14:val="none"/>
        </w:rPr>
        <w:t>with</w:t>
      </w:r>
      <w:r w:rsidRPr="009C648C">
        <w:rPr>
          <w:rFonts w:ascii="Century Gothic" w:eastAsia="Times New Roman" w:hAnsi="Century Gothic" w:cs="Arial"/>
          <w:color w:val="000000"/>
          <w:kern w:val="0"/>
          <w:sz w:val="20"/>
          <w:szCs w:val="20"/>
          <w:u w:val="single"/>
          <w14:ligatures w14:val="none"/>
        </w:rPr>
        <w:t xml:space="preserve"> F</w:t>
      </w:r>
      <w:r>
        <w:rPr>
          <w:rFonts w:ascii="Century Gothic" w:eastAsia="Times New Roman" w:hAnsi="Century Gothic" w:cs="Arial"/>
          <w:color w:val="000000"/>
          <w:kern w:val="0"/>
          <w:sz w:val="20"/>
          <w:szCs w:val="20"/>
          <w:u w:val="single"/>
          <w14:ligatures w14:val="none"/>
        </w:rPr>
        <w:t>ederal</w:t>
      </w:r>
      <w:r w:rsidRPr="009C648C">
        <w:rPr>
          <w:rFonts w:ascii="Century Gothic" w:eastAsia="Times New Roman" w:hAnsi="Century Gothic" w:cs="Arial"/>
          <w:color w:val="000000"/>
          <w:kern w:val="0"/>
          <w:sz w:val="20"/>
          <w:szCs w:val="20"/>
          <w:u w:val="single"/>
          <w14:ligatures w14:val="none"/>
        </w:rPr>
        <w:t xml:space="preserve"> </w:t>
      </w:r>
      <w:r>
        <w:rPr>
          <w:rFonts w:ascii="Century Gothic" w:eastAsia="Times New Roman" w:hAnsi="Century Gothic" w:cs="Arial"/>
          <w:color w:val="000000"/>
          <w:kern w:val="0"/>
          <w:sz w:val="20"/>
          <w:szCs w:val="20"/>
          <w:u w:val="single"/>
          <w14:ligatures w14:val="none"/>
        </w:rPr>
        <w:t xml:space="preserve">and </w:t>
      </w:r>
      <w:r w:rsidRPr="009C648C">
        <w:rPr>
          <w:rFonts w:ascii="Century Gothic" w:eastAsia="Times New Roman" w:hAnsi="Century Gothic" w:cs="Arial"/>
          <w:color w:val="000000"/>
          <w:kern w:val="0"/>
          <w:sz w:val="20"/>
          <w:szCs w:val="20"/>
          <w:u w:val="single"/>
          <w14:ligatures w14:val="none"/>
        </w:rPr>
        <w:t>N</w:t>
      </w:r>
      <w:r>
        <w:rPr>
          <w:rFonts w:ascii="Century Gothic" w:eastAsia="Times New Roman" w:hAnsi="Century Gothic" w:cs="Arial"/>
          <w:color w:val="000000"/>
          <w:kern w:val="0"/>
          <w:sz w:val="20"/>
          <w:szCs w:val="20"/>
          <w:u w:val="single"/>
          <w14:ligatures w14:val="none"/>
        </w:rPr>
        <w:t>on</w:t>
      </w:r>
      <w:r w:rsidRPr="009C648C">
        <w:rPr>
          <w:rFonts w:ascii="Century Gothic" w:eastAsia="Times New Roman" w:hAnsi="Century Gothic" w:cs="Arial"/>
          <w:color w:val="000000"/>
          <w:kern w:val="0"/>
          <w:sz w:val="20"/>
          <w:szCs w:val="20"/>
          <w:u w:val="single"/>
          <w14:ligatures w14:val="none"/>
        </w:rPr>
        <w:t>-F</w:t>
      </w:r>
      <w:r>
        <w:rPr>
          <w:rFonts w:ascii="Century Gothic" w:eastAsia="Times New Roman" w:hAnsi="Century Gothic" w:cs="Arial"/>
          <w:color w:val="000000"/>
          <w:kern w:val="0"/>
          <w:sz w:val="20"/>
          <w:szCs w:val="20"/>
          <w:u w:val="single"/>
          <w14:ligatures w14:val="none"/>
        </w:rPr>
        <w:t>ederal</w:t>
      </w:r>
      <w:r w:rsidRPr="009C648C">
        <w:rPr>
          <w:rFonts w:ascii="Century Gothic" w:eastAsia="Times New Roman" w:hAnsi="Century Gothic" w:cs="Arial"/>
          <w:color w:val="000000"/>
          <w:kern w:val="0"/>
          <w:sz w:val="20"/>
          <w:szCs w:val="20"/>
          <w:u w:val="single"/>
          <w14:ligatures w14:val="none"/>
        </w:rPr>
        <w:t xml:space="preserve"> F</w:t>
      </w:r>
      <w:r>
        <w:rPr>
          <w:rFonts w:ascii="Century Gothic" w:eastAsia="Times New Roman" w:hAnsi="Century Gothic" w:cs="Arial"/>
          <w:color w:val="000000"/>
          <w:kern w:val="0"/>
          <w:sz w:val="20"/>
          <w:szCs w:val="20"/>
          <w:u w:val="single"/>
          <w14:ligatures w14:val="none"/>
        </w:rPr>
        <w:t>unds</w:t>
      </w:r>
    </w:p>
    <w:p w:rsidR="00C67104" w:rsidRPr="004836BF" w:rsidP="007E49DC" w14:paraId="6A7C7821" w14:textId="6E56BA14">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 xml:space="preserve">The number of WIC and non-WIC recipients who were issued FMNP </w:t>
      </w:r>
      <w:r w:rsidR="00F06454">
        <w:rPr>
          <w:rFonts w:ascii="Century Gothic" w:eastAsia="Times New Roman" w:hAnsi="Century Gothic" w:cs="Arial"/>
          <w:color w:val="000000"/>
          <w:kern w:val="0"/>
          <w:sz w:val="20"/>
          <w:szCs w:val="20"/>
          <w14:ligatures w14:val="none"/>
        </w:rPr>
        <w:t>Food Benefit</w:t>
      </w:r>
      <w:r w:rsidRPr="004836BF">
        <w:rPr>
          <w:rFonts w:ascii="Century Gothic" w:eastAsia="Times New Roman" w:hAnsi="Century Gothic" w:cs="Arial"/>
          <w:color w:val="000000"/>
          <w:kern w:val="0"/>
          <w:sz w:val="20"/>
          <w:szCs w:val="20"/>
          <w14:ligatures w14:val="none"/>
        </w:rPr>
        <w:t>s supported by Federal and non-Federal funds. If issuance was to households rather than individuals, enter number of individuals served by category.</w:t>
      </w:r>
      <w:r w:rsidR="00BC5AC5">
        <w:rPr>
          <w:rFonts w:ascii="Century Gothic" w:eastAsia="Times New Roman" w:hAnsi="Century Gothic" w:cs="Arial"/>
          <w:color w:val="000000"/>
          <w:kern w:val="0"/>
          <w:sz w:val="20"/>
          <w:szCs w:val="20"/>
          <w14:ligatures w14:val="none"/>
        </w:rPr>
        <w:t xml:space="preserve"> </w:t>
      </w:r>
      <w:r w:rsidRPr="004836BF">
        <w:rPr>
          <w:rFonts w:ascii="Century Gothic" w:eastAsia="Times New Roman" w:hAnsi="Century Gothic" w:cs="Arial"/>
          <w:color w:val="000000"/>
          <w:kern w:val="0"/>
          <w:sz w:val="20"/>
          <w:szCs w:val="20"/>
          <w14:ligatures w14:val="none"/>
        </w:rPr>
        <w:t>The composition of the household must be identified by category in line 2</w:t>
      </w:r>
      <w:r w:rsidR="009C648C">
        <w:rPr>
          <w:rFonts w:ascii="Century Gothic" w:eastAsia="Times New Roman" w:hAnsi="Century Gothic" w:cs="Arial"/>
          <w:color w:val="000000"/>
          <w:kern w:val="0"/>
          <w:sz w:val="20"/>
          <w:szCs w:val="20"/>
          <w14:ligatures w14:val="none"/>
        </w:rPr>
        <w:t>4</w:t>
      </w:r>
      <w:r w:rsidRPr="004836BF">
        <w:rPr>
          <w:rFonts w:ascii="Century Gothic" w:eastAsia="Times New Roman" w:hAnsi="Century Gothic" w:cs="Arial"/>
          <w:color w:val="000000"/>
          <w:kern w:val="0"/>
          <w:sz w:val="20"/>
          <w:szCs w:val="20"/>
          <w14:ligatures w14:val="none"/>
        </w:rPr>
        <w:t xml:space="preserve"> through line 2</w:t>
      </w:r>
      <w:r w:rsidR="009C648C">
        <w:rPr>
          <w:rFonts w:ascii="Century Gothic" w:eastAsia="Times New Roman" w:hAnsi="Century Gothic" w:cs="Arial"/>
          <w:color w:val="000000"/>
          <w:kern w:val="0"/>
          <w:sz w:val="20"/>
          <w:szCs w:val="20"/>
          <w14:ligatures w14:val="none"/>
        </w:rPr>
        <w:t>8</w:t>
      </w:r>
      <w:r w:rsidRPr="004836BF">
        <w:rPr>
          <w:rFonts w:ascii="Century Gothic" w:eastAsia="Times New Roman" w:hAnsi="Century Gothic" w:cs="Arial"/>
          <w:color w:val="000000"/>
          <w:kern w:val="0"/>
          <w:sz w:val="20"/>
          <w:szCs w:val="20"/>
          <w14:ligatures w14:val="none"/>
        </w:rPr>
        <w:t>.</w:t>
      </w:r>
    </w:p>
    <w:p w:rsidR="00C67104" w:rsidRPr="004836BF" w:rsidP="00C67104" w14:paraId="4419762F" w14:textId="7E4FDF5C">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2</w:t>
      </w:r>
      <w:r w:rsidR="00D12C3C">
        <w:rPr>
          <w:rFonts w:ascii="Century Gothic" w:eastAsia="Times New Roman" w:hAnsi="Century Gothic" w:cs="Arial"/>
          <w:color w:val="000000"/>
          <w:kern w:val="0"/>
          <w:sz w:val="20"/>
          <w:szCs w:val="20"/>
          <w14:ligatures w14:val="none"/>
        </w:rPr>
        <w:t>9</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 xml:space="preserve">Enter the sum of WIC recipients served. If a </w:t>
      </w:r>
      <w:r w:rsidRPr="004836BF">
        <w:rPr>
          <w:rFonts w:ascii="Century Gothic" w:eastAsia="Times New Roman" w:hAnsi="Century Gothic" w:cs="Arial"/>
          <w:color w:val="000000"/>
          <w:kern w:val="0"/>
          <w:sz w:val="20"/>
          <w:szCs w:val="20"/>
          <w14:ligatures w14:val="none"/>
        </w:rPr>
        <w:t>State</w:t>
      </w:r>
      <w:r w:rsidRPr="004836BF">
        <w:rPr>
          <w:rFonts w:ascii="Century Gothic" w:eastAsia="Times New Roman" w:hAnsi="Century Gothic" w:cs="Arial"/>
          <w:color w:val="000000"/>
          <w:kern w:val="0"/>
          <w:sz w:val="20"/>
          <w:szCs w:val="20"/>
          <w14:ligatures w14:val="none"/>
        </w:rPr>
        <w:t xml:space="preserve"> agency is serving households, do not include number in the total.</w:t>
      </w:r>
    </w:p>
    <w:p w:rsidR="00C67104" w:rsidRPr="004836BF" w:rsidP="00C67104" w14:paraId="1FD7CE01" w14:textId="7C062CCC">
      <w:pPr>
        <w:spacing w:after="180" w:line="240" w:lineRule="auto"/>
        <w:rPr>
          <w:rFonts w:ascii="Century Gothic" w:eastAsia="Times New Roman" w:hAnsi="Century Gothic" w:cs="Arial"/>
          <w:color w:val="000000"/>
          <w:kern w:val="0"/>
          <w:sz w:val="24"/>
          <w:szCs w:val="24"/>
          <w14:ligatures w14:val="none"/>
        </w:rPr>
      </w:pPr>
      <w:r>
        <w:rPr>
          <w:rFonts w:ascii="Century Gothic" w:eastAsia="Times New Roman" w:hAnsi="Century Gothic" w:cs="Arial"/>
          <w:color w:val="000000"/>
          <w:kern w:val="0"/>
          <w:sz w:val="20"/>
          <w:szCs w:val="20"/>
          <w14:ligatures w14:val="none"/>
        </w:rPr>
        <w:t>30</w:t>
      </w:r>
      <w:r w:rsidRPr="004836BF">
        <w:rPr>
          <w:rFonts w:ascii="Century Gothic" w:eastAsia="Times New Roman" w:hAnsi="Century Gothic" w:cs="Arial"/>
          <w:color w:val="000000"/>
          <w:kern w:val="0"/>
          <w:sz w:val="20"/>
          <w:szCs w:val="20"/>
          <w14:ligatures w14:val="none"/>
        </w:rPr>
        <w:t>. Enter the total number of WIC households served, otherwise leave blank.</w:t>
      </w:r>
    </w:p>
    <w:p w:rsidR="009C648C" w:rsidRPr="004836BF" w:rsidP="009C648C" w14:paraId="26E37DB3" w14:textId="287073BD">
      <w:pPr>
        <w:spacing w:after="0" w:line="240" w:lineRule="auto"/>
        <w:rPr>
          <w:rFonts w:ascii="Century Gothic" w:eastAsia="Times New Roman" w:hAnsi="Century Gothic" w:cs="Arial"/>
          <w:color w:val="000000"/>
          <w:kern w:val="0"/>
          <w:sz w:val="20"/>
          <w:szCs w:val="20"/>
          <w:u w:val="single"/>
          <w14:ligatures w14:val="none"/>
        </w:rPr>
      </w:pPr>
      <w:r>
        <w:rPr>
          <w:rFonts w:ascii="Century Gothic" w:eastAsia="Times New Roman" w:hAnsi="Century Gothic" w:cs="Arial"/>
          <w:color w:val="000000"/>
          <w:kern w:val="0"/>
          <w:sz w:val="20"/>
          <w:szCs w:val="20"/>
          <w:u w:val="single"/>
          <w14:ligatures w14:val="none"/>
        </w:rPr>
        <w:t>Non-W</w:t>
      </w:r>
      <w:r w:rsidRPr="009C648C">
        <w:rPr>
          <w:rFonts w:ascii="Century Gothic" w:eastAsia="Times New Roman" w:hAnsi="Century Gothic" w:cs="Arial"/>
          <w:color w:val="000000"/>
          <w:kern w:val="0"/>
          <w:sz w:val="20"/>
          <w:szCs w:val="20"/>
          <w:u w:val="single"/>
          <w14:ligatures w14:val="none"/>
        </w:rPr>
        <w:t>IC R</w:t>
      </w:r>
      <w:r>
        <w:rPr>
          <w:rFonts w:ascii="Century Gothic" w:eastAsia="Times New Roman" w:hAnsi="Century Gothic" w:cs="Arial"/>
          <w:color w:val="000000"/>
          <w:kern w:val="0"/>
          <w:sz w:val="20"/>
          <w:szCs w:val="20"/>
          <w:u w:val="single"/>
          <w14:ligatures w14:val="none"/>
        </w:rPr>
        <w:t>ecipients</w:t>
      </w:r>
      <w:r w:rsidRPr="009C648C">
        <w:rPr>
          <w:rFonts w:ascii="Century Gothic" w:eastAsia="Times New Roman" w:hAnsi="Century Gothic" w:cs="Arial"/>
          <w:color w:val="000000"/>
          <w:kern w:val="0"/>
          <w:sz w:val="20"/>
          <w:szCs w:val="20"/>
          <w:u w:val="single"/>
          <w14:ligatures w14:val="none"/>
        </w:rPr>
        <w:t xml:space="preserve"> S</w:t>
      </w:r>
      <w:r>
        <w:rPr>
          <w:rFonts w:ascii="Century Gothic" w:eastAsia="Times New Roman" w:hAnsi="Century Gothic" w:cs="Arial"/>
          <w:color w:val="000000"/>
          <w:kern w:val="0"/>
          <w:sz w:val="20"/>
          <w:szCs w:val="20"/>
          <w:u w:val="single"/>
          <w14:ligatures w14:val="none"/>
        </w:rPr>
        <w:t>upported</w:t>
      </w:r>
      <w:r w:rsidRPr="009C648C">
        <w:rPr>
          <w:rFonts w:ascii="Century Gothic" w:eastAsia="Times New Roman" w:hAnsi="Century Gothic" w:cs="Arial"/>
          <w:color w:val="000000"/>
          <w:kern w:val="0"/>
          <w:sz w:val="20"/>
          <w:szCs w:val="20"/>
          <w:u w:val="single"/>
          <w14:ligatures w14:val="none"/>
        </w:rPr>
        <w:t xml:space="preserve"> </w:t>
      </w:r>
      <w:r>
        <w:rPr>
          <w:rFonts w:ascii="Century Gothic" w:eastAsia="Times New Roman" w:hAnsi="Century Gothic" w:cs="Arial"/>
          <w:color w:val="000000"/>
          <w:kern w:val="0"/>
          <w:sz w:val="20"/>
          <w:szCs w:val="20"/>
          <w:u w:val="single"/>
          <w14:ligatures w14:val="none"/>
        </w:rPr>
        <w:t xml:space="preserve">by </w:t>
      </w:r>
      <w:r w:rsidRPr="009C648C">
        <w:rPr>
          <w:rFonts w:ascii="Century Gothic" w:eastAsia="Times New Roman" w:hAnsi="Century Gothic" w:cs="Arial"/>
          <w:color w:val="000000"/>
          <w:kern w:val="0"/>
          <w:sz w:val="20"/>
          <w:szCs w:val="20"/>
          <w:u w:val="single"/>
          <w14:ligatures w14:val="none"/>
        </w:rPr>
        <w:t>N</w:t>
      </w:r>
      <w:r>
        <w:rPr>
          <w:rFonts w:ascii="Century Gothic" w:eastAsia="Times New Roman" w:hAnsi="Century Gothic" w:cs="Arial"/>
          <w:color w:val="000000"/>
          <w:kern w:val="0"/>
          <w:sz w:val="20"/>
          <w:szCs w:val="20"/>
          <w:u w:val="single"/>
          <w14:ligatures w14:val="none"/>
        </w:rPr>
        <w:t>on</w:t>
      </w:r>
      <w:r w:rsidRPr="009C648C">
        <w:rPr>
          <w:rFonts w:ascii="Century Gothic" w:eastAsia="Times New Roman" w:hAnsi="Century Gothic" w:cs="Arial"/>
          <w:color w:val="000000"/>
          <w:kern w:val="0"/>
          <w:sz w:val="20"/>
          <w:szCs w:val="20"/>
          <w:u w:val="single"/>
          <w14:ligatures w14:val="none"/>
        </w:rPr>
        <w:t>-F</w:t>
      </w:r>
      <w:r>
        <w:rPr>
          <w:rFonts w:ascii="Century Gothic" w:eastAsia="Times New Roman" w:hAnsi="Century Gothic" w:cs="Arial"/>
          <w:color w:val="000000"/>
          <w:kern w:val="0"/>
          <w:sz w:val="20"/>
          <w:szCs w:val="20"/>
          <w:u w:val="single"/>
          <w14:ligatures w14:val="none"/>
        </w:rPr>
        <w:t>ederal</w:t>
      </w:r>
      <w:r w:rsidRPr="009C648C">
        <w:rPr>
          <w:rFonts w:ascii="Century Gothic" w:eastAsia="Times New Roman" w:hAnsi="Century Gothic" w:cs="Arial"/>
          <w:color w:val="000000"/>
          <w:kern w:val="0"/>
          <w:sz w:val="20"/>
          <w:szCs w:val="20"/>
          <w:u w:val="single"/>
          <w14:ligatures w14:val="none"/>
        </w:rPr>
        <w:t xml:space="preserve"> F</w:t>
      </w:r>
      <w:r>
        <w:rPr>
          <w:rFonts w:ascii="Century Gothic" w:eastAsia="Times New Roman" w:hAnsi="Century Gothic" w:cs="Arial"/>
          <w:color w:val="000000"/>
          <w:kern w:val="0"/>
          <w:sz w:val="20"/>
          <w:szCs w:val="20"/>
          <w:u w:val="single"/>
          <w14:ligatures w14:val="none"/>
        </w:rPr>
        <w:t>unds</w:t>
      </w:r>
    </w:p>
    <w:p w:rsidR="00C67104" w:rsidRPr="004836BF" w:rsidP="00C67104" w14:paraId="3506C98A" w14:textId="0938B771">
      <w:pPr>
        <w:spacing w:after="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14:ligatures w14:val="none"/>
        </w:rPr>
        <w:t>3</w:t>
      </w:r>
      <w:r w:rsidR="00D12C3C">
        <w:rPr>
          <w:rFonts w:ascii="Century Gothic" w:eastAsia="Times New Roman" w:hAnsi="Century Gothic" w:cs="Arial"/>
          <w:color w:val="000000"/>
          <w:kern w:val="0"/>
          <w:sz w:val="20"/>
          <w:szCs w:val="20"/>
          <w14:ligatures w14:val="none"/>
        </w:rPr>
        <w:t>1</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Enter the number of any non-WIC children that received non-Federal FMNP benefits issuance</w:t>
      </w:r>
      <w:r w:rsidR="00976CDB">
        <w:rPr>
          <w:rFonts w:ascii="Century Gothic" w:eastAsia="Times New Roman" w:hAnsi="Century Gothic" w:cs="Arial"/>
          <w:color w:val="000000"/>
          <w:kern w:val="0"/>
          <w:sz w:val="20"/>
          <w:szCs w:val="20"/>
          <w14:ligatures w14:val="none"/>
        </w:rPr>
        <w:t>. If issuance</w:t>
      </w:r>
      <w:r w:rsidRPr="004836BF">
        <w:rPr>
          <w:rFonts w:ascii="Century Gothic" w:eastAsia="Times New Roman" w:hAnsi="Century Gothic" w:cs="Arial"/>
          <w:color w:val="000000"/>
          <w:kern w:val="0"/>
          <w:sz w:val="20"/>
          <w:szCs w:val="20"/>
          <w14:ligatures w14:val="none"/>
        </w:rPr>
        <w:t xml:space="preserve"> was to households,</w:t>
      </w:r>
      <w:r w:rsidR="00976CDB">
        <w:rPr>
          <w:rFonts w:ascii="Century Gothic" w:eastAsia="Times New Roman" w:hAnsi="Century Gothic" w:cs="Arial"/>
          <w:color w:val="000000"/>
          <w:kern w:val="0"/>
          <w:sz w:val="20"/>
          <w:szCs w:val="20"/>
          <w14:ligatures w14:val="none"/>
        </w:rPr>
        <w:t xml:space="preserve"> enter</w:t>
      </w:r>
      <w:r w:rsidRPr="004836BF">
        <w:rPr>
          <w:rFonts w:ascii="Century Gothic" w:eastAsia="Times New Roman" w:hAnsi="Century Gothic" w:cs="Arial"/>
          <w:color w:val="000000"/>
          <w:kern w:val="0"/>
          <w:sz w:val="20"/>
          <w:szCs w:val="20"/>
          <w14:ligatures w14:val="none"/>
        </w:rPr>
        <w:t xml:space="preserve"> the number of families with non-WIC children.</w:t>
      </w:r>
    </w:p>
    <w:p w:rsidR="00C67104" w:rsidRPr="004836BF" w:rsidP="00C67104" w14:paraId="606E906B" w14:textId="77777777">
      <w:pPr>
        <w:spacing w:after="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4"/>
          <w:szCs w:val="24"/>
          <w14:ligatures w14:val="none"/>
        </w:rPr>
        <w:t> </w:t>
      </w:r>
    </w:p>
    <w:p w:rsidR="00C67104" w:rsidRPr="004836BF" w:rsidP="00C67104" w14:paraId="0CA7382F" w14:textId="1ABB2A6E">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3</w:t>
      </w:r>
      <w:r w:rsidR="00D12C3C">
        <w:rPr>
          <w:rFonts w:ascii="Century Gothic" w:eastAsia="Times New Roman" w:hAnsi="Century Gothic" w:cs="Arial"/>
          <w:color w:val="000000"/>
          <w:kern w:val="0"/>
          <w:sz w:val="20"/>
          <w:szCs w:val="20"/>
          <w14:ligatures w14:val="none"/>
        </w:rPr>
        <w:t>2</w:t>
      </w:r>
      <w:r w:rsidRPr="004836BF">
        <w:rPr>
          <w:rFonts w:ascii="Century Gothic" w:eastAsia="Times New Roman" w:hAnsi="Century Gothic" w:cs="Arial"/>
          <w:color w:val="000000"/>
          <w:kern w:val="0"/>
          <w:sz w:val="20"/>
          <w:szCs w:val="20"/>
          <w14:ligatures w14:val="none"/>
        </w:rPr>
        <w:t>. Enter the number of elderly as defined by the State who received non-Federal benefits.</w:t>
      </w:r>
    </w:p>
    <w:p w:rsidR="00C67104" w:rsidRPr="004836BF" w:rsidP="00C67104" w14:paraId="0623185A"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C67104" w:rsidRPr="004836BF" w:rsidP="00C67104" w14:paraId="0B69EDCB" w14:textId="4E0BC04D">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3</w:t>
      </w:r>
      <w:r w:rsidR="00D12C3C">
        <w:rPr>
          <w:rFonts w:ascii="Century Gothic" w:eastAsia="Times New Roman" w:hAnsi="Century Gothic" w:cs="Arial"/>
          <w:color w:val="000000"/>
          <w:kern w:val="0"/>
          <w:sz w:val="20"/>
          <w:szCs w:val="20"/>
          <w14:ligatures w14:val="none"/>
        </w:rPr>
        <w:t>3</w:t>
      </w:r>
      <w:r w:rsidRPr="004836BF">
        <w:rPr>
          <w:rFonts w:ascii="Century Gothic" w:eastAsia="Times New Roman" w:hAnsi="Century Gothic" w:cs="Arial"/>
          <w:color w:val="000000"/>
          <w:kern w:val="0"/>
          <w:sz w:val="20"/>
          <w:szCs w:val="20"/>
          <w14:ligatures w14:val="none"/>
        </w:rPr>
        <w:t>. Enter the number of any non-WIC recipients other than children or elderly who received non-Federal FMNP benefits.</w:t>
      </w:r>
    </w:p>
    <w:p w:rsidR="00C67104" w:rsidRPr="004836BF" w:rsidP="00C67104" w14:paraId="79D447F4"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C67104" w:rsidRPr="004836BF" w:rsidP="00C67104" w14:paraId="5FD95938" w14:textId="1E9C0A73">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3</w:t>
      </w:r>
      <w:r w:rsidR="00D12C3C">
        <w:rPr>
          <w:rFonts w:ascii="Century Gothic" w:eastAsia="Times New Roman" w:hAnsi="Century Gothic" w:cs="Arial"/>
          <w:color w:val="000000"/>
          <w:kern w:val="0"/>
          <w:sz w:val="20"/>
          <w:szCs w:val="20"/>
          <w14:ligatures w14:val="none"/>
        </w:rPr>
        <w:t>4</w:t>
      </w:r>
      <w:r w:rsidRPr="004836BF">
        <w:rPr>
          <w:rFonts w:ascii="Century Gothic" w:eastAsia="Times New Roman" w:hAnsi="Century Gothic" w:cs="Arial"/>
          <w:color w:val="000000"/>
          <w:kern w:val="0"/>
          <w:sz w:val="20"/>
          <w:szCs w:val="20"/>
          <w14:ligatures w14:val="none"/>
        </w:rPr>
        <w:t>. Enter the sum of Line 3</w:t>
      </w:r>
      <w:r w:rsidR="00D12C3C">
        <w:rPr>
          <w:rFonts w:ascii="Century Gothic" w:eastAsia="Times New Roman" w:hAnsi="Century Gothic" w:cs="Arial"/>
          <w:color w:val="000000"/>
          <w:kern w:val="0"/>
          <w:sz w:val="20"/>
          <w:szCs w:val="20"/>
          <w14:ligatures w14:val="none"/>
        </w:rPr>
        <w:t>1</w:t>
      </w:r>
      <w:r w:rsidRPr="004836BF">
        <w:rPr>
          <w:rFonts w:ascii="Century Gothic" w:eastAsia="Times New Roman" w:hAnsi="Century Gothic" w:cs="Arial"/>
          <w:color w:val="000000"/>
          <w:kern w:val="0"/>
          <w:sz w:val="20"/>
          <w:szCs w:val="20"/>
          <w14:ligatures w14:val="none"/>
        </w:rPr>
        <w:t xml:space="preserve"> through Line 3</w:t>
      </w:r>
      <w:r w:rsidR="00D12C3C">
        <w:rPr>
          <w:rFonts w:ascii="Century Gothic" w:eastAsia="Times New Roman" w:hAnsi="Century Gothic" w:cs="Arial"/>
          <w:color w:val="000000"/>
          <w:kern w:val="0"/>
          <w:sz w:val="20"/>
          <w:szCs w:val="20"/>
          <w14:ligatures w14:val="none"/>
        </w:rPr>
        <w:t>3</w:t>
      </w:r>
      <w:r w:rsidRPr="004836BF">
        <w:rPr>
          <w:rFonts w:ascii="Century Gothic" w:eastAsia="Times New Roman" w:hAnsi="Century Gothic" w:cs="Arial"/>
          <w:color w:val="000000"/>
          <w:kern w:val="0"/>
          <w:sz w:val="20"/>
          <w:szCs w:val="20"/>
          <w14:ligatures w14:val="none"/>
        </w:rPr>
        <w:t>.</w:t>
      </w:r>
    </w:p>
    <w:p w:rsidR="00C67104" w:rsidRPr="004836BF" w:rsidP="00C67104" w14:paraId="3040A3AB"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C67104" w:rsidRPr="004836BF" w:rsidP="00C67104" w14:paraId="3AD3A74C" w14:textId="69EB0145">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3</w:t>
      </w:r>
      <w:r w:rsidR="00D12C3C">
        <w:rPr>
          <w:rFonts w:ascii="Century Gothic" w:eastAsia="Times New Roman" w:hAnsi="Century Gothic" w:cs="Arial"/>
          <w:color w:val="000000"/>
          <w:kern w:val="0"/>
          <w:sz w:val="20"/>
          <w:szCs w:val="20"/>
          <w14:ligatures w14:val="none"/>
        </w:rPr>
        <w:t>5</w:t>
      </w:r>
      <w:r w:rsidRPr="004836BF">
        <w:rPr>
          <w:rFonts w:ascii="Century Gothic" w:eastAsia="Times New Roman" w:hAnsi="Century Gothic" w:cs="Arial"/>
          <w:color w:val="000000"/>
          <w:kern w:val="0"/>
          <w:sz w:val="20"/>
          <w:szCs w:val="20"/>
          <w14:ligatures w14:val="none"/>
        </w:rPr>
        <w:t>. Enter the sum of Line 2</w:t>
      </w:r>
      <w:r w:rsidR="00D12C3C">
        <w:rPr>
          <w:rFonts w:ascii="Century Gothic" w:eastAsia="Times New Roman" w:hAnsi="Century Gothic" w:cs="Arial"/>
          <w:color w:val="000000"/>
          <w:kern w:val="0"/>
          <w:sz w:val="20"/>
          <w:szCs w:val="20"/>
          <w14:ligatures w14:val="none"/>
        </w:rPr>
        <w:t>9</w:t>
      </w:r>
      <w:r w:rsidRPr="004836BF">
        <w:rPr>
          <w:rFonts w:ascii="Century Gothic" w:eastAsia="Times New Roman" w:hAnsi="Century Gothic" w:cs="Arial"/>
          <w:color w:val="000000"/>
          <w:kern w:val="0"/>
          <w:sz w:val="20"/>
          <w:szCs w:val="20"/>
          <w14:ligatures w14:val="none"/>
        </w:rPr>
        <w:t xml:space="preserve"> and Line 3</w:t>
      </w:r>
      <w:r w:rsidR="00D12C3C">
        <w:rPr>
          <w:rFonts w:ascii="Century Gothic" w:eastAsia="Times New Roman" w:hAnsi="Century Gothic" w:cs="Arial"/>
          <w:color w:val="000000"/>
          <w:kern w:val="0"/>
          <w:sz w:val="20"/>
          <w:szCs w:val="20"/>
          <w14:ligatures w14:val="none"/>
        </w:rPr>
        <w:t>4</w:t>
      </w:r>
      <w:r w:rsidRPr="004836BF">
        <w:rPr>
          <w:rFonts w:ascii="Century Gothic" w:eastAsia="Times New Roman" w:hAnsi="Century Gothic" w:cs="Arial"/>
          <w:color w:val="000000"/>
          <w:kern w:val="0"/>
          <w:sz w:val="20"/>
          <w:szCs w:val="20"/>
          <w14:ligatures w14:val="none"/>
        </w:rPr>
        <w:t>.</w:t>
      </w:r>
    </w:p>
    <w:p w:rsidR="00C67104" w:rsidRPr="004836BF" w:rsidP="00C67104" w14:paraId="64C5CFB8"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C67104" w:rsidRPr="004836BF" w:rsidP="00C67104" w14:paraId="13BEC021" w14:textId="77777777">
      <w:pPr>
        <w:spacing w:after="0" w:line="240" w:lineRule="auto"/>
        <w:rPr>
          <w:rFonts w:ascii="Century Gothic" w:eastAsia="Times New Roman" w:hAnsi="Century Gothic" w:cs="Arial"/>
          <w:color w:val="000000"/>
          <w:kern w:val="0"/>
          <w:sz w:val="20"/>
          <w:szCs w:val="20"/>
          <w:u w:val="single"/>
          <w14:ligatures w14:val="none"/>
        </w:rPr>
      </w:pPr>
      <w:r w:rsidRPr="004836BF">
        <w:rPr>
          <w:rFonts w:ascii="Century Gothic" w:eastAsia="Times New Roman" w:hAnsi="Century Gothic" w:cs="Arial"/>
          <w:color w:val="000000"/>
          <w:kern w:val="0"/>
          <w:sz w:val="20"/>
          <w:szCs w:val="20"/>
          <w:u w:val="single"/>
          <w14:ligatures w14:val="none"/>
        </w:rPr>
        <w:t>Profile of Vendors</w:t>
      </w:r>
    </w:p>
    <w:p w:rsidR="00C67104" w:rsidRPr="004836BF" w:rsidP="00C67104" w14:paraId="17DD7640" w14:textId="51C24C7B">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3</w:t>
      </w:r>
      <w:r w:rsidR="00D12C3C">
        <w:rPr>
          <w:rFonts w:ascii="Century Gothic" w:eastAsia="Times New Roman" w:hAnsi="Century Gothic" w:cs="Arial"/>
          <w:color w:val="000000"/>
          <w:kern w:val="0"/>
          <w:sz w:val="20"/>
          <w:szCs w:val="20"/>
          <w14:ligatures w14:val="none"/>
        </w:rPr>
        <w:t>6</w:t>
      </w:r>
      <w:r w:rsidRPr="004836BF">
        <w:rPr>
          <w:rFonts w:ascii="Century Gothic" w:eastAsia="Times New Roman" w:hAnsi="Century Gothic" w:cs="Arial"/>
          <w:color w:val="000000"/>
          <w:kern w:val="0"/>
          <w:sz w:val="20"/>
          <w:szCs w:val="20"/>
          <w14:ligatures w14:val="none"/>
        </w:rPr>
        <w:t>. Enter the number of farmers authorized for participation in the FMNP.</w:t>
      </w:r>
    </w:p>
    <w:p w:rsidR="00C67104" w:rsidRPr="004836BF" w:rsidP="00C67104" w14:paraId="260E3AEF"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C67104" w:rsidRPr="004836BF" w:rsidP="00C67104" w14:paraId="0AF7B9D2" w14:textId="708A495A">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3</w:t>
      </w:r>
      <w:r w:rsidR="00D12C3C">
        <w:rPr>
          <w:rFonts w:ascii="Century Gothic" w:eastAsia="Times New Roman" w:hAnsi="Century Gothic" w:cs="Arial"/>
          <w:color w:val="000000"/>
          <w:kern w:val="0"/>
          <w:sz w:val="20"/>
          <w:szCs w:val="20"/>
          <w14:ligatures w14:val="none"/>
        </w:rPr>
        <w:t>7</w:t>
      </w:r>
      <w:r w:rsidRPr="004836BF">
        <w:rPr>
          <w:rFonts w:ascii="Century Gothic" w:eastAsia="Times New Roman" w:hAnsi="Century Gothic" w:cs="Arial"/>
          <w:color w:val="000000"/>
          <w:kern w:val="0"/>
          <w:sz w:val="20"/>
          <w:szCs w:val="20"/>
          <w14:ligatures w14:val="none"/>
        </w:rPr>
        <w:t>. Enter the number of farmers' markets authorized for participation in the FMNP.</w:t>
      </w:r>
    </w:p>
    <w:p w:rsidR="00C67104" w:rsidRPr="004836BF" w:rsidP="00C67104" w14:paraId="5CA05C58"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C67104" w:rsidP="00C67104" w14:paraId="0F037882" w14:textId="58213B24">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3</w:t>
      </w:r>
      <w:r w:rsidR="00D12C3C">
        <w:rPr>
          <w:rFonts w:ascii="Century Gothic" w:eastAsia="Times New Roman" w:hAnsi="Century Gothic" w:cs="Arial"/>
          <w:color w:val="000000"/>
          <w:kern w:val="0"/>
          <w:sz w:val="20"/>
          <w:szCs w:val="20"/>
          <w14:ligatures w14:val="none"/>
        </w:rPr>
        <w:t>8</w:t>
      </w:r>
      <w:r w:rsidRPr="004836BF">
        <w:rPr>
          <w:rFonts w:ascii="Century Gothic" w:eastAsia="Times New Roman" w:hAnsi="Century Gothic" w:cs="Arial"/>
          <w:color w:val="000000"/>
          <w:kern w:val="0"/>
          <w:sz w:val="20"/>
          <w:szCs w:val="20"/>
          <w14:ligatures w14:val="none"/>
        </w:rPr>
        <w:t>. If applicable, enter the number of farm or roadside stands authorized for participation in the FMNP in addition to the farmers' markets reported on Line 3</w:t>
      </w:r>
      <w:r w:rsidR="005E6F04">
        <w:rPr>
          <w:rFonts w:ascii="Century Gothic" w:eastAsia="Times New Roman" w:hAnsi="Century Gothic" w:cs="Arial"/>
          <w:color w:val="000000"/>
          <w:kern w:val="0"/>
          <w:sz w:val="20"/>
          <w:szCs w:val="20"/>
          <w14:ligatures w14:val="none"/>
        </w:rPr>
        <w:t>7</w:t>
      </w:r>
      <w:r w:rsidRPr="004836BF">
        <w:rPr>
          <w:rFonts w:ascii="Century Gothic" w:eastAsia="Times New Roman" w:hAnsi="Century Gothic" w:cs="Arial"/>
          <w:color w:val="000000"/>
          <w:kern w:val="0"/>
          <w:sz w:val="20"/>
          <w:szCs w:val="20"/>
          <w14:ligatures w14:val="none"/>
        </w:rPr>
        <w:t>.</w:t>
      </w:r>
    </w:p>
    <w:p w:rsidR="00FB521D" w:rsidP="00C67104" w14:paraId="681EE12A" w14:textId="77777777">
      <w:pPr>
        <w:spacing w:after="0" w:line="240" w:lineRule="auto"/>
        <w:rPr>
          <w:rFonts w:ascii="Century Gothic" w:eastAsia="Times New Roman" w:hAnsi="Century Gothic" w:cs="Arial"/>
          <w:color w:val="000000"/>
          <w:kern w:val="0"/>
          <w:sz w:val="20"/>
          <w:szCs w:val="20"/>
          <w14:ligatures w14:val="none"/>
        </w:rPr>
      </w:pPr>
    </w:p>
    <w:p w:rsidR="00FB521D" w:rsidRPr="004836BF" w:rsidP="00C67104" w14:paraId="3936ED32" w14:textId="28BDC716">
      <w:pPr>
        <w:spacing w:after="0" w:line="240" w:lineRule="auto"/>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39. Enter the sum of Line 36 through line 38</w:t>
      </w:r>
    </w:p>
    <w:p w:rsidR="00C67104" w:rsidRPr="004836BF" w:rsidP="00C67104" w14:paraId="1332D338"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C67104" w:rsidP="00C67104" w14:paraId="1FDDC378" w14:textId="1F85CC7F">
      <w:pPr>
        <w:spacing w:after="0" w:line="240" w:lineRule="auto"/>
        <w:rPr>
          <w:rFonts w:ascii="Century Gothic" w:eastAsia="Times New Roman" w:hAnsi="Century Gothic" w:cs="Arial"/>
          <w:color w:val="000000"/>
          <w:kern w:val="0"/>
          <w:sz w:val="20"/>
          <w:szCs w:val="20"/>
          <w:u w:val="single"/>
          <w14:ligatures w14:val="none"/>
        </w:rPr>
      </w:pPr>
      <w:bookmarkStart w:id="0" w:name="_Hlk161305596"/>
      <w:r w:rsidRPr="004836BF">
        <w:rPr>
          <w:rFonts w:ascii="Century Gothic" w:eastAsia="Times New Roman" w:hAnsi="Century Gothic" w:cs="Arial"/>
          <w:color w:val="000000"/>
          <w:kern w:val="0"/>
          <w:sz w:val="20"/>
          <w:szCs w:val="20"/>
          <w:u w:val="single"/>
          <w14:ligatures w14:val="none"/>
        </w:rPr>
        <w:t xml:space="preserve">FMNP </w:t>
      </w:r>
      <w:r w:rsidR="007E49DC">
        <w:rPr>
          <w:rFonts w:ascii="Century Gothic" w:eastAsia="Times New Roman" w:hAnsi="Century Gothic" w:cs="Arial"/>
          <w:color w:val="000000"/>
          <w:kern w:val="0"/>
          <w:sz w:val="20"/>
          <w:szCs w:val="20"/>
          <w:u w:val="single"/>
          <w14:ligatures w14:val="none"/>
        </w:rPr>
        <w:t xml:space="preserve">Issuance and </w:t>
      </w:r>
      <w:r w:rsidRPr="004836BF">
        <w:rPr>
          <w:rFonts w:ascii="Century Gothic" w:eastAsia="Times New Roman" w:hAnsi="Century Gothic" w:cs="Arial"/>
          <w:color w:val="000000"/>
          <w:kern w:val="0"/>
          <w:sz w:val="20"/>
          <w:szCs w:val="20"/>
          <w:u w:val="single"/>
          <w14:ligatures w14:val="none"/>
        </w:rPr>
        <w:t>Redemption Summary</w:t>
      </w:r>
    </w:p>
    <w:bookmarkEnd w:id="0"/>
    <w:p w:rsidR="00C67104" w:rsidRPr="00842564" w:rsidP="00842564" w14:paraId="1DCF83DE" w14:textId="17792352">
      <w:pPr>
        <w:pStyle w:val="NoSpacing"/>
        <w:rPr>
          <w:rFonts w:ascii="Century Gothic" w:hAnsi="Century Gothic"/>
          <w:sz w:val="20"/>
          <w:szCs w:val="20"/>
        </w:rPr>
      </w:pPr>
      <w:r w:rsidRPr="00842564">
        <w:rPr>
          <w:rFonts w:ascii="Century Gothic" w:hAnsi="Century Gothic"/>
          <w:sz w:val="20"/>
          <w:szCs w:val="20"/>
        </w:rPr>
        <w:t>40</w:t>
      </w:r>
      <w:r w:rsidRPr="00842564">
        <w:rPr>
          <w:rFonts w:ascii="Century Gothic" w:hAnsi="Century Gothic"/>
          <w:sz w:val="20"/>
          <w:szCs w:val="20"/>
        </w:rPr>
        <w:t>.</w:t>
      </w:r>
      <w:r w:rsidR="005E6F04">
        <w:rPr>
          <w:rFonts w:ascii="Century Gothic" w:hAnsi="Century Gothic"/>
          <w:sz w:val="20"/>
          <w:szCs w:val="20"/>
        </w:rPr>
        <w:t xml:space="preserve"> </w:t>
      </w:r>
      <w:r w:rsidRPr="00842564">
        <w:rPr>
          <w:rFonts w:ascii="Century Gothic" w:hAnsi="Century Gothic"/>
          <w:sz w:val="20"/>
          <w:szCs w:val="20"/>
        </w:rPr>
        <w:t xml:space="preserve">Enter the </w:t>
      </w:r>
      <w:r w:rsidRPr="00842564" w:rsidR="00F06454">
        <w:rPr>
          <w:rFonts w:ascii="Century Gothic" w:hAnsi="Century Gothic"/>
          <w:sz w:val="20"/>
          <w:szCs w:val="20"/>
        </w:rPr>
        <w:t xml:space="preserve">dollar value </w:t>
      </w:r>
      <w:r w:rsidRPr="00842564">
        <w:rPr>
          <w:rFonts w:ascii="Century Gothic" w:hAnsi="Century Gothic"/>
          <w:sz w:val="20"/>
          <w:szCs w:val="20"/>
        </w:rPr>
        <w:t xml:space="preserve">of Federal </w:t>
      </w:r>
      <w:r w:rsidRPr="00842564" w:rsidR="00F06454">
        <w:rPr>
          <w:rFonts w:ascii="Century Gothic" w:hAnsi="Century Gothic"/>
          <w:sz w:val="20"/>
          <w:szCs w:val="20"/>
        </w:rPr>
        <w:t>Food Benefits</w:t>
      </w:r>
      <w:r w:rsidRPr="00842564">
        <w:rPr>
          <w:rFonts w:ascii="Century Gothic" w:hAnsi="Century Gothic"/>
          <w:sz w:val="20"/>
          <w:szCs w:val="20"/>
        </w:rPr>
        <w:t xml:space="preserve"> </w:t>
      </w:r>
      <w:r w:rsidRPr="00842564" w:rsidR="00F06454">
        <w:rPr>
          <w:rFonts w:ascii="Century Gothic" w:hAnsi="Century Gothic"/>
          <w:sz w:val="20"/>
          <w:szCs w:val="20"/>
        </w:rPr>
        <w:t>issu</w:t>
      </w:r>
      <w:r w:rsidRPr="00842564">
        <w:rPr>
          <w:rFonts w:ascii="Century Gothic" w:hAnsi="Century Gothic"/>
          <w:sz w:val="20"/>
          <w:szCs w:val="20"/>
        </w:rPr>
        <w:t>ed.</w:t>
      </w:r>
    </w:p>
    <w:p w:rsidR="00C67104" w:rsidRPr="004836BF" w:rsidP="00C67104" w14:paraId="3D029DF6"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C67104" w:rsidRPr="004836BF" w:rsidP="00842564" w14:paraId="2872B6B1" w14:textId="262A5E28">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4</w:t>
      </w:r>
      <w:r w:rsidR="00FB521D">
        <w:rPr>
          <w:rFonts w:ascii="Century Gothic" w:eastAsia="Times New Roman" w:hAnsi="Century Gothic" w:cs="Arial"/>
          <w:color w:val="000000"/>
          <w:kern w:val="0"/>
          <w:sz w:val="20"/>
          <w:szCs w:val="20"/>
          <w14:ligatures w14:val="none"/>
        </w:rPr>
        <w:t>1</w:t>
      </w:r>
      <w:r w:rsidRPr="004836BF">
        <w:rPr>
          <w:rFonts w:ascii="Century Gothic" w:eastAsia="Times New Roman" w:hAnsi="Century Gothic" w:cs="Arial"/>
          <w:color w:val="000000"/>
          <w:kern w:val="0"/>
          <w:sz w:val="20"/>
          <w:szCs w:val="20"/>
          <w14:ligatures w14:val="none"/>
        </w:rPr>
        <w:t>.</w:t>
      </w:r>
      <w:r w:rsidR="005E6F04">
        <w:rPr>
          <w:rFonts w:ascii="Century Gothic" w:eastAsia="Times New Roman" w:hAnsi="Century Gothic" w:cs="Arial"/>
          <w:color w:val="000000"/>
          <w:kern w:val="0"/>
          <w:sz w:val="20"/>
          <w:szCs w:val="20"/>
          <w14:ligatures w14:val="none"/>
        </w:rPr>
        <w:t xml:space="preserve"> </w:t>
      </w:r>
      <w:r w:rsidRPr="004836BF">
        <w:rPr>
          <w:rFonts w:ascii="Century Gothic" w:eastAsia="Times New Roman" w:hAnsi="Century Gothic" w:cs="Arial"/>
          <w:color w:val="000000"/>
          <w:kern w:val="0"/>
          <w:sz w:val="20"/>
          <w:szCs w:val="20"/>
          <w14:ligatures w14:val="none"/>
        </w:rPr>
        <w:t xml:space="preserve">Enter the </w:t>
      </w:r>
      <w:r w:rsidR="00F06454">
        <w:rPr>
          <w:rFonts w:ascii="Century Gothic" w:eastAsia="Times New Roman" w:hAnsi="Century Gothic" w:cs="Arial"/>
          <w:color w:val="000000"/>
          <w:kern w:val="0"/>
          <w:sz w:val="20"/>
          <w:szCs w:val="20"/>
          <w14:ligatures w14:val="none"/>
        </w:rPr>
        <w:t>dollar value</w:t>
      </w:r>
      <w:r w:rsidRPr="004836BF">
        <w:rPr>
          <w:rFonts w:ascii="Century Gothic" w:eastAsia="Times New Roman" w:hAnsi="Century Gothic" w:cs="Arial"/>
          <w:color w:val="000000"/>
          <w:kern w:val="0"/>
          <w:sz w:val="20"/>
          <w:szCs w:val="20"/>
          <w14:ligatures w14:val="none"/>
        </w:rPr>
        <w:t xml:space="preserve"> of Federal </w:t>
      </w:r>
      <w:r w:rsidR="00F06454">
        <w:rPr>
          <w:rFonts w:ascii="Century Gothic" w:eastAsia="Times New Roman" w:hAnsi="Century Gothic" w:cs="Arial"/>
          <w:color w:val="000000"/>
          <w:kern w:val="0"/>
          <w:sz w:val="20"/>
          <w:szCs w:val="20"/>
          <w14:ligatures w14:val="none"/>
        </w:rPr>
        <w:t xml:space="preserve">Food Benefits </w:t>
      </w:r>
      <w:r w:rsidRPr="004836BF">
        <w:rPr>
          <w:rFonts w:ascii="Century Gothic" w:eastAsia="Times New Roman" w:hAnsi="Century Gothic" w:cs="Arial"/>
          <w:color w:val="000000"/>
          <w:kern w:val="0"/>
          <w:sz w:val="20"/>
          <w:szCs w:val="20"/>
          <w14:ligatures w14:val="none"/>
        </w:rPr>
        <w:t>redeemed.</w:t>
      </w:r>
    </w:p>
    <w:p w:rsidR="00C67104" w:rsidRPr="004836BF" w:rsidP="00C67104" w14:paraId="53D77359"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D12C3C" w:rsidP="00842564" w14:paraId="239B8D92" w14:textId="1B434FFE">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4</w:t>
      </w:r>
      <w:r w:rsidR="00FB521D">
        <w:rPr>
          <w:rFonts w:ascii="Century Gothic" w:eastAsia="Times New Roman" w:hAnsi="Century Gothic" w:cs="Arial"/>
          <w:color w:val="000000"/>
          <w:kern w:val="0"/>
          <w:sz w:val="20"/>
          <w:szCs w:val="20"/>
          <w14:ligatures w14:val="none"/>
        </w:rPr>
        <w:t>2</w:t>
      </w:r>
      <w:r w:rsidRPr="004836BF">
        <w:rPr>
          <w:rFonts w:ascii="Century Gothic" w:eastAsia="Times New Roman" w:hAnsi="Century Gothic" w:cs="Arial"/>
          <w:color w:val="000000"/>
          <w:kern w:val="0"/>
          <w:sz w:val="20"/>
          <w:szCs w:val="20"/>
          <w14:ligatures w14:val="none"/>
        </w:rPr>
        <w:t>.</w:t>
      </w:r>
      <w:r w:rsidR="005E6F04">
        <w:rPr>
          <w:rFonts w:ascii="Century Gothic" w:eastAsia="Times New Roman" w:hAnsi="Century Gothic" w:cs="Arial"/>
          <w:color w:val="000000"/>
          <w:kern w:val="0"/>
          <w:sz w:val="20"/>
          <w:szCs w:val="20"/>
          <w14:ligatures w14:val="none"/>
        </w:rPr>
        <w:t xml:space="preserve"> </w:t>
      </w:r>
      <w:r w:rsidRPr="004836BF">
        <w:rPr>
          <w:rFonts w:ascii="Century Gothic" w:eastAsia="Times New Roman" w:hAnsi="Century Gothic" w:cs="Arial"/>
          <w:color w:val="000000"/>
          <w:kern w:val="0"/>
          <w:sz w:val="20"/>
          <w:szCs w:val="20"/>
          <w14:ligatures w14:val="none"/>
        </w:rPr>
        <w:t xml:space="preserve">Enter the dollar value of </w:t>
      </w:r>
      <w:r w:rsidR="00F06454">
        <w:rPr>
          <w:rFonts w:ascii="Century Gothic" w:eastAsia="Times New Roman" w:hAnsi="Century Gothic" w:cs="Arial"/>
          <w:color w:val="000000"/>
          <w:kern w:val="0"/>
          <w:sz w:val="20"/>
          <w:szCs w:val="20"/>
          <w14:ligatures w14:val="none"/>
        </w:rPr>
        <w:t>Non-</w:t>
      </w:r>
      <w:r w:rsidRPr="004836BF">
        <w:rPr>
          <w:rFonts w:ascii="Century Gothic" w:eastAsia="Times New Roman" w:hAnsi="Century Gothic" w:cs="Arial"/>
          <w:color w:val="000000"/>
          <w:kern w:val="0"/>
          <w:sz w:val="20"/>
          <w:szCs w:val="20"/>
          <w14:ligatures w14:val="none"/>
        </w:rPr>
        <w:t>Federal</w:t>
      </w:r>
      <w:r>
        <w:rPr>
          <w:rFonts w:ascii="Century Gothic" w:eastAsia="Times New Roman" w:hAnsi="Century Gothic" w:cs="Arial"/>
          <w:color w:val="000000"/>
          <w:kern w:val="0"/>
          <w:sz w:val="20"/>
          <w:szCs w:val="20"/>
          <w14:ligatures w14:val="none"/>
        </w:rPr>
        <w:t xml:space="preserve"> </w:t>
      </w:r>
      <w:r w:rsidR="00F06454">
        <w:rPr>
          <w:rFonts w:ascii="Century Gothic" w:eastAsia="Times New Roman" w:hAnsi="Century Gothic" w:cs="Arial"/>
          <w:color w:val="000000"/>
          <w:kern w:val="0"/>
          <w:sz w:val="20"/>
          <w:szCs w:val="20"/>
          <w14:ligatures w14:val="none"/>
        </w:rPr>
        <w:t>Food Benefits</w:t>
      </w:r>
      <w:r>
        <w:rPr>
          <w:rFonts w:ascii="Century Gothic" w:eastAsia="Times New Roman" w:hAnsi="Century Gothic" w:cs="Arial"/>
          <w:color w:val="000000"/>
          <w:kern w:val="0"/>
          <w:sz w:val="20"/>
          <w:szCs w:val="20"/>
          <w14:ligatures w14:val="none"/>
        </w:rPr>
        <w:t xml:space="preserve"> </w:t>
      </w:r>
      <w:r w:rsidR="00F06454">
        <w:rPr>
          <w:rFonts w:ascii="Century Gothic" w:eastAsia="Times New Roman" w:hAnsi="Century Gothic" w:cs="Arial"/>
          <w:color w:val="000000"/>
          <w:kern w:val="0"/>
          <w:sz w:val="20"/>
          <w:szCs w:val="20"/>
          <w14:ligatures w14:val="none"/>
        </w:rPr>
        <w:t>issu</w:t>
      </w:r>
      <w:r>
        <w:rPr>
          <w:rFonts w:ascii="Century Gothic" w:eastAsia="Times New Roman" w:hAnsi="Century Gothic" w:cs="Arial"/>
          <w:color w:val="000000"/>
          <w:kern w:val="0"/>
          <w:sz w:val="20"/>
          <w:szCs w:val="20"/>
          <w14:ligatures w14:val="none"/>
        </w:rPr>
        <w:t>ed.</w:t>
      </w:r>
    </w:p>
    <w:p w:rsidR="00D12C3C" w:rsidP="00C67104" w14:paraId="1D525409" w14:textId="77777777">
      <w:pPr>
        <w:spacing w:after="0" w:line="240" w:lineRule="auto"/>
        <w:rPr>
          <w:rFonts w:ascii="Century Gothic" w:eastAsia="Times New Roman" w:hAnsi="Century Gothic" w:cs="Arial"/>
          <w:color w:val="000000"/>
          <w:kern w:val="0"/>
          <w:sz w:val="20"/>
          <w:szCs w:val="20"/>
          <w14:ligatures w14:val="none"/>
        </w:rPr>
      </w:pPr>
    </w:p>
    <w:p w:rsidR="00C67104" w:rsidRPr="004836BF" w:rsidP="00842564" w14:paraId="0B710F60" w14:textId="10340FDD">
      <w:pPr>
        <w:spacing w:after="0" w:line="240" w:lineRule="auto"/>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4</w:t>
      </w:r>
      <w:r w:rsidR="00FB521D">
        <w:rPr>
          <w:rFonts w:ascii="Century Gothic" w:eastAsia="Times New Roman" w:hAnsi="Century Gothic" w:cs="Arial"/>
          <w:color w:val="000000"/>
          <w:kern w:val="0"/>
          <w:sz w:val="20"/>
          <w:szCs w:val="20"/>
          <w14:ligatures w14:val="none"/>
        </w:rPr>
        <w:t>3</w:t>
      </w:r>
      <w:r>
        <w:rPr>
          <w:rFonts w:ascii="Century Gothic" w:eastAsia="Times New Roman" w:hAnsi="Century Gothic" w:cs="Arial"/>
          <w:color w:val="000000"/>
          <w:kern w:val="0"/>
          <w:sz w:val="20"/>
          <w:szCs w:val="20"/>
          <w14:ligatures w14:val="none"/>
        </w:rPr>
        <w:t>.</w:t>
      </w:r>
      <w:r w:rsidR="005E6F04">
        <w:t xml:space="preserve"> </w:t>
      </w:r>
      <w:r>
        <w:rPr>
          <w:rFonts w:ascii="Century Gothic" w:eastAsia="Times New Roman" w:hAnsi="Century Gothic" w:cs="Arial"/>
          <w:color w:val="000000"/>
          <w:kern w:val="0"/>
          <w:sz w:val="20"/>
          <w:szCs w:val="20"/>
          <w14:ligatures w14:val="none"/>
        </w:rPr>
        <w:t xml:space="preserve">Enter the dollar value of </w:t>
      </w:r>
      <w:r w:rsidRPr="004836BF">
        <w:rPr>
          <w:rFonts w:ascii="Century Gothic" w:eastAsia="Times New Roman" w:hAnsi="Century Gothic" w:cs="Arial"/>
          <w:color w:val="000000"/>
          <w:kern w:val="0"/>
          <w:sz w:val="20"/>
          <w:szCs w:val="20"/>
          <w14:ligatures w14:val="none"/>
        </w:rPr>
        <w:t xml:space="preserve">Non-Federal </w:t>
      </w:r>
      <w:r w:rsidR="00F06454">
        <w:rPr>
          <w:rFonts w:ascii="Century Gothic" w:eastAsia="Times New Roman" w:hAnsi="Century Gothic" w:cs="Arial"/>
          <w:color w:val="000000"/>
          <w:kern w:val="0"/>
          <w:sz w:val="20"/>
          <w:szCs w:val="20"/>
          <w14:ligatures w14:val="none"/>
        </w:rPr>
        <w:t>Food Benefits</w:t>
      </w:r>
      <w:r w:rsidRPr="004836BF">
        <w:rPr>
          <w:rFonts w:ascii="Century Gothic" w:eastAsia="Times New Roman" w:hAnsi="Century Gothic" w:cs="Arial"/>
          <w:color w:val="000000"/>
          <w:kern w:val="0"/>
          <w:sz w:val="20"/>
          <w:szCs w:val="20"/>
          <w14:ligatures w14:val="none"/>
        </w:rPr>
        <w:t xml:space="preserve"> redeemed.</w:t>
      </w:r>
    </w:p>
    <w:p w:rsidR="00C67104" w:rsidRPr="004836BF" w:rsidP="00C67104" w14:paraId="0B679AE3" w14:textId="77777777">
      <w:pPr>
        <w:spacing w:after="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14:ligatures w14:val="none"/>
        </w:rPr>
        <w:t> </w:t>
      </w:r>
    </w:p>
    <w:p w:rsidR="00C67104" w:rsidRPr="004836BF" w:rsidP="00C67104" w14:paraId="20ADB51B" w14:textId="77777777">
      <w:pPr>
        <w:spacing w:after="180" w:line="240" w:lineRule="auto"/>
        <w:rPr>
          <w:rFonts w:ascii="Century Gothic" w:eastAsia="Times New Roman" w:hAnsi="Century Gothic" w:cs="Arial"/>
          <w:color w:val="000000"/>
          <w:kern w:val="0"/>
          <w:sz w:val="24"/>
          <w:szCs w:val="24"/>
          <w:u w:val="single"/>
          <w14:ligatures w14:val="none"/>
        </w:rPr>
      </w:pPr>
      <w:r w:rsidRPr="004836BF">
        <w:rPr>
          <w:rFonts w:ascii="Century Gothic" w:eastAsia="Times New Roman" w:hAnsi="Century Gothic" w:cs="Arial"/>
          <w:b/>
          <w:bCs/>
          <w:color w:val="000000"/>
          <w:kern w:val="0"/>
          <w:sz w:val="24"/>
          <w:szCs w:val="24"/>
          <w:u w:val="single"/>
          <w14:ligatures w14:val="none"/>
        </w:rPr>
        <w:t>Part E - Other.</w:t>
      </w:r>
    </w:p>
    <w:p w:rsidR="00C67104" w:rsidRPr="004836BF" w:rsidP="00C67104" w14:paraId="4309A0F4" w14:textId="77777777">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u w:val="single"/>
          <w14:ligatures w14:val="none"/>
        </w:rPr>
        <w:t>Remarks</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Enter any additional information that FNS would need to interpret the information presented in Parts A through D, including any non-Federal funds used to support FMNP food expenditures.</w:t>
      </w:r>
    </w:p>
    <w:p w:rsidR="00C67104" w:rsidRPr="004836BF" w:rsidP="00C67104" w14:paraId="637089CE" w14:textId="77777777">
      <w:pPr>
        <w:spacing w:after="180" w:line="240" w:lineRule="auto"/>
        <w:rPr>
          <w:rFonts w:ascii="Century Gothic" w:eastAsia="Times New Roman" w:hAnsi="Century Gothic" w:cs="Arial"/>
          <w:color w:val="000000"/>
          <w:kern w:val="0"/>
          <w:sz w:val="24"/>
          <w:szCs w:val="24"/>
          <w14:ligatures w14:val="none"/>
        </w:rPr>
      </w:pPr>
      <w:r w:rsidRPr="004836BF">
        <w:rPr>
          <w:rFonts w:ascii="Century Gothic" w:eastAsia="Times New Roman" w:hAnsi="Century Gothic" w:cs="Arial"/>
          <w:color w:val="000000"/>
          <w:kern w:val="0"/>
          <w:sz w:val="20"/>
          <w:szCs w:val="20"/>
          <w:u w:val="single"/>
          <w14:ligatures w14:val="none"/>
        </w:rPr>
        <w:t>Certification</w:t>
      </w:r>
      <w:r w:rsidRPr="004836BF">
        <w:rPr>
          <w:rFonts w:ascii="Century Gothic" w:eastAsia="Times New Roman" w:hAnsi="Century Gothic" w:cs="Arial"/>
          <w:color w:val="000000"/>
          <w:kern w:val="0"/>
          <w:sz w:val="20"/>
          <w:szCs w:val="20"/>
          <w14:ligatures w14:val="none"/>
        </w:rPr>
        <w:t>. These entries are self-explanatory.</w:t>
      </w:r>
    </w:p>
    <w:p w:rsidR="00C67104" w:rsidP="00C67104" w14:paraId="1FB3DA43" w14:textId="6F638384">
      <w:pPr>
        <w:spacing w:after="270" w:line="240" w:lineRule="auto"/>
        <w:rPr>
          <w:rFonts w:ascii="Century Gothic" w:eastAsia="Times New Roman" w:hAnsi="Century Gothic" w:cs="Arial"/>
          <w:color w:val="000000"/>
          <w:kern w:val="0"/>
          <w:sz w:val="20"/>
          <w:szCs w:val="20"/>
          <w14:ligatures w14:val="none"/>
        </w:rPr>
      </w:pPr>
      <w:r w:rsidRPr="004836BF">
        <w:rPr>
          <w:rFonts w:ascii="Century Gothic" w:eastAsia="Times New Roman" w:hAnsi="Century Gothic" w:cs="Arial"/>
          <w:color w:val="000000"/>
          <w:kern w:val="0"/>
          <w:sz w:val="20"/>
          <w:szCs w:val="20"/>
          <w:u w:val="single"/>
          <w14:ligatures w14:val="none"/>
        </w:rPr>
        <w:t>Submission</w:t>
      </w:r>
      <w:r w:rsidRPr="004836BF">
        <w:rPr>
          <w:rFonts w:ascii="Century Gothic" w:eastAsia="Times New Roman" w:hAnsi="Century Gothic" w:cs="Arial"/>
          <w:color w:val="000000"/>
          <w:kern w:val="0"/>
          <w:sz w:val="20"/>
          <w:szCs w:val="20"/>
          <w14:ligatures w14:val="none"/>
        </w:rPr>
        <w:t>.</w:t>
      </w:r>
      <w:r w:rsidRPr="004836BF">
        <w:rPr>
          <w:rFonts w:ascii="Century Gothic" w:eastAsia="Times New Roman" w:hAnsi="Century Gothic" w:cs="Arial"/>
          <w:color w:val="000000"/>
          <w:kern w:val="0"/>
          <w:sz w:val="24"/>
          <w:szCs w:val="24"/>
          <w14:ligatures w14:val="none"/>
        </w:rPr>
        <w:t> </w:t>
      </w:r>
      <w:r w:rsidRPr="004836BF">
        <w:rPr>
          <w:rFonts w:ascii="Century Gothic" w:eastAsia="Times New Roman" w:hAnsi="Century Gothic" w:cs="Arial"/>
          <w:color w:val="000000"/>
          <w:kern w:val="0"/>
          <w:sz w:val="20"/>
          <w:szCs w:val="20"/>
          <w14:ligatures w14:val="none"/>
        </w:rPr>
        <w:t>The State agency shall submit the FNS-683B, FMNP Financial Report and Program Data to the applicable FNS regional office by January 31 of the Federal fiscal year following the report year.</w:t>
      </w:r>
    </w:p>
    <w:p w:rsidR="00C67104" w:rsidRPr="004836BF" w:rsidP="00C67104" w14:paraId="25F54778" w14:textId="77777777">
      <w:pPr>
        <w:spacing w:after="270" w:line="240" w:lineRule="auto"/>
        <w:rPr>
          <w:rFonts w:ascii="Century Gothic" w:eastAsia="Times New Roman" w:hAnsi="Century Gothic" w:cs="Times New Roman"/>
          <w:color w:val="000000"/>
          <w:kern w:val="0"/>
          <w:sz w:val="27"/>
          <w:szCs w:val="27"/>
          <w14:ligatures w14:val="none"/>
        </w:rPr>
      </w:pPr>
    </w:p>
    <w:p w:rsidR="009535CD" w14:paraId="5AC1A2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BF"/>
    <w:rsid w:val="004836BF"/>
    <w:rsid w:val="00483B1F"/>
    <w:rsid w:val="004D50A3"/>
    <w:rsid w:val="00546876"/>
    <w:rsid w:val="005D780D"/>
    <w:rsid w:val="005E6F04"/>
    <w:rsid w:val="00697B14"/>
    <w:rsid w:val="007E49DC"/>
    <w:rsid w:val="00800E48"/>
    <w:rsid w:val="00842564"/>
    <w:rsid w:val="008D67A9"/>
    <w:rsid w:val="009535CD"/>
    <w:rsid w:val="00976CDB"/>
    <w:rsid w:val="009C648C"/>
    <w:rsid w:val="009E093B"/>
    <w:rsid w:val="00BC5AC5"/>
    <w:rsid w:val="00BF6A9F"/>
    <w:rsid w:val="00C67104"/>
    <w:rsid w:val="00D12C3C"/>
    <w:rsid w:val="00DD6AF4"/>
    <w:rsid w:val="00F06454"/>
    <w:rsid w:val="00FB5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339806"/>
  <w15:chartTrackingRefBased/>
  <w15:docId w15:val="{A5640D1B-16CC-4F11-B20E-395AE4A1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36B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6BF"/>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4836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836BF"/>
    <w:rPr>
      <w:color w:val="0000FF"/>
      <w:u w:val="single"/>
    </w:rPr>
  </w:style>
  <w:style w:type="paragraph" w:customStyle="1" w:styleId="whs4">
    <w:name w:val="whs4"/>
    <w:basedOn w:val="Normal"/>
    <w:rsid w:val="004836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hs6">
    <w:name w:val="whs6"/>
    <w:basedOn w:val="Normal"/>
    <w:rsid w:val="004836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842564"/>
    <w:pPr>
      <w:spacing w:after="0" w:line="240" w:lineRule="auto"/>
    </w:pPr>
  </w:style>
  <w:style w:type="character" w:styleId="CommentReference">
    <w:name w:val="annotation reference"/>
    <w:basedOn w:val="DefaultParagraphFont"/>
    <w:uiPriority w:val="99"/>
    <w:semiHidden/>
    <w:unhideWhenUsed/>
    <w:rsid w:val="005E6F04"/>
    <w:rPr>
      <w:sz w:val="16"/>
      <w:szCs w:val="16"/>
    </w:rPr>
  </w:style>
  <w:style w:type="paragraph" w:styleId="CommentText">
    <w:name w:val="annotation text"/>
    <w:basedOn w:val="Normal"/>
    <w:link w:val="CommentTextChar"/>
    <w:uiPriority w:val="99"/>
    <w:unhideWhenUsed/>
    <w:rsid w:val="005E6F04"/>
    <w:pPr>
      <w:spacing w:line="240" w:lineRule="auto"/>
    </w:pPr>
    <w:rPr>
      <w:sz w:val="20"/>
      <w:szCs w:val="20"/>
    </w:rPr>
  </w:style>
  <w:style w:type="character" w:customStyle="1" w:styleId="CommentTextChar">
    <w:name w:val="Comment Text Char"/>
    <w:basedOn w:val="DefaultParagraphFont"/>
    <w:link w:val="CommentText"/>
    <w:uiPriority w:val="99"/>
    <w:rsid w:val="005E6F04"/>
    <w:rPr>
      <w:sz w:val="20"/>
      <w:szCs w:val="20"/>
    </w:rPr>
  </w:style>
  <w:style w:type="paragraph" w:styleId="CommentSubject">
    <w:name w:val="annotation subject"/>
    <w:basedOn w:val="CommentText"/>
    <w:next w:val="CommentText"/>
    <w:link w:val="CommentSubjectChar"/>
    <w:uiPriority w:val="99"/>
    <w:semiHidden/>
    <w:unhideWhenUsed/>
    <w:rsid w:val="005E6F04"/>
    <w:rPr>
      <w:b/>
      <w:bCs/>
    </w:rPr>
  </w:style>
  <w:style w:type="character" w:customStyle="1" w:styleId="CommentSubjectChar">
    <w:name w:val="Comment Subject Char"/>
    <w:basedOn w:val="CommentTextChar"/>
    <w:link w:val="CommentSubject"/>
    <w:uiPriority w:val="99"/>
    <w:semiHidden/>
    <w:rsid w:val="005E6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prs.fns.usda.gov/FPRS%20Online%20Help/FNS-683B_201401.pd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Triner, Elizabeth - FNS</dc:creator>
  <cp:lastModifiedBy>Triner, Elizabeth - FNS</cp:lastModifiedBy>
  <cp:revision>2</cp:revision>
  <dcterms:created xsi:type="dcterms:W3CDTF">2024-03-15T13:23:00Z</dcterms:created>
  <dcterms:modified xsi:type="dcterms:W3CDTF">2024-03-15T13:23:00Z</dcterms:modified>
</cp:coreProperties>
</file>