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43B91620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30</w:t>
      </w:r>
      <w:r w:rsidR="00F1151A">
        <w:rPr>
          <w:rFonts w:asciiTheme="minorHAnsi" w:hAnsiTheme="minorHAnsi" w:cstheme="minorHAnsi"/>
          <w:sz w:val="22"/>
          <w:szCs w:val="22"/>
        </w:rPr>
        <w:t xml:space="preserve">, </w:t>
      </w:r>
      <w:r w:rsidR="000F264D">
        <w:rPr>
          <w:rFonts w:asciiTheme="minorHAnsi" w:hAnsiTheme="minorHAnsi" w:cstheme="minorHAnsi"/>
          <w:sz w:val="22"/>
          <w:szCs w:val="22"/>
        </w:rPr>
        <w:t>2024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4170E601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="00CF6046">
        <w:rPr>
          <w:rFonts w:asciiTheme="minorHAnsi" w:hAnsiTheme="minorHAnsi" w:cstheme="minorHAnsi"/>
          <w:sz w:val="22"/>
          <w:szCs w:val="22"/>
        </w:rPr>
        <w:t>9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CF6046" w:rsidP="00CF6046" w14:paraId="42101F12" w14:textId="7777777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80714">
        <w:rPr>
          <w:b/>
          <w:bCs/>
          <w:sz w:val="22"/>
          <w:szCs w:val="22"/>
        </w:rPr>
        <w:t xml:space="preserve">Mandatory </w:t>
      </w:r>
      <w:r>
        <w:rPr>
          <w:b/>
          <w:bCs/>
          <w:sz w:val="22"/>
          <w:szCs w:val="22"/>
        </w:rPr>
        <w:t xml:space="preserve">Quarterly </w:t>
      </w:r>
      <w:r w:rsidRPr="00C80714">
        <w:rPr>
          <w:b/>
          <w:bCs/>
          <w:sz w:val="22"/>
          <w:szCs w:val="22"/>
        </w:rPr>
        <w:t xml:space="preserve">Survey of Foreign Airline Operators’ </w:t>
      </w:r>
    </w:p>
    <w:p w:rsidR="00CF6046" w:rsidRPr="00C80714" w:rsidP="00CF6046" w14:paraId="7F84BC1E" w14:textId="7777777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80714">
        <w:rPr>
          <w:b/>
          <w:bCs/>
          <w:sz w:val="22"/>
          <w:szCs w:val="22"/>
        </w:rPr>
        <w:t>Revenues and Expenses in the United States (BE-</w:t>
      </w:r>
      <w:r>
        <w:rPr>
          <w:b/>
          <w:bCs/>
          <w:sz w:val="22"/>
          <w:szCs w:val="22"/>
        </w:rPr>
        <w:t>9)</w:t>
      </w:r>
      <w:r w:rsidRPr="00C80714">
        <w:rPr>
          <w:b/>
          <w:bCs/>
          <w:sz w:val="22"/>
          <w:szCs w:val="22"/>
        </w:rPr>
        <w:t xml:space="preserve"> </w:t>
      </w:r>
    </w:p>
    <w:p w:rsidR="00E2302A" w:rsidRPr="00394C6F" w:rsidP="00E2302A" w14:paraId="5C51DD7B" w14:textId="71483D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Third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Quarter </w:t>
      </w:r>
      <w:r w:rsidRPr="00394C6F" w:rsidR="000F264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F264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Due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October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472CB8">
        <w:rPr>
          <w:rFonts w:asciiTheme="minorHAnsi" w:hAnsiTheme="minorHAnsi" w:cstheme="minorHAnsi"/>
          <w:b/>
          <w:bCs/>
          <w:color w:val="0070C0"/>
          <w:sz w:val="22"/>
          <w:szCs w:val="22"/>
        </w:rPr>
        <w:t>30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, </w:t>
      </w:r>
      <w:r w:rsidRPr="00394C6F" w:rsidR="00681526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681526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E2302A" w14:paraId="4BAAA5AE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A44" w:rsidRPr="00394C6F" w:rsidP="0096558B" w14:paraId="581CC265" w14:textId="3E8C60B2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 xml:space="preserve">the Quarterly Survey of </w:t>
      </w:r>
      <w:r w:rsidR="00CF6046">
        <w:rPr>
          <w:rFonts w:asciiTheme="minorHAnsi" w:hAnsiTheme="minorHAnsi" w:cstheme="minorHAnsi"/>
          <w:sz w:val="22"/>
          <w:szCs w:val="22"/>
        </w:rPr>
        <w:t>Foreign Airline Operators’ Revenues and Expenses in the United States</w:t>
      </w:r>
      <w:r w:rsidRPr="00394C6F">
        <w:rPr>
          <w:rFonts w:asciiTheme="minorHAnsi" w:hAnsiTheme="minorHAnsi" w:cstheme="minorHAnsi"/>
          <w:sz w:val="22"/>
          <w:szCs w:val="22"/>
        </w:rPr>
        <w:t xml:space="preserve"> (BE-</w:t>
      </w:r>
      <w:r w:rsidR="00CF6046">
        <w:rPr>
          <w:rFonts w:asciiTheme="minorHAnsi" w:hAnsiTheme="minorHAnsi" w:cstheme="minorHAnsi"/>
          <w:sz w:val="22"/>
          <w:szCs w:val="22"/>
        </w:rPr>
        <w:t>9</w:t>
      </w:r>
      <w:r w:rsidRPr="00394C6F">
        <w:rPr>
          <w:rFonts w:asciiTheme="minorHAnsi" w:hAnsiTheme="minorHAnsi" w:cstheme="minorHAnsi"/>
          <w:sz w:val="22"/>
          <w:szCs w:val="22"/>
        </w:rPr>
        <w:t>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776D43">
        <w:rPr>
          <w:rFonts w:asciiTheme="minorHAnsi" w:hAnsiTheme="minorHAnsi" w:cstheme="minorHAnsi"/>
          <w:sz w:val="22"/>
          <w:szCs w:val="22"/>
        </w:rPr>
        <w:t>third</w:t>
      </w:r>
      <w:r w:rsidRPr="00394C6F" w:rsidR="00776D43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quarter </w:t>
      </w:r>
      <w:r w:rsidRPr="00394C6F" w:rsidR="000F264D">
        <w:rPr>
          <w:rFonts w:asciiTheme="minorHAnsi" w:hAnsiTheme="minorHAnsi" w:cstheme="minorHAnsi"/>
          <w:sz w:val="22"/>
          <w:szCs w:val="22"/>
        </w:rPr>
        <w:t>202</w:t>
      </w:r>
      <w:r w:rsidR="000F264D">
        <w:rPr>
          <w:rFonts w:asciiTheme="minorHAnsi" w:hAnsiTheme="minorHAnsi" w:cstheme="minorHAnsi"/>
          <w:sz w:val="22"/>
          <w:szCs w:val="22"/>
        </w:rPr>
        <w:t>4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15621D4A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A24B79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A24B79">
        <w:rPr>
          <w:rFonts w:asciiTheme="minorHAnsi" w:hAnsiTheme="minorHAnsi" w:cstheme="minorHAnsi"/>
          <w:sz w:val="22"/>
          <w:szCs w:val="22"/>
        </w:rPr>
        <w:t>30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 days after the close of </w:t>
      </w:r>
      <w:r w:rsidRPr="00394C6F" w:rsidR="007F705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4C6F">
        <w:rPr>
          <w:rFonts w:asciiTheme="minorHAnsi" w:hAnsiTheme="minorHAnsi" w:cstheme="minorHAnsi"/>
          <w:bCs/>
          <w:sz w:val="22"/>
          <w:szCs w:val="22"/>
        </w:rPr>
        <w:t>quarter.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333457BB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="00CF6046">
        <w:rPr>
          <w:rFonts w:asciiTheme="minorHAnsi" w:hAnsiTheme="minorHAnsi" w:cstheme="minorHAnsi"/>
          <w:i/>
          <w:iCs/>
          <w:color w:val="000000"/>
          <w:sz w:val="22"/>
          <w:szCs w:val="22"/>
        </w:rPr>
        <w:t>9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4A5A5D" w:rsidRPr="004A5A5D" w:rsidP="004A5A5D" w14:paraId="2859166D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>cooperation.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4A5A5D" w:rsidRPr="00C632BD" w:rsidP="004A5A5D" w14:paraId="0C4E7A10" w14:textId="7CBE23D8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D75269" w:rsidRPr="00394C6F" w:rsidP="004A5A5D" w14:paraId="705ED9D0" w14:textId="546B65D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RPr="00394C6F" w:rsidP="00D75269" w14:paraId="7BE51F84" w14:textId="39374C5F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590" w:rsidP="004A5A5D" w14:paraId="08385549" w14:textId="777777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Ricardo Limes</w:t>
      </w:r>
    </w:p>
    <w:p w:rsidR="003F7A44" w:rsidRPr="00394C6F" w:rsidP="004A5A5D" w14:paraId="0BB1A909" w14:textId="79BDFA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Chief, Balance of Payments Division</w:t>
      </w: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7E3"/>
    <w:rsid w:val="00010306"/>
    <w:rsid w:val="00016EE5"/>
    <w:rsid w:val="000345F6"/>
    <w:rsid w:val="00037746"/>
    <w:rsid w:val="00067A35"/>
    <w:rsid w:val="000B1131"/>
    <w:rsid w:val="000B4C27"/>
    <w:rsid w:val="000C434F"/>
    <w:rsid w:val="000D7689"/>
    <w:rsid w:val="000F264D"/>
    <w:rsid w:val="0012307B"/>
    <w:rsid w:val="00125E8E"/>
    <w:rsid w:val="00181E31"/>
    <w:rsid w:val="001820C3"/>
    <w:rsid w:val="001B0270"/>
    <w:rsid w:val="001B4FF9"/>
    <w:rsid w:val="001B5CA6"/>
    <w:rsid w:val="001B655B"/>
    <w:rsid w:val="001C48F6"/>
    <w:rsid w:val="001E0C9B"/>
    <w:rsid w:val="001E1393"/>
    <w:rsid w:val="0020321C"/>
    <w:rsid w:val="002521CB"/>
    <w:rsid w:val="00262371"/>
    <w:rsid w:val="00274E7C"/>
    <w:rsid w:val="002B03B6"/>
    <w:rsid w:val="002D449C"/>
    <w:rsid w:val="002F0748"/>
    <w:rsid w:val="002F5A51"/>
    <w:rsid w:val="002F6F2E"/>
    <w:rsid w:val="00302AD6"/>
    <w:rsid w:val="00305BE8"/>
    <w:rsid w:val="00314148"/>
    <w:rsid w:val="0031621A"/>
    <w:rsid w:val="00330EE1"/>
    <w:rsid w:val="00356AE0"/>
    <w:rsid w:val="00363A74"/>
    <w:rsid w:val="00365D01"/>
    <w:rsid w:val="003670C6"/>
    <w:rsid w:val="003749C0"/>
    <w:rsid w:val="00392426"/>
    <w:rsid w:val="00394C6F"/>
    <w:rsid w:val="003A4A48"/>
    <w:rsid w:val="003B5972"/>
    <w:rsid w:val="003D6E96"/>
    <w:rsid w:val="003F7A44"/>
    <w:rsid w:val="00456FD6"/>
    <w:rsid w:val="004716AA"/>
    <w:rsid w:val="004725AC"/>
    <w:rsid w:val="00472CB8"/>
    <w:rsid w:val="00477C15"/>
    <w:rsid w:val="004A4A9E"/>
    <w:rsid w:val="004A5A5D"/>
    <w:rsid w:val="004B2025"/>
    <w:rsid w:val="004B3167"/>
    <w:rsid w:val="004C4966"/>
    <w:rsid w:val="004D2E3A"/>
    <w:rsid w:val="005246E8"/>
    <w:rsid w:val="00540C05"/>
    <w:rsid w:val="00557833"/>
    <w:rsid w:val="00583C6C"/>
    <w:rsid w:val="00593154"/>
    <w:rsid w:val="005979F9"/>
    <w:rsid w:val="0061629B"/>
    <w:rsid w:val="00626522"/>
    <w:rsid w:val="00631B11"/>
    <w:rsid w:val="00666524"/>
    <w:rsid w:val="00681526"/>
    <w:rsid w:val="006A306F"/>
    <w:rsid w:val="006A3A52"/>
    <w:rsid w:val="006A69E6"/>
    <w:rsid w:val="006D5746"/>
    <w:rsid w:val="006E25F0"/>
    <w:rsid w:val="0075525F"/>
    <w:rsid w:val="007629EE"/>
    <w:rsid w:val="00776D43"/>
    <w:rsid w:val="00792921"/>
    <w:rsid w:val="007C6FBB"/>
    <w:rsid w:val="007F705D"/>
    <w:rsid w:val="007F760B"/>
    <w:rsid w:val="008005D9"/>
    <w:rsid w:val="00812603"/>
    <w:rsid w:val="00815F8E"/>
    <w:rsid w:val="00830670"/>
    <w:rsid w:val="008368DD"/>
    <w:rsid w:val="00854779"/>
    <w:rsid w:val="00863D0E"/>
    <w:rsid w:val="00866DB1"/>
    <w:rsid w:val="008700A8"/>
    <w:rsid w:val="008776C8"/>
    <w:rsid w:val="008847E1"/>
    <w:rsid w:val="008A1903"/>
    <w:rsid w:val="008A6CD2"/>
    <w:rsid w:val="008A6CE5"/>
    <w:rsid w:val="008D0197"/>
    <w:rsid w:val="008D59BB"/>
    <w:rsid w:val="00923B51"/>
    <w:rsid w:val="009321CC"/>
    <w:rsid w:val="00935F3D"/>
    <w:rsid w:val="00942883"/>
    <w:rsid w:val="00954E46"/>
    <w:rsid w:val="0096558B"/>
    <w:rsid w:val="009958DD"/>
    <w:rsid w:val="009C477E"/>
    <w:rsid w:val="009E283D"/>
    <w:rsid w:val="009E4F13"/>
    <w:rsid w:val="009E7D00"/>
    <w:rsid w:val="009F7D95"/>
    <w:rsid w:val="00A07279"/>
    <w:rsid w:val="00A24B79"/>
    <w:rsid w:val="00A67A17"/>
    <w:rsid w:val="00A72A11"/>
    <w:rsid w:val="00A909AE"/>
    <w:rsid w:val="00AB59E8"/>
    <w:rsid w:val="00AC7636"/>
    <w:rsid w:val="00B00C09"/>
    <w:rsid w:val="00B02C04"/>
    <w:rsid w:val="00B06856"/>
    <w:rsid w:val="00B15366"/>
    <w:rsid w:val="00B1598D"/>
    <w:rsid w:val="00B16ECC"/>
    <w:rsid w:val="00B32621"/>
    <w:rsid w:val="00B53821"/>
    <w:rsid w:val="00B610E0"/>
    <w:rsid w:val="00B66F44"/>
    <w:rsid w:val="00B7768D"/>
    <w:rsid w:val="00B77FAD"/>
    <w:rsid w:val="00B81590"/>
    <w:rsid w:val="00B82959"/>
    <w:rsid w:val="00B84C61"/>
    <w:rsid w:val="00BA3888"/>
    <w:rsid w:val="00BB0113"/>
    <w:rsid w:val="00BF1F1A"/>
    <w:rsid w:val="00BF52B7"/>
    <w:rsid w:val="00C036E3"/>
    <w:rsid w:val="00C14514"/>
    <w:rsid w:val="00C24D61"/>
    <w:rsid w:val="00C514A0"/>
    <w:rsid w:val="00C61825"/>
    <w:rsid w:val="00C632BD"/>
    <w:rsid w:val="00C80714"/>
    <w:rsid w:val="00C906AB"/>
    <w:rsid w:val="00CA0C7E"/>
    <w:rsid w:val="00CD7990"/>
    <w:rsid w:val="00CE521E"/>
    <w:rsid w:val="00CE5749"/>
    <w:rsid w:val="00CF0576"/>
    <w:rsid w:val="00CF1A8D"/>
    <w:rsid w:val="00CF6046"/>
    <w:rsid w:val="00D00039"/>
    <w:rsid w:val="00D01459"/>
    <w:rsid w:val="00D27754"/>
    <w:rsid w:val="00D35E39"/>
    <w:rsid w:val="00D66B44"/>
    <w:rsid w:val="00D75269"/>
    <w:rsid w:val="00D8611C"/>
    <w:rsid w:val="00D878FF"/>
    <w:rsid w:val="00DA5893"/>
    <w:rsid w:val="00DB1A33"/>
    <w:rsid w:val="00DC4F06"/>
    <w:rsid w:val="00E00E89"/>
    <w:rsid w:val="00E2302A"/>
    <w:rsid w:val="00E349A8"/>
    <w:rsid w:val="00E4599C"/>
    <w:rsid w:val="00E52D6F"/>
    <w:rsid w:val="00E65AD7"/>
    <w:rsid w:val="00E95CBA"/>
    <w:rsid w:val="00EA3D82"/>
    <w:rsid w:val="00ED51B0"/>
    <w:rsid w:val="00ED582E"/>
    <w:rsid w:val="00EE057D"/>
    <w:rsid w:val="00EF365A"/>
    <w:rsid w:val="00F1151A"/>
    <w:rsid w:val="00F13530"/>
    <w:rsid w:val="00F23798"/>
    <w:rsid w:val="00F57845"/>
    <w:rsid w:val="00F60ACD"/>
    <w:rsid w:val="00F903CF"/>
    <w:rsid w:val="00F92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BEA-Letterhead-BE-50-v4.dotx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3</cp:revision>
  <cp:lastPrinted>2016-09-11T18:32:00Z</cp:lastPrinted>
  <dcterms:created xsi:type="dcterms:W3CDTF">2024-09-05T13:43:00Z</dcterms:created>
  <dcterms:modified xsi:type="dcterms:W3CDTF">2024-09-05T13:46:00Z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