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258" w14:paraId="3F3D8335"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EA3258" w14:paraId="35DF688A" w14:textId="77777777">
      <w:pPr>
        <w:pStyle w:val="Heading2"/>
        <w:tabs>
          <w:tab w:val="left" w:pos="900"/>
        </w:tabs>
        <w:ind w:right="-180"/>
      </w:pPr>
      <w:r>
        <w:rPr>
          <w:sz w:val="28"/>
          <w:szCs w:val="28"/>
        </w:rPr>
        <w:t>(OMB Control Number: 0690-0038)</w:t>
      </w:r>
    </w:p>
    <w:p w:rsidR="00EA3258" w:rsidRPr="006E04BA" w14:paraId="56BA3944" w14:textId="77777777">
      <w:pPr>
        <w:rPr>
          <w:b/>
          <w:sz w:val="16"/>
          <w:szCs w:val="16"/>
        </w:rPr>
      </w:pPr>
      <w:r w:rsidRPr="006E04BA">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438034003" name="image1.png"/>
                <wp:cNvGraphicFramePr/>
                <a:graphic xmlns:a="http://schemas.openxmlformats.org/drawingml/2006/main">
                  <a:graphicData uri="http://schemas.openxmlformats.org/drawingml/2006/picture">
                    <pic:pic xmlns:pic="http://schemas.openxmlformats.org/drawingml/2006/picture">
                      <pic:nvPicPr>
                        <pic:cNvPr id="1438034003"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EA3258" w14:paraId="7D97D781" w14:textId="6A2AF3ED">
      <w:r>
        <w:rPr>
          <w:b/>
        </w:rPr>
        <w:t>TITLE OF INFORMATION COLLECTION:</w:t>
      </w:r>
      <w:r>
        <w:t xml:space="preserve">  Young Changemakers Fellowship</w:t>
      </w:r>
    </w:p>
    <w:p w:rsidR="00EA3258" w:rsidRPr="006E04BA" w14:paraId="45336606" w14:textId="77777777">
      <w:pPr>
        <w:rPr>
          <w:b/>
          <w:sz w:val="16"/>
          <w:szCs w:val="16"/>
        </w:rPr>
      </w:pPr>
    </w:p>
    <w:p w:rsidR="00EA3258" w14:paraId="5FDDDF40" w14:textId="77777777">
      <w:r>
        <w:rPr>
          <w:b/>
        </w:rPr>
        <w:t xml:space="preserve">PURPOSE:  </w:t>
      </w:r>
    </w:p>
    <w:p w:rsidR="00EA3258" w14:paraId="5DCA89BE" w14:textId="77777777">
      <w:pPr>
        <w:widowControl w:val="0"/>
        <w:pBdr>
          <w:top w:val="nil"/>
          <w:left w:val="nil"/>
          <w:bottom w:val="nil"/>
          <w:right w:val="nil"/>
          <w:between w:val="nil"/>
        </w:pBdr>
        <w:tabs>
          <w:tab w:val="center" w:pos="4320"/>
          <w:tab w:val="right" w:pos="8640"/>
        </w:tabs>
      </w:pPr>
      <w:r>
        <w:t>The information gathered through this collection will be used to determine applicant eligibility and qualifications for the Young Changemakers Fellowship opportunity. Selections will be made based on the information provided.  Additional contact information will be requested from the successful applicants in order to provide them with materials and coordinate travel and meal arrangements.</w:t>
      </w:r>
    </w:p>
    <w:p w:rsidR="00EA3258" w14:paraId="3E1322A7" w14:textId="77777777">
      <w:pPr>
        <w:widowControl w:val="0"/>
        <w:tabs>
          <w:tab w:val="center" w:pos="4320"/>
          <w:tab w:val="right" w:pos="8640"/>
        </w:tabs>
        <w:spacing w:before="240" w:after="240"/>
      </w:pPr>
      <w:r>
        <w:t>The eeBLUE Young Changemakers Fellowship (YCF) is a new effort to empower high school students to make an impact on ocean and environmental issues, both locally and nationally.  During this year-long fellowship, participating students will engage in strategic conversations with NOAA leadership around key agency priorities, bringing youth perspectives into NOAA decision-making at the national level. At the same time, students will develop, implement, and evaluate an action project related to a local environmental challenge in their home community.</w:t>
      </w:r>
    </w:p>
    <w:p w:rsidR="00EA3258" w14:paraId="59457830"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EA3258" w14:paraId="5920BA21" w14:textId="77777777">
      <w:r>
        <w:t>Respondents will be high school students (ages 13-18) in the United States. The students’ parent/guardian must also provide their written consent for their child to provide the information on the form.</w:t>
      </w:r>
    </w:p>
    <w:p w:rsidR="00EA3258" w14:paraId="57916505" w14:textId="77777777">
      <w:pPr>
        <w:rPr>
          <w:b/>
        </w:rPr>
      </w:pPr>
    </w:p>
    <w:p w:rsidR="00EA3258" w14:paraId="7FDD5345" w14:textId="77777777">
      <w:pPr>
        <w:rPr>
          <w:b/>
        </w:rPr>
      </w:pPr>
      <w:r>
        <w:rPr>
          <w:b/>
        </w:rPr>
        <w:t>TYPE OF COLLECTION:</w:t>
      </w:r>
      <w:r>
        <w:t xml:space="preserve"> (Check one)</w:t>
      </w:r>
    </w:p>
    <w:p w:rsidR="00EA3258" w14:paraId="1FABC449"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EA3258" w14:paraId="1B95D813"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EA3258" w14:paraId="5E8F032D"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w:t>
      </w:r>
      <w:r>
        <w:t>X</w:t>
      </w:r>
      <w:r>
        <w:rPr>
          <w:color w:val="000000"/>
        </w:rPr>
        <w:t>] Other:</w:t>
      </w:r>
      <w:r>
        <w:rPr>
          <w:u w:val="single"/>
        </w:rPr>
        <w:t xml:space="preserve"> Application form </w:t>
      </w:r>
      <w:r>
        <w:rPr>
          <w:color w:val="000000"/>
        </w:rPr>
        <w:tab/>
      </w:r>
      <w:r>
        <w:rPr>
          <w:color w:val="000000"/>
        </w:rPr>
        <w:tab/>
      </w:r>
    </w:p>
    <w:p w:rsidR="00EA3258" w14:paraId="2F79D0FB" w14:textId="77777777">
      <w:pPr>
        <w:widowControl w:val="0"/>
        <w:pBdr>
          <w:top w:val="nil"/>
          <w:left w:val="nil"/>
          <w:bottom w:val="nil"/>
          <w:right w:val="nil"/>
          <w:between w:val="nil"/>
        </w:pBdr>
        <w:tabs>
          <w:tab w:val="center" w:pos="4320"/>
          <w:tab w:val="right" w:pos="8640"/>
        </w:tabs>
        <w:rPr>
          <w:color w:val="000000"/>
        </w:rPr>
      </w:pPr>
    </w:p>
    <w:p w:rsidR="00EA3258" w14:paraId="6F52FBC8" w14:textId="77777777">
      <w:pPr>
        <w:rPr>
          <w:b/>
        </w:rPr>
      </w:pPr>
      <w:r>
        <w:rPr>
          <w:b/>
        </w:rPr>
        <w:t>CERTIFICATION:</w:t>
      </w:r>
    </w:p>
    <w:p w:rsidR="00EA3258" w14:paraId="486C72FC" w14:textId="77777777">
      <w:r>
        <w:t xml:space="preserve">I certify the following to be true: </w:t>
      </w:r>
    </w:p>
    <w:p w:rsidR="001F6A8B" w14:paraId="186FFC0A" w14:textId="77777777"/>
    <w:p w:rsidR="00EA3258" w14:paraId="0384104E" w14:textId="77777777">
      <w:pPr>
        <w:numPr>
          <w:ilvl w:val="0"/>
          <w:numId w:val="1"/>
        </w:numPr>
        <w:pBdr>
          <w:top w:val="nil"/>
          <w:left w:val="nil"/>
          <w:bottom w:val="nil"/>
          <w:right w:val="nil"/>
          <w:between w:val="nil"/>
        </w:pBdr>
      </w:pPr>
      <w:r>
        <w:rPr>
          <w:color w:val="000000"/>
        </w:rPr>
        <w:t xml:space="preserve">The collection is voluntary. </w:t>
      </w:r>
    </w:p>
    <w:p w:rsidR="00EA3258" w14:paraId="7C72433E"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EA3258" w14:paraId="468AA998"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A3258" w14:paraId="509900AA"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EA3258" w14:paraId="18BB486F"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EA3258" w14:paraId="63D69986"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EA3258" w14:paraId="3ACC834B" w14:textId="77777777">
      <w:pPr>
        <w:rPr>
          <w:sz w:val="16"/>
          <w:szCs w:val="16"/>
        </w:rPr>
      </w:pPr>
    </w:p>
    <w:p w:rsidR="00EA3258" w14:paraId="52D5B760" w14:textId="77777777">
      <w:r>
        <w:t>Name: _</w:t>
      </w:r>
      <w:r>
        <w:rPr>
          <w:u w:val="single"/>
        </w:rPr>
        <w:t>Lauren Gibson</w:t>
      </w:r>
      <w:r>
        <w:t>____________________</w:t>
      </w:r>
    </w:p>
    <w:p w:rsidR="00EA3258" w14:paraId="6BE8C3A0" w14:textId="77777777">
      <w:pPr>
        <w:pBdr>
          <w:top w:val="nil"/>
          <w:left w:val="nil"/>
          <w:bottom w:val="nil"/>
          <w:right w:val="nil"/>
          <w:between w:val="nil"/>
        </w:pBdr>
        <w:ind w:left="360"/>
        <w:rPr>
          <w:color w:val="000000"/>
        </w:rPr>
      </w:pPr>
    </w:p>
    <w:p w:rsidR="00EA3258" w14:paraId="5BA5C497" w14:textId="77777777">
      <w:r>
        <w:t>To assist review, please provide answers to the following question:</w:t>
      </w:r>
    </w:p>
    <w:p w:rsidR="004C4669" w14:paraId="086B3475" w14:textId="77777777"/>
    <w:p w:rsidR="00EA3258" w14:paraId="0173AB40" w14:textId="77777777">
      <w:pPr>
        <w:pBdr>
          <w:top w:val="nil"/>
          <w:left w:val="nil"/>
          <w:bottom w:val="nil"/>
          <w:right w:val="nil"/>
          <w:between w:val="nil"/>
        </w:pBdr>
        <w:ind w:left="360"/>
        <w:rPr>
          <w:color w:val="000000"/>
        </w:rPr>
      </w:pPr>
    </w:p>
    <w:p w:rsidR="008D09E7" w14:paraId="3EB31493" w14:textId="77777777">
      <w:pPr>
        <w:pBdr>
          <w:top w:val="nil"/>
          <w:left w:val="nil"/>
          <w:bottom w:val="nil"/>
          <w:right w:val="nil"/>
          <w:between w:val="nil"/>
        </w:pBdr>
        <w:ind w:left="360"/>
        <w:rPr>
          <w:color w:val="000000"/>
        </w:rPr>
      </w:pPr>
    </w:p>
    <w:p w:rsidR="00EA3258" w14:paraId="4D7D7A49" w14:textId="77777777">
      <w:pPr>
        <w:rPr>
          <w:b/>
        </w:rPr>
      </w:pPr>
      <w:r>
        <w:rPr>
          <w:b/>
        </w:rPr>
        <w:t>Personally Identifiable Information:</w:t>
      </w:r>
    </w:p>
    <w:p w:rsidR="00EA3258" w14:paraId="61C919A9" w14:textId="77777777">
      <w:pPr>
        <w:numPr>
          <w:ilvl w:val="0"/>
          <w:numId w:val="4"/>
        </w:numPr>
        <w:pBdr>
          <w:top w:val="nil"/>
          <w:left w:val="nil"/>
          <w:bottom w:val="nil"/>
          <w:right w:val="nil"/>
          <w:between w:val="nil"/>
        </w:pBdr>
      </w:pPr>
      <w:r>
        <w:rPr>
          <w:color w:val="000000"/>
        </w:rPr>
        <w:t>Is personally identifiable information (PII) collected?  [</w:t>
      </w:r>
      <w:r>
        <w:t>X</w:t>
      </w:r>
      <w:r>
        <w:rPr>
          <w:color w:val="000000"/>
        </w:rPr>
        <w:t xml:space="preserve">] Yes [ ] No </w:t>
      </w:r>
    </w:p>
    <w:p w:rsidR="00EA3258" w14:paraId="7AEA5736" w14:textId="77777777">
      <w:pPr>
        <w:numPr>
          <w:ilvl w:val="0"/>
          <w:numId w:val="4"/>
        </w:numPr>
        <w:pBdr>
          <w:top w:val="nil"/>
          <w:left w:val="nil"/>
          <w:bottom w:val="nil"/>
          <w:right w:val="nil"/>
          <w:between w:val="nil"/>
        </w:pBdr>
      </w:pPr>
      <w:r>
        <w:rPr>
          <w:color w:val="000000"/>
        </w:rPr>
        <w:t>If Yes, will any information that is collected be included in records that are subject to the Privacy Act of 1974?   [</w:t>
      </w:r>
      <w:r>
        <w:t>X</w:t>
      </w:r>
      <w:r>
        <w:rPr>
          <w:color w:val="000000"/>
        </w:rPr>
        <w:t xml:space="preserve">] Yes [ ] No   </w:t>
      </w:r>
    </w:p>
    <w:p w:rsidR="00EA3258" w14:paraId="0B20A543" w14:textId="77777777">
      <w:pPr>
        <w:numPr>
          <w:ilvl w:val="0"/>
          <w:numId w:val="4"/>
        </w:numPr>
        <w:pBdr>
          <w:top w:val="nil"/>
          <w:left w:val="nil"/>
          <w:bottom w:val="nil"/>
          <w:right w:val="nil"/>
          <w:between w:val="nil"/>
        </w:pBdr>
      </w:pPr>
      <w:r>
        <w:rPr>
          <w:color w:val="000000"/>
        </w:rPr>
        <w:t>If Yes, has an up-to-date System of Records Notice (SORN) been published?  [</w:t>
      </w:r>
      <w:r>
        <w:t>X</w:t>
      </w:r>
      <w:r>
        <w:rPr>
          <w:color w:val="000000"/>
        </w:rPr>
        <w:t>] Yes [ ] No</w:t>
      </w:r>
    </w:p>
    <w:p w:rsidR="00EA3258" w:rsidRPr="008D09E7" w14:paraId="7E70AB84" w14:textId="77777777">
      <w:pPr>
        <w:pBdr>
          <w:top w:val="nil"/>
          <w:left w:val="nil"/>
          <w:bottom w:val="nil"/>
          <w:right w:val="nil"/>
          <w:between w:val="nil"/>
        </w:pBdr>
        <w:rPr>
          <w:b/>
          <w:color w:val="000000"/>
          <w:sz w:val="16"/>
          <w:szCs w:val="16"/>
        </w:rPr>
      </w:pPr>
    </w:p>
    <w:p w:rsidR="00EA3258" w:rsidP="00DE7F62" w14:paraId="5C32E8EE" w14:textId="4A13EEFA">
      <w:pPr>
        <w:pBdr>
          <w:top w:val="nil"/>
          <w:left w:val="nil"/>
          <w:bottom w:val="nil"/>
          <w:right w:val="nil"/>
          <w:between w:val="nil"/>
        </w:pBdr>
      </w:pPr>
      <w:r>
        <w:rPr>
          <w:b/>
          <w:color w:val="000000"/>
        </w:rPr>
        <w:t>Gifts or Payments:</w:t>
      </w:r>
      <w:r w:rsidR="00DE7F62">
        <w:rPr>
          <w:b/>
          <w:color w:val="000000"/>
        </w:rPr>
        <w:t xml:space="preserve"> </w:t>
      </w:r>
      <w:r>
        <w:t xml:space="preserve">Is an incentive (e.g., money or reimbursement of expenses, token of appreciation) provided to participants?  [ ] Yes [X] No  </w:t>
      </w:r>
    </w:p>
    <w:p w:rsidR="00EA3258" w:rsidRPr="008D09E7" w14:paraId="4430EDDF" w14:textId="77777777">
      <w:pPr>
        <w:rPr>
          <w:b/>
          <w:sz w:val="16"/>
          <w:szCs w:val="16"/>
        </w:rPr>
      </w:pPr>
    </w:p>
    <w:p w:rsidR="00EA3258" w14:paraId="24226904" w14:textId="77777777">
      <w:pPr>
        <w:rPr>
          <w:i/>
        </w:rPr>
      </w:pPr>
      <w:r>
        <w:rPr>
          <w:b/>
        </w:rPr>
        <w:t>BURDEN HOURS</w:t>
      </w:r>
      <w:r>
        <w:t xml:space="preserve"> </w:t>
      </w:r>
    </w:p>
    <w:p w:rsidR="00EA3258" w14:paraId="57239299" w14:textId="77777777">
      <w:pPr>
        <w:keepNext/>
        <w:keepLines/>
        <w:rPr>
          <w:b/>
          <w:sz w:val="16"/>
          <w:szCs w:val="16"/>
        </w:rPr>
      </w:pPr>
    </w:p>
    <w:tbl>
      <w:tblPr>
        <w:tblStyle w:val="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15"/>
        <w:gridCol w:w="1620"/>
        <w:gridCol w:w="1620"/>
        <w:gridCol w:w="1620"/>
      </w:tblGrid>
      <w:tr w14:paraId="72D7CBD4" w14:textId="77777777" w:rsidTr="00D0551A">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315" w:type="dxa"/>
          </w:tcPr>
          <w:p w:rsidR="00392B2D" w:rsidRPr="00392B2D" w14:paraId="321A5ABA" w14:textId="77777777">
            <w:pPr>
              <w:rPr>
                <w:b/>
                <w:sz w:val="16"/>
                <w:szCs w:val="16"/>
              </w:rPr>
            </w:pPr>
          </w:p>
          <w:p w:rsidR="00EA3258" w14:paraId="0ABBD0C0" w14:textId="1FA90465">
            <w:pPr>
              <w:rPr>
                <w:b/>
              </w:rPr>
            </w:pPr>
            <w:r>
              <w:rPr>
                <w:b/>
              </w:rPr>
              <w:t xml:space="preserve">Category of Respondent </w:t>
            </w:r>
          </w:p>
        </w:tc>
        <w:tc>
          <w:tcPr>
            <w:tcW w:w="1620" w:type="dxa"/>
          </w:tcPr>
          <w:p w:rsidR="00EA3258" w14:paraId="62440F12" w14:textId="77777777">
            <w:pPr>
              <w:rPr>
                <w:b/>
              </w:rPr>
            </w:pPr>
            <w:r>
              <w:rPr>
                <w:b/>
              </w:rPr>
              <w:t>No. of Respondents</w:t>
            </w:r>
          </w:p>
        </w:tc>
        <w:tc>
          <w:tcPr>
            <w:tcW w:w="1620" w:type="dxa"/>
          </w:tcPr>
          <w:p w:rsidR="00EA3258" w14:paraId="6802FDA7" w14:textId="77777777">
            <w:pPr>
              <w:rPr>
                <w:b/>
              </w:rPr>
            </w:pPr>
            <w:r>
              <w:rPr>
                <w:b/>
              </w:rPr>
              <w:t>Participation Time</w:t>
            </w:r>
          </w:p>
        </w:tc>
        <w:tc>
          <w:tcPr>
            <w:tcW w:w="1620" w:type="dxa"/>
          </w:tcPr>
          <w:p w:rsidR="00EA3258" w:rsidP="00D3302B" w14:paraId="3CC5298D" w14:textId="3EC7A8AD">
            <w:pPr>
              <w:rPr>
                <w:b/>
              </w:rPr>
            </w:pPr>
            <w:r>
              <w:rPr>
                <w:b/>
              </w:rPr>
              <w:t>Burden</w:t>
            </w:r>
            <w:r w:rsidR="00D3302B">
              <w:rPr>
                <w:b/>
              </w:rPr>
              <w:t xml:space="preserve"> </w:t>
            </w:r>
            <w:r>
              <w:rPr>
                <w:b/>
              </w:rPr>
              <w:t>Hours</w:t>
            </w:r>
          </w:p>
        </w:tc>
      </w:tr>
      <w:tr w14:paraId="36C79314" w14:textId="77777777" w:rsidTr="00D0551A">
        <w:tblPrEx>
          <w:tblW w:w="9175" w:type="dxa"/>
          <w:tblLayout w:type="fixed"/>
          <w:tblLook w:val="0000"/>
        </w:tblPrEx>
        <w:trPr>
          <w:trHeight w:val="274"/>
        </w:trPr>
        <w:tc>
          <w:tcPr>
            <w:tcW w:w="4315" w:type="dxa"/>
          </w:tcPr>
          <w:p w:rsidR="00EA3258" w14:paraId="5BB37A67" w14:textId="77777777">
            <w:r>
              <w:t>Individuals (high school students)</w:t>
            </w:r>
          </w:p>
        </w:tc>
        <w:tc>
          <w:tcPr>
            <w:tcW w:w="1620" w:type="dxa"/>
          </w:tcPr>
          <w:p w:rsidR="00EA3258" w14:paraId="0F6B9AF6" w14:textId="77777777">
            <w:r>
              <w:t>200</w:t>
            </w:r>
          </w:p>
        </w:tc>
        <w:tc>
          <w:tcPr>
            <w:tcW w:w="1620" w:type="dxa"/>
          </w:tcPr>
          <w:p w:rsidR="00EA3258" w14:paraId="2E24852B" w14:textId="77777777">
            <w:r>
              <w:t>1 hour</w:t>
            </w:r>
          </w:p>
        </w:tc>
        <w:tc>
          <w:tcPr>
            <w:tcW w:w="1620" w:type="dxa"/>
          </w:tcPr>
          <w:p w:rsidR="00EA3258" w14:paraId="4A158622" w14:textId="77777777">
            <w:r>
              <w:t>200</w:t>
            </w:r>
          </w:p>
        </w:tc>
      </w:tr>
      <w:tr w14:paraId="023581BF" w14:textId="77777777" w:rsidTr="00D0551A">
        <w:tblPrEx>
          <w:tblW w:w="9175" w:type="dxa"/>
          <w:tblLayout w:type="fixed"/>
          <w:tblLook w:val="0000"/>
        </w:tblPrEx>
        <w:trPr>
          <w:trHeight w:val="274"/>
        </w:trPr>
        <w:tc>
          <w:tcPr>
            <w:tcW w:w="4315" w:type="dxa"/>
          </w:tcPr>
          <w:p w:rsidR="00EA3258" w14:paraId="2162401B" w14:textId="77777777">
            <w:r>
              <w:t>Individuals (parent/guardian of students)</w:t>
            </w:r>
          </w:p>
        </w:tc>
        <w:tc>
          <w:tcPr>
            <w:tcW w:w="1620" w:type="dxa"/>
          </w:tcPr>
          <w:p w:rsidR="00EA3258" w14:paraId="51421D7B" w14:textId="77777777">
            <w:r>
              <w:t>200</w:t>
            </w:r>
          </w:p>
        </w:tc>
        <w:tc>
          <w:tcPr>
            <w:tcW w:w="1620" w:type="dxa"/>
          </w:tcPr>
          <w:p w:rsidR="00EA3258" w14:paraId="7071D112" w14:textId="77777777">
            <w:r>
              <w:t>0.05 hours</w:t>
            </w:r>
          </w:p>
        </w:tc>
        <w:tc>
          <w:tcPr>
            <w:tcW w:w="1620" w:type="dxa"/>
          </w:tcPr>
          <w:p w:rsidR="00EA3258" w14:paraId="596E9420" w14:textId="77777777">
            <w:r>
              <w:t>10</w:t>
            </w:r>
          </w:p>
        </w:tc>
      </w:tr>
      <w:tr w14:paraId="6801A64A" w14:textId="77777777" w:rsidTr="00D0551A">
        <w:tblPrEx>
          <w:tblW w:w="9175" w:type="dxa"/>
          <w:tblLayout w:type="fixed"/>
          <w:tblLook w:val="0000"/>
        </w:tblPrEx>
        <w:trPr>
          <w:trHeight w:val="289"/>
        </w:trPr>
        <w:tc>
          <w:tcPr>
            <w:tcW w:w="4315" w:type="dxa"/>
          </w:tcPr>
          <w:p w:rsidR="00EA3258" w14:paraId="59BF2200" w14:textId="77777777">
            <w:pPr>
              <w:rPr>
                <w:b/>
              </w:rPr>
            </w:pPr>
            <w:r>
              <w:rPr>
                <w:b/>
              </w:rPr>
              <w:t>Totals</w:t>
            </w:r>
          </w:p>
        </w:tc>
        <w:tc>
          <w:tcPr>
            <w:tcW w:w="1620" w:type="dxa"/>
          </w:tcPr>
          <w:p w:rsidR="00EA3258" w14:paraId="14883AE3" w14:textId="77777777">
            <w:pPr>
              <w:rPr>
                <w:b/>
              </w:rPr>
            </w:pPr>
            <w:r>
              <w:rPr>
                <w:b/>
              </w:rPr>
              <w:t>400</w:t>
            </w:r>
          </w:p>
        </w:tc>
        <w:tc>
          <w:tcPr>
            <w:tcW w:w="1620" w:type="dxa"/>
          </w:tcPr>
          <w:p w:rsidR="00EA3258" w14:paraId="4947DBA0" w14:textId="77777777"/>
        </w:tc>
        <w:tc>
          <w:tcPr>
            <w:tcW w:w="1620" w:type="dxa"/>
          </w:tcPr>
          <w:p w:rsidR="00EA3258" w14:paraId="64C155B3" w14:textId="77777777">
            <w:pPr>
              <w:rPr>
                <w:b/>
              </w:rPr>
            </w:pPr>
            <w:r>
              <w:rPr>
                <w:b/>
              </w:rPr>
              <w:t>210</w:t>
            </w:r>
          </w:p>
        </w:tc>
      </w:tr>
    </w:tbl>
    <w:p w:rsidR="00EA3258" w:rsidRPr="008D09E7" w14:paraId="2255652A" w14:textId="77777777">
      <w:pPr>
        <w:rPr>
          <w:sz w:val="16"/>
          <w:szCs w:val="16"/>
        </w:rPr>
      </w:pPr>
    </w:p>
    <w:p w:rsidR="00EA3258" w14:paraId="4116AE89" w14:textId="77777777">
      <w:r>
        <w:rPr>
          <w:b/>
        </w:rPr>
        <w:t xml:space="preserve">FEDERAL COST:  </w:t>
      </w:r>
      <w:r>
        <w:t xml:space="preserve">The estimated annual cost to the Federal government is </w:t>
      </w:r>
      <w:r w:rsidRPr="009D7866">
        <w:rPr>
          <w:u w:val="single"/>
        </w:rPr>
        <w:t>_$1,615________</w:t>
      </w:r>
    </w:p>
    <w:p w:rsidR="00EA3258" w14:paraId="1E32930A" w14:textId="77777777">
      <w:r>
        <w:t>Cost was calculated using the Rest of U.S. locality rate for a ZA-3 at 1% effort.</w:t>
      </w:r>
    </w:p>
    <w:p w:rsidR="00EA3258" w:rsidRPr="008D09E7" w14:paraId="153FB53C" w14:textId="77777777">
      <w:pPr>
        <w:rPr>
          <w:b/>
          <w:sz w:val="16"/>
          <w:szCs w:val="16"/>
          <w:u w:val="single"/>
        </w:rPr>
      </w:pPr>
    </w:p>
    <w:p w:rsidR="00EA3258" w14:paraId="48188707" w14:textId="77777777">
      <w:pPr>
        <w:rPr>
          <w:b/>
        </w:rPr>
      </w:pPr>
      <w:r>
        <w:rPr>
          <w:b/>
          <w:u w:val="single"/>
        </w:rPr>
        <w:t>If you are conducting a focus group, survey, or plan to employ statistical methods, please provide answers to the following questions:</w:t>
      </w:r>
    </w:p>
    <w:p w:rsidR="00EA3258" w:rsidRPr="008D09E7" w14:paraId="7000F547" w14:textId="77777777">
      <w:pPr>
        <w:rPr>
          <w:b/>
          <w:sz w:val="16"/>
          <w:szCs w:val="16"/>
        </w:rPr>
      </w:pPr>
    </w:p>
    <w:p w:rsidR="00EA3258" w14:paraId="6FCE878C" w14:textId="77777777">
      <w:pPr>
        <w:rPr>
          <w:b/>
        </w:rPr>
      </w:pPr>
      <w:r>
        <w:rPr>
          <w:b/>
        </w:rPr>
        <w:t>The selection of your targeted respondents</w:t>
      </w:r>
    </w:p>
    <w:p w:rsidR="00EA3258" w14:paraId="6132EF48"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 ] Yes</w:t>
      </w:r>
      <w:r>
        <w:rPr>
          <w:color w:val="000000"/>
        </w:rPr>
        <w:tab/>
        <w:t>[</w:t>
      </w:r>
      <w:r>
        <w:t>X</w:t>
      </w:r>
      <w:r>
        <w:rPr>
          <w:color w:val="000000"/>
        </w:rPr>
        <w:t>] No</w:t>
      </w:r>
    </w:p>
    <w:p w:rsidR="00EA3258" w:rsidRPr="008D09E7" w14:paraId="7A128CDF" w14:textId="77777777">
      <w:pPr>
        <w:rPr>
          <w:sz w:val="16"/>
          <w:szCs w:val="16"/>
        </w:rPr>
      </w:pPr>
    </w:p>
    <w:p w:rsidR="00EA3258" w14:paraId="34B3408C" w14:textId="77777777">
      <w:r>
        <w:t>If the answer is yes, please provide a description of both below (or attach the sampling plan)?</w:t>
      </w:r>
    </w:p>
    <w:p w:rsidR="00EA3258" w14:paraId="5BC00650" w14:textId="77777777">
      <w:r>
        <w:t>If the answer is no, please provide a description of how you plan to identify your potential group of respondents and how you will select the respondents.</w:t>
      </w:r>
    </w:p>
    <w:p w:rsidR="00EA3258" w:rsidRPr="008D09E7" w14:paraId="70BF0187" w14:textId="77777777">
      <w:pPr>
        <w:rPr>
          <w:sz w:val="16"/>
          <w:szCs w:val="16"/>
        </w:rPr>
      </w:pPr>
    </w:p>
    <w:p w:rsidR="00EA3258" w14:paraId="6AAA8968" w14:textId="77777777">
      <w:r>
        <w:t>We plan to share this application form on NOAA social media accounts and various NOAA email listservs. We will also share it with external partners and encourage them to share widely.</w:t>
      </w:r>
    </w:p>
    <w:p w:rsidR="00EA3258" w14:paraId="2B66543E" w14:textId="77777777">
      <w:pPr>
        <w:rPr>
          <w:sz w:val="16"/>
          <w:szCs w:val="16"/>
        </w:rPr>
      </w:pPr>
    </w:p>
    <w:p w:rsidR="00EA3258" w14:paraId="0FBA92DC" w14:textId="77777777">
      <w:pPr>
        <w:rPr>
          <w:b/>
        </w:rPr>
      </w:pPr>
      <w:r>
        <w:rPr>
          <w:b/>
        </w:rPr>
        <w:t>Administration of the Instrument</w:t>
      </w:r>
    </w:p>
    <w:p w:rsidR="00EA3258" w14:paraId="03A0CE94" w14:textId="77777777">
      <w:pPr>
        <w:numPr>
          <w:ilvl w:val="0"/>
          <w:numId w:val="3"/>
        </w:numPr>
        <w:pBdr>
          <w:top w:val="nil"/>
          <w:left w:val="nil"/>
          <w:bottom w:val="nil"/>
          <w:right w:val="nil"/>
          <w:between w:val="nil"/>
        </w:pBdr>
      </w:pPr>
      <w:r>
        <w:rPr>
          <w:color w:val="000000"/>
        </w:rPr>
        <w:t>How will you collect the information? (Check all that apply)</w:t>
      </w:r>
    </w:p>
    <w:p w:rsidR="00EA3258" w14:paraId="4B21B046" w14:textId="77777777">
      <w:pPr>
        <w:ind w:left="360"/>
      </w:pPr>
      <w:r>
        <w:t xml:space="preserve">[X] Web-based or other forms of Social Media </w:t>
      </w:r>
    </w:p>
    <w:p w:rsidR="00EA3258" w14:paraId="66744338" w14:textId="77777777">
      <w:pPr>
        <w:ind w:left="360"/>
      </w:pPr>
      <w:r>
        <w:t>[  ] Telephone</w:t>
      </w:r>
      <w:r>
        <w:tab/>
      </w:r>
    </w:p>
    <w:p w:rsidR="00EA3258" w14:paraId="1543BABA" w14:textId="77777777">
      <w:pPr>
        <w:ind w:left="360"/>
      </w:pPr>
      <w:r>
        <w:t>[  ] In-person</w:t>
      </w:r>
      <w:r>
        <w:tab/>
      </w:r>
    </w:p>
    <w:p w:rsidR="00EA3258" w14:paraId="625F1CF4" w14:textId="77777777">
      <w:pPr>
        <w:ind w:left="360"/>
      </w:pPr>
      <w:r>
        <w:t xml:space="preserve">[  ] Mail </w:t>
      </w:r>
    </w:p>
    <w:p w:rsidR="00EA3258" w14:paraId="75E69CFF" w14:textId="77777777">
      <w:pPr>
        <w:ind w:left="360"/>
      </w:pPr>
      <w:r>
        <w:t>[  ] Other, Explain</w:t>
      </w:r>
    </w:p>
    <w:p w:rsidR="00EA3258" w:rsidRPr="008D09E7" w14:paraId="2B21D31B" w14:textId="77777777">
      <w:pPr>
        <w:ind w:left="360"/>
        <w:rPr>
          <w:sz w:val="16"/>
          <w:szCs w:val="16"/>
        </w:rPr>
      </w:pPr>
    </w:p>
    <w:p w:rsidR="00EA3258" w14:paraId="4BAC7F03" w14:textId="77777777">
      <w:pPr>
        <w:numPr>
          <w:ilvl w:val="0"/>
          <w:numId w:val="3"/>
        </w:numPr>
        <w:pBdr>
          <w:top w:val="nil"/>
          <w:left w:val="nil"/>
          <w:bottom w:val="nil"/>
          <w:right w:val="nil"/>
          <w:between w:val="nil"/>
        </w:pBdr>
      </w:pPr>
      <w:r>
        <w:rPr>
          <w:color w:val="000000"/>
        </w:rPr>
        <w:t>Will interviewers or facilitators be used?  [  ] Yes [</w:t>
      </w:r>
      <w:r>
        <w:t>X</w:t>
      </w:r>
      <w:r>
        <w:rPr>
          <w:color w:val="000000"/>
        </w:rPr>
        <w:t>] No</w:t>
      </w:r>
    </w:p>
    <w:p w:rsidR="00EA3258" w:rsidRPr="008D09E7" w14:paraId="33916584" w14:textId="77777777">
      <w:pPr>
        <w:pBdr>
          <w:top w:val="nil"/>
          <w:left w:val="nil"/>
          <w:bottom w:val="nil"/>
          <w:right w:val="nil"/>
          <w:between w:val="nil"/>
        </w:pBdr>
        <w:ind w:left="360"/>
        <w:rPr>
          <w:color w:val="000000"/>
          <w:sz w:val="16"/>
          <w:szCs w:val="16"/>
        </w:rPr>
      </w:pPr>
      <w:r w:rsidRPr="008D09E7">
        <w:rPr>
          <w:color w:val="000000"/>
          <w:sz w:val="16"/>
          <w:szCs w:val="16"/>
        </w:rPr>
        <w:t xml:space="preserve"> </w:t>
      </w:r>
    </w:p>
    <w:p w:rsidR="00EA3258" w14:paraId="6BF0411B" w14:textId="77777777">
      <w:pPr>
        <w:rPr>
          <w:b/>
          <w:u w:val="single"/>
        </w:rPr>
      </w:pPr>
      <w:r>
        <w:rPr>
          <w:b/>
          <w:u w:val="single"/>
        </w:rPr>
        <w:t>Required Additional Information</w:t>
      </w:r>
    </w:p>
    <w:p w:rsidR="00EA3258" w:rsidP="00DA2D1F" w14:paraId="1630CF37" w14:textId="77777777">
      <w:r>
        <w:t>1.  Line of Business: Natural Resources</w:t>
      </w:r>
    </w:p>
    <w:p w:rsidR="00EA3258" w:rsidP="00DA2D1F" w14:paraId="698A4187" w14:textId="77777777">
      <w:r>
        <w:t>2.  Subfunction:  Conservation, Marine, and Land Management</w:t>
      </w:r>
    </w:p>
    <w:p w:rsidR="00EA3258" w:rsidP="00DA2D1F" w14:paraId="7800BBFF" w14:textId="77777777">
      <w:r>
        <w:t>3.  Privacy Act System of Records:  COMMERCE/DEPT-23</w:t>
      </w:r>
    </w:p>
    <w:p w:rsidR="00EA3258" w:rsidP="00DA2D1F" w14:paraId="4F390B50" w14:textId="77777777">
      <w:r>
        <w:t>4.  Federal Registration citation information: 78 FR 42038</w:t>
      </w:r>
    </w:p>
    <w:p w:rsidR="00EA3258" w:rsidP="00DA2D1F" w14:paraId="5A73E8A2" w14:textId="77777777">
      <w:r>
        <w:t>5.  Number of respondents for small entities:  0</w:t>
      </w:r>
    </w:p>
    <w:p w:rsidR="00EA3258" w:rsidP="00DA2D1F" w14:paraId="2BB07043" w14:textId="77777777">
      <w:r>
        <w:t>6.  Percentage of respondents reporting electronically:  100</w:t>
      </w:r>
    </w:p>
    <w:p w:rsidR="00DA2D1F" w:rsidP="00DA2D1F" w14:paraId="12543C41" w14:textId="77777777"/>
    <w:p w:rsidR="00EA3258" w14:paraId="2ACF72EA" w14:textId="77777777">
      <w:pPr>
        <w:rPr>
          <w:b/>
        </w:rPr>
      </w:pPr>
      <w:r>
        <w:rPr>
          <w:b/>
        </w:rPr>
        <w:t xml:space="preserve">Please submit all instruments, instructions, correspondences (emails, letters, etc.) to respondents, and scripts as separate documents along with this request document. </w:t>
      </w:r>
    </w:p>
    <w:p w:rsidR="00EA3258" w14:paraId="737833CD" w14:textId="77777777">
      <w:pPr>
        <w:rPr>
          <w:b/>
        </w:rPr>
      </w:pPr>
    </w:p>
    <w:p w:rsidR="00EA3258" w14:paraId="65683389" w14:textId="77777777">
      <w:pPr>
        <w:rPr>
          <w:b/>
        </w:rPr>
      </w:pPr>
      <w:r>
        <w:rPr>
          <w:b/>
        </w:rPr>
        <w:t xml:space="preserve">Every instrument must have the following displayed – </w:t>
      </w:r>
    </w:p>
    <w:p w:rsidR="00EA3258" w14:paraId="698DF68B" w14:textId="77777777">
      <w:pPr>
        <w:rPr>
          <w:b/>
          <w:sz w:val="16"/>
          <w:szCs w:val="16"/>
        </w:rPr>
      </w:pPr>
    </w:p>
    <w:p w:rsidR="00EA3258" w14:paraId="0638224B" w14:textId="77777777">
      <w:pPr>
        <w:rPr>
          <w:b/>
        </w:rPr>
      </w:pPr>
      <w:r>
        <w:rPr>
          <w:b/>
        </w:rPr>
        <w:t>OMB Control No. 0690-0038</w:t>
      </w:r>
    </w:p>
    <w:p w:rsidR="00EA3258" w14:paraId="32884B06" w14:textId="77777777">
      <w:bookmarkStart w:id="0" w:name="_heading=h.gjdgxs" w:colFirst="0" w:colLast="0"/>
      <w:bookmarkEnd w:id="0"/>
      <w:r>
        <w:rPr>
          <w:b/>
        </w:rPr>
        <w:t>Expiration Date: 07/31/2026</w:t>
      </w:r>
    </w:p>
    <w:p w:rsidR="00EA3258" w14:paraId="31B2EC5D" w14:textId="77777777">
      <w:pPr>
        <w:pStyle w:val="Heading2"/>
        <w:tabs>
          <w:tab w:val="left" w:pos="900"/>
        </w:tabs>
        <w:ind w:right="-180"/>
        <w:rPr>
          <w:sz w:val="28"/>
          <w:szCs w:val="28"/>
        </w:rPr>
      </w:pPr>
      <w:r>
        <w:br w:type="page"/>
      </w:r>
    </w:p>
    <w:p w:rsidR="00EA3258" w14:paraId="382274B1" w14:textId="77777777">
      <w:pPr>
        <w:pStyle w:val="Heading2"/>
        <w:tabs>
          <w:tab w:val="left" w:pos="900"/>
        </w:tabs>
        <w:ind w:right="-180"/>
        <w:rPr>
          <w:sz w:val="28"/>
          <w:szCs w:val="28"/>
        </w:rPr>
      </w:pPr>
      <w:r>
        <w:rPr>
          <w:sz w:val="28"/>
          <w:szCs w:val="28"/>
        </w:rPr>
        <w:t>Instructions for completing Request for Approval under the</w:t>
      </w:r>
    </w:p>
    <w:p w:rsidR="00EA3258" w14:paraId="1CE37A07" w14:textId="77777777">
      <w:pPr>
        <w:pStyle w:val="Heading2"/>
        <w:tabs>
          <w:tab w:val="left" w:pos="900"/>
        </w:tabs>
        <w:ind w:right="-180"/>
      </w:pPr>
      <w:r>
        <w:rPr>
          <w:sz w:val="28"/>
          <w:szCs w:val="28"/>
        </w:rPr>
        <w:t>“Generic Clearance Collection for Meetings, Events, Registrations, and Miscellaneous Forms”</w:t>
      </w:r>
    </w:p>
    <w:p w:rsidR="00EA3258" w14:paraId="5DCD1C35"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621148400" name="image2.png"/>
                <wp:cNvGraphicFramePr/>
                <a:graphic xmlns:a="http://schemas.openxmlformats.org/drawingml/2006/main">
                  <a:graphicData uri="http://schemas.openxmlformats.org/drawingml/2006/picture">
                    <pic:pic xmlns:pic="http://schemas.openxmlformats.org/drawingml/2006/picture">
                      <pic:nvPicPr>
                        <pic:cNvPr id="621148400" name="image2.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EA3258" w14:paraId="20C009E7" w14:textId="77777777">
      <w:pPr>
        <w:rPr>
          <w:b/>
        </w:rPr>
      </w:pPr>
      <w:r>
        <w:rPr>
          <w:b/>
        </w:rPr>
        <w:t>TITLE OF INFORMATION COLLECTION:</w:t>
      </w:r>
      <w:r>
        <w:t xml:space="preserve">  Provide the name of the collection that is the subject of the request. (e.g.  Comment card for soliciting feedback on xxxx)</w:t>
      </w:r>
    </w:p>
    <w:p w:rsidR="00EA3258" w14:paraId="0248A4EF" w14:textId="77777777">
      <w:pPr>
        <w:rPr>
          <w:sz w:val="20"/>
          <w:szCs w:val="20"/>
        </w:rPr>
      </w:pPr>
    </w:p>
    <w:p w:rsidR="00EA3258" w14:paraId="37EC1946"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EA3258" w14:paraId="779271F6" w14:textId="77777777">
      <w:pPr>
        <w:widowControl w:val="0"/>
        <w:pBdr>
          <w:top w:val="nil"/>
          <w:left w:val="nil"/>
          <w:bottom w:val="nil"/>
          <w:right w:val="nil"/>
          <w:between w:val="nil"/>
        </w:pBdr>
        <w:tabs>
          <w:tab w:val="center" w:pos="4320"/>
          <w:tab w:val="right" w:pos="8640"/>
        </w:tabs>
        <w:rPr>
          <w:b/>
          <w:color w:val="000000"/>
        </w:rPr>
      </w:pPr>
    </w:p>
    <w:p w:rsidR="00EA3258" w14:paraId="482AF1EA"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EA3258" w14:paraId="328F681D" w14:textId="77777777">
      <w:pPr>
        <w:rPr>
          <w:b/>
          <w:sz w:val="20"/>
          <w:szCs w:val="20"/>
        </w:rPr>
      </w:pPr>
    </w:p>
    <w:p w:rsidR="00EA3258" w14:paraId="4299ECAA" w14:textId="77777777">
      <w:pPr>
        <w:rPr>
          <w:b/>
        </w:rPr>
      </w:pPr>
      <w:r>
        <w:rPr>
          <w:b/>
        </w:rPr>
        <w:t>TYPE OF COLLECTION:</w:t>
      </w:r>
      <w:r>
        <w:t xml:space="preserve"> Check one box.  If you are requesting approval of other instruments under the generic, you must complete a form for each instrument.</w:t>
      </w:r>
    </w:p>
    <w:p w:rsidR="00EA3258" w14:paraId="2618FE37" w14:textId="77777777">
      <w:pPr>
        <w:pBdr>
          <w:top w:val="nil"/>
          <w:left w:val="nil"/>
          <w:bottom w:val="nil"/>
          <w:right w:val="nil"/>
          <w:between w:val="nil"/>
        </w:pBdr>
        <w:tabs>
          <w:tab w:val="left" w:pos="360"/>
        </w:tabs>
        <w:rPr>
          <w:color w:val="000000"/>
          <w:sz w:val="20"/>
          <w:szCs w:val="20"/>
        </w:rPr>
      </w:pPr>
    </w:p>
    <w:p w:rsidR="00EA3258" w14:paraId="27DD5042" w14:textId="77777777">
      <w:r>
        <w:rPr>
          <w:b/>
        </w:rPr>
        <w:t xml:space="preserve">CERTIFICATION:  </w:t>
      </w:r>
      <w:r>
        <w:t>Please read the certification carefully.  If you incorrectly certify, the collection will be returned as improperly submitted or it will be disapproved.</w:t>
      </w:r>
    </w:p>
    <w:p w:rsidR="00EA3258" w14:paraId="705CCA5E" w14:textId="77777777">
      <w:pPr>
        <w:rPr>
          <w:sz w:val="16"/>
          <w:szCs w:val="16"/>
        </w:rPr>
      </w:pPr>
    </w:p>
    <w:p w:rsidR="00EA3258" w14:paraId="32CC628C"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EA3258" w14:paraId="65ED6C00" w14:textId="77777777">
      <w:pPr>
        <w:rPr>
          <w:sz w:val="16"/>
          <w:szCs w:val="16"/>
        </w:rPr>
      </w:pPr>
    </w:p>
    <w:p w:rsidR="00EA3258" w14:paraId="60551F5A"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EA3258" w14:paraId="3CA0BA5A" w14:textId="77777777">
      <w:pPr>
        <w:rPr>
          <w:b/>
          <w:sz w:val="16"/>
          <w:szCs w:val="16"/>
        </w:rPr>
      </w:pPr>
    </w:p>
    <w:p w:rsidR="00EA3258" w14:paraId="7D19F5CB" w14:textId="77777777">
      <w:pPr>
        <w:rPr>
          <w:b/>
        </w:rPr>
      </w:pPr>
      <w:r>
        <w:rPr>
          <w:b/>
        </w:rPr>
        <w:t>BURDEN HOURS:</w:t>
      </w:r>
    </w:p>
    <w:p w:rsidR="00EA3258" w14:paraId="67F76A8C"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EA3258" w14:paraId="19BF7C2A" w14:textId="77777777">
      <w:r>
        <w:rPr>
          <w:b/>
        </w:rPr>
        <w:t>No. of Respondents:</w:t>
      </w:r>
      <w:r>
        <w:t xml:space="preserve">  Provide an estimate of the Number of respondents.</w:t>
      </w:r>
    </w:p>
    <w:p w:rsidR="00EA3258" w14:paraId="620B2209" w14:textId="77777777">
      <w:r>
        <w:rPr>
          <w:b/>
        </w:rPr>
        <w:t xml:space="preserve">Participation Time:  </w:t>
      </w:r>
      <w:r>
        <w:t>Provide an estimate of the amount of time required for a respondent to participate (e.g., fill out a survey or participate in a focus group)</w:t>
      </w:r>
    </w:p>
    <w:p w:rsidR="00EA3258" w14:paraId="602597BF" w14:textId="77777777">
      <w:r>
        <w:rPr>
          <w:b/>
        </w:rPr>
        <w:t>Burden:</w:t>
      </w:r>
      <w:r>
        <w:t xml:space="preserve">  Provide the Annual burden hours:  Multiply the Number of responses and the participation time and divide by 60.</w:t>
      </w:r>
    </w:p>
    <w:p w:rsidR="00EA3258" w14:paraId="1D3B6A7B" w14:textId="77777777">
      <w:pPr>
        <w:keepNext/>
        <w:keepLines/>
        <w:rPr>
          <w:b/>
          <w:sz w:val="16"/>
          <w:szCs w:val="16"/>
        </w:rPr>
      </w:pPr>
    </w:p>
    <w:p w:rsidR="00EA3258" w14:paraId="0B70C056" w14:textId="77777777">
      <w:pPr>
        <w:rPr>
          <w:b/>
        </w:rPr>
      </w:pPr>
      <w:r>
        <w:rPr>
          <w:b/>
        </w:rPr>
        <w:t xml:space="preserve">FEDERAL COST: </w:t>
      </w:r>
      <w:r>
        <w:t>Provide an estimate of the annual cost to the Federal government.</w:t>
      </w:r>
    </w:p>
    <w:p w:rsidR="00EA3258" w14:paraId="7F8F59F0" w14:textId="77777777">
      <w:pPr>
        <w:rPr>
          <w:b/>
          <w:sz w:val="16"/>
          <w:szCs w:val="16"/>
          <w:u w:val="single"/>
        </w:rPr>
      </w:pPr>
    </w:p>
    <w:p w:rsidR="00EA3258" w14:paraId="397A3CF5" w14:textId="77777777">
      <w:pPr>
        <w:rPr>
          <w:b/>
        </w:rPr>
      </w:pPr>
      <w:r>
        <w:rPr>
          <w:b/>
          <w:u w:val="single"/>
        </w:rPr>
        <w:t>If you are conducting a focus group, survey, or plan to employ statistical methods, please provide answers to the following questions:</w:t>
      </w:r>
    </w:p>
    <w:p w:rsidR="00EA3258" w14:paraId="218144B8" w14:textId="77777777">
      <w:pPr>
        <w:rPr>
          <w:b/>
          <w:sz w:val="16"/>
          <w:szCs w:val="16"/>
        </w:rPr>
      </w:pPr>
    </w:p>
    <w:p w:rsidR="00EA3258" w14:paraId="773605C8"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EA3258" w14:paraId="6E88B9AC" w14:textId="77777777">
      <w:pPr>
        <w:rPr>
          <w:b/>
          <w:sz w:val="16"/>
          <w:szCs w:val="16"/>
        </w:rPr>
      </w:pPr>
    </w:p>
    <w:p w:rsidR="00EA3258" w14:paraId="0E47EA9B"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EA3258" w14:paraId="77FFFE2B" w14:textId="77777777">
      <w:pPr>
        <w:pBdr>
          <w:top w:val="nil"/>
          <w:left w:val="nil"/>
          <w:bottom w:val="nil"/>
          <w:right w:val="nil"/>
          <w:between w:val="nil"/>
        </w:pBdr>
        <w:ind w:left="360"/>
        <w:rPr>
          <w:color w:val="000000"/>
          <w:sz w:val="16"/>
          <w:szCs w:val="16"/>
        </w:rPr>
      </w:pPr>
    </w:p>
    <w:p w:rsidR="00EA3258" w14:paraId="32C6AADD" w14:textId="77777777">
      <w:pPr>
        <w:rPr>
          <w:b/>
          <w:u w:val="single"/>
        </w:rPr>
      </w:pPr>
      <w:r>
        <w:rPr>
          <w:b/>
        </w:rPr>
        <w:t>Submit all instruments, instructions, and scripts that are submitted with the request.</w:t>
      </w:r>
    </w:p>
    <w:sectPr>
      <w:headerReference w:type="default" r:id="rId7"/>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258" w14:paraId="4A2E19C5"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D7866">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258" w14:paraId="5BE9283A"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125DC"/>
    <w:multiLevelType w:val="multilevel"/>
    <w:tmpl w:val="2E9A4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36118A4"/>
    <w:multiLevelType w:val="multilevel"/>
    <w:tmpl w:val="1EECA1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41C271E"/>
    <w:multiLevelType w:val="multilevel"/>
    <w:tmpl w:val="B448BC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3643CFF"/>
    <w:multiLevelType w:val="multilevel"/>
    <w:tmpl w:val="6BE005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5742995">
    <w:abstractNumId w:val="3"/>
  </w:num>
  <w:num w:numId="2" w16cid:durableId="1430543742">
    <w:abstractNumId w:val="0"/>
  </w:num>
  <w:num w:numId="3" w16cid:durableId="1532961175">
    <w:abstractNumId w:val="1"/>
  </w:num>
  <w:num w:numId="4" w16cid:durableId="156953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58"/>
    <w:rsid w:val="000D5BC9"/>
    <w:rsid w:val="001F6A8B"/>
    <w:rsid w:val="0022089B"/>
    <w:rsid w:val="00392B2D"/>
    <w:rsid w:val="00413792"/>
    <w:rsid w:val="00446463"/>
    <w:rsid w:val="004755F9"/>
    <w:rsid w:val="004C4669"/>
    <w:rsid w:val="005432D7"/>
    <w:rsid w:val="00646700"/>
    <w:rsid w:val="006E04BA"/>
    <w:rsid w:val="008A0D8A"/>
    <w:rsid w:val="008D09E7"/>
    <w:rsid w:val="009D7866"/>
    <w:rsid w:val="00B0761E"/>
    <w:rsid w:val="00D0551A"/>
    <w:rsid w:val="00D170A7"/>
    <w:rsid w:val="00D3302B"/>
    <w:rsid w:val="00DA2D1F"/>
    <w:rsid w:val="00DE7F62"/>
    <w:rsid w:val="00EA3258"/>
    <w:rsid w:val="00EF2E8A"/>
    <w:rsid w:val="00F521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2ECA2"/>
  <w15:docId w15:val="{E3F0DAAE-4A6E-478A-8757-8E1FE1C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aqglS1ymiAots7ZTFMfMjzq1g==">CgMxLjAyCGguZ2pkZ3hzOAByITFhRDRYbDNsbzBNaW1PMHROREdXcU5CM2VmZThZZHN6RA==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17</cp:revision>
  <dcterms:created xsi:type="dcterms:W3CDTF">2023-12-21T17:37:00Z</dcterms:created>
  <dcterms:modified xsi:type="dcterms:W3CDTF">2023-12-21T17:55:00Z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