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0D91" w:rsidRPr="00DF0D91" w:rsidP="00DF0D91" w14:paraId="295F073B" w14:textId="77777777">
      <w:pPr>
        <w:rPr>
          <w:rFonts w:asciiTheme="minorHAnsi" w:hAnsiTheme="minorHAnsi" w:cstheme="minorHAnsi"/>
        </w:rPr>
      </w:pPr>
      <w:r w:rsidRPr="00DF0D91">
        <w:rPr>
          <w:rFonts w:asciiTheme="minorHAnsi" w:hAnsiTheme="minorHAnsi" w:cstheme="minorHAnsi"/>
        </w:rPr>
        <w:t>OMB Control #0693-0043</w:t>
      </w:r>
    </w:p>
    <w:p w:rsidR="00DF0D91" w:rsidRPr="00DF0D91" w:rsidP="00DF0D91" w14:paraId="3DA51A8E" w14:textId="77777777">
      <w:pPr>
        <w:rPr>
          <w:rFonts w:asciiTheme="minorHAnsi" w:hAnsiTheme="minorHAnsi" w:cstheme="minorHAnsi"/>
        </w:rPr>
      </w:pPr>
      <w:r w:rsidRPr="00DF0D91">
        <w:rPr>
          <w:rFonts w:asciiTheme="minorHAnsi" w:hAnsiTheme="minorHAnsi" w:cstheme="minorHAnsi"/>
        </w:rPr>
        <w:t>Expiration Date:  06/30/2025</w:t>
      </w:r>
    </w:p>
    <w:p w:rsidR="00DF0D91" w:rsidRPr="00DF0D91" w:rsidP="00DF0D91" w14:paraId="01F8954D" w14:textId="77777777">
      <w:pPr>
        <w:rPr>
          <w:rFonts w:asciiTheme="minorHAnsi" w:hAnsiTheme="minorHAnsi" w:cstheme="minorHAnsi"/>
        </w:rPr>
      </w:pPr>
      <w:r w:rsidRPr="00DF0D91">
        <w:rPr>
          <w:rFonts w:asciiTheme="minorHAnsi" w:hAnsiTheme="minorHAnsi" w:cstheme="minorHAnsi"/>
        </w:rPr>
        <w:t>NIST Generic Clearance for Usability Data Collections</w:t>
      </w:r>
    </w:p>
    <w:p w:rsidR="00DF0D91" w:rsidRPr="00DF0D91" w:rsidP="00DF0D91" w14:paraId="38846B0A" w14:textId="77777777">
      <w:pPr>
        <w:rPr>
          <w:rFonts w:asciiTheme="minorHAnsi" w:hAnsiTheme="minorHAnsi" w:cstheme="minorHAnsi"/>
        </w:rPr>
      </w:pPr>
    </w:p>
    <w:p w:rsidR="00DF0D91" w:rsidP="00DF0D91" w14:paraId="28518D0C" w14:textId="4B0B1DB9">
      <w:pPr>
        <w:rPr>
          <w:rFonts w:asciiTheme="minorHAnsi" w:hAnsiTheme="minorHAnsi" w:cstheme="minorHAnsi"/>
        </w:rPr>
      </w:pPr>
      <w:r w:rsidRPr="00DF0D91">
        <w:rPr>
          <w:rFonts w:asciiTheme="minorHAnsi" w:hAnsiTheme="minorHAnsi" w:cstheme="minorHAnsi"/>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0693-0043.  Without this approval, we could not conduct this survey/information collection.  Public reporting for this information collection is estimated to be approximately 30 minutes per response, including the time for reviewing instructions, searching existing data sources, </w:t>
      </w:r>
      <w:r w:rsidRPr="00DF0D91">
        <w:rPr>
          <w:rFonts w:asciiTheme="minorHAnsi" w:hAnsiTheme="minorHAnsi" w:cstheme="minorHAnsi"/>
        </w:rPr>
        <w:t>gathering</w:t>
      </w:r>
      <w:r w:rsidRPr="00DF0D91">
        <w:rPr>
          <w:rFonts w:asciiTheme="minorHAnsi" w:hAnsiTheme="minorHAnsi" w:cstheme="minorHAnsi"/>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MD 20899, Attn: Theodore Jensen, theodore.jensen@nist.gov.</w:t>
      </w:r>
    </w:p>
    <w:p w:rsidR="00DF0D91" w14:paraId="4D21F257" w14:textId="77777777">
      <w:pPr>
        <w:rPr>
          <w:rFonts w:asciiTheme="minorHAnsi" w:hAnsiTheme="minorHAnsi" w:cstheme="minorHAnsi"/>
        </w:rPr>
      </w:pPr>
    </w:p>
    <w:tbl>
      <w:tblPr>
        <w:tblStyle w:val="TableGrid"/>
        <w:tblpPr w:leftFromText="180" w:rightFromText="180" w:vertAnchor="page" w:horzAnchor="margin" w:tblpY="6963"/>
        <w:tblW w:w="0" w:type="auto"/>
        <w:tblLook w:val="04A0"/>
      </w:tblPr>
      <w:tblGrid>
        <w:gridCol w:w="2880"/>
        <w:gridCol w:w="6120"/>
      </w:tblGrid>
      <w:tr w14:paraId="3059B189" w14:textId="77777777" w:rsidTr="00DF0D91">
        <w:tblPrEx>
          <w:tblW w:w="0" w:type="auto"/>
          <w:tblLook w:val="04A0"/>
        </w:tblPrEx>
        <w:tc>
          <w:tcPr>
            <w:tcW w:w="2880" w:type="dxa"/>
            <w:shd w:val="clear" w:color="auto" w:fill="F7CBAC" w:themeFill="accent2" w:themeFillTint="66"/>
          </w:tcPr>
          <w:p w:rsidR="00DF0D91" w:rsidRPr="007B3753" w:rsidP="00DF0D91" w14:paraId="0E38DA1A" w14:textId="77777777">
            <w:pPr>
              <w:jc w:val="center"/>
              <w:rPr>
                <w:rFonts w:ascii="Franklin Gothic Book" w:hAnsi="Franklin Gothic Book"/>
                <w:b/>
                <w:bCs/>
                <w:color w:val="000000" w:themeColor="text1"/>
                <w:szCs w:val="24"/>
              </w:rPr>
            </w:pPr>
            <w:r w:rsidRPr="007B3753">
              <w:rPr>
                <w:rFonts w:ascii="Franklin Gothic Book" w:hAnsi="Franklin Gothic Book"/>
                <w:b/>
                <w:bCs/>
                <w:color w:val="000000" w:themeColor="text1"/>
                <w:szCs w:val="24"/>
              </w:rPr>
              <w:t>Field</w:t>
            </w:r>
          </w:p>
        </w:tc>
        <w:tc>
          <w:tcPr>
            <w:tcW w:w="6120" w:type="dxa"/>
            <w:shd w:val="clear" w:color="auto" w:fill="F7CBAC" w:themeFill="accent2" w:themeFillTint="66"/>
          </w:tcPr>
          <w:p w:rsidR="00DF0D91" w:rsidRPr="007B3753" w:rsidP="00DF0D91" w14:paraId="3613CAD9" w14:textId="77777777">
            <w:pPr>
              <w:jc w:val="center"/>
              <w:rPr>
                <w:rFonts w:ascii="Franklin Gothic Book" w:hAnsi="Franklin Gothic Book"/>
                <w:b/>
                <w:bCs/>
                <w:color w:val="000000" w:themeColor="text1"/>
                <w:szCs w:val="24"/>
              </w:rPr>
            </w:pPr>
            <w:r w:rsidRPr="007B3753">
              <w:rPr>
                <w:rFonts w:ascii="Franklin Gothic Book" w:hAnsi="Franklin Gothic Book"/>
                <w:b/>
                <w:bCs/>
                <w:color w:val="000000" w:themeColor="text1"/>
                <w:szCs w:val="24"/>
              </w:rPr>
              <w:t>Description</w:t>
            </w:r>
          </w:p>
        </w:tc>
      </w:tr>
      <w:tr w14:paraId="786F4307" w14:textId="77777777" w:rsidTr="00DF0D91">
        <w:tblPrEx>
          <w:tblW w:w="0" w:type="auto"/>
          <w:tblLook w:val="04A0"/>
        </w:tblPrEx>
        <w:trPr>
          <w:trHeight w:val="143"/>
        </w:trPr>
        <w:tc>
          <w:tcPr>
            <w:tcW w:w="2880" w:type="dxa"/>
            <w:shd w:val="clear" w:color="auto" w:fill="FBE5D5" w:themeFill="accent2" w:themeFillTint="33"/>
            <w:vAlign w:val="center"/>
          </w:tcPr>
          <w:p w:rsidR="00DF0D91" w:rsidRPr="007B3753" w:rsidP="00DF0D91" w14:paraId="7BFCB247" w14:textId="77777777">
            <w:pPr>
              <w:jc w:val="center"/>
              <w:rPr>
                <w:rFonts w:ascii="Franklin Gothic Book" w:hAnsi="Franklin Gothic Book"/>
                <w:color w:val="000000" w:themeColor="text1"/>
                <w:szCs w:val="24"/>
              </w:rPr>
            </w:pPr>
            <w:r w:rsidRPr="007B3753">
              <w:rPr>
                <w:rFonts w:ascii="Franklin Gothic Book" w:hAnsi="Franklin Gothic Book"/>
                <w:color w:val="000000" w:themeColor="text1"/>
                <w:szCs w:val="24"/>
              </w:rPr>
              <w:t>Title</w:t>
            </w:r>
          </w:p>
        </w:tc>
        <w:tc>
          <w:tcPr>
            <w:tcW w:w="6120" w:type="dxa"/>
            <w:shd w:val="clear" w:color="auto" w:fill="auto"/>
          </w:tcPr>
          <w:p w:rsidR="00DF0D91" w:rsidRPr="00717958" w:rsidP="00DF0D91" w14:paraId="28504202" w14:textId="77777777">
            <w:pPr>
              <w:jc w:val="center"/>
              <w:rPr>
                <w:rFonts w:ascii="Franklin Gothic Book" w:hAnsi="Franklin Gothic Book"/>
                <w:i/>
                <w:iCs/>
                <w:color w:val="000000" w:themeColor="text1"/>
                <w:szCs w:val="24"/>
              </w:rPr>
            </w:pPr>
            <w:r w:rsidRPr="00717958">
              <w:rPr>
                <w:rFonts w:ascii="Franklin Gothic Book" w:hAnsi="Franklin Gothic Book"/>
                <w:i/>
                <w:iCs/>
                <w:color w:val="000000" w:themeColor="text1"/>
                <w:szCs w:val="24"/>
              </w:rPr>
              <w:t>Enter the name of the task. Be specific. For example, enter Tag landmark images instead of Tag photos. The title is displayed to workers.</w:t>
            </w:r>
          </w:p>
          <w:p w:rsidR="00DF0D91" w:rsidP="00DF0D91" w14:paraId="2A011614" w14:textId="77777777">
            <w:pPr>
              <w:rPr>
                <w:rFonts w:ascii="Franklin Gothic Book" w:hAnsi="Franklin Gothic Book"/>
                <w:color w:val="000000" w:themeColor="text1"/>
                <w:szCs w:val="24"/>
              </w:rPr>
            </w:pPr>
          </w:p>
          <w:p w:rsidR="00DF0D91" w:rsidRPr="007B3753" w:rsidP="00DF0D91" w14:paraId="06B8BE75" w14:textId="77777777">
            <w:pPr>
              <w:rPr>
                <w:rFonts w:ascii="Franklin Gothic Book" w:hAnsi="Franklin Gothic Book"/>
                <w:color w:val="000000" w:themeColor="text1"/>
                <w:szCs w:val="24"/>
              </w:rPr>
            </w:pPr>
            <w:r w:rsidRPr="007A52A8">
              <w:rPr>
                <w:rFonts w:ascii="Franklin Gothic Book" w:hAnsi="Franklin Gothic Book"/>
                <w:color w:val="000000" w:themeColor="text1"/>
                <w:szCs w:val="24"/>
              </w:rPr>
              <w:t>Questionnaire Exploring Perceptions of Artificial Intelligence</w:t>
            </w:r>
          </w:p>
        </w:tc>
      </w:tr>
      <w:tr w14:paraId="1A020725" w14:textId="77777777" w:rsidTr="00DF0D91">
        <w:tblPrEx>
          <w:tblW w:w="0" w:type="auto"/>
          <w:tblLook w:val="04A0"/>
        </w:tblPrEx>
        <w:tc>
          <w:tcPr>
            <w:tcW w:w="2880" w:type="dxa"/>
            <w:shd w:val="clear" w:color="auto" w:fill="FBE5D5" w:themeFill="accent2" w:themeFillTint="33"/>
            <w:vAlign w:val="center"/>
          </w:tcPr>
          <w:p w:rsidR="00DF0D91" w:rsidRPr="007B3753" w:rsidP="00DF0D91" w14:paraId="5F6B4A0B" w14:textId="77777777">
            <w:pPr>
              <w:jc w:val="center"/>
              <w:rPr>
                <w:rFonts w:ascii="Franklin Gothic Book" w:hAnsi="Franklin Gothic Book"/>
                <w:color w:val="000000" w:themeColor="text1"/>
                <w:szCs w:val="24"/>
              </w:rPr>
            </w:pPr>
            <w:r w:rsidRPr="007B3753">
              <w:rPr>
                <w:rFonts w:ascii="Franklin Gothic Book" w:hAnsi="Franklin Gothic Book"/>
                <w:color w:val="000000" w:themeColor="text1"/>
                <w:szCs w:val="24"/>
              </w:rPr>
              <w:t>Description</w:t>
            </w:r>
          </w:p>
        </w:tc>
        <w:tc>
          <w:tcPr>
            <w:tcW w:w="6120" w:type="dxa"/>
            <w:shd w:val="clear" w:color="auto" w:fill="auto"/>
          </w:tcPr>
          <w:p w:rsidR="00DF0D91" w:rsidRPr="00717958" w:rsidP="00DF0D91" w14:paraId="3204746B" w14:textId="77777777">
            <w:pPr>
              <w:jc w:val="center"/>
              <w:rPr>
                <w:rFonts w:ascii="Franklin Gothic Book" w:hAnsi="Franklin Gothic Book"/>
                <w:i/>
                <w:iCs/>
                <w:color w:val="000000" w:themeColor="text1"/>
                <w:szCs w:val="24"/>
              </w:rPr>
            </w:pPr>
            <w:r w:rsidRPr="00717958">
              <w:rPr>
                <w:rFonts w:ascii="Franklin Gothic Book" w:hAnsi="Franklin Gothic Book"/>
                <w:i/>
                <w:iCs/>
                <w:color w:val="000000" w:themeColor="text1"/>
                <w:szCs w:val="24"/>
              </w:rPr>
              <w:t>Describe the task. The search mechanism searches using this description, so use words you think will help workers find your HITs.</w:t>
            </w:r>
          </w:p>
          <w:p w:rsidR="00DF0D91" w:rsidP="00DF0D91" w14:paraId="6FF30057" w14:textId="77777777">
            <w:pPr>
              <w:rPr>
                <w:rFonts w:ascii="Franklin Gothic Book" w:hAnsi="Franklin Gothic Book"/>
                <w:color w:val="000000" w:themeColor="text1"/>
                <w:szCs w:val="24"/>
              </w:rPr>
            </w:pPr>
          </w:p>
          <w:p w:rsidR="00DF0D91" w:rsidRPr="007B3753" w:rsidP="00DF0D91" w14:paraId="5860F0C8" w14:textId="77777777">
            <w:pPr>
              <w:rPr>
                <w:rFonts w:ascii="Franklin Gothic Book" w:hAnsi="Franklin Gothic Book"/>
                <w:color w:val="000000" w:themeColor="text1"/>
                <w:szCs w:val="24"/>
              </w:rPr>
            </w:pPr>
            <w:r>
              <w:rPr>
                <w:rFonts w:ascii="Franklin Gothic Book" w:hAnsi="Franklin Gothic Book"/>
                <w:color w:val="000000" w:themeColor="text1"/>
                <w:szCs w:val="24"/>
              </w:rPr>
              <w:t xml:space="preserve">The National Institute of Standards and Technology (NIST) is conducting this study supported by </w:t>
            </w:r>
            <w:r>
              <w:rPr>
                <w:rFonts w:ascii="Franklin Gothic Book" w:hAnsi="Franklin Gothic Book"/>
                <w:color w:val="000000" w:themeColor="text1"/>
                <w:szCs w:val="24"/>
              </w:rPr>
              <w:t>TeamMBforNIST</w:t>
            </w:r>
            <w:r>
              <w:rPr>
                <w:rFonts w:ascii="Franklin Gothic Book" w:hAnsi="Franklin Gothic Book"/>
                <w:color w:val="000000" w:themeColor="text1"/>
                <w:szCs w:val="24"/>
              </w:rPr>
              <w:t>. Read vignettes describing artificial intelligence (AI) systems and respond to questions on your perceptions. Study takes approximately 30 minutes.</w:t>
            </w:r>
          </w:p>
        </w:tc>
      </w:tr>
      <w:tr w14:paraId="6523BCC7" w14:textId="77777777" w:rsidTr="00DF0D91">
        <w:tblPrEx>
          <w:tblW w:w="0" w:type="auto"/>
          <w:tblLook w:val="04A0"/>
        </w:tblPrEx>
        <w:tc>
          <w:tcPr>
            <w:tcW w:w="2880" w:type="dxa"/>
            <w:shd w:val="clear" w:color="auto" w:fill="FBE5D5" w:themeFill="accent2" w:themeFillTint="33"/>
            <w:vAlign w:val="center"/>
          </w:tcPr>
          <w:p w:rsidR="00DF0D91" w:rsidRPr="007B3753" w:rsidP="00DF0D91" w14:paraId="5AD8CBCA" w14:textId="77777777">
            <w:pPr>
              <w:jc w:val="center"/>
              <w:rPr>
                <w:rFonts w:ascii="Franklin Gothic Book" w:hAnsi="Franklin Gothic Book"/>
                <w:color w:val="000000" w:themeColor="text1"/>
                <w:szCs w:val="24"/>
              </w:rPr>
            </w:pPr>
            <w:r w:rsidRPr="007B3753">
              <w:rPr>
                <w:rFonts w:ascii="Franklin Gothic Book" w:hAnsi="Franklin Gothic Book"/>
                <w:color w:val="000000" w:themeColor="text1"/>
                <w:szCs w:val="24"/>
              </w:rPr>
              <w:t>Keywords</w:t>
            </w:r>
          </w:p>
        </w:tc>
        <w:tc>
          <w:tcPr>
            <w:tcW w:w="6120" w:type="dxa"/>
            <w:shd w:val="clear" w:color="auto" w:fill="auto"/>
          </w:tcPr>
          <w:p w:rsidR="00DF0D91" w:rsidRPr="005F55E6" w:rsidP="00DF0D91" w14:paraId="4A0EEACF" w14:textId="77777777">
            <w:pPr>
              <w:tabs>
                <w:tab w:val="left" w:pos="1490"/>
              </w:tabs>
              <w:jc w:val="center"/>
              <w:rPr>
                <w:rFonts w:ascii="Franklin Gothic Book" w:hAnsi="Franklin Gothic Book"/>
                <w:i/>
                <w:iCs/>
                <w:color w:val="000000" w:themeColor="text1"/>
                <w:szCs w:val="24"/>
              </w:rPr>
            </w:pPr>
            <w:r w:rsidRPr="005F55E6">
              <w:rPr>
                <w:rFonts w:ascii="Franklin Gothic Book" w:hAnsi="Franklin Gothic Book"/>
                <w:i/>
                <w:iCs/>
                <w:color w:val="000000" w:themeColor="text1"/>
                <w:szCs w:val="24"/>
              </w:rPr>
              <w:t>Enter a comma-separated list of words that workers can use to find your HIT.</w:t>
            </w:r>
          </w:p>
          <w:p w:rsidR="00DF0D91" w:rsidP="00DF0D91" w14:paraId="3952ECA7" w14:textId="77777777">
            <w:pPr>
              <w:tabs>
                <w:tab w:val="left" w:pos="1490"/>
              </w:tabs>
              <w:rPr>
                <w:rFonts w:ascii="Franklin Gothic Book" w:hAnsi="Franklin Gothic Book"/>
                <w:color w:val="000000" w:themeColor="text1"/>
                <w:szCs w:val="24"/>
              </w:rPr>
            </w:pPr>
          </w:p>
          <w:p w:rsidR="00DF0D91" w:rsidRPr="007B3753" w:rsidP="00DF0D91" w14:paraId="3D4D9A42" w14:textId="77777777">
            <w:pPr>
              <w:tabs>
                <w:tab w:val="left" w:pos="1490"/>
              </w:tabs>
              <w:rPr>
                <w:rFonts w:ascii="Franklin Gothic Book" w:hAnsi="Franklin Gothic Book"/>
                <w:color w:val="000000" w:themeColor="text1"/>
                <w:szCs w:val="24"/>
              </w:rPr>
            </w:pPr>
            <w:r>
              <w:rPr>
                <w:rFonts w:ascii="Franklin Gothic Book" w:hAnsi="Franklin Gothic Book"/>
                <w:color w:val="000000" w:themeColor="text1"/>
                <w:szCs w:val="24"/>
              </w:rPr>
              <w:t>Research, study, survey, questionnaire, AI, perceptions.</w:t>
            </w:r>
          </w:p>
        </w:tc>
      </w:tr>
      <w:tr w14:paraId="211025C3" w14:textId="77777777" w:rsidTr="00DF0D91">
        <w:tblPrEx>
          <w:tblW w:w="0" w:type="auto"/>
          <w:tblLook w:val="04A0"/>
        </w:tblPrEx>
        <w:tc>
          <w:tcPr>
            <w:tcW w:w="2880" w:type="dxa"/>
            <w:shd w:val="clear" w:color="auto" w:fill="FBE5D5" w:themeFill="accent2" w:themeFillTint="33"/>
            <w:vAlign w:val="center"/>
          </w:tcPr>
          <w:p w:rsidR="00DF0D91" w:rsidRPr="007B3753" w:rsidP="00DF0D91" w14:paraId="270E003A" w14:textId="77777777">
            <w:pPr>
              <w:jc w:val="center"/>
              <w:rPr>
                <w:rFonts w:ascii="Franklin Gothic Book" w:hAnsi="Franklin Gothic Book"/>
                <w:color w:val="000000" w:themeColor="text1"/>
                <w:szCs w:val="24"/>
              </w:rPr>
            </w:pPr>
            <w:r>
              <w:rPr>
                <w:rFonts w:ascii="Franklin Gothic Book" w:hAnsi="Franklin Gothic Book"/>
                <w:color w:val="000000" w:themeColor="text1"/>
                <w:szCs w:val="24"/>
              </w:rPr>
              <w:t>Survey Link Instructions</w:t>
            </w:r>
          </w:p>
        </w:tc>
        <w:tc>
          <w:tcPr>
            <w:tcW w:w="6120" w:type="dxa"/>
            <w:shd w:val="clear" w:color="auto" w:fill="auto"/>
          </w:tcPr>
          <w:p w:rsidR="00DF0D91" w:rsidRPr="005F55E6" w:rsidP="00DF0D91" w14:paraId="5F2B740E" w14:textId="77777777">
            <w:pPr>
              <w:tabs>
                <w:tab w:val="left" w:pos="1490"/>
              </w:tabs>
              <w:rPr>
                <w:rFonts w:ascii="Franklin Gothic Book" w:hAnsi="Franklin Gothic Book"/>
                <w:i/>
                <w:iCs/>
                <w:color w:val="000000" w:themeColor="text1"/>
                <w:szCs w:val="24"/>
              </w:rPr>
            </w:pPr>
            <w:r>
              <w:rPr>
                <w:rFonts w:ascii="Helvetica" w:hAnsi="Helvetica" w:cs="Helvetica"/>
                <w:color w:val="333333"/>
                <w:sz w:val="20"/>
                <w:szCs w:val="20"/>
                <w:shd w:val="clear" w:color="auto" w:fill="FFFFFF"/>
              </w:rPr>
              <w:t>NIST is conducting a study about artificial intelligence (AI). The study will take approximately 30 minutes and compensates $7.25 for approved responses. Select the link below to complete the survey. At the end of the survey, you will receive a code to paste into the box below to receive credit for taking our survey.</w:t>
            </w:r>
          </w:p>
        </w:tc>
      </w:tr>
    </w:tbl>
    <w:p w:rsidR="00976E9E" w:rsidRPr="002933AF" w14:paraId="090DF651" w14:textId="701768F2">
      <w:pPr>
        <w:rPr>
          <w:rFonts w:asciiTheme="minorHAnsi" w:hAnsiTheme="minorHAnsi" w:cstheme="minorHAnsi"/>
        </w:rPr>
      </w:pPr>
      <w:r>
        <w:rPr>
          <w:rFonts w:asciiTheme="minorHAnsi" w:hAnsiTheme="minorHAnsi" w:cstheme="minorHAnsi"/>
        </w:rPr>
        <w:t>The following text will be used to describe the H</w:t>
      </w:r>
      <w:r w:rsidR="00914298">
        <w:rPr>
          <w:rFonts w:asciiTheme="minorHAnsi" w:hAnsiTheme="minorHAnsi" w:cstheme="minorHAnsi"/>
        </w:rPr>
        <w:t xml:space="preserve">uman </w:t>
      </w:r>
      <w:r>
        <w:rPr>
          <w:rFonts w:asciiTheme="minorHAnsi" w:hAnsiTheme="minorHAnsi" w:cstheme="minorHAnsi"/>
        </w:rPr>
        <w:t>I</w:t>
      </w:r>
      <w:r w:rsidR="00914298">
        <w:rPr>
          <w:rFonts w:asciiTheme="minorHAnsi" w:hAnsiTheme="minorHAnsi" w:cstheme="minorHAnsi"/>
        </w:rPr>
        <w:t xml:space="preserve">ntelligence </w:t>
      </w:r>
      <w:r>
        <w:rPr>
          <w:rFonts w:asciiTheme="minorHAnsi" w:hAnsiTheme="minorHAnsi" w:cstheme="minorHAnsi"/>
        </w:rPr>
        <w:t>T</w:t>
      </w:r>
      <w:r w:rsidR="00914298">
        <w:rPr>
          <w:rFonts w:asciiTheme="minorHAnsi" w:hAnsiTheme="minorHAnsi" w:cstheme="minorHAnsi"/>
        </w:rPr>
        <w:t>ask (HIT)</w:t>
      </w:r>
      <w:r>
        <w:rPr>
          <w:rFonts w:asciiTheme="minorHAnsi" w:hAnsiTheme="minorHAnsi" w:cstheme="minorHAnsi"/>
        </w:rPr>
        <w:t xml:space="preserve"> </w:t>
      </w:r>
      <w:r w:rsidR="002933AF">
        <w:rPr>
          <w:rFonts w:asciiTheme="minorHAnsi" w:hAnsiTheme="minorHAnsi" w:cstheme="minorHAnsi"/>
        </w:rPr>
        <w:t xml:space="preserve">to prospective participants on </w:t>
      </w:r>
      <w:r w:rsidR="002C6223">
        <w:rPr>
          <w:rFonts w:asciiTheme="minorHAnsi" w:hAnsiTheme="minorHAnsi" w:cstheme="minorHAnsi"/>
        </w:rPr>
        <w:t xml:space="preserve">Amazon </w:t>
      </w:r>
      <w:r w:rsidR="002933AF">
        <w:rPr>
          <w:rFonts w:asciiTheme="minorHAnsi" w:hAnsiTheme="minorHAnsi" w:cstheme="minorHAnsi"/>
        </w:rPr>
        <w:t>MTurk</w:t>
      </w:r>
      <w:r w:rsidR="002933AF">
        <w:rPr>
          <w:rFonts w:asciiTheme="minorHAnsi" w:hAnsiTheme="minorHAnsi" w:cstheme="minorHAnsi"/>
        </w:rPr>
        <w:t>.</w:t>
      </w:r>
    </w:p>
    <w:p w:rsidR="00976E9E" w14:paraId="15570D1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E7"/>
    <w:rsid w:val="000E177E"/>
    <w:rsid w:val="001545D1"/>
    <w:rsid w:val="001551F1"/>
    <w:rsid w:val="00163661"/>
    <w:rsid w:val="002512EB"/>
    <w:rsid w:val="002933AF"/>
    <w:rsid w:val="002C0012"/>
    <w:rsid w:val="002C6223"/>
    <w:rsid w:val="002C6FFF"/>
    <w:rsid w:val="00324897"/>
    <w:rsid w:val="003962B1"/>
    <w:rsid w:val="003F2213"/>
    <w:rsid w:val="004E31EC"/>
    <w:rsid w:val="005F55E6"/>
    <w:rsid w:val="00642B13"/>
    <w:rsid w:val="006A2306"/>
    <w:rsid w:val="006D5DF9"/>
    <w:rsid w:val="00717958"/>
    <w:rsid w:val="007A3F3D"/>
    <w:rsid w:val="007A52A8"/>
    <w:rsid w:val="007B3753"/>
    <w:rsid w:val="00806C25"/>
    <w:rsid w:val="00821077"/>
    <w:rsid w:val="00826CA0"/>
    <w:rsid w:val="008E4140"/>
    <w:rsid w:val="00914298"/>
    <w:rsid w:val="009652E7"/>
    <w:rsid w:val="00976E9E"/>
    <w:rsid w:val="009B16B0"/>
    <w:rsid w:val="00A73416"/>
    <w:rsid w:val="00AF19FC"/>
    <w:rsid w:val="00BC7AF6"/>
    <w:rsid w:val="00D945EC"/>
    <w:rsid w:val="00D960A1"/>
    <w:rsid w:val="00DE14FD"/>
    <w:rsid w:val="00DF0D91"/>
    <w:rsid w:val="00E447D0"/>
    <w:rsid w:val="00E64D49"/>
    <w:rsid w:val="00E66643"/>
    <w:rsid w:val="00E87A9E"/>
    <w:rsid w:val="00F85B59"/>
    <w:rsid w:val="00FC57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BD9D8F"/>
  <w15:chartTrackingRefBased/>
  <w15:docId w15:val="{E9406A50-C9E3-448C-BEB8-B1F17BDC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E9E"/>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eloitte Table Grid,SAP New Branding Table Style,Smart Text Table,Table Definitions Grid,Table Definitions Grid1,Value Add Box,htable,pptablecells right columns"/>
    <w:basedOn w:val="TableNormal"/>
    <w:uiPriority w:val="59"/>
    <w:rsid w:val="00976E9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1077"/>
    <w:rPr>
      <w:sz w:val="16"/>
      <w:szCs w:val="16"/>
    </w:rPr>
  </w:style>
  <w:style w:type="paragraph" w:styleId="CommentText">
    <w:name w:val="annotation text"/>
    <w:basedOn w:val="Normal"/>
    <w:link w:val="CommentTextChar"/>
    <w:uiPriority w:val="99"/>
    <w:semiHidden/>
    <w:unhideWhenUsed/>
    <w:rsid w:val="00821077"/>
    <w:rPr>
      <w:sz w:val="20"/>
      <w:szCs w:val="20"/>
    </w:rPr>
  </w:style>
  <w:style w:type="character" w:customStyle="1" w:styleId="CommentTextChar">
    <w:name w:val="Comment Text Char"/>
    <w:basedOn w:val="DefaultParagraphFont"/>
    <w:link w:val="CommentText"/>
    <w:uiPriority w:val="99"/>
    <w:semiHidden/>
    <w:rsid w:val="008210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21077"/>
    <w:rPr>
      <w:b/>
      <w:bCs/>
    </w:rPr>
  </w:style>
  <w:style w:type="character" w:customStyle="1" w:styleId="CommentSubjectChar">
    <w:name w:val="Comment Subject Char"/>
    <w:basedOn w:val="CommentTextChar"/>
    <w:link w:val="CommentSubject"/>
    <w:uiPriority w:val="99"/>
    <w:semiHidden/>
    <w:rsid w:val="00821077"/>
    <w:rPr>
      <w:rFonts w:ascii="Times New Roman" w:hAnsi="Times New Roman"/>
      <w:b/>
      <w:bCs/>
      <w:sz w:val="20"/>
      <w:szCs w:val="20"/>
    </w:rPr>
  </w:style>
  <w:style w:type="paragraph" w:styleId="Revision">
    <w:name w:val="Revision"/>
    <w:hidden/>
    <w:uiPriority w:val="99"/>
    <w:semiHidden/>
    <w:rsid w:val="00E87A9E"/>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F315AE3D5664081BB39BAF2FE7D9F" ma:contentTypeVersion="2" ma:contentTypeDescription="Create a new document." ma:contentTypeScope="" ma:versionID="5f24e6c892531c93d5c5a8edc4e9634e">
  <xsd:schema xmlns:xsd="http://www.w3.org/2001/XMLSchema" xmlns:xs="http://www.w3.org/2001/XMLSchema" xmlns:p="http://schemas.microsoft.com/office/2006/metadata/properties" xmlns:ns2="01668c18-9f49-4908-8cb1-865f0569312a" targetNamespace="http://schemas.microsoft.com/office/2006/metadata/properties" ma:root="true" ma:fieldsID="e4feac46fd109f75dd3c26f8237d1cb2" ns2:_="">
    <xsd:import namespace="01668c18-9f49-4908-8cb1-865f056931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68c18-9f49-4908-8cb1-865f05693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33C56-F28C-4BE9-A85A-620FD9DD4AD3}">
  <ds:schemaRefs>
    <ds:schemaRef ds:uri="http://schemas.microsoft.com/sharepoint/v3/contenttype/forms"/>
  </ds:schemaRefs>
</ds:datastoreItem>
</file>

<file path=customXml/itemProps2.xml><?xml version="1.0" encoding="utf-8"?>
<ds:datastoreItem xmlns:ds="http://schemas.openxmlformats.org/officeDocument/2006/customXml" ds:itemID="{625A3FCF-51F0-4470-BE80-C329AD4F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68c18-9f49-4908-8cb1-865f05693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B0190-B495-4F06-9053-1FDCF2F387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2101</Characters>
  <Application>Microsoft Office Word</Application>
  <DocSecurity>0</DocSecurity>
  <Lines>46</Lines>
  <Paragraphs>22</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Jensen, Theodore T. (Fed)</dc:creator>
  <cp:lastModifiedBy>Argent, Nina E. (Fed)</cp:lastModifiedBy>
  <cp:revision>2</cp:revision>
  <dcterms:created xsi:type="dcterms:W3CDTF">2023-03-13T13:34:00Z</dcterms:created>
  <dcterms:modified xsi:type="dcterms:W3CDTF">2023-03-13T13:34:00Z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0x0101007A4F315AE3D5664081BB39BAF2FE7D9F</vt:lpwstr>
  </property>
</Properties>
</file>