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3709" w:rsidRPr="00592E96" w:rsidP="00633709" w14:paraId="4599941B" w14:textId="5D74A2CC">
      <w:pPr>
        <w:jc w:val="both"/>
        <w:rPr>
          <w:rFonts w:ascii="Calibri" w:eastAsia="Calibri" w:hAnsi="Calibri" w:cs="Calibri"/>
          <w:sz w:val="28"/>
          <w:szCs w:val="28"/>
        </w:rPr>
      </w:pPr>
      <w:r w:rsidRPr="00592E96">
        <w:rPr>
          <w:rFonts w:ascii="Calibri" w:eastAsia="Calibri" w:hAnsi="Calibri" w:cs="Calibri"/>
          <w:b/>
          <w:sz w:val="28"/>
          <w:szCs w:val="28"/>
          <w:u w:val="single"/>
        </w:rPr>
        <w:t>Title</w:t>
      </w:r>
      <w:r w:rsidRPr="00592E96">
        <w:rPr>
          <w:rFonts w:ascii="Calibri" w:eastAsia="Calibri" w:hAnsi="Calibri" w:cs="Calibri"/>
          <w:b/>
          <w:sz w:val="28"/>
          <w:szCs w:val="28"/>
        </w:rPr>
        <w:t xml:space="preserve">: </w:t>
      </w:r>
      <w:r w:rsidRPr="005D59E6" w:rsidR="005D59E6">
        <w:rPr>
          <w:rFonts w:ascii="Calibri" w:eastAsia="Calibri" w:hAnsi="Calibri" w:cs="Calibri"/>
          <w:b/>
          <w:sz w:val="28"/>
          <w:szCs w:val="28"/>
          <w:lang w:val="en-US"/>
        </w:rPr>
        <w:t>Questionnaire Exploring Perceptions of Artificial Intelligence</w:t>
      </w:r>
    </w:p>
    <w:p w:rsidR="00633709" w:rsidP="00633709" w14:paraId="2FD3A215" w14:textId="7805C25F">
      <w:pPr>
        <w:jc w:val="both"/>
        <w:rPr>
          <w:rFonts w:ascii="Calibri" w:eastAsia="Calibri" w:hAnsi="Calibri" w:cs="Calibri"/>
          <w:sz w:val="28"/>
          <w:szCs w:val="28"/>
        </w:rPr>
      </w:pPr>
      <w:r w:rsidRPr="00592E96">
        <w:rPr>
          <w:rFonts w:ascii="Calibri" w:eastAsia="Calibri" w:hAnsi="Calibri" w:cs="Calibri"/>
          <w:b/>
          <w:sz w:val="28"/>
          <w:szCs w:val="28"/>
          <w:u w:val="single"/>
        </w:rPr>
        <w:t>Version</w:t>
      </w:r>
      <w:r w:rsidRPr="00592E96">
        <w:rPr>
          <w:rFonts w:ascii="Calibri" w:eastAsia="Calibri" w:hAnsi="Calibri" w:cs="Calibri"/>
          <w:sz w:val="28"/>
          <w:szCs w:val="28"/>
        </w:rPr>
        <w:t xml:space="preserve">: </w:t>
      </w:r>
      <w:r w:rsidR="005D59E6">
        <w:rPr>
          <w:rFonts w:ascii="Calibri" w:eastAsia="Calibri" w:hAnsi="Calibri" w:cs="Calibri"/>
          <w:sz w:val="28"/>
          <w:szCs w:val="28"/>
        </w:rPr>
        <w:t>1</w:t>
      </w:r>
      <w:r>
        <w:rPr>
          <w:rFonts w:ascii="Calibri" w:eastAsia="Calibri" w:hAnsi="Calibri" w:cs="Calibri"/>
          <w:sz w:val="28"/>
          <w:szCs w:val="28"/>
        </w:rPr>
        <w:t xml:space="preserve">. </w:t>
      </w:r>
      <w:r w:rsidR="005D59E6">
        <w:rPr>
          <w:rFonts w:ascii="Calibri" w:eastAsia="Calibri" w:hAnsi="Calibri" w:cs="Calibri"/>
          <w:sz w:val="28"/>
          <w:szCs w:val="28"/>
        </w:rPr>
        <w:t>Jian, Control</w:t>
      </w:r>
    </w:p>
    <w:p w:rsidR="00633709" w:rsidP="00633709" w14:paraId="64FDC409" w14:textId="77777777">
      <w:pPr>
        <w:jc w:val="both"/>
        <w:rPr>
          <w:rFonts w:ascii="Calibri" w:eastAsia="Calibri" w:hAnsi="Calibri" w:cs="Calibri"/>
          <w:sz w:val="28"/>
          <w:szCs w:val="28"/>
        </w:rPr>
      </w:pPr>
    </w:p>
    <w:p w:rsidR="00131A30" w:rsidRPr="00131A30" w:rsidP="00131A30" w14:paraId="216C158B" w14:textId="77777777">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OMB Control #0693-0043</w:t>
      </w:r>
    </w:p>
    <w:p w:rsidR="00131A30" w:rsidRPr="00131A30" w:rsidP="00131A30" w14:paraId="4A833BB4" w14:textId="77777777">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Expiration Date:  06/30/2025</w:t>
      </w:r>
    </w:p>
    <w:p w:rsidR="00633709" w:rsidP="00131A30" w14:paraId="79646614" w14:textId="3668395B">
      <w:pPr>
        <w:jc w:val="both"/>
        <w:rPr>
          <w:rFonts w:ascii="Times New Roman" w:eastAsia="Times New Roman" w:hAnsi="Times New Roman" w:cs="Times New Roman"/>
          <w:bCs/>
          <w:sz w:val="24"/>
          <w:szCs w:val="24"/>
          <w:lang w:val="en-US" w:eastAsia="en-US"/>
        </w:rPr>
      </w:pPr>
      <w:r w:rsidRPr="00131A30">
        <w:rPr>
          <w:rFonts w:ascii="Times New Roman" w:eastAsia="Times New Roman" w:hAnsi="Times New Roman" w:cs="Times New Roman"/>
          <w:bCs/>
          <w:sz w:val="24"/>
          <w:szCs w:val="24"/>
          <w:lang w:val="en-US" w:eastAsia="en-US"/>
        </w:rPr>
        <w:t>NIST Generic Clearance for Usability Data Collections</w:t>
      </w:r>
    </w:p>
    <w:p w:rsidR="00131A30" w:rsidP="00131A30" w14:paraId="212141C1" w14:textId="77777777">
      <w:pPr>
        <w:jc w:val="both"/>
        <w:rPr>
          <w:rFonts w:ascii="Calibri" w:eastAsia="Calibri" w:hAnsi="Calibri" w:cs="Calibri"/>
          <w:b/>
          <w:sz w:val="28"/>
          <w:szCs w:val="28"/>
          <w:u w:val="single"/>
        </w:rPr>
      </w:pPr>
    </w:p>
    <w:p w:rsidR="00633709" w:rsidRPr="00E86970" w:rsidP="00633709" w14:paraId="1BACF39F" w14:textId="7E131FFB">
      <w:pPr>
        <w:rPr>
          <w:sz w:val="18"/>
          <w:szCs w:val="18"/>
        </w:rPr>
      </w:pPr>
      <w:r w:rsidRPr="008B39C2">
        <w:rPr>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0693-0043.  Without this approval, we could not conduct this survey/information collection.  Public reporting for this information collection is estimated to be approximately 30 minutes per response, including the time for reviewing instructions, searching existing data sources, </w:t>
      </w:r>
      <w:r w:rsidRPr="008B39C2">
        <w:rPr>
          <w:sz w:val="18"/>
          <w:szCs w:val="18"/>
        </w:rPr>
        <w:t>gathering</w:t>
      </w:r>
      <w:r w:rsidRPr="008B39C2">
        <w:rPr>
          <w:sz w:val="18"/>
          <w:szCs w:val="18"/>
        </w:rPr>
        <w:t xml:space="preserve">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National Institute of Standards and Technology at: 100 Bureau Drive, Gaithersburg, MD 20899, Attn: Theodore Jensen, theodore.jensen@nist.gov</w:t>
      </w:r>
      <w:r w:rsidRPr="00E86970">
        <w:rPr>
          <w:color w:val="000000" w:themeColor="text1"/>
          <w:sz w:val="18"/>
          <w:szCs w:val="18"/>
        </w:rPr>
        <w:t>.</w:t>
      </w:r>
    </w:p>
    <w:p w:rsidR="006E539A" w14:paraId="6F2E92F4" w14:textId="2E716812"/>
    <w:p w:rsidR="006E539A" w14:paraId="4FB247F0" w14:textId="77777777">
      <w:pPr>
        <w:spacing w:after="160" w:line="259" w:lineRule="auto"/>
      </w:pPr>
      <w:r>
        <w:br w:type="page"/>
      </w:r>
    </w:p>
    <w:p w:rsidR="00404995" w14:paraId="05F90AD2" w14:textId="6AA43B82">
      <w:r>
        <w:t>Screen</w:t>
      </w:r>
      <w:r>
        <w:t xml:space="preserve"> 1 - </w:t>
      </w:r>
      <w:r w:rsidR="006E539A">
        <w:t xml:space="preserve">Landing </w:t>
      </w:r>
      <w:r w:rsidR="00EA33A5">
        <w:t>P</w:t>
      </w:r>
      <w:r w:rsidR="006E539A">
        <w:t>age</w:t>
      </w:r>
      <w:r w:rsidR="00EA33A5">
        <w:t>:</w:t>
      </w:r>
    </w:p>
    <w:p w:rsidR="00C2144E" w14:paraId="030DAA0A" w14:textId="77777777">
      <w:pPr>
        <w:rPr>
          <w:noProof/>
        </w:rPr>
      </w:pPr>
    </w:p>
    <w:p w:rsidR="0005519B" w:rsidP="00C2144E" w14:paraId="3387C288" w14:textId="7F466EC3">
      <w:r>
        <w:rPr>
          <w:noProof/>
        </w:rPr>
        <w:drawing>
          <wp:inline distT="0" distB="0" distL="0" distR="0">
            <wp:extent cx="5943600" cy="4410393"/>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t="8407"/>
                    <a:stretch>
                      <a:fillRect/>
                    </a:stretch>
                  </pic:blipFill>
                  <pic:spPr bwMode="auto">
                    <a:xfrm>
                      <a:off x="0" y="0"/>
                      <a:ext cx="5943600" cy="4410393"/>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E71719" w14:paraId="6967AD0B" w14:textId="1B5D4F50">
      <w:r>
        <w:t>Screen</w:t>
      </w:r>
      <w:r w:rsidR="006E1871">
        <w:t xml:space="preserve"> </w:t>
      </w:r>
      <w:r w:rsidR="00404995">
        <w:t>2 – Demographics</w:t>
      </w:r>
      <w:r w:rsidR="00F178CC">
        <w:t xml:space="preserve"> &amp; Tech Use</w:t>
      </w:r>
      <w:r w:rsidR="00404995">
        <w:t>:</w:t>
      </w:r>
    </w:p>
    <w:p w:rsidR="00E71719" w:rsidP="00A1680A" w14:paraId="2CE59FEF" w14:textId="73373275">
      <w:pPr>
        <w:jc w:val="center"/>
        <w:rPr>
          <w:noProof/>
        </w:rPr>
      </w:pPr>
      <w:r w:rsidRPr="00C516B5">
        <w:rPr>
          <w:noProof/>
        </w:rPr>
        <w:drawing>
          <wp:inline distT="0" distB="0" distL="0" distR="0">
            <wp:extent cx="5248656" cy="6858000"/>
            <wp:effectExtent l="0" t="0" r="0" b="0"/>
            <wp:docPr id="167685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59951" name=""/>
                    <pic:cNvPicPr/>
                  </pic:nvPicPr>
                  <pic:blipFill>
                    <a:blip xmlns:r="http://schemas.openxmlformats.org/officeDocument/2006/relationships" r:embed="rId9"/>
                    <a:stretch>
                      <a:fillRect/>
                    </a:stretch>
                  </pic:blipFill>
                  <pic:spPr>
                    <a:xfrm>
                      <a:off x="0" y="0"/>
                      <a:ext cx="5248656" cy="6858000"/>
                    </a:xfrm>
                    <a:prstGeom prst="rect">
                      <a:avLst/>
                    </a:prstGeom>
                  </pic:spPr>
                </pic:pic>
              </a:graphicData>
            </a:graphic>
          </wp:inline>
        </w:drawing>
      </w:r>
    </w:p>
    <w:p w:rsidR="00DF2E0E" w:rsidP="00A1680A" w14:paraId="33974A88" w14:textId="36CD5654">
      <w:pPr>
        <w:jc w:val="center"/>
        <w:rPr>
          <w:noProof/>
        </w:rPr>
      </w:pPr>
    </w:p>
    <w:p w:rsidR="00CE6954" w:rsidP="00A1680A" w14:paraId="5C77CA8E" w14:textId="5EF68315">
      <w:pPr>
        <w:jc w:val="center"/>
        <w:rPr>
          <w:noProof/>
        </w:rPr>
      </w:pPr>
      <w:r w:rsidRPr="004F6B4D">
        <w:rPr>
          <w:noProof/>
        </w:rPr>
        <w:drawing>
          <wp:inline distT="0" distB="0" distL="0" distR="0">
            <wp:extent cx="5092065" cy="8229600"/>
            <wp:effectExtent l="0" t="0" r="635" b="0"/>
            <wp:docPr id="35841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1260" name=""/>
                    <pic:cNvPicPr/>
                  </pic:nvPicPr>
                  <pic:blipFill>
                    <a:blip xmlns:r="http://schemas.openxmlformats.org/officeDocument/2006/relationships" r:embed="rId10"/>
                    <a:stretch>
                      <a:fillRect/>
                    </a:stretch>
                  </pic:blipFill>
                  <pic:spPr>
                    <a:xfrm>
                      <a:off x="0" y="0"/>
                      <a:ext cx="5092065" cy="8229600"/>
                    </a:xfrm>
                    <a:prstGeom prst="rect">
                      <a:avLst/>
                    </a:prstGeom>
                  </pic:spPr>
                </pic:pic>
              </a:graphicData>
            </a:graphic>
          </wp:inline>
        </w:drawing>
      </w:r>
    </w:p>
    <w:p w:rsidR="004F6B4D" w:rsidP="00A1680A" w14:paraId="60FAA7E3" w14:textId="40909A12">
      <w:pPr>
        <w:jc w:val="center"/>
        <w:rPr>
          <w:noProof/>
        </w:rPr>
      </w:pPr>
      <w:r w:rsidRPr="004F6B4D">
        <w:rPr>
          <w:noProof/>
        </w:rPr>
        <w:drawing>
          <wp:inline distT="0" distB="0" distL="0" distR="0">
            <wp:extent cx="5943600" cy="5558155"/>
            <wp:effectExtent l="0" t="0" r="0" b="4445"/>
            <wp:docPr id="719644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44219" name=""/>
                    <pic:cNvPicPr/>
                  </pic:nvPicPr>
                  <pic:blipFill>
                    <a:blip xmlns:r="http://schemas.openxmlformats.org/officeDocument/2006/relationships" r:embed="rId11"/>
                    <a:stretch>
                      <a:fillRect/>
                    </a:stretch>
                  </pic:blipFill>
                  <pic:spPr>
                    <a:xfrm>
                      <a:off x="0" y="0"/>
                      <a:ext cx="5943600" cy="5558155"/>
                    </a:xfrm>
                    <a:prstGeom prst="rect">
                      <a:avLst/>
                    </a:prstGeom>
                  </pic:spPr>
                </pic:pic>
              </a:graphicData>
            </a:graphic>
          </wp:inline>
        </w:drawing>
      </w:r>
    </w:p>
    <w:p w:rsidR="001542B6" w14:paraId="52C68879" w14:textId="251C6C06">
      <w:pPr>
        <w:rPr>
          <w:noProof/>
        </w:rPr>
      </w:pPr>
    </w:p>
    <w:p w:rsidR="006E1871" w14:paraId="22238280" w14:textId="77777777">
      <w:pPr>
        <w:rPr>
          <w:noProof/>
        </w:rPr>
      </w:pPr>
    </w:p>
    <w:p w:rsidR="006E1871" w14:paraId="24626925" w14:textId="03DFFBC7">
      <w:r>
        <w:t xml:space="preserve">Respondents will be randomly assigned to one of 6 </w:t>
      </w:r>
      <w:r w:rsidR="00961069">
        <w:t xml:space="preserve">versions </w:t>
      </w:r>
      <w:r>
        <w:t>of the questionnaire</w:t>
      </w:r>
      <w:r w:rsidR="002E4119">
        <w:t xml:space="preserve"> (this version </w:t>
      </w:r>
      <w:r w:rsidR="00460BC6">
        <w:t>highlighted below</w:t>
      </w:r>
      <w:r w:rsidR="002E4119">
        <w:t>)</w:t>
      </w:r>
      <w:r>
        <w:t>:</w:t>
      </w:r>
    </w:p>
    <w:p w:rsidR="0036679C" w14:paraId="682FB12B" w14:textId="77777777"/>
    <w:p w:rsidR="0036679C" w:rsidRPr="00460BC6" w:rsidP="007C7966" w14:paraId="5EB3E1F1" w14:textId="26B61261">
      <w:pPr>
        <w:pStyle w:val="ListParagraph"/>
        <w:numPr>
          <w:ilvl w:val="0"/>
          <w:numId w:val="2"/>
        </w:numPr>
        <w:rPr>
          <w:highlight w:val="yellow"/>
        </w:rPr>
      </w:pPr>
      <w:r w:rsidRPr="00460BC6">
        <w:rPr>
          <w:highlight w:val="yellow"/>
        </w:rPr>
        <w:t>Jian, Control</w:t>
      </w:r>
    </w:p>
    <w:p w:rsidR="007C7966" w:rsidP="007C7966" w14:paraId="3D8F2804" w14:textId="654C4FD4">
      <w:pPr>
        <w:pStyle w:val="ListParagraph"/>
        <w:numPr>
          <w:ilvl w:val="0"/>
          <w:numId w:val="2"/>
        </w:numPr>
      </w:pPr>
      <w:r>
        <w:t>Jian, Low</w:t>
      </w:r>
    </w:p>
    <w:p w:rsidR="007C7966" w:rsidP="007C7966" w14:paraId="6C50167E" w14:textId="57F92F23">
      <w:pPr>
        <w:pStyle w:val="ListParagraph"/>
        <w:numPr>
          <w:ilvl w:val="0"/>
          <w:numId w:val="2"/>
        </w:numPr>
      </w:pPr>
      <w:r>
        <w:t>Jian, High</w:t>
      </w:r>
    </w:p>
    <w:p w:rsidR="007C7966" w:rsidP="007C7966" w14:paraId="3F9A2A59" w14:textId="57E0234A">
      <w:pPr>
        <w:pStyle w:val="ListParagraph"/>
        <w:numPr>
          <w:ilvl w:val="0"/>
          <w:numId w:val="2"/>
        </w:numPr>
      </w:pPr>
      <w:r>
        <w:t>Malle</w:t>
      </w:r>
      <w:r>
        <w:t>, Control</w:t>
      </w:r>
    </w:p>
    <w:p w:rsidR="007C7966" w:rsidP="007C7966" w14:paraId="1689932A" w14:textId="7BB121E5">
      <w:pPr>
        <w:pStyle w:val="ListParagraph"/>
        <w:numPr>
          <w:ilvl w:val="0"/>
          <w:numId w:val="2"/>
        </w:numPr>
      </w:pPr>
      <w:r>
        <w:t>Malle</w:t>
      </w:r>
      <w:r>
        <w:t>, Low</w:t>
      </w:r>
    </w:p>
    <w:p w:rsidR="007C7966" w:rsidP="007C7966" w14:paraId="02AE56DC" w14:textId="6623D770">
      <w:pPr>
        <w:pStyle w:val="ListParagraph"/>
        <w:numPr>
          <w:ilvl w:val="0"/>
          <w:numId w:val="2"/>
        </w:numPr>
      </w:pPr>
      <w:r>
        <w:t>Malle</w:t>
      </w:r>
      <w:r>
        <w:t>, High</w:t>
      </w:r>
    </w:p>
    <w:p w:rsidR="008A4D53" w14:paraId="1B91A82A" w14:textId="77777777">
      <w:pPr>
        <w:spacing w:after="160" w:line="259" w:lineRule="auto"/>
      </w:pPr>
    </w:p>
    <w:p w:rsidR="006E1871" w14:paraId="7A9562CD" w14:textId="74F36E4D">
      <w:pPr>
        <w:spacing w:after="160" w:line="259" w:lineRule="auto"/>
      </w:pPr>
      <w:r>
        <w:t>V</w:t>
      </w:r>
      <w:r w:rsidR="008A4D53">
        <w:t xml:space="preserve">ersions differ in terms of the </w:t>
      </w:r>
      <w:r w:rsidR="00B93FC6">
        <w:t xml:space="preserve">first </w:t>
      </w:r>
      <w:r w:rsidR="008A4D53">
        <w:t xml:space="preserve">scale shown </w:t>
      </w:r>
      <w:r w:rsidR="00AF2D8F">
        <w:t>for each scenario (</w:t>
      </w:r>
      <w:r w:rsidR="000E4B19">
        <w:t>Screen</w:t>
      </w:r>
      <w:r w:rsidR="008A4D53">
        <w:t>s 4, 5, 7, 8</w:t>
      </w:r>
      <w:r w:rsidR="00AF2D8F">
        <w:t>)</w:t>
      </w:r>
      <w:r w:rsidR="008A4D53">
        <w:t xml:space="preserve"> as well as the </w:t>
      </w:r>
      <w:r w:rsidR="00AF2D8F">
        <w:t xml:space="preserve">accuracy </w:t>
      </w:r>
      <w:r w:rsidR="008A4D53">
        <w:t xml:space="preserve">information given </w:t>
      </w:r>
      <w:r w:rsidR="00AF2D8F">
        <w:t>in Hypothetical Use scenarios</w:t>
      </w:r>
      <w:r w:rsidR="008A4D53">
        <w:t xml:space="preserve"> </w:t>
      </w:r>
      <w:r w:rsidR="00AF2D8F">
        <w:t>(</w:t>
      </w:r>
      <w:r w:rsidR="000E4B19">
        <w:t>Screen</w:t>
      </w:r>
      <w:r w:rsidR="008A4D53">
        <w:t>s 4</w:t>
      </w:r>
      <w:r w:rsidR="004F7691">
        <w:t xml:space="preserve">, </w:t>
      </w:r>
      <w:r w:rsidR="008A4D53">
        <w:t>5</w:t>
      </w:r>
      <w:r w:rsidR="00AF2D8F">
        <w:t>)</w:t>
      </w:r>
      <w:r w:rsidR="002E4119">
        <w:t xml:space="preserve">. </w:t>
      </w:r>
      <w:r>
        <w:br w:type="page"/>
      </w:r>
    </w:p>
    <w:p w:rsidR="006E1871" w14:paraId="13CEB0E7" w14:textId="35B9E58C">
      <w:r>
        <w:t>Screen</w:t>
      </w:r>
      <w:r>
        <w:t xml:space="preserve"> </w:t>
      </w:r>
      <w:r w:rsidR="00404995">
        <w:t>3 – Hypothetical Use Intro</w:t>
      </w:r>
      <w:r>
        <w:t>:</w:t>
      </w:r>
    </w:p>
    <w:p w:rsidR="00404995" w14:paraId="1719C790" w14:textId="77777777"/>
    <w:p w:rsidR="00D47EB5" w14:paraId="31663254" w14:textId="77777777">
      <w:pPr>
        <w:rPr>
          <w:noProof/>
        </w:rPr>
      </w:pPr>
    </w:p>
    <w:p w:rsidR="005A5514" w14:paraId="685C484A" w14:textId="330712BA">
      <w:r>
        <w:rPr>
          <w:noProof/>
        </w:rPr>
        <w:drawing>
          <wp:inline distT="0" distB="0" distL="0" distR="0">
            <wp:extent cx="5946140" cy="2140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rcRect t="16495"/>
                    <a:stretch>
                      <a:fillRect/>
                    </a:stretch>
                  </pic:blipFill>
                  <pic:spPr bwMode="auto">
                    <a:xfrm>
                      <a:off x="0" y="0"/>
                      <a:ext cx="5946140" cy="214065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5A5514" w14:paraId="2976C51A" w14:textId="77777777">
      <w:pPr>
        <w:spacing w:after="160" w:line="259" w:lineRule="auto"/>
      </w:pPr>
      <w:r>
        <w:br w:type="page"/>
      </w:r>
    </w:p>
    <w:p w:rsidR="007B523A" w:rsidP="007B523A" w14:paraId="62CE229E" w14:textId="3FD644E7">
      <w:pPr>
        <w:rPr>
          <w:noProof/>
        </w:rPr>
      </w:pPr>
      <w:r>
        <w:t>Screen</w:t>
      </w:r>
      <w:r w:rsidR="005A5514">
        <w:t xml:space="preserve"> </w:t>
      </w:r>
      <w:r w:rsidR="00314727">
        <w:t xml:space="preserve">4 </w:t>
      </w:r>
      <w:r w:rsidR="00ED71FB">
        <w:t>–</w:t>
      </w:r>
      <w:r w:rsidR="0047310C">
        <w:t xml:space="preserve"> </w:t>
      </w:r>
      <w:r w:rsidR="00ED71FB">
        <w:t>Hypothetical Use Scenario #1</w:t>
      </w:r>
      <w:r w:rsidR="00DE2DE7">
        <w:t xml:space="preserve"> - Loan</w:t>
      </w:r>
      <w:r w:rsidR="00ED71FB">
        <w:t>:</w:t>
      </w:r>
    </w:p>
    <w:p w:rsidR="007B523A" w:rsidP="007B523A" w14:paraId="471CA20C" w14:textId="77777777">
      <w:pPr>
        <w:rPr>
          <w:noProof/>
        </w:rPr>
      </w:pPr>
    </w:p>
    <w:p w:rsidR="007B523A" w14:paraId="7E9E16DC" w14:textId="77777777">
      <w:pPr>
        <w:spacing w:after="160" w:line="259" w:lineRule="auto"/>
        <w:rPr>
          <w:noProof/>
        </w:rPr>
      </w:pPr>
      <w:r>
        <w:rPr>
          <w:noProof/>
        </w:rPr>
        <w:drawing>
          <wp:inline distT="0" distB="0" distL="0" distR="0">
            <wp:extent cx="5943600" cy="636422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3540" b="41890"/>
                    <a:stretch>
                      <a:fillRect/>
                    </a:stretch>
                  </pic:blipFill>
                  <pic:spPr bwMode="auto">
                    <a:xfrm>
                      <a:off x="0" y="0"/>
                      <a:ext cx="5943600" cy="636422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A2780" w14:paraId="6E94B43C" w14:textId="6BB44A95">
      <w:pPr>
        <w:spacing w:after="160" w:line="259" w:lineRule="auto"/>
      </w:pPr>
      <w:r>
        <w:rPr>
          <w:noProof/>
        </w:rPr>
        <w:drawing>
          <wp:inline distT="0" distB="0" distL="0" distR="0">
            <wp:extent cx="5943600" cy="4846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58430"/>
                    <a:stretch>
                      <a:fillRect/>
                    </a:stretch>
                  </pic:blipFill>
                  <pic:spPr bwMode="auto">
                    <a:xfrm>
                      <a:off x="0" y="0"/>
                      <a:ext cx="5943600" cy="484632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D61315" w:rsidP="00D61315" w14:paraId="41306E7C" w14:textId="13A3D617">
      <w:r>
        <w:t>Screen</w:t>
      </w:r>
      <w:r w:rsidR="00404995">
        <w:t xml:space="preserve"> </w:t>
      </w:r>
      <w:r w:rsidR="00ED71FB">
        <w:t>5 –</w:t>
      </w:r>
      <w:r w:rsidRPr="00ED71FB" w:rsidR="00ED71FB">
        <w:t xml:space="preserve"> </w:t>
      </w:r>
      <w:r w:rsidR="00ED71FB">
        <w:t>Hypothetical Use Scenario #2</w:t>
      </w:r>
      <w:r w:rsidR="00F27EAB">
        <w:t xml:space="preserve"> – Self-Driving</w:t>
      </w:r>
      <w:r w:rsidR="00C940F6">
        <w:t xml:space="preserve"> Car</w:t>
      </w:r>
      <w:r w:rsidR="00ED71FB">
        <w:t>:</w:t>
      </w:r>
    </w:p>
    <w:p w:rsidR="00D61315" w:rsidP="00D61315" w14:paraId="2A850258" w14:textId="77777777"/>
    <w:p w:rsidR="00D61315" w14:paraId="198C3952" w14:textId="77777777">
      <w:pPr>
        <w:spacing w:after="160" w:line="259" w:lineRule="auto"/>
        <w:rPr>
          <w:noProof/>
        </w:rPr>
      </w:pPr>
      <w:r>
        <w:rPr>
          <w:noProof/>
        </w:rPr>
        <w:drawing>
          <wp:inline distT="0" distB="0" distL="0" distR="0">
            <wp:extent cx="5943600" cy="62362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3599" b="42161"/>
                    <a:stretch>
                      <a:fillRect/>
                    </a:stretch>
                  </pic:blipFill>
                  <pic:spPr bwMode="auto">
                    <a:xfrm>
                      <a:off x="0" y="0"/>
                      <a:ext cx="5943600" cy="623620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404995" w14:paraId="53D731AF" w14:textId="2BD4B0B7">
      <w:pPr>
        <w:spacing w:after="160" w:line="259" w:lineRule="auto"/>
      </w:pPr>
      <w:r>
        <w:rPr>
          <w:noProof/>
        </w:rPr>
        <w:drawing>
          <wp:inline distT="0" distB="0" distL="0" distR="0">
            <wp:extent cx="5943600" cy="48828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rcRect t="57582"/>
                    <a:stretch>
                      <a:fillRect/>
                    </a:stretch>
                  </pic:blipFill>
                  <pic:spPr bwMode="auto">
                    <a:xfrm>
                      <a:off x="0" y="0"/>
                      <a:ext cx="5943600" cy="488289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AE2C95" w14:paraId="1FA26168" w14:textId="60F54ADE">
      <w:r>
        <w:t>Screen</w:t>
      </w:r>
      <w:r w:rsidR="00404995">
        <w:t xml:space="preserve"> </w:t>
      </w:r>
      <w:r w:rsidR="00ED71FB">
        <w:t>6</w:t>
      </w:r>
      <w:r w:rsidR="00314727">
        <w:t xml:space="preserve"> </w:t>
      </w:r>
      <w:r>
        <w:t>–</w:t>
      </w:r>
      <w:r w:rsidR="00314727">
        <w:t xml:space="preserve"> </w:t>
      </w:r>
      <w:r>
        <w:t>Personal Use Intro</w:t>
      </w:r>
      <w:r w:rsidR="00404995">
        <w:t>:</w:t>
      </w:r>
    </w:p>
    <w:p w:rsidR="00D61315" w14:paraId="1BA6942C" w14:textId="7CA8C16E">
      <w:pPr>
        <w:spacing w:after="160" w:line="259" w:lineRule="auto"/>
      </w:pPr>
      <w:r w:rsidRPr="00237C49">
        <w:t xml:space="preserve">[only show this </w:t>
      </w:r>
      <w:r w:rsidR="000E4B19">
        <w:t>screen</w:t>
      </w:r>
      <w:r w:rsidRPr="00237C49">
        <w:t xml:space="preserve"> if “</w:t>
      </w:r>
      <w:r>
        <w:t>Navigational aids</w:t>
      </w:r>
      <w:r w:rsidRPr="00237C49">
        <w:t>”</w:t>
      </w:r>
      <w:r>
        <w:t xml:space="preserve"> </w:t>
      </w:r>
      <w:r w:rsidR="005F3D7B">
        <w:t>and/</w:t>
      </w:r>
      <w:r>
        <w:t>or “Social media”</w:t>
      </w:r>
      <w:r w:rsidRPr="00237C49">
        <w:t xml:space="preserve"> is checked in </w:t>
      </w:r>
      <w:r w:rsidR="000E4B19">
        <w:t>Screen</w:t>
      </w:r>
      <w:r w:rsidRPr="00237C49">
        <w:t xml:space="preserve"> </w:t>
      </w:r>
      <w:r>
        <w:t>2</w:t>
      </w:r>
      <w:r w:rsidR="00330982">
        <w:t>; w</w:t>
      </w:r>
      <w:r w:rsidR="00FE5D08">
        <w:t>orded differently if one</w:t>
      </w:r>
      <w:r w:rsidR="0040355C">
        <w:t xml:space="preserve"> (“an artificial intelligence (AI) system”)</w:t>
      </w:r>
      <w:r w:rsidR="00FE5D08">
        <w:t xml:space="preserve"> or two</w:t>
      </w:r>
      <w:r w:rsidR="0040355C">
        <w:t xml:space="preserve"> (“two artificial intelligence (AI) systems”)</w:t>
      </w:r>
      <w:r w:rsidR="00FE5D08">
        <w:t xml:space="preserve"> of the options were selected</w:t>
      </w:r>
      <w:r w:rsidR="0040355C">
        <w:t xml:space="preserve"> on </w:t>
      </w:r>
      <w:r w:rsidR="000E4B19">
        <w:t>Screen</w:t>
      </w:r>
      <w:r w:rsidR="0040355C">
        <w:t xml:space="preserve"> 2</w:t>
      </w:r>
      <w:r w:rsidR="00330982">
        <w:t>, with t</w:t>
      </w:r>
      <w:r w:rsidR="0040355C">
        <w:t>he latter shown below</w:t>
      </w:r>
      <w:r w:rsidR="00330982">
        <w:t>]</w:t>
      </w:r>
    </w:p>
    <w:p w:rsidR="007E7CDB" w14:paraId="0E40FE1F" w14:textId="77777777">
      <w:pPr>
        <w:spacing w:after="160" w:line="259" w:lineRule="auto"/>
      </w:pPr>
    </w:p>
    <w:p w:rsidR="007A02F9" w14:paraId="04FDD1D5" w14:textId="77777777">
      <w:pPr>
        <w:spacing w:after="160" w:line="259" w:lineRule="auto"/>
        <w:rPr>
          <w:noProof/>
        </w:rPr>
      </w:pPr>
    </w:p>
    <w:p w:rsidR="00AE2C95" w14:paraId="3F34594D" w14:textId="5967FA65">
      <w:pPr>
        <w:spacing w:after="160" w:line="259" w:lineRule="auto"/>
      </w:pPr>
      <w:r>
        <w:rPr>
          <w:noProof/>
        </w:rPr>
        <w:drawing>
          <wp:inline distT="0" distB="0" distL="0" distR="0">
            <wp:extent cx="5946140" cy="211950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rcRect t="17320"/>
                    <a:stretch>
                      <a:fillRect/>
                    </a:stretch>
                  </pic:blipFill>
                  <pic:spPr bwMode="auto">
                    <a:xfrm>
                      <a:off x="0" y="0"/>
                      <a:ext cx="5946140" cy="211950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AE2C95" w:rsidP="00AE2C95" w14:paraId="1F22D10D" w14:textId="4B8C8DA9">
      <w:pPr>
        <w:rPr>
          <w:noProof/>
        </w:rPr>
      </w:pPr>
      <w:r>
        <w:t>Screen</w:t>
      </w:r>
      <w:r>
        <w:t xml:space="preserve"> 7 – Personal Use Scenario #1</w:t>
      </w:r>
      <w:r w:rsidR="0032093C">
        <w:t xml:space="preserve"> – Navigational Aid</w:t>
      </w:r>
      <w:r>
        <w:t>:</w:t>
      </w:r>
    </w:p>
    <w:p w:rsidR="000F26A4" w14:paraId="7FB338A8" w14:textId="415A8AFB">
      <w:r w:rsidRPr="00237C49">
        <w:t xml:space="preserve">[only show this </w:t>
      </w:r>
      <w:r w:rsidR="000E4B19">
        <w:t>screen</w:t>
      </w:r>
      <w:r w:rsidRPr="00237C49">
        <w:t xml:space="preserve"> if “</w:t>
      </w:r>
      <w:r>
        <w:t xml:space="preserve">Navigational aids” </w:t>
      </w:r>
      <w:r w:rsidRPr="00237C49">
        <w:t xml:space="preserve">is checked in </w:t>
      </w:r>
      <w:r w:rsidR="000E4B19">
        <w:t>Screen</w:t>
      </w:r>
      <w:r w:rsidRPr="00237C49">
        <w:t xml:space="preserve"> </w:t>
      </w:r>
      <w:r>
        <w:t>2</w:t>
      </w:r>
      <w:r w:rsidRPr="00237C49">
        <w:t>]</w:t>
      </w:r>
    </w:p>
    <w:p w:rsidR="00F074CD" w:rsidP="00F074CD" w14:paraId="4BA1C5AE" w14:textId="77777777">
      <w:pPr>
        <w:rPr>
          <w:noProof/>
        </w:rPr>
      </w:pPr>
    </w:p>
    <w:p w:rsidR="00F074CD" w:rsidP="00F074CD" w14:paraId="0FBAAEE4" w14:textId="77777777">
      <w:pPr>
        <w:rPr>
          <w:noProof/>
        </w:rPr>
      </w:pPr>
      <w:r>
        <w:rPr>
          <w:noProof/>
        </w:rPr>
        <w:drawing>
          <wp:inline distT="0" distB="0" distL="0" distR="0">
            <wp:extent cx="5943600" cy="6620256"/>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7"/>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rcRect t="3020" b="48906"/>
                    <a:stretch>
                      <a:fillRect/>
                    </a:stretch>
                  </pic:blipFill>
                  <pic:spPr bwMode="auto">
                    <a:xfrm>
                      <a:off x="0" y="0"/>
                      <a:ext cx="5943600" cy="662025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rsidP="00F074CD" w14:paraId="0C9BFC9F" w14:textId="7D8FC663">
      <w:r>
        <w:rPr>
          <w:noProof/>
        </w:rPr>
        <w:drawing>
          <wp:inline distT="0" distB="0" distL="0" distR="0">
            <wp:extent cx="5943600" cy="67116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t="51220"/>
                    <a:stretch>
                      <a:fillRect/>
                    </a:stretch>
                  </pic:blipFill>
                  <pic:spPr bwMode="auto">
                    <a:xfrm>
                      <a:off x="0" y="0"/>
                      <a:ext cx="5943600" cy="671169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F074CD" w14:paraId="6F46B88E" w14:textId="77777777">
      <w:pPr>
        <w:spacing w:after="160" w:line="259" w:lineRule="auto"/>
      </w:pPr>
      <w:r>
        <w:br w:type="page"/>
      </w:r>
    </w:p>
    <w:p w:rsidR="00237C49" w:rsidP="00237C49" w14:paraId="573722AC" w14:textId="19473E5F">
      <w:pPr>
        <w:rPr>
          <w:noProof/>
        </w:rPr>
      </w:pPr>
      <w:r>
        <w:t>Screen</w:t>
      </w:r>
      <w:r>
        <w:t xml:space="preserve"> 8 – Personal Use Scenario #2</w:t>
      </w:r>
      <w:r w:rsidR="0032093C">
        <w:t xml:space="preserve"> – </w:t>
      </w:r>
      <w:r w:rsidR="0032093C">
        <w:t>Social Media</w:t>
      </w:r>
      <w:r>
        <w:t>:</w:t>
      </w:r>
    </w:p>
    <w:p w:rsidR="00237C49" w:rsidP="00237C49" w14:paraId="793A0230" w14:textId="700B3C48">
      <w:r w:rsidRPr="00237C49">
        <w:t xml:space="preserve">[only show this </w:t>
      </w:r>
      <w:r w:rsidR="000E4B19">
        <w:t>screen</w:t>
      </w:r>
      <w:r w:rsidRPr="00237C49">
        <w:t xml:space="preserve"> if “</w:t>
      </w:r>
      <w:r>
        <w:t xml:space="preserve">Social media” </w:t>
      </w:r>
      <w:r w:rsidRPr="00237C49">
        <w:t xml:space="preserve">is checked in </w:t>
      </w:r>
      <w:r w:rsidR="000E4B19">
        <w:t>Screen</w:t>
      </w:r>
      <w:r w:rsidRPr="00237C49">
        <w:t xml:space="preserve"> </w:t>
      </w:r>
      <w:r>
        <w:t>2</w:t>
      </w:r>
      <w:r w:rsidRPr="00237C49">
        <w:t>]</w:t>
      </w:r>
    </w:p>
    <w:p w:rsidR="00EA47A3" w14:paraId="7742E374" w14:textId="77777777">
      <w:pPr>
        <w:spacing w:after="160" w:line="259" w:lineRule="auto"/>
        <w:rPr>
          <w:noProof/>
        </w:rPr>
      </w:pPr>
    </w:p>
    <w:p w:rsidR="00EA47A3" w14:paraId="398F7DEC" w14:textId="77777777">
      <w:pPr>
        <w:spacing w:after="160" w:line="259" w:lineRule="auto"/>
        <w:rPr>
          <w:noProof/>
        </w:rPr>
      </w:pPr>
      <w:r>
        <w:rPr>
          <w:noProof/>
        </w:rPr>
        <w:drawing>
          <wp:inline distT="0" distB="0" distL="0" distR="0">
            <wp:extent cx="5943600" cy="6565392"/>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t="3084" b="49229"/>
                    <a:stretch>
                      <a:fillRect/>
                    </a:stretch>
                  </pic:blipFill>
                  <pic:spPr bwMode="auto">
                    <a:xfrm>
                      <a:off x="0" y="0"/>
                      <a:ext cx="5943600" cy="656539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14:paraId="67C38875" w14:textId="668C907A">
      <w:pPr>
        <w:spacing w:after="160" w:line="259" w:lineRule="auto"/>
      </w:pPr>
      <w:r>
        <w:rPr>
          <w:noProof/>
        </w:rPr>
        <w:drawing>
          <wp:inline distT="0" distB="0" distL="0" distR="0">
            <wp:extent cx="5943600" cy="67665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t="50834"/>
                    <a:stretch>
                      <a:fillRect/>
                    </a:stretch>
                  </pic:blipFill>
                  <pic:spPr bwMode="auto">
                    <a:xfrm>
                      <a:off x="0" y="0"/>
                      <a:ext cx="5943600" cy="676656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237C49" w14:paraId="27F48984" w14:textId="037A11EE">
      <w:r>
        <w:t>Screen</w:t>
      </w:r>
      <w:r>
        <w:t xml:space="preserve"> 9 – Perceived Risk:</w:t>
      </w:r>
    </w:p>
    <w:p w:rsidR="007A3BB9" w:rsidP="00B6352A" w14:paraId="48C0D02E" w14:textId="32DAE084">
      <w:pPr>
        <w:spacing w:after="160" w:line="259" w:lineRule="auto"/>
        <w:rPr>
          <w:noProof/>
        </w:rPr>
      </w:pPr>
      <w:r w:rsidRPr="00237C49">
        <w:t>[</w:t>
      </w:r>
      <w:r w:rsidR="00C4781A">
        <w:t xml:space="preserve">“Loan application” and “Self-driving car” appear for all respondents; </w:t>
      </w:r>
      <w:r w:rsidRPr="00237C49">
        <w:t>only show “</w:t>
      </w:r>
      <w:r>
        <w:t>Navigational aid</w:t>
      </w:r>
      <w:r w:rsidRPr="00237C49">
        <w:t>”</w:t>
      </w:r>
      <w:r>
        <w:t xml:space="preserve"> </w:t>
      </w:r>
      <w:r w:rsidR="00A8024D">
        <w:t>and/</w:t>
      </w:r>
      <w:r>
        <w:t>or “Social media”</w:t>
      </w:r>
      <w:r w:rsidRPr="00237C49">
        <w:t xml:space="preserve"> </w:t>
      </w:r>
      <w:r>
        <w:t>if</w:t>
      </w:r>
      <w:r w:rsidRPr="00237C49">
        <w:t xml:space="preserve"> checked in </w:t>
      </w:r>
      <w:r w:rsidR="000E4B19">
        <w:t>Screen</w:t>
      </w:r>
      <w:r w:rsidRPr="00237C49">
        <w:t xml:space="preserve"> </w:t>
      </w:r>
      <w:r>
        <w:t>2</w:t>
      </w:r>
      <w:r w:rsidRPr="00237C49">
        <w:t>]</w:t>
      </w:r>
    </w:p>
    <w:p w:rsidR="002B6A69" w14:paraId="0BB364B4" w14:textId="50A2983A">
      <w:pPr>
        <w:rPr>
          <w:noProof/>
        </w:rPr>
      </w:pPr>
    </w:p>
    <w:p w:rsidR="00237C49" w14:paraId="6FFC6246" w14:textId="7A50E022">
      <w:r>
        <w:rPr>
          <w:noProof/>
        </w:rPr>
        <w:drawing>
          <wp:inline distT="0" distB="0" distL="0" distR="0">
            <wp:extent cx="5946140" cy="33564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rcRect t="11683"/>
                    <a:stretch>
                      <a:fillRect/>
                    </a:stretch>
                  </pic:blipFill>
                  <pic:spPr bwMode="auto">
                    <a:xfrm>
                      <a:off x="0" y="0"/>
                      <a:ext cx="5946140" cy="335648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237C49" w14:paraId="4BADB6FB" w14:textId="625188A8">
      <w:pPr>
        <w:spacing w:after="160" w:line="259" w:lineRule="auto"/>
      </w:pPr>
      <w:r>
        <w:br w:type="page"/>
      </w:r>
    </w:p>
    <w:p w:rsidR="00237C49" w14:paraId="6CF48E30" w14:textId="6FB0423F">
      <w:r>
        <w:t>Screen</w:t>
      </w:r>
      <w:r>
        <w:t xml:space="preserve"> 10 – AICP-R:</w:t>
      </w:r>
    </w:p>
    <w:p w:rsidR="00FF0723" w14:paraId="5876F84C" w14:textId="77777777">
      <w:pPr>
        <w:rPr>
          <w:noProof/>
        </w:rPr>
      </w:pPr>
    </w:p>
    <w:p w:rsidR="00BE1A90" w14:paraId="1D3BF162" w14:textId="6141D6E7">
      <w:r>
        <w:rPr>
          <w:noProof/>
        </w:rPr>
        <w:drawing>
          <wp:inline distT="0" distB="0" distL="0" distR="0">
            <wp:extent cx="5946140" cy="5179761"/>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0"/>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rcRect t="7547"/>
                    <a:stretch>
                      <a:fillRect/>
                    </a:stretch>
                  </pic:blipFill>
                  <pic:spPr bwMode="auto">
                    <a:xfrm>
                      <a:off x="0" y="0"/>
                      <a:ext cx="5946140" cy="517976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BE1A90" w14:paraId="096FB868" w14:textId="2BFEE162"/>
    <w:p w:rsidR="00BE1A90" w14:paraId="6C192758" w14:textId="77777777">
      <w:pPr>
        <w:spacing w:after="160" w:line="259" w:lineRule="auto"/>
      </w:pPr>
      <w:r>
        <w:br w:type="page"/>
      </w:r>
    </w:p>
    <w:p w:rsidR="00BE1A90" w14:paraId="522D395F" w14:textId="57885E30">
      <w:r>
        <w:t>Screen</w:t>
      </w:r>
      <w:r>
        <w:t xml:space="preserve"> 11 – Final Comments:</w:t>
      </w:r>
    </w:p>
    <w:p w:rsidR="00316657" w14:paraId="250519F0" w14:textId="77777777">
      <w:pPr>
        <w:spacing w:after="160" w:line="259" w:lineRule="auto"/>
        <w:rPr>
          <w:noProof/>
        </w:rPr>
      </w:pPr>
    </w:p>
    <w:p w:rsidR="00273A01" w14:paraId="7A97C803" w14:textId="1DE2ABB7">
      <w:pPr>
        <w:spacing w:after="160" w:line="259" w:lineRule="auto"/>
        <w:rPr>
          <w:noProof/>
        </w:rPr>
      </w:pPr>
      <w:r>
        <w:rPr>
          <w:noProof/>
        </w:rPr>
        <w:t>[</w:t>
      </w:r>
      <w:r>
        <w:rPr>
          <w:noProof/>
        </w:rPr>
        <w:t>Randomly-generated 10-digit code will be used by Contractor to verify survey completion before compensating</w:t>
      </w:r>
      <w:r w:rsidR="008A2BB1">
        <w:rPr>
          <w:noProof/>
        </w:rPr>
        <w:t>; example shown below</w:t>
      </w:r>
      <w:r>
        <w:rPr>
          <w:noProof/>
        </w:rPr>
        <w:t>]</w:t>
      </w:r>
    </w:p>
    <w:p w:rsidR="00BE1A90" w14:paraId="21D8A48A" w14:textId="35DE3B74">
      <w:pPr>
        <w:spacing w:after="160" w:line="259" w:lineRule="auto"/>
      </w:pPr>
      <w:r>
        <w:rPr>
          <w:noProof/>
        </w:rPr>
        <w:drawing>
          <wp:inline distT="0" distB="0" distL="0" distR="0">
            <wp:extent cx="5946140" cy="261626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1"/>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rcRect t="13913"/>
                    <a:stretch>
                      <a:fillRect/>
                    </a:stretch>
                  </pic:blipFill>
                  <pic:spPr bwMode="auto">
                    <a:xfrm>
                      <a:off x="0" y="0"/>
                      <a:ext cx="5946140" cy="2616266"/>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r>
        <w:br w:type="page"/>
      </w:r>
    </w:p>
    <w:p w:rsidR="00BE1A90" w14:paraId="1B2F0AEB" w14:textId="74FA9CA4">
      <w:r>
        <w:t>Screen</w:t>
      </w:r>
      <w:r w:rsidR="00DB1522">
        <w:t xml:space="preserve"> 12 – Thank You Message:</w:t>
      </w:r>
    </w:p>
    <w:p w:rsidR="00DB1522" w14:paraId="368C9629" w14:textId="77777777"/>
    <w:p w:rsidR="00E66F79" w14:paraId="13B85EC6" w14:textId="77777777">
      <w:pPr>
        <w:rPr>
          <w:noProof/>
        </w:rPr>
      </w:pPr>
    </w:p>
    <w:p w:rsidR="008B3368" w14:paraId="23A024EF" w14:textId="64225233">
      <w:r>
        <w:rPr>
          <w:noProof/>
        </w:rPr>
        <w:drawing>
          <wp:inline distT="0" distB="0" distL="0" distR="0">
            <wp:extent cx="5946140" cy="2124794"/>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2"/>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rcRect t="17113"/>
                    <a:stretch>
                      <a:fillRect/>
                    </a:stretch>
                  </pic:blipFill>
                  <pic:spPr bwMode="auto">
                    <a:xfrm>
                      <a:off x="0" y="0"/>
                      <a:ext cx="5946140" cy="212479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DB1522" w14:paraId="4C366638" w14:textId="23FFF692"/>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40681A"/>
    <w:multiLevelType w:val="hybridMultilevel"/>
    <w:tmpl w:val="FCA62E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EDA7ECC"/>
    <w:multiLevelType w:val="hybridMultilevel"/>
    <w:tmpl w:val="73E493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04874267">
    <w:abstractNumId w:val="0"/>
  </w:num>
  <w:num w:numId="2" w16cid:durableId="1665084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2B4"/>
    <w:rsid w:val="000105C5"/>
    <w:rsid w:val="00042730"/>
    <w:rsid w:val="0005519B"/>
    <w:rsid w:val="000D04CA"/>
    <w:rsid w:val="000E4B19"/>
    <w:rsid w:val="000F26A4"/>
    <w:rsid w:val="00115FF5"/>
    <w:rsid w:val="00131A30"/>
    <w:rsid w:val="001542B6"/>
    <w:rsid w:val="001E0BD5"/>
    <w:rsid w:val="001E2776"/>
    <w:rsid w:val="002123E1"/>
    <w:rsid w:val="00237C49"/>
    <w:rsid w:val="00255808"/>
    <w:rsid w:val="00273A01"/>
    <w:rsid w:val="002B6A69"/>
    <w:rsid w:val="002E4119"/>
    <w:rsid w:val="00314727"/>
    <w:rsid w:val="00316657"/>
    <w:rsid w:val="0032093C"/>
    <w:rsid w:val="00324599"/>
    <w:rsid w:val="00330982"/>
    <w:rsid w:val="00335740"/>
    <w:rsid w:val="003460BD"/>
    <w:rsid w:val="0036679C"/>
    <w:rsid w:val="0040355C"/>
    <w:rsid w:val="00404995"/>
    <w:rsid w:val="00460BC6"/>
    <w:rsid w:val="004648E8"/>
    <w:rsid w:val="0047031E"/>
    <w:rsid w:val="00471B73"/>
    <w:rsid w:val="0047310C"/>
    <w:rsid w:val="00474468"/>
    <w:rsid w:val="004940A0"/>
    <w:rsid w:val="004C3D79"/>
    <w:rsid w:val="004F6B4D"/>
    <w:rsid w:val="004F7691"/>
    <w:rsid w:val="00592E96"/>
    <w:rsid w:val="005A5514"/>
    <w:rsid w:val="005D59E6"/>
    <w:rsid w:val="005F3D7B"/>
    <w:rsid w:val="00633709"/>
    <w:rsid w:val="00633D77"/>
    <w:rsid w:val="006435F8"/>
    <w:rsid w:val="006B1661"/>
    <w:rsid w:val="006D5DF9"/>
    <w:rsid w:val="006E1871"/>
    <w:rsid w:val="006E539A"/>
    <w:rsid w:val="00703213"/>
    <w:rsid w:val="007203DC"/>
    <w:rsid w:val="007623C1"/>
    <w:rsid w:val="007A02F9"/>
    <w:rsid w:val="007A3BB9"/>
    <w:rsid w:val="007B523A"/>
    <w:rsid w:val="007C7966"/>
    <w:rsid w:val="007E7CDB"/>
    <w:rsid w:val="00874A35"/>
    <w:rsid w:val="008A2780"/>
    <w:rsid w:val="008A2BB1"/>
    <w:rsid w:val="008A4D53"/>
    <w:rsid w:val="008B3368"/>
    <w:rsid w:val="008B39C2"/>
    <w:rsid w:val="00933152"/>
    <w:rsid w:val="00961069"/>
    <w:rsid w:val="009A274E"/>
    <w:rsid w:val="009B7612"/>
    <w:rsid w:val="00A0730D"/>
    <w:rsid w:val="00A1680A"/>
    <w:rsid w:val="00A352BB"/>
    <w:rsid w:val="00A8024D"/>
    <w:rsid w:val="00AE2C95"/>
    <w:rsid w:val="00AF2D8F"/>
    <w:rsid w:val="00AF78AB"/>
    <w:rsid w:val="00B02EB0"/>
    <w:rsid w:val="00B17B91"/>
    <w:rsid w:val="00B414F9"/>
    <w:rsid w:val="00B6352A"/>
    <w:rsid w:val="00B83CBA"/>
    <w:rsid w:val="00B93FC6"/>
    <w:rsid w:val="00BE0280"/>
    <w:rsid w:val="00BE1A90"/>
    <w:rsid w:val="00BF2642"/>
    <w:rsid w:val="00C03DCC"/>
    <w:rsid w:val="00C2144E"/>
    <w:rsid w:val="00C4781A"/>
    <w:rsid w:val="00C516B5"/>
    <w:rsid w:val="00C772B4"/>
    <w:rsid w:val="00C940F6"/>
    <w:rsid w:val="00CC6B6A"/>
    <w:rsid w:val="00CE6954"/>
    <w:rsid w:val="00D27852"/>
    <w:rsid w:val="00D47EB5"/>
    <w:rsid w:val="00D61315"/>
    <w:rsid w:val="00D758E2"/>
    <w:rsid w:val="00D945EC"/>
    <w:rsid w:val="00D96203"/>
    <w:rsid w:val="00DB1522"/>
    <w:rsid w:val="00DE2DE7"/>
    <w:rsid w:val="00DF2E0E"/>
    <w:rsid w:val="00E66F79"/>
    <w:rsid w:val="00E71719"/>
    <w:rsid w:val="00E86970"/>
    <w:rsid w:val="00EA33A5"/>
    <w:rsid w:val="00EA47A3"/>
    <w:rsid w:val="00EC2637"/>
    <w:rsid w:val="00ED71FB"/>
    <w:rsid w:val="00F039B2"/>
    <w:rsid w:val="00F074CD"/>
    <w:rsid w:val="00F178CC"/>
    <w:rsid w:val="00F27EAB"/>
    <w:rsid w:val="00F57FB6"/>
    <w:rsid w:val="00FE5D08"/>
    <w:rsid w:val="00FE5E78"/>
    <w:rsid w:val="00FF0723"/>
    <w:rsid w:val="00FF48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62678B"/>
  <w15:chartTrackingRefBased/>
  <w15:docId w15:val="{03F7006C-0608-4F3E-A501-9764C2A09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709"/>
    <w:pPr>
      <w:spacing w:after="0" w:line="276" w:lineRule="auto"/>
    </w:pPr>
    <w:rPr>
      <w:rFonts w:ascii="Arial" w:eastAsia="Arial" w:hAnsi="Arial" w:cs="Arial"/>
      <w:lang w:val="en"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33A5"/>
    <w:rPr>
      <w:sz w:val="16"/>
      <w:szCs w:val="16"/>
    </w:rPr>
  </w:style>
  <w:style w:type="paragraph" w:styleId="CommentText">
    <w:name w:val="annotation text"/>
    <w:basedOn w:val="Normal"/>
    <w:link w:val="CommentTextChar"/>
    <w:uiPriority w:val="99"/>
    <w:semiHidden/>
    <w:unhideWhenUsed/>
    <w:rsid w:val="00EA33A5"/>
    <w:pPr>
      <w:spacing w:line="240" w:lineRule="auto"/>
    </w:pPr>
    <w:rPr>
      <w:sz w:val="20"/>
      <w:szCs w:val="20"/>
    </w:rPr>
  </w:style>
  <w:style w:type="character" w:customStyle="1" w:styleId="CommentTextChar">
    <w:name w:val="Comment Text Char"/>
    <w:basedOn w:val="DefaultParagraphFont"/>
    <w:link w:val="CommentText"/>
    <w:uiPriority w:val="99"/>
    <w:semiHidden/>
    <w:rsid w:val="00EA33A5"/>
    <w:rPr>
      <w:rFonts w:ascii="Arial" w:eastAsia="Arial" w:hAnsi="Arial" w:cs="Arial"/>
      <w:sz w:val="20"/>
      <w:szCs w:val="20"/>
      <w:lang w:val="en" w:eastAsia="zh-TW"/>
    </w:rPr>
  </w:style>
  <w:style w:type="paragraph" w:styleId="CommentSubject">
    <w:name w:val="annotation subject"/>
    <w:basedOn w:val="CommentText"/>
    <w:next w:val="CommentText"/>
    <w:link w:val="CommentSubjectChar"/>
    <w:uiPriority w:val="99"/>
    <w:semiHidden/>
    <w:unhideWhenUsed/>
    <w:rsid w:val="00EA33A5"/>
    <w:rPr>
      <w:b/>
      <w:bCs/>
    </w:rPr>
  </w:style>
  <w:style w:type="character" w:customStyle="1" w:styleId="CommentSubjectChar">
    <w:name w:val="Comment Subject Char"/>
    <w:basedOn w:val="CommentTextChar"/>
    <w:link w:val="CommentSubject"/>
    <w:uiPriority w:val="99"/>
    <w:semiHidden/>
    <w:rsid w:val="00EA33A5"/>
    <w:rPr>
      <w:rFonts w:ascii="Arial" w:eastAsia="Arial" w:hAnsi="Arial" w:cs="Arial"/>
      <w:b/>
      <w:bCs/>
      <w:sz w:val="20"/>
      <w:szCs w:val="20"/>
      <w:lang w:val="en" w:eastAsia="zh-TW"/>
    </w:rPr>
  </w:style>
  <w:style w:type="paragraph" w:styleId="ListParagraph">
    <w:name w:val="List Paragraph"/>
    <w:basedOn w:val="Normal"/>
    <w:uiPriority w:val="34"/>
    <w:qFormat/>
    <w:rsid w:val="0036679C"/>
    <w:pPr>
      <w:ind w:left="720"/>
      <w:contextualSpacing/>
    </w:pPr>
  </w:style>
  <w:style w:type="paragraph" w:styleId="Revision">
    <w:name w:val="Revision"/>
    <w:hidden/>
    <w:uiPriority w:val="99"/>
    <w:semiHidden/>
    <w:rsid w:val="009B7612"/>
    <w:pPr>
      <w:spacing w:after="0" w:line="240" w:lineRule="auto"/>
    </w:pPr>
    <w:rPr>
      <w:rFonts w:ascii="Arial" w:eastAsia="Arial" w:hAnsi="Arial" w:cs="Arial"/>
      <w:lang w:val="en"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4F315AE3D5664081BB39BAF2FE7D9F" ma:contentTypeVersion="9" ma:contentTypeDescription="Create a new document." ma:contentTypeScope="" ma:versionID="554873b74bc1c148b791c6154ec39695">
  <xsd:schema xmlns:xsd="http://www.w3.org/2001/XMLSchema" xmlns:xs="http://www.w3.org/2001/XMLSchema" xmlns:p="http://schemas.microsoft.com/office/2006/metadata/properties" xmlns:ns2="01668c18-9f49-4908-8cb1-865f0569312a" xmlns:ns3="e20fa05e-2813-4481-9506-1829bd794825" targetNamespace="http://schemas.microsoft.com/office/2006/metadata/properties" ma:root="true" ma:fieldsID="e3dc86a9699be26ca341a3fdc7208c6c" ns2:_="" ns3:_="">
    <xsd:import namespace="01668c18-9f49-4908-8cb1-865f0569312a"/>
    <xsd:import namespace="e20fa05e-2813-4481-9506-1829bd79482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68c18-9f49-4908-8cb1-865f05693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0fa05e-2813-4481-9506-1829bd79482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679bdd-81e5-4934-bd24-fd361f6463dd}" ma:internalName="TaxCatchAll" ma:showField="CatchAllData" ma:web="e20fa05e-2813-4481-9506-1829bd7948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0fa05e-2813-4481-9506-1829bd794825" xsi:nil="true"/>
    <lcf76f155ced4ddcb4097134ff3c332f xmlns="01668c18-9f49-4908-8cb1-865f05693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78889E-5F91-44B9-8731-BD46C19F4362}">
  <ds:schemaRefs>
    <ds:schemaRef ds:uri="http://schemas.openxmlformats.org/officeDocument/2006/bibliography"/>
  </ds:schemaRefs>
</ds:datastoreItem>
</file>

<file path=customXml/itemProps2.xml><?xml version="1.0" encoding="utf-8"?>
<ds:datastoreItem xmlns:ds="http://schemas.openxmlformats.org/officeDocument/2006/customXml" ds:itemID="{1AD2276E-7308-4E28-A037-FB78555455B1}">
  <ds:schemaRefs>
    <ds:schemaRef ds:uri="http://schemas.microsoft.com/sharepoint/v3/contenttype/forms"/>
  </ds:schemaRefs>
</ds:datastoreItem>
</file>

<file path=customXml/itemProps3.xml><?xml version="1.0" encoding="utf-8"?>
<ds:datastoreItem xmlns:ds="http://schemas.openxmlformats.org/officeDocument/2006/customXml" ds:itemID="{79554EDA-6F81-492F-86D9-705852668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68c18-9f49-4908-8cb1-865f0569312a"/>
    <ds:schemaRef ds:uri="e20fa05e-2813-4481-9506-1829bd794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A058A-034B-45C9-83F4-6726C421F450}">
  <ds:schemaRefs>
    <ds:schemaRef ds:uri="http://schemas.microsoft.com/office/2006/metadata/properties"/>
    <ds:schemaRef ds:uri="http://schemas.microsoft.com/office/infopath/2007/PartnerControls"/>
    <ds:schemaRef ds:uri="e20fa05e-2813-4481-9506-1829bd794825"/>
    <ds:schemaRef ds:uri="01668c18-9f49-4908-8cb1-865f0569312a"/>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19</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Jensen, Theodore T. (Fed)</dc:creator>
  <cp:lastModifiedBy>Choong, Yee-Yin (Fed)</cp:lastModifiedBy>
  <cp:revision>97</cp:revision>
  <dcterms:created xsi:type="dcterms:W3CDTF">2023-03-02T13:51:00Z</dcterms:created>
  <dcterms:modified xsi:type="dcterms:W3CDTF">2023-11-13T21:04:00Z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0x0101007A4F315AE3D5664081BB39BAF2FE7D9F</vt:lpwstr>
  </property>
  <property fmtid="{D5CDD505-2E9C-101B-9397-08002B2CF9AE}" pid="3" name="MediaServiceImageTags">
    <vt:lpwstr/>
  </property>
</Properties>
</file>