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6482" w:rsidRPr="00AC0B57" w:rsidP="00D27953" w14:paraId="2EED08F9" w14:textId="77777777">
      <w:pPr>
        <w:spacing w:after="0"/>
        <w:jc w:val="center"/>
        <w:rPr>
          <w:b/>
        </w:rPr>
      </w:pPr>
      <w:r w:rsidRPr="00AC0B57">
        <w:rPr>
          <w:b/>
        </w:rPr>
        <w:t xml:space="preserve">RESEARCH SUBJECT CONSENT </w:t>
      </w:r>
      <w:r w:rsidRPr="00AC0B57" w:rsidR="00BE6357">
        <w:rPr>
          <w:b/>
        </w:rPr>
        <w:t>INFORMATION SHEET</w:t>
      </w:r>
    </w:p>
    <w:p w:rsidR="00BE6357" w:rsidRPr="00AC0B57" w:rsidP="00D27953" w14:paraId="567DFF43" w14:textId="18DE6BD7">
      <w:pPr>
        <w:spacing w:after="0"/>
        <w:contextualSpacing/>
        <w:jc w:val="center"/>
        <w:rPr>
          <w:b/>
        </w:rPr>
      </w:pPr>
      <w:r w:rsidRPr="00AC0B57">
        <w:rPr>
          <w:b/>
        </w:rPr>
        <w:t>SURVEY</w:t>
      </w:r>
    </w:p>
    <w:p w:rsidR="00BE6357" w:rsidRPr="00AC0B57" w:rsidP="00D27953" w14:paraId="3AB6A021" w14:textId="77777777">
      <w:pPr>
        <w:spacing w:after="0"/>
        <w:contextualSpacing/>
        <w:jc w:val="center"/>
        <w:rPr>
          <w:b/>
        </w:rPr>
      </w:pPr>
    </w:p>
    <w:p w:rsidR="00CB6482" w:rsidRPr="00AC0B57" w:rsidP="00D27953" w14:paraId="0B29F652" w14:textId="2065C771">
      <w:pPr>
        <w:pStyle w:val="Default"/>
        <w:ind w:left="2880" w:hanging="2880"/>
        <w:rPr>
          <w:rFonts w:eastAsia="Calibri"/>
          <w:color w:val="auto"/>
          <w:szCs w:val="22"/>
        </w:rPr>
      </w:pPr>
      <w:r w:rsidRPr="00AC0B57">
        <w:rPr>
          <w:b/>
          <w:color w:val="auto"/>
        </w:rPr>
        <w:t>TITLE:</w:t>
      </w:r>
      <w:r w:rsidRPr="00AC0B57">
        <w:rPr>
          <w:b/>
          <w:color w:val="auto"/>
        </w:rPr>
        <w:tab/>
      </w:r>
      <w:r w:rsidRPr="00AC0B57" w:rsidR="007E7AD1">
        <w:rPr>
          <w:rFonts w:eastAsia="Calibri"/>
          <w:color w:val="auto"/>
          <w:szCs w:val="22"/>
        </w:rPr>
        <w:t>Assessing the Implementation and Effectiveness of DOD’s Lethal Means Safety (LMS) Outreach Materials</w:t>
      </w:r>
    </w:p>
    <w:p w:rsidR="0075072D" w:rsidRPr="00AC0B57" w:rsidP="00D27953" w14:paraId="63DB6394" w14:textId="77777777">
      <w:pPr>
        <w:tabs>
          <w:tab w:val="left" w:pos="2880"/>
        </w:tabs>
        <w:spacing w:after="0"/>
        <w:ind w:left="2880" w:hanging="2880"/>
        <w:jc w:val="both"/>
        <w:rPr>
          <w:b/>
        </w:rPr>
      </w:pPr>
    </w:p>
    <w:p w:rsidR="00CB6482" w:rsidRPr="00AC0B57" w:rsidP="00D27953" w14:paraId="72882304" w14:textId="7EF63B52">
      <w:pPr>
        <w:tabs>
          <w:tab w:val="left" w:pos="2880"/>
        </w:tabs>
        <w:spacing w:after="0"/>
        <w:jc w:val="both"/>
      </w:pPr>
      <w:r w:rsidRPr="00AC0B57">
        <w:rPr>
          <w:b/>
        </w:rPr>
        <w:t>PROTOCOL NO.:</w:t>
      </w:r>
      <w:r w:rsidRPr="00AC0B57">
        <w:rPr>
          <w:b/>
        </w:rPr>
        <w:tab/>
      </w:r>
      <w:r w:rsidRPr="00AC0B57">
        <w:t>E</w:t>
      </w:r>
      <w:r w:rsidRPr="00AC0B57" w:rsidR="007E7AD1">
        <w:t>698</w:t>
      </w:r>
    </w:p>
    <w:p w:rsidR="0075072D" w:rsidRPr="00AC0B57" w:rsidP="00D27953" w14:paraId="7FE5EA6F" w14:textId="15B12F3A">
      <w:pPr>
        <w:tabs>
          <w:tab w:val="left" w:pos="2880"/>
        </w:tabs>
        <w:autoSpaceDE w:val="0"/>
        <w:autoSpaceDN w:val="0"/>
        <w:adjustRightInd w:val="0"/>
        <w:spacing w:after="0"/>
        <w:jc w:val="both"/>
      </w:pPr>
      <w:r w:rsidRPr="00AC0B57">
        <w:rPr>
          <w:szCs w:val="24"/>
          <w:vertAlign w:val="superscript"/>
        </w:rPr>
        <w:tab/>
      </w:r>
      <w:r w:rsidRPr="00AC0B57" w:rsidR="006749CC">
        <w:rPr>
          <w:szCs w:val="24"/>
        </w:rPr>
        <w:t xml:space="preserve">WCG </w:t>
      </w:r>
      <w:r w:rsidRPr="00AC0B57">
        <w:rPr>
          <w:szCs w:val="24"/>
        </w:rPr>
        <w:t>IRB Protocol #</w:t>
      </w:r>
      <w:r w:rsidRPr="00AC0B57" w:rsidR="007E7AD1">
        <w:t xml:space="preserve"> </w:t>
      </w:r>
      <w:r w:rsidRPr="00AC0B57" w:rsidR="007E7AD1">
        <w:rPr>
          <w:szCs w:val="24"/>
        </w:rPr>
        <w:t>20223388</w:t>
      </w:r>
    </w:p>
    <w:p w:rsidR="006749CC" w:rsidRPr="00AC0B57" w:rsidP="00D27953" w14:paraId="0860A4A3" w14:textId="77777777">
      <w:pPr>
        <w:tabs>
          <w:tab w:val="left" w:pos="2880"/>
        </w:tabs>
        <w:spacing w:after="0"/>
        <w:ind w:left="2880" w:hanging="2880"/>
        <w:jc w:val="both"/>
        <w:rPr>
          <w:b/>
        </w:rPr>
      </w:pPr>
    </w:p>
    <w:p w:rsidR="0075072D" w:rsidRPr="00AC0B57" w:rsidP="00D27953" w14:paraId="0D02CCCC" w14:textId="4F40EA12">
      <w:pPr>
        <w:tabs>
          <w:tab w:val="left" w:pos="2880"/>
        </w:tabs>
        <w:spacing w:after="0"/>
        <w:ind w:left="2880" w:hanging="2880"/>
        <w:jc w:val="both"/>
        <w:rPr>
          <w:bCs/>
        </w:rPr>
      </w:pPr>
      <w:r w:rsidRPr="00AC0B57">
        <w:rPr>
          <w:b/>
        </w:rPr>
        <w:t>SPONSOR:</w:t>
      </w:r>
      <w:r w:rsidRPr="00AC0B57" w:rsidR="00CB6482">
        <w:rPr>
          <w:b/>
        </w:rPr>
        <w:tab/>
      </w:r>
      <w:r w:rsidRPr="00AC0B57" w:rsidR="007E7AD1">
        <w:rPr>
          <w:bCs/>
        </w:rPr>
        <w:t>Office of Force Resiliency, OSD-P&amp;R</w:t>
      </w:r>
    </w:p>
    <w:p w:rsidR="007E7AD1" w:rsidRPr="00AC0B57" w:rsidP="00D27953" w14:paraId="1FB39DB5" w14:textId="77777777">
      <w:pPr>
        <w:tabs>
          <w:tab w:val="left" w:pos="2880"/>
        </w:tabs>
        <w:spacing w:after="0"/>
        <w:ind w:left="2880" w:hanging="2880"/>
        <w:jc w:val="both"/>
      </w:pPr>
    </w:p>
    <w:p w:rsidR="00CB6482" w:rsidRPr="00AC0B57" w:rsidP="00D27953" w14:paraId="3F775A8B" w14:textId="3DDA0FA5">
      <w:pPr>
        <w:tabs>
          <w:tab w:val="left" w:pos="2880"/>
        </w:tabs>
        <w:spacing w:after="0"/>
        <w:jc w:val="both"/>
      </w:pPr>
      <w:r w:rsidRPr="00AC0B57">
        <w:rPr>
          <w:b/>
        </w:rPr>
        <w:t>INVESTIGATOR:</w:t>
      </w:r>
      <w:r w:rsidRPr="00AC0B57">
        <w:rPr>
          <w:b/>
        </w:rPr>
        <w:tab/>
      </w:r>
      <w:r w:rsidRPr="00AC0B57" w:rsidR="006F150C">
        <w:t>Ria Reynolds, MPH</w:t>
      </w:r>
    </w:p>
    <w:p w:rsidR="00CB6482" w:rsidRPr="00AC0B57" w:rsidP="00D27953" w14:paraId="60D95552" w14:textId="77777777">
      <w:pPr>
        <w:tabs>
          <w:tab w:val="left" w:pos="2880"/>
        </w:tabs>
        <w:spacing w:after="0"/>
        <w:jc w:val="both"/>
      </w:pPr>
      <w:r w:rsidRPr="00AC0B57">
        <w:tab/>
        <w:t>3003 Washington Boulevard</w:t>
      </w:r>
    </w:p>
    <w:p w:rsidR="00CB6482" w:rsidRPr="00AC0B57" w:rsidP="00D27953" w14:paraId="0CAB07EE" w14:textId="77777777">
      <w:pPr>
        <w:tabs>
          <w:tab w:val="left" w:pos="2880"/>
        </w:tabs>
        <w:spacing w:after="0"/>
        <w:jc w:val="both"/>
      </w:pPr>
      <w:r w:rsidRPr="00AC0B57">
        <w:tab/>
        <w:t>Arlington, VA 2</w:t>
      </w:r>
      <w:r w:rsidRPr="00AC0B57">
        <w:rPr>
          <w:i/>
          <w:iCs/>
        </w:rPr>
        <w:t>2201</w:t>
      </w:r>
      <w:r w:rsidRPr="00AC0B57">
        <w:t>-2117</w:t>
      </w:r>
    </w:p>
    <w:p w:rsidR="00C547FF" w:rsidRPr="00AC0B57" w:rsidP="00D27953" w14:paraId="185BE079" w14:textId="77777777">
      <w:pPr>
        <w:tabs>
          <w:tab w:val="left" w:pos="2880"/>
        </w:tabs>
        <w:spacing w:after="0"/>
        <w:jc w:val="both"/>
      </w:pPr>
      <w:r w:rsidRPr="00AC0B57">
        <w:tab/>
        <w:t xml:space="preserve">USA </w:t>
      </w:r>
    </w:p>
    <w:p w:rsidR="0075072D" w:rsidRPr="00AC0B57" w:rsidP="00D27953" w14:paraId="17BF3F7A" w14:textId="77777777">
      <w:pPr>
        <w:tabs>
          <w:tab w:val="left" w:pos="2880"/>
        </w:tabs>
        <w:spacing w:after="0"/>
        <w:jc w:val="both"/>
      </w:pPr>
    </w:p>
    <w:p w:rsidR="0075072D" w:rsidRPr="00AC0B57" w:rsidP="00D27953" w14:paraId="1EF2E3AB" w14:textId="77777777">
      <w:pPr>
        <w:tabs>
          <w:tab w:val="left" w:pos="2880"/>
        </w:tabs>
        <w:spacing w:after="0"/>
        <w:jc w:val="both"/>
        <w:rPr>
          <w:b/>
          <w:bCs/>
          <w:szCs w:val="24"/>
        </w:rPr>
      </w:pPr>
      <w:r w:rsidRPr="00AC0B57">
        <w:rPr>
          <w:b/>
          <w:bCs/>
          <w:szCs w:val="24"/>
        </w:rPr>
        <w:t>STUDY-RELATED</w:t>
      </w:r>
    </w:p>
    <w:p w:rsidR="0075072D" w:rsidRPr="00AC0B57" w:rsidP="00D27953" w14:paraId="6714E15F" w14:textId="27B8BFC6">
      <w:pPr>
        <w:tabs>
          <w:tab w:val="left" w:pos="2880"/>
        </w:tabs>
        <w:autoSpaceDE w:val="0"/>
        <w:autoSpaceDN w:val="0"/>
        <w:adjustRightInd w:val="0"/>
        <w:spacing w:after="0"/>
        <w:jc w:val="both"/>
        <w:rPr>
          <w:szCs w:val="24"/>
        </w:rPr>
      </w:pPr>
      <w:r w:rsidRPr="00AC0B57">
        <w:rPr>
          <w:b/>
          <w:bCs/>
          <w:szCs w:val="24"/>
        </w:rPr>
        <w:t>PHONE NUMBER(S):</w:t>
      </w:r>
      <w:r w:rsidRPr="00AC0B57">
        <w:rPr>
          <w:b/>
          <w:bCs/>
          <w:szCs w:val="24"/>
        </w:rPr>
        <w:tab/>
      </w:r>
      <w:r w:rsidRPr="00AC0B57">
        <w:t>703-</w:t>
      </w:r>
      <w:r w:rsidRPr="00AC0B57" w:rsidR="006F150C">
        <w:t>824-2000</w:t>
      </w:r>
      <w:r w:rsidRPr="00AC0B57" w:rsidR="00E270A9">
        <w:t xml:space="preserve"> </w:t>
      </w:r>
      <w:r w:rsidRPr="00AC0B57">
        <w:rPr>
          <w:szCs w:val="24"/>
        </w:rPr>
        <w:t>(24 hours)</w:t>
      </w:r>
    </w:p>
    <w:p w:rsidR="00E270A9" w:rsidRPr="00AC0B57" w:rsidP="00D27953" w14:paraId="2716F9F1" w14:textId="410BA2AB">
      <w:pPr>
        <w:tabs>
          <w:tab w:val="left" w:pos="2880"/>
        </w:tabs>
        <w:autoSpaceDE w:val="0"/>
        <w:autoSpaceDN w:val="0"/>
        <w:adjustRightInd w:val="0"/>
        <w:spacing w:after="0"/>
        <w:jc w:val="both"/>
        <w:rPr>
          <w:szCs w:val="24"/>
        </w:rPr>
      </w:pPr>
      <w:r w:rsidRPr="00AC0B57">
        <w:rPr>
          <w:szCs w:val="24"/>
        </w:rPr>
        <w:tab/>
      </w:r>
      <w:hyperlink r:id="rId7" w:history="1">
        <w:r w:rsidRPr="00AC0B57" w:rsidR="006F150C">
          <w:rPr>
            <w:rStyle w:val="Hyperlink"/>
            <w:color w:val="auto"/>
          </w:rPr>
          <w:t>reynoldsr</w:t>
        </w:r>
        <w:r w:rsidRPr="00AC0B57" w:rsidR="00D63269">
          <w:rPr>
            <w:rStyle w:val="Hyperlink"/>
            <w:color w:val="auto"/>
          </w:rPr>
          <w:t>@cna.org</w:t>
        </w:r>
      </w:hyperlink>
    </w:p>
    <w:p w:rsidR="00EB0BC2" w:rsidRPr="00AC0B57" w:rsidP="00D27953" w14:paraId="377F52C4" w14:textId="77777777">
      <w:pPr>
        <w:spacing w:after="0"/>
        <w:jc w:val="both"/>
      </w:pPr>
    </w:p>
    <w:p w:rsidR="001921D5" w:rsidRPr="00AC0B57" w:rsidP="00D27953" w14:paraId="1DF6A1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szCs w:val="24"/>
        </w:rPr>
      </w:pPr>
      <w:r w:rsidRPr="00AC0B57">
        <w:rPr>
          <w:rFonts w:eastAsia="Times New Roman"/>
          <w:b/>
          <w:szCs w:val="24"/>
        </w:rPr>
        <w:t>AGENCY DISCLOSURE NOTICE</w:t>
      </w:r>
    </w:p>
    <w:p w:rsidR="001921D5" w:rsidRPr="00AC0B57" w:rsidP="00D27953" w14:paraId="19AF4C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szCs w:val="24"/>
        </w:rPr>
      </w:pPr>
    </w:p>
    <w:p w:rsidR="001921D5" w:rsidRPr="00AC0B57" w:rsidP="00D27953" w14:paraId="750C3751" w14:textId="22C80072">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after="0"/>
        <w:rPr>
          <w:rFonts w:eastAsia="Times New Roman"/>
          <w:szCs w:val="24"/>
        </w:rPr>
      </w:pPr>
      <w:r w:rsidRPr="00AC0B57">
        <w:rPr>
          <w:rFonts w:eastAsia="Times New Roman"/>
          <w:szCs w:val="24"/>
        </w:rPr>
        <w:t>The public reporting burden for this collection of information, 0704-</w:t>
      </w:r>
      <w:r w:rsidRPr="00AC0B57" w:rsidR="006749CC">
        <w:rPr>
          <w:rFonts w:eastAsia="Times New Roman"/>
          <w:szCs w:val="24"/>
          <w:u w:val="single"/>
        </w:rPr>
        <w:tab/>
      </w:r>
      <w:r w:rsidRPr="00AC0B57">
        <w:rPr>
          <w:rFonts w:eastAsia="Times New Roman"/>
          <w:szCs w:val="24"/>
        </w:rPr>
        <w:t xml:space="preserve">, is estimated to average </w:t>
      </w:r>
      <w:r w:rsidRPr="00AC0B57" w:rsidR="001B0E4F">
        <w:rPr>
          <w:rFonts w:eastAsia="Times New Roman"/>
          <w:szCs w:val="24"/>
        </w:rPr>
        <w:t>.25</w:t>
      </w:r>
      <w:r w:rsidRPr="00AC0B57">
        <w:rPr>
          <w:rFonts w:eastAsia="Times New Roman"/>
          <w:szCs w:val="24"/>
        </w:rPr>
        <w:t xml:space="preserve">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1921D5" w:rsidRPr="00AC0B57" w:rsidP="00D27953" w14:paraId="30C17D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szCs w:val="24"/>
        </w:rPr>
      </w:pPr>
    </w:p>
    <w:p w:rsidR="00BE6357" w:rsidRPr="00AC0B57" w:rsidP="00D27953" w14:paraId="2A96F63B" w14:textId="77777777">
      <w:pPr>
        <w:spacing w:after="0"/>
        <w:jc w:val="both"/>
      </w:pPr>
      <w:r w:rsidRPr="00AC0B57">
        <w:t xml:space="preserve">You are being invited to take part in a research study.  A person who takes part in a research study is called a research subject, or research participant. </w:t>
      </w:r>
    </w:p>
    <w:p w:rsidR="0075072D" w:rsidRPr="00AC0B57" w:rsidP="00D27953" w14:paraId="7C7104C7" w14:textId="77777777">
      <w:pPr>
        <w:spacing w:after="0"/>
        <w:jc w:val="both"/>
      </w:pPr>
    </w:p>
    <w:p w:rsidR="00BE6357" w:rsidRPr="00AC0B57" w:rsidP="00D27953" w14:paraId="16D15436"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What should I know about this research?</w:t>
      </w:r>
    </w:p>
    <w:p w:rsidR="0075072D" w:rsidRPr="00AC0B57" w:rsidP="00D27953" w14:paraId="7798504A" w14:textId="77777777">
      <w:pPr>
        <w:spacing w:after="0"/>
        <w:jc w:val="both"/>
      </w:pPr>
    </w:p>
    <w:p w:rsidR="00BE6357" w:rsidRPr="00AC0B57" w:rsidP="00D27953" w14:paraId="294D1B53" w14:textId="77777777">
      <w:pPr>
        <w:pStyle w:val="NormalBullet"/>
        <w:spacing w:after="0"/>
        <w:ind w:left="720"/>
        <w:jc w:val="both"/>
      </w:pPr>
      <w:r w:rsidRPr="00AC0B57">
        <w:t>Someone will explain this research to you.</w:t>
      </w:r>
    </w:p>
    <w:p w:rsidR="00BE6357" w:rsidRPr="00AC0B57" w:rsidP="00D27953" w14:paraId="0E1DFD1F" w14:textId="77777777">
      <w:pPr>
        <w:pStyle w:val="NormalBullet"/>
        <w:spacing w:after="0"/>
        <w:ind w:left="720"/>
        <w:jc w:val="both"/>
      </w:pPr>
      <w:r w:rsidRPr="00AC0B57">
        <w:t>This form sums up that explanation.</w:t>
      </w:r>
    </w:p>
    <w:p w:rsidR="00BE6357" w:rsidRPr="00AC0B57" w:rsidP="00D27953" w14:paraId="2F844A0E" w14:textId="77777777">
      <w:pPr>
        <w:pStyle w:val="NormalBullet"/>
        <w:spacing w:after="0"/>
        <w:ind w:left="720"/>
        <w:jc w:val="both"/>
      </w:pPr>
      <w:r w:rsidRPr="00AC0B57">
        <w:t>Taking part in this research is voluntary. Whether you take part is up to you.</w:t>
      </w:r>
    </w:p>
    <w:p w:rsidR="00BE6357" w:rsidRPr="00AC0B57" w:rsidP="00D27953" w14:paraId="0119D2FB" w14:textId="77777777">
      <w:pPr>
        <w:pStyle w:val="NormalBullet"/>
        <w:spacing w:after="0"/>
        <w:ind w:left="720"/>
        <w:jc w:val="both"/>
      </w:pPr>
      <w:r w:rsidRPr="00AC0B57">
        <w:t>You can choose not to take part. There will be no penalty or loss of benefits to which you are otherwise entitled.</w:t>
      </w:r>
    </w:p>
    <w:p w:rsidR="00BE6357" w:rsidRPr="00AC0B57" w:rsidP="00D27953" w14:paraId="56BF9D22" w14:textId="77777777">
      <w:pPr>
        <w:pStyle w:val="NormalBullet"/>
        <w:spacing w:after="0"/>
        <w:ind w:left="720"/>
        <w:jc w:val="both"/>
      </w:pPr>
      <w:r w:rsidRPr="00AC0B57">
        <w:t>You can agree to take part and later change your mind. There will be no penalty or loss of benefits to which you are otherwise entitled.</w:t>
      </w:r>
    </w:p>
    <w:p w:rsidR="00BE6357" w:rsidRPr="00AC0B57" w:rsidP="00D27953" w14:paraId="0FFBF2CE" w14:textId="77777777">
      <w:pPr>
        <w:pStyle w:val="NormalBullet"/>
        <w:spacing w:after="0"/>
        <w:ind w:left="720"/>
        <w:jc w:val="both"/>
      </w:pPr>
      <w:r w:rsidRPr="00AC0B57">
        <w:t>If you don’t understand, ask questions.</w:t>
      </w:r>
    </w:p>
    <w:p w:rsidR="00BE6357" w:rsidRPr="00AC0B57" w:rsidP="00D27953" w14:paraId="4F9E726C" w14:textId="77777777">
      <w:pPr>
        <w:pStyle w:val="NormalBullet"/>
        <w:spacing w:after="0"/>
        <w:ind w:left="720"/>
        <w:jc w:val="both"/>
      </w:pPr>
      <w:r w:rsidRPr="00AC0B57">
        <w:t>Ask all the questions you want before you decide.</w:t>
      </w:r>
    </w:p>
    <w:p w:rsidR="0075072D" w:rsidRPr="00AC0B57" w:rsidP="00D27953" w14:paraId="0C986BCF" w14:textId="77777777">
      <w:pPr>
        <w:pStyle w:val="Heading1"/>
        <w:keepNext w:val="0"/>
        <w:keepLines w:val="0"/>
        <w:spacing w:before="0"/>
        <w:jc w:val="both"/>
        <w:rPr>
          <w:rFonts w:ascii="Times New Roman" w:hAnsi="Times New Roman" w:cs="Times New Roman"/>
          <w:color w:val="auto"/>
          <w:sz w:val="24"/>
          <w:szCs w:val="24"/>
        </w:rPr>
      </w:pPr>
    </w:p>
    <w:p w:rsidR="00BE6357" w:rsidRPr="00AC0B57" w:rsidP="00D27953" w14:paraId="4E6C9E1E"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Why is this research being done?</w:t>
      </w:r>
    </w:p>
    <w:p w:rsidR="0075072D" w:rsidRPr="00AC0B57" w:rsidP="00D27953" w14:paraId="37FACE66" w14:textId="77777777">
      <w:pPr>
        <w:spacing w:after="0"/>
        <w:jc w:val="both"/>
      </w:pPr>
    </w:p>
    <w:p w:rsidR="00CB6482" w:rsidRPr="00AC0B57" w:rsidP="00D27953" w14:paraId="2BCCEF4E" w14:textId="55BA0248">
      <w:pPr>
        <w:spacing w:after="0"/>
        <w:jc w:val="both"/>
      </w:pPr>
      <w:r w:rsidRPr="00AC0B57">
        <w:t xml:space="preserve">The purpose of this research is to </w:t>
      </w:r>
      <w:r w:rsidRPr="00AC0B57" w:rsidR="00D63269">
        <w:t xml:space="preserve">learn more about the </w:t>
      </w:r>
      <w:r w:rsidRPr="00AC0B57" w:rsidR="007E7AD1">
        <w:t>Mar</w:t>
      </w:r>
      <w:r w:rsidRPr="00AC0B57" w:rsidR="00A518B8">
        <w:t>ine’s awareness of current lethal means safety programs</w:t>
      </w:r>
      <w:r w:rsidRPr="00AC0B57" w:rsidR="00D63269">
        <w:t xml:space="preserve">. This is part of a project sponsored by the Defense Suicide Prevention Office (DSPO) </w:t>
      </w:r>
      <w:r w:rsidRPr="00AC0B57" w:rsidR="00A518B8">
        <w:t>to assist the services in developing lethal means safety plans and evaluating the acceptability and effect of lethal means safety activities and materials</w:t>
      </w:r>
      <w:r w:rsidRPr="00AC0B57" w:rsidR="00D63269">
        <w:t xml:space="preserve">. This study will help </w:t>
      </w:r>
      <w:r w:rsidRPr="00AC0B57" w:rsidR="006F150C">
        <w:t>the Marine Family Program Division</w:t>
      </w:r>
      <w:r w:rsidRPr="00AC0B57" w:rsidR="00D63269">
        <w:t xml:space="preserve"> understand </w:t>
      </w:r>
      <w:r w:rsidRPr="00AC0B57" w:rsidR="006F150C">
        <w:t xml:space="preserve">Marines’ awareness of current lethal means safety programs, preferences for safety devices and locations, and thoughts about the place of safety in Marine Corps culture.  </w:t>
      </w:r>
    </w:p>
    <w:p w:rsidR="0075072D" w:rsidRPr="00AC0B57" w:rsidP="00D27953" w14:paraId="70054B6A" w14:textId="77777777">
      <w:pPr>
        <w:spacing w:after="0"/>
        <w:jc w:val="both"/>
      </w:pPr>
    </w:p>
    <w:p w:rsidR="00BE6357" w:rsidRPr="00AC0B57" w:rsidP="00D27953" w14:paraId="162B17AC"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How long will I be in this research?</w:t>
      </w:r>
    </w:p>
    <w:p w:rsidR="0075072D" w:rsidRPr="00AC0B57" w:rsidP="00D27953" w14:paraId="0E37E632" w14:textId="77777777">
      <w:pPr>
        <w:spacing w:after="0"/>
        <w:jc w:val="both"/>
      </w:pPr>
    </w:p>
    <w:p w:rsidR="00BE6357" w:rsidRPr="00AC0B57" w:rsidP="00D27953" w14:paraId="1186D54C" w14:textId="7505622A">
      <w:pPr>
        <w:spacing w:after="0"/>
        <w:jc w:val="both"/>
      </w:pPr>
      <w:r w:rsidRPr="00AC0B57">
        <w:t xml:space="preserve">Your participation in this effort will be limited to your time </w:t>
      </w:r>
      <w:r w:rsidRPr="00AC0B57" w:rsidR="00A518B8">
        <w:t>completing the survey</w:t>
      </w:r>
      <w:r w:rsidRPr="00AC0B57">
        <w:t xml:space="preserve">, which will last </w:t>
      </w:r>
      <w:r w:rsidRPr="00AC0B57" w:rsidR="00A518B8">
        <w:t xml:space="preserve">approximately </w:t>
      </w:r>
      <w:r w:rsidRPr="00AC0B57" w:rsidR="009210FE">
        <w:t>15</w:t>
      </w:r>
      <w:r w:rsidRPr="00AC0B57" w:rsidR="00A518B8">
        <w:t xml:space="preserve"> minutes</w:t>
      </w:r>
      <w:r w:rsidRPr="00AC0B57">
        <w:t>.</w:t>
      </w:r>
    </w:p>
    <w:p w:rsidR="0075072D" w:rsidRPr="00AC0B57" w:rsidP="00D27953" w14:paraId="7CB182DF" w14:textId="77777777">
      <w:pPr>
        <w:spacing w:after="0"/>
        <w:jc w:val="both"/>
      </w:pPr>
    </w:p>
    <w:p w:rsidR="00BE6357" w:rsidRPr="00AC0B57" w:rsidP="00D27953" w14:paraId="40F6A30B"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What happens to me if I agree to take part in this research?</w:t>
      </w:r>
    </w:p>
    <w:p w:rsidR="0075072D" w:rsidRPr="00AC0B57" w:rsidP="00D27953" w14:paraId="50D9A48D" w14:textId="77777777">
      <w:pPr>
        <w:spacing w:after="0"/>
        <w:jc w:val="both"/>
      </w:pPr>
    </w:p>
    <w:p w:rsidR="00B74B55" w:rsidRPr="00AC0B57" w:rsidP="00D27953" w14:paraId="488AA0F8" w14:textId="339DDD47">
      <w:pPr>
        <w:tabs>
          <w:tab w:val="num" w:pos="360"/>
          <w:tab w:val="left" w:pos="2880"/>
        </w:tabs>
        <w:spacing w:after="0"/>
        <w:jc w:val="both"/>
      </w:pPr>
      <w:r w:rsidRPr="00AC0B57">
        <w:t xml:space="preserve">If you agree to participate, </w:t>
      </w:r>
      <w:r w:rsidRPr="00AC0B57" w:rsidR="00A518B8">
        <w:t xml:space="preserve">you will be directed to our survey instrument. </w:t>
      </w:r>
    </w:p>
    <w:p w:rsidR="0075072D" w:rsidRPr="00AC0B57" w:rsidP="00D27953" w14:paraId="094E2B94" w14:textId="77777777">
      <w:pPr>
        <w:tabs>
          <w:tab w:val="num" w:pos="360"/>
          <w:tab w:val="left" w:pos="2880"/>
        </w:tabs>
        <w:spacing w:after="0"/>
        <w:jc w:val="both"/>
      </w:pPr>
    </w:p>
    <w:p w:rsidR="00BE6357" w:rsidRPr="00AC0B57" w:rsidP="00D27953" w14:paraId="16EA8C4F" w14:textId="3595CC33">
      <w:pPr>
        <w:tabs>
          <w:tab w:val="num" w:pos="360"/>
          <w:tab w:val="left" w:pos="2880"/>
        </w:tabs>
        <w:spacing w:after="0"/>
        <w:jc w:val="both"/>
      </w:pPr>
      <w:r w:rsidRPr="00AC0B57">
        <w:t>No names</w:t>
      </w:r>
      <w:r w:rsidRPr="00AC0B57" w:rsidR="003378A6">
        <w:t>,</w:t>
      </w:r>
      <w:r w:rsidRPr="00AC0B57">
        <w:t xml:space="preserve"> contact information</w:t>
      </w:r>
      <w:r w:rsidRPr="00AC0B57" w:rsidR="003378A6">
        <w:t>, or any other personally identifiable information</w:t>
      </w:r>
      <w:r w:rsidRPr="00AC0B57">
        <w:t xml:space="preserve"> will be associated with </w:t>
      </w:r>
      <w:r w:rsidRPr="00AC0B57" w:rsidR="00FE67D0">
        <w:t>survey responses</w:t>
      </w:r>
      <w:r w:rsidRPr="00AC0B57">
        <w:t xml:space="preserve"> or used in the analysis or reporting of </w:t>
      </w:r>
      <w:r w:rsidRPr="00AC0B57" w:rsidR="00FE67D0">
        <w:t xml:space="preserve">survey </w:t>
      </w:r>
      <w:r w:rsidRPr="00AC0B57">
        <w:t>results.</w:t>
      </w:r>
    </w:p>
    <w:p w:rsidR="0075072D" w:rsidRPr="00AC0B57" w:rsidP="00D27953" w14:paraId="3F156760" w14:textId="77777777">
      <w:pPr>
        <w:tabs>
          <w:tab w:val="num" w:pos="360"/>
          <w:tab w:val="left" w:pos="2880"/>
        </w:tabs>
        <w:spacing w:after="0"/>
        <w:jc w:val="both"/>
      </w:pPr>
    </w:p>
    <w:p w:rsidR="00B74B55" w:rsidRPr="00AC0B57" w:rsidP="00D27953" w14:paraId="332B9BF4"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Could being in this research hurt me?</w:t>
      </w:r>
    </w:p>
    <w:p w:rsidR="0075072D" w:rsidRPr="00AC0B57" w:rsidP="00D27953" w14:paraId="2B0A9D75" w14:textId="77777777">
      <w:pPr>
        <w:spacing w:after="0"/>
        <w:jc w:val="both"/>
      </w:pPr>
    </w:p>
    <w:p w:rsidR="00B74B55" w:rsidRPr="00AC0B57" w:rsidP="00D27953" w14:paraId="514765B9" w14:textId="7D31CD96">
      <w:pPr>
        <w:spacing w:after="0"/>
        <w:jc w:val="both"/>
      </w:pPr>
      <w:r w:rsidRPr="00AC0B57">
        <w:t xml:space="preserve">There is no </w:t>
      </w:r>
      <w:r w:rsidRPr="00AC0B57" w:rsidR="00A060C4">
        <w:t xml:space="preserve">physical </w:t>
      </w:r>
      <w:r w:rsidRPr="00AC0B57">
        <w:t xml:space="preserve">risk to participating in this </w:t>
      </w:r>
      <w:r w:rsidRPr="00AC0B57" w:rsidR="00A518B8">
        <w:t>survey</w:t>
      </w:r>
      <w:r w:rsidRPr="00AC0B57">
        <w:t xml:space="preserve">. Information provided in this </w:t>
      </w:r>
      <w:r w:rsidRPr="00AC0B57" w:rsidR="00A518B8">
        <w:t>survey</w:t>
      </w:r>
      <w:r w:rsidRPr="00AC0B57">
        <w:t xml:space="preserve"> will be summarized and presented in aggregate. No comments will be attributed to you specifically.</w:t>
      </w:r>
      <w:r w:rsidRPr="00AC0B57" w:rsidR="00A060C4">
        <w:t xml:space="preserve"> </w:t>
      </w:r>
    </w:p>
    <w:p w:rsidR="0075072D" w:rsidRPr="00AC0B57" w:rsidP="00D27953" w14:paraId="3B164A57" w14:textId="77777777">
      <w:pPr>
        <w:spacing w:after="0"/>
        <w:jc w:val="both"/>
      </w:pPr>
    </w:p>
    <w:p w:rsidR="00B74B55" w:rsidRPr="00AC0B57" w:rsidP="00D27953" w14:paraId="612EC72B"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Will it cost me money to take part in this research?</w:t>
      </w:r>
    </w:p>
    <w:p w:rsidR="0075072D" w:rsidRPr="00AC0B57" w:rsidP="00D27953" w14:paraId="5A9B951C" w14:textId="77777777">
      <w:pPr>
        <w:spacing w:after="0"/>
        <w:jc w:val="both"/>
        <w:rPr>
          <w:rStyle w:val="Instructions"/>
          <w:rFonts w:cs="Times New Roman"/>
        </w:rPr>
      </w:pPr>
    </w:p>
    <w:p w:rsidR="00B74B55" w:rsidRPr="00AC0B57" w:rsidP="00D27953" w14:paraId="1DB440DF" w14:textId="77777777">
      <w:pPr>
        <w:spacing w:after="0"/>
        <w:jc w:val="both"/>
        <w:rPr>
          <w:rStyle w:val="Instructions"/>
          <w:rFonts w:cs="Times New Roman"/>
        </w:rPr>
      </w:pPr>
      <w:r w:rsidRPr="00AC0B57">
        <w:rPr>
          <w:rStyle w:val="Instructions"/>
          <w:rFonts w:cs="Times New Roman"/>
        </w:rPr>
        <w:t>There is no direct monetary cost to participating in this research. The only cost is your time.</w:t>
      </w:r>
    </w:p>
    <w:p w:rsidR="0075072D" w:rsidRPr="0076586A" w:rsidP="00D27953" w14:paraId="27295B7E" w14:textId="77777777">
      <w:pPr>
        <w:spacing w:after="0"/>
        <w:jc w:val="both"/>
        <w:rPr>
          <w:sz w:val="16"/>
          <w:szCs w:val="16"/>
        </w:rPr>
      </w:pPr>
      <w:bookmarkStart w:id="0" w:name="_GoBack"/>
      <w:bookmarkEnd w:id="0"/>
    </w:p>
    <w:p w:rsidR="00B74B55" w:rsidRPr="00AC0B57" w:rsidP="00D27953" w14:paraId="78A7B840"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Will being in this research benefit me?</w:t>
      </w:r>
    </w:p>
    <w:p w:rsidR="0075072D" w:rsidRPr="0076586A" w:rsidP="00D27953" w14:paraId="55547A64" w14:textId="77777777">
      <w:pPr>
        <w:spacing w:after="0"/>
        <w:jc w:val="both"/>
        <w:rPr>
          <w:sz w:val="16"/>
          <w:szCs w:val="16"/>
        </w:rPr>
      </w:pPr>
    </w:p>
    <w:p w:rsidR="00B74B55" w:rsidRPr="00AC0B57" w:rsidP="00D27953" w14:paraId="24E83402" w14:textId="48288F95">
      <w:pPr>
        <w:spacing w:after="0"/>
        <w:jc w:val="both"/>
      </w:pPr>
      <w:r w:rsidRPr="00AC0B57">
        <w:t xml:space="preserve">There are no benefits to you from taking part in this research. You will receive no compensation for your participation. We cannot promise any benefits to others from your participation; however, we hope that this study will help </w:t>
      </w:r>
      <w:r w:rsidRPr="00AC0B57" w:rsidR="00D63269">
        <w:t xml:space="preserve">the </w:t>
      </w:r>
      <w:r w:rsidRPr="00AC0B57" w:rsidR="00A518B8">
        <w:t xml:space="preserve">Marine Corps </w:t>
      </w:r>
      <w:r w:rsidRPr="00AC0B57" w:rsidR="00D63269">
        <w:t xml:space="preserve">and the DOD develop </w:t>
      </w:r>
      <w:r w:rsidRPr="00AC0B57" w:rsidR="00A518B8">
        <w:t>lethal means safety m</w:t>
      </w:r>
      <w:r w:rsidRPr="00AC0B57" w:rsidR="006F150C">
        <w:t>aterials</w:t>
      </w:r>
      <w:r w:rsidRPr="00AC0B57" w:rsidR="00A518B8">
        <w:t xml:space="preserve"> that fit the needs of Marines</w:t>
      </w:r>
      <w:r w:rsidRPr="00AC0B57">
        <w:t>.</w:t>
      </w:r>
    </w:p>
    <w:p w:rsidR="0075072D" w:rsidRPr="0076586A" w:rsidP="00D27953" w14:paraId="7B1FF6DB" w14:textId="77777777">
      <w:pPr>
        <w:spacing w:after="0"/>
        <w:jc w:val="both"/>
        <w:rPr>
          <w:sz w:val="16"/>
          <w:szCs w:val="16"/>
        </w:rPr>
      </w:pPr>
    </w:p>
    <w:p w:rsidR="00B74B55" w:rsidRPr="00AC0B57" w:rsidP="0076586A" w14:paraId="144E305D"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Will I be paid for taking part in this research?</w:t>
      </w:r>
    </w:p>
    <w:p w:rsidR="0075072D" w:rsidRPr="00AC0B57" w:rsidP="0076586A" w14:paraId="16A21C8E" w14:textId="77777777">
      <w:pPr>
        <w:spacing w:after="0"/>
        <w:jc w:val="both"/>
      </w:pPr>
    </w:p>
    <w:p w:rsidR="00B74B55" w:rsidRPr="00AC0B57" w:rsidP="00D27953" w14:paraId="642E32F9" w14:textId="77777777">
      <w:pPr>
        <w:spacing w:after="0"/>
        <w:jc w:val="both"/>
      </w:pPr>
      <w:r w:rsidRPr="00AC0B57">
        <w:t xml:space="preserve">You will not be paid for taking part in this research. </w:t>
      </w:r>
    </w:p>
    <w:p w:rsidR="0075072D" w:rsidRPr="00AC0B57" w:rsidP="00D27953" w14:paraId="5B666DEC" w14:textId="77777777">
      <w:pPr>
        <w:spacing w:after="0"/>
        <w:jc w:val="both"/>
      </w:pPr>
    </w:p>
    <w:p w:rsidR="00C547FF" w:rsidRPr="00AC0B57" w:rsidP="00D27953" w14:paraId="582E4F27"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What other choices do I have besides taking part in this research?</w:t>
      </w:r>
    </w:p>
    <w:p w:rsidR="0075072D" w:rsidRPr="00AC0B57" w:rsidP="00D27953" w14:paraId="039F666F" w14:textId="77777777">
      <w:pPr>
        <w:spacing w:after="0"/>
        <w:jc w:val="both"/>
      </w:pPr>
    </w:p>
    <w:p w:rsidR="00C547FF" w:rsidRPr="00AC0B57" w:rsidP="00D27953" w14:paraId="15296CF2" w14:textId="77777777">
      <w:pPr>
        <w:spacing w:after="0"/>
        <w:jc w:val="both"/>
      </w:pPr>
      <w:r w:rsidRPr="00AC0B57">
        <w:t>Your alternative is to not take part in the research.</w:t>
      </w:r>
    </w:p>
    <w:p w:rsidR="0075072D" w:rsidRPr="00AC0B57" w:rsidP="00D27953" w14:paraId="7145315D" w14:textId="77777777">
      <w:pPr>
        <w:spacing w:after="0"/>
        <w:jc w:val="both"/>
      </w:pPr>
    </w:p>
    <w:p w:rsidR="00C547FF" w:rsidRPr="00AC0B57" w:rsidP="00D27953" w14:paraId="0683B87F"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What happens if I agree to be in this research, but I change my mind later?</w:t>
      </w:r>
    </w:p>
    <w:p w:rsidR="0075072D" w:rsidRPr="00AC0B57" w:rsidP="00D27953" w14:paraId="06498F6C" w14:textId="77777777">
      <w:pPr>
        <w:spacing w:after="0"/>
        <w:jc w:val="both"/>
      </w:pPr>
    </w:p>
    <w:p w:rsidR="00C547FF" w:rsidRPr="00AC0B57" w:rsidP="00D27953" w14:paraId="4F0FC6F3" w14:textId="033E00D8">
      <w:pPr>
        <w:spacing w:after="0"/>
        <w:jc w:val="both"/>
      </w:pPr>
      <w:r w:rsidRPr="00AC0B57">
        <w:t xml:space="preserve">You may decide to not take part in the research at any time. If you decide to discontinue your participation, you may </w:t>
      </w:r>
      <w:r w:rsidRPr="00AC0B57" w:rsidR="00A518B8">
        <w:t xml:space="preserve">choose to exit the survey </w:t>
      </w:r>
      <w:r w:rsidRPr="00AC0B57">
        <w:t xml:space="preserve">at any time. </w:t>
      </w:r>
    </w:p>
    <w:p w:rsidR="0075072D" w:rsidRPr="00AC0B57" w:rsidP="00D27953" w14:paraId="2B503245" w14:textId="77777777">
      <w:pPr>
        <w:spacing w:after="0"/>
        <w:jc w:val="both"/>
      </w:pPr>
    </w:p>
    <w:p w:rsidR="00C547FF" w:rsidRPr="00AC0B57" w:rsidP="00D27953" w14:paraId="3EA53A50"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What happens to the information collected for this research?</w:t>
      </w:r>
    </w:p>
    <w:p w:rsidR="0075072D" w:rsidRPr="00AC0B57" w:rsidP="00D27953" w14:paraId="63BAE035" w14:textId="77777777">
      <w:pPr>
        <w:tabs>
          <w:tab w:val="num" w:pos="360"/>
          <w:tab w:val="left" w:pos="2880"/>
        </w:tabs>
        <w:spacing w:after="0"/>
        <w:jc w:val="both"/>
      </w:pPr>
    </w:p>
    <w:p w:rsidR="00C547FF" w:rsidRPr="00AC0B57" w:rsidP="00D27953" w14:paraId="13384698" w14:textId="02BACBCD">
      <w:pPr>
        <w:tabs>
          <w:tab w:val="num" w:pos="360"/>
          <w:tab w:val="left" w:pos="2880"/>
        </w:tabs>
        <w:spacing w:after="0"/>
        <w:jc w:val="both"/>
      </w:pPr>
      <w:r w:rsidRPr="00AC0B57">
        <w:t>No names</w:t>
      </w:r>
      <w:r w:rsidRPr="00AC0B57" w:rsidR="003378A6">
        <w:t>,</w:t>
      </w:r>
      <w:r w:rsidRPr="00AC0B57">
        <w:t xml:space="preserve"> contact information</w:t>
      </w:r>
      <w:r w:rsidRPr="00AC0B57" w:rsidR="003378A6">
        <w:t>, or any other personally identifiable information</w:t>
      </w:r>
      <w:r w:rsidRPr="00AC0B57">
        <w:t xml:space="preserve"> will be </w:t>
      </w:r>
      <w:r w:rsidRPr="00AC0B57" w:rsidR="00A518B8">
        <w:t>collected in this survey</w:t>
      </w:r>
      <w:r w:rsidRPr="00AC0B57">
        <w:t>.</w:t>
      </w:r>
    </w:p>
    <w:p w:rsidR="0075072D" w:rsidRPr="00AC0B57" w:rsidP="00D27953" w14:paraId="70F8F9ED" w14:textId="77777777">
      <w:pPr>
        <w:tabs>
          <w:tab w:val="num" w:pos="360"/>
          <w:tab w:val="left" w:pos="2880"/>
        </w:tabs>
        <w:spacing w:after="0"/>
        <w:jc w:val="both"/>
      </w:pPr>
    </w:p>
    <w:p w:rsidR="00C547FF" w:rsidRPr="00AC0B57" w:rsidP="00D27953" w14:paraId="1A98E898" w14:textId="4EC78C94">
      <w:pPr>
        <w:spacing w:after="0"/>
        <w:jc w:val="both"/>
      </w:pPr>
      <w:r w:rsidRPr="00AC0B57">
        <w:t xml:space="preserve">All presentations of study results (e.g., the final report and briefings submitted to </w:t>
      </w:r>
      <w:r w:rsidRPr="00AC0B57" w:rsidR="00D63269">
        <w:t>DSPO</w:t>
      </w:r>
      <w:r w:rsidRPr="00AC0B57">
        <w:t xml:space="preserve"> leadership) will summarize the information from all </w:t>
      </w:r>
      <w:r w:rsidRPr="00AC0B57" w:rsidR="00A518B8">
        <w:t>survey</w:t>
      </w:r>
      <w:r w:rsidRPr="00AC0B57">
        <w:t xml:space="preserve">s combined and will not link statements to any single individual. Since we are not </w:t>
      </w:r>
      <w:r w:rsidRPr="00AC0B57" w:rsidR="003378A6">
        <w:t>associating any</w:t>
      </w:r>
      <w:r w:rsidRPr="00AC0B57">
        <w:t xml:space="preserve"> identifying information about participants</w:t>
      </w:r>
      <w:r w:rsidRPr="00AC0B57" w:rsidR="003378A6">
        <w:t xml:space="preserve"> with their </w:t>
      </w:r>
      <w:r w:rsidRPr="00AC0B57" w:rsidR="00FE67D0">
        <w:t xml:space="preserve">survey </w:t>
      </w:r>
      <w:r w:rsidRPr="00AC0B57" w:rsidR="003378A6">
        <w:t>responses</w:t>
      </w:r>
      <w:r w:rsidRPr="00AC0B57">
        <w:t>, no identities will be revealed in any report or briefing.</w:t>
      </w:r>
    </w:p>
    <w:p w:rsidR="006530CD" w:rsidRPr="00AC0B57" w:rsidP="00D27953" w14:paraId="771FCD7B" w14:textId="77777777">
      <w:pPr>
        <w:spacing w:after="0"/>
        <w:jc w:val="both"/>
      </w:pPr>
    </w:p>
    <w:p w:rsidR="00A060C4" w:rsidRPr="00AC0B57" w:rsidP="00D27953" w14:paraId="1A1AE5B7" w14:textId="77777777">
      <w:pPr>
        <w:spacing w:after="0"/>
        <w:jc w:val="both"/>
      </w:pPr>
      <w:r w:rsidRPr="00AC0B57">
        <w:t>Information may be shared with individuals and organizations that conduct or watch over this research, including:</w:t>
      </w:r>
    </w:p>
    <w:p w:rsidR="00A060C4" w:rsidRPr="00AC0B57" w:rsidP="00D27953" w14:paraId="14EB650A" w14:textId="77777777">
      <w:pPr>
        <w:pStyle w:val="ListParagraph"/>
        <w:numPr>
          <w:ilvl w:val="0"/>
          <w:numId w:val="5"/>
        </w:numPr>
        <w:spacing w:after="0"/>
        <w:jc w:val="both"/>
      </w:pPr>
      <w:r w:rsidRPr="00AC0B57">
        <w:t xml:space="preserve">The research </w:t>
      </w:r>
      <w:r w:rsidRPr="00AC0B57">
        <w:t>sponsor</w:t>
      </w:r>
    </w:p>
    <w:p w:rsidR="00A060C4" w:rsidRPr="00AC0B57" w:rsidP="00D27953" w14:paraId="258FF605" w14:textId="77777777">
      <w:pPr>
        <w:pStyle w:val="ListParagraph"/>
        <w:numPr>
          <w:ilvl w:val="0"/>
          <w:numId w:val="5"/>
        </w:numPr>
        <w:spacing w:after="0"/>
        <w:jc w:val="both"/>
      </w:pPr>
      <w:r w:rsidRPr="00AC0B57">
        <w:t>People who work with the research sponsor</w:t>
      </w:r>
    </w:p>
    <w:p w:rsidR="00A060C4" w:rsidRPr="00AC0B57" w:rsidP="00D27953" w14:paraId="1EDDD8F0" w14:textId="77777777">
      <w:pPr>
        <w:pStyle w:val="ListParagraph"/>
        <w:numPr>
          <w:ilvl w:val="0"/>
          <w:numId w:val="5"/>
        </w:numPr>
        <w:spacing w:after="0"/>
        <w:jc w:val="both"/>
      </w:pPr>
      <w:r w:rsidRPr="00AC0B57">
        <w:t>Government agencies, such as the US Department of Health and Human Services</w:t>
      </w:r>
    </w:p>
    <w:p w:rsidR="00A060C4" w:rsidRPr="00AC0B57" w:rsidP="00D27953" w14:paraId="3FD82EBA" w14:textId="77777777">
      <w:pPr>
        <w:pStyle w:val="ListParagraph"/>
        <w:numPr>
          <w:ilvl w:val="0"/>
          <w:numId w:val="5"/>
        </w:numPr>
        <w:spacing w:after="0"/>
        <w:jc w:val="both"/>
      </w:pPr>
      <w:r w:rsidRPr="00AC0B57">
        <w:t>The Institutional Review Board (IRB) that reviewed this research</w:t>
      </w:r>
    </w:p>
    <w:p w:rsidR="00A060C4" w:rsidRPr="00AC0B57" w:rsidP="00D27953" w14:paraId="6385709B" w14:textId="77777777">
      <w:pPr>
        <w:spacing w:after="0"/>
        <w:jc w:val="both"/>
        <w:rPr>
          <w:sz w:val="22"/>
        </w:rPr>
      </w:pPr>
    </w:p>
    <w:p w:rsidR="00C547FF" w:rsidRPr="00AC0B57" w:rsidP="00D27953" w14:paraId="113DDEC0" w14:textId="77777777">
      <w:pPr>
        <w:pStyle w:val="Heading1"/>
        <w:keepNext w:val="0"/>
        <w:keepLines w:val="0"/>
        <w:spacing w:before="0"/>
        <w:jc w:val="both"/>
        <w:rPr>
          <w:rFonts w:ascii="Times New Roman" w:hAnsi="Times New Roman" w:cs="Times New Roman"/>
          <w:color w:val="auto"/>
        </w:rPr>
      </w:pPr>
      <w:r w:rsidRPr="00AC0B57">
        <w:rPr>
          <w:rFonts w:ascii="Times New Roman" w:hAnsi="Times New Roman" w:cs="Times New Roman"/>
          <w:color w:val="auto"/>
        </w:rPr>
        <w:t>Who can answer my questions about this research?</w:t>
      </w:r>
    </w:p>
    <w:p w:rsidR="0075072D" w:rsidRPr="00AC0B57" w:rsidP="00D27953" w14:paraId="0D972992" w14:textId="77777777">
      <w:pPr>
        <w:spacing w:after="0"/>
        <w:jc w:val="both"/>
        <w:rPr>
          <w:sz w:val="22"/>
        </w:rPr>
      </w:pPr>
    </w:p>
    <w:p w:rsidR="00C547FF" w:rsidRPr="00AC0B57" w:rsidP="00D27953" w14:paraId="7B2273E4" w14:textId="77777777">
      <w:pPr>
        <w:spacing w:after="0"/>
        <w:jc w:val="both"/>
      </w:pPr>
      <w:r w:rsidRPr="00AC0B57">
        <w:t>If you have questions, concerns, or complaints, or think this research has hurt you, talk to the research team at the email address or phone number listed above on the first page.</w:t>
      </w:r>
    </w:p>
    <w:p w:rsidR="0075072D" w:rsidRPr="00AC0B57" w:rsidP="00D27953" w14:paraId="73C4F852" w14:textId="77777777">
      <w:pPr>
        <w:spacing w:after="0"/>
        <w:jc w:val="both"/>
        <w:rPr>
          <w:sz w:val="22"/>
        </w:rPr>
      </w:pPr>
    </w:p>
    <w:p w:rsidR="00C547FF" w:rsidRPr="00AC0B57" w:rsidP="00D27953" w14:paraId="667763CA" w14:textId="5A56665E">
      <w:pPr>
        <w:spacing w:after="0"/>
        <w:jc w:val="both"/>
      </w:pPr>
      <w:r w:rsidRPr="00AC0B57">
        <w:t xml:space="preserve">This research is being overseen by </w:t>
      </w:r>
      <w:r w:rsidRPr="00AC0B57" w:rsidR="00E270A9">
        <w:rPr>
          <w:spacing w:val="-3"/>
        </w:rPr>
        <w:t>WCG IRB</w:t>
      </w:r>
      <w:r w:rsidRPr="00AC0B57">
        <w:t xml:space="preserve">. An institutional review board (“IRB”) is a group of people who perform independent review of research studies. You may talk to them at </w:t>
      </w:r>
      <w:r w:rsidRPr="00AC0B57" w:rsidR="002511BE">
        <w:rPr>
          <w:spacing w:val="-3"/>
          <w:szCs w:val="24"/>
        </w:rPr>
        <w:t>855</w:t>
      </w:r>
      <w:r w:rsidRPr="00AC0B57" w:rsidR="002511BE">
        <w:rPr>
          <w:spacing w:val="-3"/>
          <w:szCs w:val="24"/>
        </w:rPr>
        <w:noBreakHyphen/>
        <w:t>818</w:t>
      </w:r>
      <w:r w:rsidRPr="00AC0B57" w:rsidR="002511BE">
        <w:rPr>
          <w:spacing w:val="-3"/>
          <w:szCs w:val="24"/>
        </w:rPr>
        <w:noBreakHyphen/>
      </w:r>
      <w:r w:rsidRPr="00AC0B57" w:rsidR="00E270A9">
        <w:rPr>
          <w:spacing w:val="-3"/>
          <w:szCs w:val="24"/>
        </w:rPr>
        <w:t>2289</w:t>
      </w:r>
      <w:r w:rsidRPr="00AC0B57" w:rsidR="00E270A9">
        <w:rPr>
          <w:spacing w:val="-3"/>
        </w:rPr>
        <w:t xml:space="preserve"> or</w:t>
      </w:r>
      <w:r w:rsidRPr="00AC0B57" w:rsidR="00E270A9">
        <w:rPr>
          <w:spacing w:val="-3"/>
          <w:szCs w:val="24"/>
        </w:rPr>
        <w:t xml:space="preserve"> </w:t>
      </w:r>
      <w:hyperlink r:id="rId8" w:history="1"/>
      <w:r w:rsidRPr="00AC0B57" w:rsidR="006749CC">
        <w:rPr>
          <w:u w:val="single"/>
        </w:rPr>
        <w:t>clientcare@wcgclinical.com</w:t>
      </w:r>
      <w:r w:rsidRPr="00AC0B57" w:rsidR="006749CC">
        <w:t xml:space="preserve"> </w:t>
      </w:r>
      <w:r w:rsidRPr="00AC0B57">
        <w:t>if:</w:t>
      </w:r>
    </w:p>
    <w:p w:rsidR="0075072D" w:rsidRPr="00AC0B57" w:rsidP="00D27953" w14:paraId="0D3C1BEB" w14:textId="77777777">
      <w:pPr>
        <w:spacing w:after="0"/>
        <w:jc w:val="both"/>
        <w:rPr>
          <w:sz w:val="22"/>
        </w:rPr>
      </w:pPr>
    </w:p>
    <w:p w:rsidR="00C547FF" w:rsidRPr="0076586A" w:rsidP="00D27953" w14:paraId="5607D08D" w14:textId="77777777">
      <w:pPr>
        <w:pStyle w:val="Bullet"/>
        <w:jc w:val="both"/>
        <w:rPr>
          <w:rFonts w:cs="Times New Roman"/>
          <w:spacing w:val="-6"/>
        </w:rPr>
      </w:pPr>
      <w:r w:rsidRPr="0076586A">
        <w:rPr>
          <w:rFonts w:cs="Times New Roman"/>
          <w:spacing w:val="-6"/>
        </w:rPr>
        <w:t>You have questions, concerns, or complaints that are not being answered by the research team.</w:t>
      </w:r>
    </w:p>
    <w:p w:rsidR="00C547FF" w:rsidRPr="00AC0B57" w:rsidP="00D27953" w14:paraId="04D88452" w14:textId="77777777">
      <w:pPr>
        <w:pStyle w:val="Bullet"/>
        <w:jc w:val="both"/>
        <w:rPr>
          <w:rFonts w:cs="Times New Roman"/>
        </w:rPr>
      </w:pPr>
      <w:r w:rsidRPr="00AC0B57">
        <w:rPr>
          <w:rFonts w:cs="Times New Roman"/>
        </w:rPr>
        <w:t>You are not getting answers from the research team.</w:t>
      </w:r>
    </w:p>
    <w:p w:rsidR="00C547FF" w:rsidRPr="00AC0B57" w:rsidP="00D27953" w14:paraId="01590221" w14:textId="77777777">
      <w:pPr>
        <w:pStyle w:val="Bullet"/>
        <w:jc w:val="both"/>
        <w:rPr>
          <w:rFonts w:cs="Times New Roman"/>
        </w:rPr>
      </w:pPr>
      <w:r w:rsidRPr="00AC0B57">
        <w:rPr>
          <w:rFonts w:cs="Times New Roman"/>
        </w:rPr>
        <w:t>You cannot reach the research team.</w:t>
      </w:r>
    </w:p>
    <w:p w:rsidR="00C547FF" w:rsidRPr="00AC0B57" w:rsidP="00D27953" w14:paraId="4EB35247" w14:textId="77777777">
      <w:pPr>
        <w:pStyle w:val="Bullet"/>
        <w:jc w:val="both"/>
        <w:rPr>
          <w:rFonts w:cs="Times New Roman"/>
        </w:rPr>
      </w:pPr>
      <w:r w:rsidRPr="00AC0B57">
        <w:rPr>
          <w:rFonts w:cs="Times New Roman"/>
        </w:rPr>
        <w:t>You want to talk to someone else about the research.</w:t>
      </w:r>
    </w:p>
    <w:p w:rsidR="00CB6482" w:rsidRPr="00AC0B57" w:rsidP="00D27953" w14:paraId="506840AA" w14:textId="77777777">
      <w:pPr>
        <w:pStyle w:val="Bullet"/>
        <w:jc w:val="both"/>
        <w:rPr>
          <w:rFonts w:cs="Times New Roman"/>
        </w:rPr>
      </w:pPr>
      <w:r w:rsidRPr="00AC0B57">
        <w:rPr>
          <w:rFonts w:cs="Times New Roman"/>
        </w:rPr>
        <w:t>You have questions about your rights as a research subject.</w:t>
      </w:r>
    </w:p>
    <w:sectPr w:rsidSect="00862D9B">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202" w14:paraId="7354B5C3" w14:textId="77777777">
    <w:pPr>
      <w:pStyle w:val="Footer"/>
    </w:pPr>
    <w:r>
      <w:tab/>
      <w:t xml:space="preserve">Page </w:t>
    </w:r>
    <w:r>
      <w:fldChar w:fldCharType="begin"/>
    </w:r>
    <w:r>
      <w:instrText xml:space="preserve"> PAGE </w:instrText>
    </w:r>
    <w:r>
      <w:fldChar w:fldCharType="separate"/>
    </w:r>
    <w:r w:rsidR="002511BE">
      <w:rPr>
        <w:noProof/>
      </w:rPr>
      <w:t>3</w:t>
    </w:r>
    <w:r>
      <w:fldChar w:fldCharType="end"/>
    </w:r>
    <w:r>
      <w:t xml:space="preserve"> of </w:t>
    </w:r>
    <w:r w:rsidR="0076586A">
      <w:fldChar w:fldCharType="begin"/>
    </w:r>
    <w:r w:rsidR="0076586A">
      <w:instrText xml:space="preserve"> NUMPAGES </w:instrText>
    </w:r>
    <w:r w:rsidR="0076586A">
      <w:fldChar w:fldCharType="separate"/>
    </w:r>
    <w:r w:rsidR="002511BE">
      <w:rPr>
        <w:noProof/>
      </w:rPr>
      <w:t>3</w:t>
    </w:r>
    <w:r w:rsidR="0076586A">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94B" w14:paraId="131181D7" w14:textId="29318880">
    <w:pPr>
      <w:pStyle w:val="Header"/>
    </w:pPr>
    <w:r>
      <w:t>Tab E: Consent Information Sheet</w:t>
    </w:r>
  </w:p>
  <w:p w:rsidR="003D1D6B" w:rsidP="0076586A" w14:paraId="1391F5D5" w14:textId="77777777">
    <w:pPr>
      <w:pStyle w:val="Header"/>
      <w:jc w:val="right"/>
    </w:pPr>
    <w:r>
      <w:t>IRB APPROVED</w:t>
    </w:r>
  </w:p>
  <w:p w:rsidR="003D1D6B" w:rsidP="0076586A" w14:paraId="6190A70C" w14:textId="77777777">
    <w:pPr>
      <w:pStyle w:val="Header"/>
      <w:jc w:val="right"/>
    </w:pPr>
    <w:r>
      <w:t>Dec 18, 2023</w:t>
    </w:r>
  </w:p>
  <w:p w:rsidR="00D46A92" w:rsidP="00D46A92" w14:paraId="5E17C7BE" w14:textId="098021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B163868"/>
    <w:lvl w:ilvl="0">
      <w:start w:val="0"/>
      <w:numFmt w:val="decimal"/>
      <w:pStyle w:val="Bullet"/>
      <w:lvlText w:val="*"/>
      <w:lvlJc w:val="left"/>
    </w:lvl>
  </w:abstractNum>
  <w:abstractNum w:abstractNumId="1">
    <w:nsid w:val="0EFB730D"/>
    <w:multiLevelType w:val="hybridMultilevel"/>
    <w:tmpl w:val="17C06D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E633F9"/>
    <w:multiLevelType w:val="hybridMultilevel"/>
    <w:tmpl w:val="8C841658"/>
    <w:lvl w:ilvl="0">
      <w:start w:val="1"/>
      <w:numFmt w:val="bullet"/>
      <w:pStyle w:val="Norm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8F33A8"/>
    <w:multiLevelType w:val="hybridMultilevel"/>
    <w:tmpl w:val="F4389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5745C6"/>
    <w:multiLevelType w:val="hybridMultilevel"/>
    <w:tmpl w:val="215AD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82"/>
    <w:rsid w:val="000156C0"/>
    <w:rsid w:val="000C0903"/>
    <w:rsid w:val="000E3C2C"/>
    <w:rsid w:val="001414FB"/>
    <w:rsid w:val="001921D5"/>
    <w:rsid w:val="001B0E4F"/>
    <w:rsid w:val="001B478D"/>
    <w:rsid w:val="0022545A"/>
    <w:rsid w:val="002511BE"/>
    <w:rsid w:val="00275498"/>
    <w:rsid w:val="002A16D1"/>
    <w:rsid w:val="00313A37"/>
    <w:rsid w:val="00315E6B"/>
    <w:rsid w:val="0032094B"/>
    <w:rsid w:val="003378A6"/>
    <w:rsid w:val="003422A4"/>
    <w:rsid w:val="00352569"/>
    <w:rsid w:val="00356EC8"/>
    <w:rsid w:val="003D1D6B"/>
    <w:rsid w:val="004022FA"/>
    <w:rsid w:val="00403E7E"/>
    <w:rsid w:val="0048633F"/>
    <w:rsid w:val="004E29B0"/>
    <w:rsid w:val="005A614D"/>
    <w:rsid w:val="006530CD"/>
    <w:rsid w:val="00660B21"/>
    <w:rsid w:val="006749CC"/>
    <w:rsid w:val="006A5187"/>
    <w:rsid w:val="006C1DA5"/>
    <w:rsid w:val="006F150C"/>
    <w:rsid w:val="00720940"/>
    <w:rsid w:val="0075072D"/>
    <w:rsid w:val="0076586A"/>
    <w:rsid w:val="007E7AD1"/>
    <w:rsid w:val="00800058"/>
    <w:rsid w:val="0085519C"/>
    <w:rsid w:val="00862D9B"/>
    <w:rsid w:val="00866D41"/>
    <w:rsid w:val="008E62AA"/>
    <w:rsid w:val="009210FE"/>
    <w:rsid w:val="0094262D"/>
    <w:rsid w:val="00944C28"/>
    <w:rsid w:val="00945AB5"/>
    <w:rsid w:val="009622EB"/>
    <w:rsid w:val="00A060C4"/>
    <w:rsid w:val="00A17F41"/>
    <w:rsid w:val="00A518B8"/>
    <w:rsid w:val="00AC0B57"/>
    <w:rsid w:val="00B2116C"/>
    <w:rsid w:val="00B74B55"/>
    <w:rsid w:val="00BE6357"/>
    <w:rsid w:val="00C00202"/>
    <w:rsid w:val="00C547FF"/>
    <w:rsid w:val="00C8605E"/>
    <w:rsid w:val="00CA5AEF"/>
    <w:rsid w:val="00CB2CDE"/>
    <w:rsid w:val="00CB6482"/>
    <w:rsid w:val="00CB7E61"/>
    <w:rsid w:val="00D27953"/>
    <w:rsid w:val="00D46A92"/>
    <w:rsid w:val="00D63269"/>
    <w:rsid w:val="00E15149"/>
    <w:rsid w:val="00E270A9"/>
    <w:rsid w:val="00E42645"/>
    <w:rsid w:val="00EB0BC2"/>
    <w:rsid w:val="00EE5D65"/>
    <w:rsid w:val="00F02216"/>
    <w:rsid w:val="00F042EF"/>
    <w:rsid w:val="00F068A4"/>
    <w:rsid w:val="00F1790B"/>
    <w:rsid w:val="00F64050"/>
    <w:rsid w:val="00F859F3"/>
    <w:rsid w:val="00F91A73"/>
    <w:rsid w:val="00FE175B"/>
    <w:rsid w:val="00FE67D0"/>
    <w:rsid w:val="00FE69EF"/>
    <w:rsid w:val="00FF76D1"/>
  </w:rsids>
  <w:docVars>
    <w:docVar w:name="Alternatives" w:val="True"/>
    <w:docVar w:name="Benefits" w:val="True"/>
    <w:docVar w:name="Circumstances" w:val="False"/>
    <w:docVar w:name="ClinicalTrials" w:val="False"/>
    <w:docVar w:name="CommentMode" w:val="0"/>
    <w:docVar w:name="CompensationInjury" w:val="False"/>
    <w:docVar w:name="ComplaintsInvestigator" w:val="True"/>
    <w:docVar w:name="ComplaintsIRB" w:val="True"/>
    <w:docVar w:name="ConcernsInvestigator" w:val="True"/>
    <w:docVar w:name="ConcernsIRB" w:val="True"/>
    <w:docVar w:name="Confidentiality" w:val="True"/>
    <w:docVar w:name="ContactInjury" w:val="True"/>
    <w:docVar w:name="ContactInvestigator" w:val="True"/>
    <w:docVar w:name="ContactIRB" w:val="True"/>
    <w:docVar w:name="Costs" w:val="False"/>
    <w:docVar w:name="dbGAP" w:val="False"/>
    <w:docVar w:name="DiscontinueParticipation" w:val="True"/>
    <w:docVar w:name="DurationResearch" w:val="True"/>
    <w:docVar w:name="EmbryoRisks" w:val="False"/>
    <w:docVar w:name="ExperimentalResearch" w:val="False"/>
    <w:docVar w:name="FDA" w:val="False"/>
    <w:docVar w:name="FetusRisks" w:val="False"/>
    <w:docVar w:name="InvolvesResearch" w:val="True"/>
    <w:docVar w:name="MedicalTreatment" w:val="False"/>
    <w:docVar w:name="Monitors" w:val="False"/>
    <w:docVar w:name="NewFindings" w:val="False"/>
    <w:docVar w:name="NoBenefit" w:val="False"/>
    <w:docVar w:name="NoRemoveData" w:val="False"/>
    <w:docVar w:name="NumberSubjects" w:val="False"/>
    <w:docVar w:name="Payment" w:val="False"/>
    <w:docVar w:name="Procedures" w:val="True"/>
    <w:docVar w:name="Published" w:val="False"/>
    <w:docVar w:name="PurposeResearch" w:val="True"/>
    <w:docVar w:name="QuestionInvestigator" w:val="True"/>
    <w:docVar w:name="QuestionIRB" w:val="True"/>
    <w:docVar w:name="Quit" w:val="False"/>
    <w:docVar w:name="Randomized" w:val="False"/>
    <w:docVar w:name="RefuseParticipation" w:val="True"/>
    <w:docVar w:name="Responsibilities" w:val="False"/>
    <w:docVar w:name="RevRuleSummary" w:val="False"/>
    <w:docVar w:name="Risks" w:val="True"/>
    <w:docVar w:name="RisksPage" w:val="1"/>
    <w:docVar w:name="RoleIRB" w:val="False"/>
    <w:docVar w:name="SignatureLines" w:val="False"/>
    <w:docVar w:name="SubjectRights" w:val="True"/>
    <w:docVar w:name="Unforeseeable" w:val="False"/>
    <w:docVar w:name="Voluntary" w:val="True"/>
    <w:docVar w:name="Withdrawal"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4F653"/>
  <w15:docId w15:val="{B74AE10D-D5C0-4E50-9FC8-47EB3B59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482"/>
    <w:pPr>
      <w:spacing w:after="240" w:line="240" w:lineRule="auto"/>
    </w:pPr>
    <w:rPr>
      <w:rFonts w:ascii="Times New Roman" w:eastAsia="Calibri" w:hAnsi="Times New Roman" w:cs="Times New Roman"/>
      <w:sz w:val="24"/>
    </w:rPr>
  </w:style>
  <w:style w:type="paragraph" w:styleId="Heading1">
    <w:name w:val="heading 1"/>
    <w:basedOn w:val="Normal"/>
    <w:next w:val="Normal"/>
    <w:link w:val="Heading1Char"/>
    <w:qFormat/>
    <w:rsid w:val="00BE6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CB6482"/>
    <w:pPr>
      <w:widowControl w:val="0"/>
      <w:spacing w:after="0"/>
      <w:ind w:left="105"/>
      <w:outlineLvl w:val="1"/>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
    <w:name w:val="Instructions"/>
    <w:qFormat/>
    <w:rsid w:val="00CB6482"/>
    <w:rPr>
      <w:rFonts w:ascii="Times New Roman" w:hAnsi="Times New Roman" w:cs="Arial"/>
      <w:b w:val="0"/>
      <w:color w:val="auto"/>
      <w:sz w:val="24"/>
    </w:rPr>
  </w:style>
  <w:style w:type="character" w:customStyle="1" w:styleId="Heading2Char">
    <w:name w:val="Heading 2 Char"/>
    <w:basedOn w:val="DefaultParagraphFont"/>
    <w:link w:val="Heading2"/>
    <w:uiPriority w:val="1"/>
    <w:rsid w:val="00CB6482"/>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B6482"/>
    <w:pPr>
      <w:widowControl w:val="0"/>
      <w:spacing w:before="170" w:after="0"/>
      <w:ind w:left="801"/>
    </w:pPr>
    <w:rPr>
      <w:rFonts w:eastAsia="Times New Roman"/>
      <w:sz w:val="20"/>
      <w:szCs w:val="20"/>
    </w:rPr>
  </w:style>
  <w:style w:type="character" w:customStyle="1" w:styleId="BodyTextChar">
    <w:name w:val="Body Text Char"/>
    <w:basedOn w:val="DefaultParagraphFont"/>
    <w:link w:val="BodyText"/>
    <w:uiPriority w:val="1"/>
    <w:rsid w:val="00CB6482"/>
    <w:rPr>
      <w:rFonts w:ascii="Times New Roman" w:eastAsia="Times New Roman" w:hAnsi="Times New Roman" w:cs="Times New Roman"/>
      <w:sz w:val="20"/>
      <w:szCs w:val="20"/>
    </w:rPr>
  </w:style>
  <w:style w:type="paragraph" w:customStyle="1" w:styleId="Bullet">
    <w:name w:val="Bullet"/>
    <w:basedOn w:val="Normal"/>
    <w:rsid w:val="00F042EF"/>
    <w:pPr>
      <w:numPr>
        <w:numId w:val="2"/>
      </w:numPr>
      <w:autoSpaceDE w:val="0"/>
      <w:autoSpaceDN w:val="0"/>
      <w:spacing w:after="0"/>
      <w:ind w:left="792"/>
    </w:pPr>
    <w:rPr>
      <w:rFonts w:eastAsia="Times New Roman" w:cs="Times"/>
      <w:szCs w:val="24"/>
    </w:rPr>
  </w:style>
  <w:style w:type="character" w:styleId="Hyperlink">
    <w:name w:val="Hyperlink"/>
    <w:uiPriority w:val="99"/>
    <w:rsid w:val="00F042EF"/>
    <w:rPr>
      <w:color w:val="0000FF"/>
      <w:u w:val="single"/>
    </w:rPr>
  </w:style>
  <w:style w:type="character" w:styleId="CommentReference">
    <w:name w:val="annotation reference"/>
    <w:basedOn w:val="DefaultParagraphFont"/>
    <w:uiPriority w:val="99"/>
    <w:semiHidden/>
    <w:unhideWhenUsed/>
    <w:rsid w:val="008E62AA"/>
    <w:rPr>
      <w:sz w:val="16"/>
      <w:szCs w:val="16"/>
    </w:rPr>
  </w:style>
  <w:style w:type="paragraph" w:styleId="CommentText">
    <w:name w:val="annotation text"/>
    <w:basedOn w:val="Normal"/>
    <w:link w:val="CommentTextChar"/>
    <w:uiPriority w:val="99"/>
    <w:unhideWhenUsed/>
    <w:rsid w:val="008E62AA"/>
    <w:rPr>
      <w:sz w:val="20"/>
      <w:szCs w:val="20"/>
    </w:rPr>
  </w:style>
  <w:style w:type="character" w:customStyle="1" w:styleId="CommentTextChar">
    <w:name w:val="Comment Text Char"/>
    <w:basedOn w:val="DefaultParagraphFont"/>
    <w:link w:val="CommentText"/>
    <w:uiPriority w:val="99"/>
    <w:rsid w:val="008E62A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2AA"/>
    <w:rPr>
      <w:b/>
      <w:bCs/>
    </w:rPr>
  </w:style>
  <w:style w:type="character" w:customStyle="1" w:styleId="CommentSubjectChar">
    <w:name w:val="Comment Subject Char"/>
    <w:basedOn w:val="CommentTextChar"/>
    <w:link w:val="CommentSubject"/>
    <w:uiPriority w:val="99"/>
    <w:semiHidden/>
    <w:rsid w:val="008E62A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E62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AA"/>
    <w:rPr>
      <w:rFonts w:ascii="Segoe UI" w:eastAsia="Calibri" w:hAnsi="Segoe UI" w:cs="Segoe UI"/>
      <w:sz w:val="18"/>
      <w:szCs w:val="18"/>
    </w:rPr>
  </w:style>
  <w:style w:type="character" w:customStyle="1" w:styleId="Heading1Char">
    <w:name w:val="Heading 1 Char"/>
    <w:basedOn w:val="DefaultParagraphFont"/>
    <w:link w:val="Heading1"/>
    <w:rsid w:val="00BE6357"/>
    <w:rPr>
      <w:rFonts w:asciiTheme="majorHAnsi" w:eastAsiaTheme="majorEastAsia" w:hAnsiTheme="majorHAnsi" w:cstheme="majorBidi"/>
      <w:color w:val="2E74B5" w:themeColor="accent1" w:themeShade="BF"/>
      <w:sz w:val="32"/>
      <w:szCs w:val="32"/>
    </w:rPr>
  </w:style>
  <w:style w:type="paragraph" w:customStyle="1" w:styleId="NormalBullet">
    <w:name w:val="Normal Bullet"/>
    <w:basedOn w:val="ListParagraph"/>
    <w:qFormat/>
    <w:rsid w:val="00BE6357"/>
    <w:pPr>
      <w:numPr>
        <w:numId w:val="3"/>
      </w:numPr>
      <w:ind w:left="360"/>
    </w:pPr>
  </w:style>
  <w:style w:type="paragraph" w:styleId="ListParagraph">
    <w:name w:val="List Paragraph"/>
    <w:basedOn w:val="Normal"/>
    <w:uiPriority w:val="34"/>
    <w:qFormat/>
    <w:rsid w:val="00BE6357"/>
    <w:pPr>
      <w:ind w:left="720"/>
      <w:contextualSpacing/>
    </w:pPr>
  </w:style>
  <w:style w:type="paragraph" w:styleId="Header">
    <w:name w:val="header"/>
    <w:basedOn w:val="Normal"/>
    <w:link w:val="HeaderChar"/>
    <w:uiPriority w:val="99"/>
    <w:unhideWhenUsed/>
    <w:rsid w:val="0075072D"/>
    <w:pPr>
      <w:tabs>
        <w:tab w:val="center" w:pos="4680"/>
        <w:tab w:val="right" w:pos="9360"/>
      </w:tabs>
      <w:spacing w:after="0"/>
    </w:pPr>
  </w:style>
  <w:style w:type="character" w:customStyle="1" w:styleId="HeaderChar">
    <w:name w:val="Header Char"/>
    <w:basedOn w:val="DefaultParagraphFont"/>
    <w:link w:val="Header"/>
    <w:uiPriority w:val="99"/>
    <w:rsid w:val="0075072D"/>
    <w:rPr>
      <w:rFonts w:ascii="Times New Roman" w:eastAsia="Calibri" w:hAnsi="Times New Roman" w:cs="Times New Roman"/>
      <w:sz w:val="24"/>
    </w:rPr>
  </w:style>
  <w:style w:type="paragraph" w:styleId="Footer">
    <w:name w:val="footer"/>
    <w:basedOn w:val="Normal"/>
    <w:link w:val="FooterChar"/>
    <w:uiPriority w:val="99"/>
    <w:unhideWhenUsed/>
    <w:rsid w:val="0075072D"/>
    <w:pPr>
      <w:tabs>
        <w:tab w:val="center" w:pos="4680"/>
        <w:tab w:val="right" w:pos="9360"/>
      </w:tabs>
      <w:spacing w:after="0"/>
    </w:pPr>
  </w:style>
  <w:style w:type="character" w:customStyle="1" w:styleId="FooterChar">
    <w:name w:val="Footer Char"/>
    <w:basedOn w:val="DefaultParagraphFont"/>
    <w:link w:val="Footer"/>
    <w:uiPriority w:val="99"/>
    <w:rsid w:val="0075072D"/>
    <w:rPr>
      <w:rFonts w:ascii="Times New Roman" w:eastAsia="Calibri" w:hAnsi="Times New Roman" w:cs="Times New Roman"/>
      <w:sz w:val="24"/>
    </w:rPr>
  </w:style>
  <w:style w:type="character" w:styleId="LineNumber">
    <w:name w:val="line number"/>
    <w:basedOn w:val="DefaultParagraphFont"/>
    <w:uiPriority w:val="99"/>
    <w:semiHidden/>
    <w:unhideWhenUsed/>
    <w:rsid w:val="0075072D"/>
  </w:style>
  <w:style w:type="paragraph" w:customStyle="1" w:styleId="Default">
    <w:name w:val="Default"/>
    <w:rsid w:val="00D6326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63269"/>
    <w:rPr>
      <w:color w:val="605E5C"/>
      <w:shd w:val="clear" w:color="auto" w:fill="E1DFDD"/>
    </w:rPr>
  </w:style>
  <w:style w:type="paragraph" w:styleId="Revision">
    <w:name w:val="Revision"/>
    <w:hidden/>
    <w:uiPriority w:val="99"/>
    <w:semiHidden/>
    <w:rsid w:val="00FE67D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areyn@cna.org" TargetMode="External" /><Relationship Id="rId8" Type="http://schemas.openxmlformats.org/officeDocument/2006/relationships/hyperlink" Target="mailto:"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DC492D09C8FC4E8AE8AA2C5DDEAFCC" ma:contentTypeVersion="0" ma:contentTypeDescription="Create a new document." ma:contentTypeScope="" ma:versionID="5873d1b79769804cd30e5a860b3b63df">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D1E23-574C-46FE-BF8A-FD7689DFE4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03748B-8D41-493A-9693-DB4DBF0647E9}">
  <ds:schemaRefs>
    <ds:schemaRef ds:uri="http://schemas.microsoft.com/sharepoint/v3/contenttype/forms"/>
  </ds:schemaRefs>
</ds:datastoreItem>
</file>

<file path=customXml/itemProps3.xml><?xml version="1.0" encoding="utf-8"?>
<ds:datastoreItem xmlns:ds="http://schemas.openxmlformats.org/officeDocument/2006/customXml" ds:itemID="{41E44CB4-D3CD-4051-B03E-04F9FD00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Krystena Bradshaw</cp:lastModifiedBy>
  <cp:revision>4</cp:revision>
  <dcterms:created xsi:type="dcterms:W3CDTF">2023-12-19T11:38:00Z</dcterms:created>
  <dcterms:modified xsi:type="dcterms:W3CDTF">2023-12-19T11:42:00Z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0x0101005DDC492D09C8FC4E8AE8AA2C5DDEAFCC</vt:lpwstr>
  </property>
</Properties>
</file>