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57FBE" w:rsidRPr="00FD4EE2" w:rsidP="00856553" w14:paraId="7321060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E2">
        <w:rPr>
          <w:rFonts w:ascii="Times New Roman" w:hAnsi="Times New Roman" w:cs="Times New Roman"/>
          <w:sz w:val="24"/>
          <w:szCs w:val="24"/>
        </w:rPr>
        <w:t>UNITED STATES FOOD AND DRUG ADMINISTRATION</w:t>
      </w:r>
    </w:p>
    <w:p w:rsidR="000D11BE" w:rsidRPr="00FD4EE2" w:rsidP="00856553" w14:paraId="7E8A796B" w14:textId="7A8F6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E2">
        <w:rPr>
          <w:rFonts w:ascii="Times New Roman" w:hAnsi="Times New Roman" w:cs="Times New Roman"/>
          <w:sz w:val="24"/>
          <w:szCs w:val="24"/>
        </w:rPr>
        <w:t>Emergency Use Authorizations</w:t>
      </w:r>
    </w:p>
    <w:p w:rsidR="00AA0C93" w:rsidRPr="00FD4EE2" w:rsidP="00FD4EE2" w14:paraId="4F84E5BF" w14:textId="09D56918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E2">
        <w:rPr>
          <w:rFonts w:ascii="Times New Roman" w:hAnsi="Times New Roman" w:cs="Times New Roman"/>
          <w:sz w:val="24"/>
          <w:szCs w:val="24"/>
          <w:u w:val="single"/>
        </w:rPr>
        <w:t>OMB Control N</w:t>
      </w:r>
      <w:r w:rsidRPr="00FD4EE2" w:rsidR="003F3ED4">
        <w:rPr>
          <w:rFonts w:ascii="Times New Roman" w:hAnsi="Times New Roman" w:cs="Times New Roman"/>
          <w:sz w:val="24"/>
          <w:szCs w:val="24"/>
          <w:u w:val="single"/>
        </w:rPr>
        <w:t>o.</w:t>
      </w:r>
      <w:r w:rsidRPr="00FD4EE2">
        <w:rPr>
          <w:rFonts w:ascii="Times New Roman" w:hAnsi="Times New Roman" w:cs="Times New Roman"/>
          <w:sz w:val="24"/>
          <w:szCs w:val="24"/>
          <w:u w:val="single"/>
        </w:rPr>
        <w:t xml:space="preserve"> 0910-</w:t>
      </w:r>
      <w:r w:rsidRPr="00FD4EE2" w:rsidR="00A47610">
        <w:rPr>
          <w:rFonts w:ascii="Times New Roman" w:hAnsi="Times New Roman" w:cs="Times New Roman"/>
          <w:sz w:val="24"/>
          <w:szCs w:val="24"/>
          <w:u w:val="single"/>
        </w:rPr>
        <w:t>0595</w:t>
      </w:r>
    </w:p>
    <w:p w:rsidR="006766B3" w:rsidP="00220BB1" w14:paraId="3613979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0BB1" w:rsidRPr="00FD4EE2" w:rsidP="00220BB1" w14:paraId="523595FB" w14:textId="3321E3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4EE2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 for Non-Substantive/Non-Material Change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1AFF" w14:paraId="74BE1079" w14:textId="1DDC9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FDA is requesting a non-substantive/non-material change to the referenced collection to</w:t>
      </w:r>
      <w:r w:rsidR="005028B3">
        <w:rPr>
          <w:rFonts w:ascii="Times New Roman" w:hAnsi="Times New Roman" w:cs="Times New Roman"/>
          <w:sz w:val="24"/>
          <w:szCs w:val="24"/>
        </w:rPr>
        <w:t xml:space="preserve"> reflect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D53" w:rsidR="00BC3D53">
        <w:rPr>
          <w:rFonts w:ascii="Times New Roman" w:hAnsi="Times New Roman" w:cs="Times New Roman"/>
          <w:sz w:val="24"/>
          <w:szCs w:val="24"/>
        </w:rPr>
        <w:t xml:space="preserve">authorization of emergency use of in vitro diagnostics for the detection and/or diagnosis of infection with </w:t>
      </w:r>
      <w:r>
        <w:rPr>
          <w:rFonts w:ascii="Times New Roman" w:hAnsi="Times New Roman" w:cs="Times New Roman"/>
          <w:sz w:val="24"/>
          <w:szCs w:val="24"/>
        </w:rPr>
        <w:t>the monkeypox virus (</w:t>
      </w:r>
      <w:r w:rsidR="007C44F9">
        <w:rPr>
          <w:rFonts w:ascii="Times New Roman" w:hAnsi="Times New Roman" w:cs="Times New Roman"/>
          <w:sz w:val="24"/>
          <w:szCs w:val="24"/>
        </w:rPr>
        <w:t>MPOX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3D53" w:rsidR="00BC3D53">
        <w:rPr>
          <w:rFonts w:ascii="Times New Roman" w:hAnsi="Times New Roman" w:cs="Times New Roman"/>
          <w:sz w:val="24"/>
          <w:szCs w:val="24"/>
        </w:rPr>
        <w:t xml:space="preserve">, including in vitro diagnostics that detect and/or diagnose infection with non-variola Orthopoxvirus, pursuant to section 564 of the </w:t>
      </w:r>
      <w:r>
        <w:rPr>
          <w:rFonts w:ascii="Times New Roman" w:hAnsi="Times New Roman" w:cs="Times New Roman"/>
          <w:sz w:val="24"/>
          <w:szCs w:val="24"/>
        </w:rPr>
        <w:t>Federal Food, Drug, and Cosmetic Act (</w:t>
      </w:r>
      <w:r w:rsidRPr="00BC3D53" w:rsidR="00BC3D53">
        <w:rPr>
          <w:rFonts w:ascii="Times New Roman" w:hAnsi="Times New Roman" w:cs="Times New Roman"/>
          <w:sz w:val="24"/>
          <w:szCs w:val="24"/>
        </w:rPr>
        <w:t>FD&amp;C Act</w:t>
      </w:r>
      <w:r>
        <w:rPr>
          <w:rFonts w:ascii="Times New Roman" w:hAnsi="Times New Roman" w:cs="Times New Roman"/>
          <w:sz w:val="24"/>
          <w:szCs w:val="24"/>
        </w:rPr>
        <w:t>).</w:t>
      </w:r>
      <w:r w:rsidR="00FF76E4">
        <w:rPr>
          <w:rFonts w:ascii="Times New Roman" w:hAnsi="Times New Roman" w:cs="Times New Roman"/>
          <w:sz w:val="24"/>
          <w:szCs w:val="24"/>
        </w:rPr>
        <w:t xml:space="preserve">  </w:t>
      </w:r>
      <w:r w:rsidR="0044763E">
        <w:rPr>
          <w:rFonts w:ascii="Times New Roman" w:hAnsi="Times New Roman" w:cs="Times New Roman"/>
          <w:sz w:val="24"/>
          <w:szCs w:val="24"/>
        </w:rPr>
        <w:t>Additionally, s</w:t>
      </w:r>
      <w:r w:rsidRPr="00174935" w:rsidR="00174935">
        <w:rPr>
          <w:rFonts w:ascii="Times New Roman" w:hAnsi="Times New Roman" w:cs="Times New Roman"/>
          <w:sz w:val="24"/>
          <w:szCs w:val="24"/>
        </w:rPr>
        <w:t>ection 319</w:t>
      </w:r>
      <w:r w:rsidR="00174935">
        <w:rPr>
          <w:rFonts w:ascii="Times New Roman" w:hAnsi="Times New Roman" w:cs="Times New Roman"/>
          <w:sz w:val="24"/>
          <w:szCs w:val="24"/>
        </w:rPr>
        <w:t xml:space="preserve"> of the Public Health Service Act</w:t>
      </w:r>
      <w:r w:rsidRPr="00174935" w:rsidR="00174935">
        <w:rPr>
          <w:rFonts w:ascii="Times New Roman" w:hAnsi="Times New Roman" w:cs="Times New Roman"/>
          <w:sz w:val="24"/>
          <w:szCs w:val="24"/>
        </w:rPr>
        <w:t>, recently added by the 21st Century Cures Act, allows</w:t>
      </w:r>
      <w:r w:rsidR="00174935">
        <w:rPr>
          <w:rFonts w:ascii="Times New Roman" w:hAnsi="Times New Roman" w:cs="Times New Roman"/>
          <w:sz w:val="24"/>
          <w:szCs w:val="24"/>
        </w:rPr>
        <w:t>, among other things,</w:t>
      </w:r>
      <w:r w:rsidRPr="00174935" w:rsidR="00174935">
        <w:rPr>
          <w:rFonts w:ascii="Times New Roman" w:hAnsi="Times New Roman" w:cs="Times New Roman"/>
          <w:sz w:val="24"/>
          <w:szCs w:val="24"/>
        </w:rPr>
        <w:t xml:space="preserve"> the Secretary </w:t>
      </w:r>
      <w:r w:rsidR="00174935">
        <w:rPr>
          <w:rFonts w:ascii="Times New Roman" w:hAnsi="Times New Roman" w:cs="Times New Roman"/>
          <w:sz w:val="24"/>
          <w:szCs w:val="24"/>
        </w:rPr>
        <w:t xml:space="preserve">of the Department of Health and Human Services (DHHS) </w:t>
      </w:r>
      <w:r w:rsidRPr="00174935" w:rsidR="00174935">
        <w:rPr>
          <w:rFonts w:ascii="Times New Roman" w:hAnsi="Times New Roman" w:cs="Times New Roman"/>
          <w:sz w:val="24"/>
          <w:szCs w:val="24"/>
        </w:rPr>
        <w:t xml:space="preserve">to determine that circumstances of a </w:t>
      </w:r>
      <w:r w:rsidR="00174935">
        <w:rPr>
          <w:rFonts w:ascii="Times New Roman" w:hAnsi="Times New Roman" w:cs="Times New Roman"/>
          <w:sz w:val="24"/>
          <w:szCs w:val="24"/>
        </w:rPr>
        <w:t>public health emergency (</w:t>
      </w:r>
      <w:r w:rsidRPr="00174935" w:rsidR="00174935">
        <w:rPr>
          <w:rFonts w:ascii="Times New Roman" w:hAnsi="Times New Roman" w:cs="Times New Roman"/>
          <w:sz w:val="24"/>
          <w:szCs w:val="24"/>
        </w:rPr>
        <w:t>PHE</w:t>
      </w:r>
      <w:r w:rsidR="00174935">
        <w:rPr>
          <w:rFonts w:ascii="Times New Roman" w:hAnsi="Times New Roman" w:cs="Times New Roman"/>
          <w:sz w:val="24"/>
          <w:szCs w:val="24"/>
        </w:rPr>
        <w:t xml:space="preserve">) may </w:t>
      </w:r>
      <w:r w:rsidRPr="00174935" w:rsidR="00174935">
        <w:rPr>
          <w:rFonts w:ascii="Times New Roman" w:hAnsi="Times New Roman" w:cs="Times New Roman"/>
          <w:sz w:val="24"/>
          <w:szCs w:val="24"/>
        </w:rPr>
        <w:t>necessitate a waiver from PRA requirements.</w:t>
      </w:r>
      <w:r w:rsidR="00174935">
        <w:rPr>
          <w:rFonts w:ascii="Times New Roman" w:hAnsi="Times New Roman" w:cs="Times New Roman"/>
          <w:sz w:val="24"/>
          <w:szCs w:val="24"/>
        </w:rPr>
        <w:t xml:space="preserve">  </w:t>
      </w:r>
      <w:r w:rsidRPr="00217155" w:rsidR="00217155">
        <w:rPr>
          <w:rFonts w:ascii="Times New Roman" w:hAnsi="Times New Roman" w:cs="Times New Roman"/>
          <w:sz w:val="24"/>
          <w:szCs w:val="24"/>
        </w:rPr>
        <w:t xml:space="preserve">On August 4, 2022, </w:t>
      </w:r>
      <w:r w:rsidR="004A4360">
        <w:rPr>
          <w:rFonts w:ascii="Times New Roman" w:hAnsi="Times New Roman" w:cs="Times New Roman"/>
          <w:sz w:val="24"/>
          <w:szCs w:val="24"/>
        </w:rPr>
        <w:t xml:space="preserve">the </w:t>
      </w:r>
      <w:r w:rsidR="00174935">
        <w:rPr>
          <w:rFonts w:ascii="Times New Roman" w:hAnsi="Times New Roman" w:cs="Times New Roman"/>
          <w:sz w:val="24"/>
          <w:szCs w:val="24"/>
        </w:rPr>
        <w:t xml:space="preserve">DHHS </w:t>
      </w:r>
      <w:r w:rsidRPr="00217155" w:rsidR="00217155">
        <w:rPr>
          <w:rFonts w:ascii="Times New Roman" w:hAnsi="Times New Roman" w:cs="Times New Roman"/>
          <w:sz w:val="24"/>
          <w:szCs w:val="24"/>
        </w:rPr>
        <w:t xml:space="preserve">Secretary determined that, as a result of the consequences of the outbreak of </w:t>
      </w:r>
      <w:r w:rsidR="007D3435">
        <w:rPr>
          <w:rFonts w:ascii="Times New Roman" w:hAnsi="Times New Roman" w:cs="Times New Roman"/>
          <w:sz w:val="24"/>
          <w:szCs w:val="24"/>
        </w:rPr>
        <w:t xml:space="preserve">MPOX </w:t>
      </w:r>
      <w:r w:rsidRPr="00217155" w:rsidR="00217155">
        <w:rPr>
          <w:rFonts w:ascii="Times New Roman" w:hAnsi="Times New Roman" w:cs="Times New Roman"/>
          <w:sz w:val="24"/>
          <w:szCs w:val="24"/>
        </w:rPr>
        <w:t>cases across multiple states, a PHE</w:t>
      </w:r>
      <w:r w:rsidR="002E4137">
        <w:rPr>
          <w:rFonts w:ascii="Times New Roman" w:hAnsi="Times New Roman" w:cs="Times New Roman"/>
          <w:sz w:val="24"/>
          <w:szCs w:val="24"/>
        </w:rPr>
        <w:t xml:space="preserve"> </w:t>
      </w:r>
      <w:r w:rsidRPr="00217155" w:rsidR="00217155">
        <w:rPr>
          <w:rFonts w:ascii="Times New Roman" w:hAnsi="Times New Roman" w:cs="Times New Roman"/>
          <w:sz w:val="24"/>
          <w:szCs w:val="24"/>
        </w:rPr>
        <w:t>exists</w:t>
      </w:r>
      <w:r w:rsidR="002E4137">
        <w:rPr>
          <w:rFonts w:ascii="Times New Roman" w:hAnsi="Times New Roman" w:cs="Times New Roman"/>
          <w:sz w:val="24"/>
          <w:szCs w:val="24"/>
        </w:rPr>
        <w:t>,</w:t>
      </w:r>
      <w:r w:rsidR="00174935">
        <w:rPr>
          <w:rFonts w:ascii="Times New Roman" w:hAnsi="Times New Roman" w:cs="Times New Roman"/>
          <w:sz w:val="24"/>
          <w:szCs w:val="24"/>
        </w:rPr>
        <w:t xml:space="preserve"> and </w:t>
      </w:r>
      <w:r w:rsidRPr="00D75B6A" w:rsidR="00D75B6A">
        <w:rPr>
          <w:rFonts w:ascii="Times New Roman" w:hAnsi="Times New Roman" w:cs="Times New Roman"/>
          <w:sz w:val="24"/>
          <w:szCs w:val="24"/>
        </w:rPr>
        <w:t xml:space="preserve">that the circumstances of the PHE necessitate </w:t>
      </w:r>
      <w:r w:rsidR="00174935">
        <w:rPr>
          <w:rFonts w:ascii="Times New Roman" w:hAnsi="Times New Roman" w:cs="Times New Roman"/>
          <w:sz w:val="24"/>
          <w:szCs w:val="24"/>
        </w:rPr>
        <w:t xml:space="preserve">such </w:t>
      </w:r>
      <w:r w:rsidRPr="00D75B6A" w:rsidR="00D75B6A">
        <w:rPr>
          <w:rFonts w:ascii="Times New Roman" w:hAnsi="Times New Roman" w:cs="Times New Roman"/>
          <w:sz w:val="24"/>
          <w:szCs w:val="24"/>
        </w:rPr>
        <w:t>a waiver</w:t>
      </w:r>
      <w:r w:rsidR="00893CEC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ED19C8" w:rsidP="00583FCC" w14:paraId="4D172DE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EE2" w:rsidP="00595052" w14:paraId="142ED71F" w14:textId="0C81E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Pr="00BC3D53" w:rsidR="00BC3D53">
        <w:rPr>
          <w:rFonts w:ascii="Times New Roman" w:hAnsi="Times New Roman" w:cs="Times New Roman"/>
          <w:sz w:val="24"/>
          <w:szCs w:val="24"/>
        </w:rPr>
        <w:t xml:space="preserve"> </w:t>
      </w:r>
      <w:r w:rsidR="007B7CD2">
        <w:rPr>
          <w:rFonts w:ascii="Times New Roman" w:hAnsi="Times New Roman" w:cs="Times New Roman"/>
          <w:sz w:val="24"/>
          <w:szCs w:val="24"/>
        </w:rPr>
        <w:t xml:space="preserve">have </w:t>
      </w:r>
      <w:r w:rsidRPr="00BC3D53" w:rsidR="00BC3D53">
        <w:rPr>
          <w:rFonts w:ascii="Times New Roman" w:hAnsi="Times New Roman" w:cs="Times New Roman"/>
          <w:sz w:val="24"/>
          <w:szCs w:val="24"/>
        </w:rPr>
        <w:t xml:space="preserve">updated </w:t>
      </w:r>
      <w:r w:rsidR="007B7CD2">
        <w:rPr>
          <w:rFonts w:ascii="Times New Roman" w:hAnsi="Times New Roman" w:cs="Times New Roman"/>
          <w:sz w:val="24"/>
          <w:szCs w:val="24"/>
        </w:rPr>
        <w:t xml:space="preserve">our </w:t>
      </w:r>
      <w:r w:rsidRPr="00BC3D53" w:rsidR="00BC3D53">
        <w:rPr>
          <w:rFonts w:ascii="Times New Roman" w:hAnsi="Times New Roman" w:cs="Times New Roman"/>
          <w:sz w:val="24"/>
          <w:szCs w:val="24"/>
        </w:rPr>
        <w:t xml:space="preserve">Emergency Use Authorization (EUA) </w:t>
      </w:r>
      <w:r w:rsidR="00113674">
        <w:rPr>
          <w:rFonts w:ascii="Times New Roman" w:hAnsi="Times New Roman" w:cs="Times New Roman"/>
          <w:sz w:val="24"/>
          <w:szCs w:val="24"/>
        </w:rPr>
        <w:t xml:space="preserve">webpage at </w:t>
      </w:r>
      <w:hyperlink r:id="rId6" w:history="1">
        <w:r w:rsidRPr="007B7CD2" w:rsidR="007B7CD2">
          <w:rPr>
            <w:rStyle w:val="Hyperlink"/>
            <w:rFonts w:ascii="Times New Roman" w:hAnsi="Times New Roman" w:cs="Times New Roman"/>
            <w:sz w:val="24"/>
            <w:szCs w:val="24"/>
          </w:rPr>
          <w:t>Emergency Use Authorization</w:t>
        </w:r>
      </w:hyperlink>
      <w:r w:rsidR="00113674">
        <w:rPr>
          <w:rFonts w:ascii="Times New Roman" w:hAnsi="Times New Roman" w:cs="Times New Roman"/>
          <w:sz w:val="24"/>
          <w:szCs w:val="24"/>
        </w:rPr>
        <w:t xml:space="preserve"> </w:t>
      </w:r>
      <w:r w:rsidR="007B7CD2">
        <w:rPr>
          <w:rFonts w:ascii="Times New Roman" w:hAnsi="Times New Roman" w:cs="Times New Roman"/>
          <w:sz w:val="24"/>
          <w:szCs w:val="24"/>
        </w:rPr>
        <w:t xml:space="preserve">to include information regarding the MPOX PHE.  In response to the </w:t>
      </w:r>
      <w:r w:rsidR="00113674">
        <w:rPr>
          <w:rFonts w:ascii="Times New Roman" w:hAnsi="Times New Roman" w:cs="Times New Roman"/>
          <w:sz w:val="24"/>
          <w:szCs w:val="24"/>
        </w:rPr>
        <w:t xml:space="preserve">PHE we </w:t>
      </w:r>
      <w:r w:rsidRPr="00113674" w:rsidR="00113674">
        <w:rPr>
          <w:rFonts w:ascii="Times New Roman" w:hAnsi="Times New Roman" w:cs="Times New Roman"/>
          <w:sz w:val="24"/>
          <w:szCs w:val="24"/>
        </w:rPr>
        <w:t xml:space="preserve">have </w:t>
      </w:r>
      <w:r w:rsidR="003431D0">
        <w:rPr>
          <w:rFonts w:ascii="Times New Roman" w:hAnsi="Times New Roman" w:cs="Times New Roman"/>
          <w:sz w:val="24"/>
          <w:szCs w:val="24"/>
        </w:rPr>
        <w:t xml:space="preserve">also </w:t>
      </w:r>
      <w:r w:rsidRPr="00113674" w:rsidR="00113674">
        <w:rPr>
          <w:rFonts w:ascii="Times New Roman" w:hAnsi="Times New Roman" w:cs="Times New Roman"/>
          <w:sz w:val="24"/>
          <w:szCs w:val="24"/>
        </w:rPr>
        <w:t xml:space="preserve">developed </w:t>
      </w:r>
      <w:r w:rsidR="003431D0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113674">
        <w:rPr>
          <w:rFonts w:ascii="Times New Roman" w:hAnsi="Times New Roman" w:cs="Times New Roman"/>
          <w:sz w:val="24"/>
          <w:szCs w:val="24"/>
        </w:rPr>
        <w:t xml:space="preserve">MPOX-specific template documents </w:t>
      </w:r>
      <w:r w:rsidRPr="00113674" w:rsidR="00113674">
        <w:rPr>
          <w:rFonts w:ascii="Times New Roman" w:hAnsi="Times New Roman" w:cs="Times New Roman"/>
          <w:sz w:val="24"/>
          <w:szCs w:val="24"/>
        </w:rPr>
        <w:t>to help facilitate the preparation, submission, and authorization of an EUA request</w:t>
      </w:r>
      <w:r w:rsidRPr="00FD4EE2" w:rsidR="00F11DB6">
        <w:rPr>
          <w:rFonts w:ascii="Times New Roman" w:hAnsi="Times New Roman" w:cs="Times New Roman"/>
          <w:sz w:val="24"/>
          <w:szCs w:val="24"/>
        </w:rPr>
        <w:t>:</w:t>
      </w:r>
    </w:p>
    <w:p w:rsidR="00F77C03" w:rsidP="00595052" w14:paraId="135EEDB8" w14:textId="3BD25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C03" w:rsidRPr="00BC40A4" w:rsidP="00BC40A4" w14:paraId="0FD387A5" w14:textId="38D6E8B1">
      <w:pPr>
        <w:pStyle w:val="ListParagraph"/>
        <w:numPr>
          <w:ilvl w:val="1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0A4">
        <w:rPr>
          <w:rFonts w:ascii="Times New Roman" w:eastAsia="Times New Roman" w:hAnsi="Times New Roman" w:cs="Times New Roman"/>
          <w:sz w:val="24"/>
          <w:szCs w:val="24"/>
        </w:rPr>
        <w:t>EUA Summary Template for Developers of Molecular Diagnostic Tests for Monkeypox</w:t>
      </w:r>
    </w:p>
    <w:p w:rsidR="00E5412B" w:rsidP="00BC40A4" w14:paraId="73023ECC" w14:textId="38301D55">
      <w:pPr>
        <w:pStyle w:val="ListParagraph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12B" w:rsidRPr="00BC40A4" w:rsidP="00BC40A4" w14:paraId="28E21E39" w14:textId="39DF67BE">
      <w:pPr>
        <w:pStyle w:val="ListParagraph"/>
        <w:numPr>
          <w:ilvl w:val="1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0A4">
        <w:rPr>
          <w:rFonts w:ascii="Times New Roman" w:eastAsia="Times New Roman" w:hAnsi="Times New Roman" w:cs="Times New Roman"/>
          <w:sz w:val="24"/>
          <w:szCs w:val="24"/>
        </w:rPr>
        <w:t>EUA Template for Developers of Molecular Diagnostic Tests for Monkeypox</w:t>
      </w:r>
    </w:p>
    <w:p w:rsidR="00FD4EE2" w:rsidRPr="00FD4EE2" w:rsidP="00BC40A4" w14:paraId="5CED89F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EE2" w:rsidRPr="00BC40A4" w:rsidP="00BC40A4" w14:paraId="4D524DB1" w14:textId="7D41538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0A4">
        <w:rPr>
          <w:rFonts w:ascii="Times New Roman" w:hAnsi="Times New Roman" w:cs="Times New Roman"/>
          <w:sz w:val="24"/>
          <w:szCs w:val="24"/>
        </w:rPr>
        <w:t>EUA Summary Template for Developers of Antigen Diagnostic Tests for Monkeypox</w:t>
      </w:r>
    </w:p>
    <w:p w:rsidR="00E5412B" w:rsidP="00BC40A4" w14:paraId="4E2D82F5" w14:textId="4305DE0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2B" w:rsidRPr="00BC40A4" w:rsidP="00BC40A4" w14:paraId="53237108" w14:textId="1537BFF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0A4">
        <w:rPr>
          <w:rFonts w:ascii="Times New Roman" w:hAnsi="Times New Roman" w:cs="Times New Roman"/>
          <w:sz w:val="24"/>
          <w:szCs w:val="24"/>
        </w:rPr>
        <w:t>EUA Template for Developers of Antigen Diagnostic Tests for Monkeypox</w:t>
      </w:r>
    </w:p>
    <w:p w:rsidR="00EE578B" w:rsidP="00FD4EE2" w14:paraId="245C706B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4EE2" w:rsidP="00FD4EE2" w14:paraId="3A8ADD99" w14:textId="70FA5BC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 not believe the templates introduce any burden to the currently approved estimate</w:t>
      </w:r>
      <w:r w:rsidR="00FB56F8">
        <w:rPr>
          <w:rFonts w:ascii="Times New Roman" w:hAnsi="Times New Roman" w:cs="Times New Roman"/>
          <w:sz w:val="24"/>
          <w:szCs w:val="24"/>
        </w:rPr>
        <w:t xml:space="preserve"> associated with the information collection</w:t>
      </w:r>
      <w:r>
        <w:rPr>
          <w:rFonts w:ascii="Times New Roman" w:hAnsi="Times New Roman" w:cs="Times New Roman"/>
          <w:sz w:val="24"/>
          <w:szCs w:val="24"/>
        </w:rPr>
        <w:t>.  Included in our current estimate is the average burden</w:t>
      </w:r>
      <w:r w:rsidR="0080723D">
        <w:rPr>
          <w:rFonts w:ascii="Times New Roman" w:hAnsi="Times New Roman" w:cs="Times New Roman"/>
          <w:sz w:val="24"/>
          <w:szCs w:val="24"/>
        </w:rPr>
        <w:t xml:space="preserve"> among respondents, where </w:t>
      </w:r>
      <w:r w:rsidR="00FB56F8">
        <w:rPr>
          <w:rFonts w:ascii="Times New Roman" w:hAnsi="Times New Roman" w:cs="Times New Roman"/>
          <w:sz w:val="24"/>
          <w:szCs w:val="24"/>
        </w:rPr>
        <w:t xml:space="preserve">use of any of the individual templates </w:t>
      </w:r>
      <w:r w:rsidR="00854012">
        <w:rPr>
          <w:rFonts w:ascii="Times New Roman" w:hAnsi="Times New Roman" w:cs="Times New Roman"/>
          <w:sz w:val="24"/>
          <w:szCs w:val="24"/>
        </w:rPr>
        <w:t>reflects effort by FDA to reduce burden</w:t>
      </w:r>
      <w:r w:rsidR="0061396E">
        <w:rPr>
          <w:rFonts w:ascii="Times New Roman" w:hAnsi="Times New Roman" w:cs="Times New Roman"/>
          <w:sz w:val="24"/>
          <w:szCs w:val="24"/>
        </w:rPr>
        <w:t xml:space="preserve"> on respondents </w:t>
      </w:r>
      <w:r w:rsidR="00C11B4C">
        <w:rPr>
          <w:rFonts w:ascii="Times New Roman" w:hAnsi="Times New Roman" w:cs="Times New Roman"/>
          <w:sz w:val="24"/>
          <w:szCs w:val="24"/>
        </w:rPr>
        <w:t xml:space="preserve">to </w:t>
      </w:r>
      <w:r w:rsidR="0061396E">
        <w:rPr>
          <w:rFonts w:ascii="Times New Roman" w:hAnsi="Times New Roman" w:cs="Times New Roman"/>
          <w:sz w:val="24"/>
          <w:szCs w:val="24"/>
        </w:rPr>
        <w:t>facilitate information collection relevant to EUA submissions</w:t>
      </w:r>
      <w:r w:rsidR="00C11B4C">
        <w:rPr>
          <w:rFonts w:ascii="Times New Roman" w:hAnsi="Times New Roman" w:cs="Times New Roman"/>
          <w:sz w:val="24"/>
          <w:szCs w:val="24"/>
        </w:rPr>
        <w:t xml:space="preserve"> and associated records</w:t>
      </w:r>
      <w:r w:rsidR="0061396E">
        <w:rPr>
          <w:rFonts w:ascii="Times New Roman" w:hAnsi="Times New Roman" w:cs="Times New Roman"/>
          <w:sz w:val="24"/>
          <w:szCs w:val="24"/>
        </w:rPr>
        <w:t>.</w:t>
      </w:r>
    </w:p>
    <w:p w:rsidR="00705A32" w:rsidP="00FD4EE2" w14:paraId="73E0486F" w14:textId="7E47C52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05A32" w:rsidRPr="00705A32" w:rsidP="00FD4EE2" w14:paraId="2262781A" w14:textId="3CEC0D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05A32">
        <w:rPr>
          <w:rFonts w:ascii="Times New Roman" w:hAnsi="Times New Roman" w:cs="Times New Roman"/>
          <w:b/>
          <w:bCs/>
          <w:sz w:val="24"/>
          <w:szCs w:val="24"/>
        </w:rPr>
        <w:t xml:space="preserve">Submitted:  </w:t>
      </w:r>
      <w:r w:rsidR="00E5412B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Pr="00705A32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sectPr w:rsidSect="006C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90046" w:rsidP="00BC40A4" w14:paraId="35440B99" w14:textId="77777777">
      <w:pPr>
        <w:spacing w:after="0" w:line="240" w:lineRule="auto"/>
      </w:pPr>
      <w:r>
        <w:separator/>
      </w:r>
    </w:p>
  </w:footnote>
  <w:footnote w:type="continuationSeparator" w:id="1">
    <w:p w:rsidR="00F90046" w:rsidP="00BC40A4" w14:paraId="065DC965" w14:textId="77777777">
      <w:pPr>
        <w:spacing w:after="0" w:line="240" w:lineRule="auto"/>
      </w:pPr>
      <w:r>
        <w:continuationSeparator/>
      </w:r>
    </w:p>
  </w:footnote>
  <w:footnote w:id="2">
    <w:p w:rsidR="00893CEC" w14:paraId="7A57CF1C" w14:textId="23D2E9A8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FDA-PHE-PRA-Waiver-Noticce-monkeypox-outbreak-8-19-2022.pdf (hhs.gov)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D3B61"/>
    <w:multiLevelType w:val="hybridMultilevel"/>
    <w:tmpl w:val="52388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3B14"/>
    <w:multiLevelType w:val="hybridMultilevel"/>
    <w:tmpl w:val="44A85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153E"/>
    <w:multiLevelType w:val="hybridMultilevel"/>
    <w:tmpl w:val="55A2A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D00F8"/>
    <w:multiLevelType w:val="hybridMultilevel"/>
    <w:tmpl w:val="92D67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C1248"/>
    <w:multiLevelType w:val="hybridMultilevel"/>
    <w:tmpl w:val="166C8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1828"/>
    <w:multiLevelType w:val="hybridMultilevel"/>
    <w:tmpl w:val="B308B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A30A0"/>
    <w:multiLevelType w:val="hybridMultilevel"/>
    <w:tmpl w:val="6E02B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4284"/>
    <w:multiLevelType w:val="hybridMultilevel"/>
    <w:tmpl w:val="183E6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3"/>
    <w:rsid w:val="000006E3"/>
    <w:rsid w:val="000016FA"/>
    <w:rsid w:val="0000288F"/>
    <w:rsid w:val="00002FF4"/>
    <w:rsid w:val="000056D3"/>
    <w:rsid w:val="00012BB4"/>
    <w:rsid w:val="0001659A"/>
    <w:rsid w:val="000214E1"/>
    <w:rsid w:val="00024E2F"/>
    <w:rsid w:val="000256EA"/>
    <w:rsid w:val="00026BEB"/>
    <w:rsid w:val="00026F30"/>
    <w:rsid w:val="00031FFE"/>
    <w:rsid w:val="00032494"/>
    <w:rsid w:val="00033837"/>
    <w:rsid w:val="000338A6"/>
    <w:rsid w:val="00034827"/>
    <w:rsid w:val="00037104"/>
    <w:rsid w:val="000451E1"/>
    <w:rsid w:val="00046196"/>
    <w:rsid w:val="00047029"/>
    <w:rsid w:val="00050160"/>
    <w:rsid w:val="0005292D"/>
    <w:rsid w:val="00054075"/>
    <w:rsid w:val="00055CEF"/>
    <w:rsid w:val="00055F15"/>
    <w:rsid w:val="00060E4D"/>
    <w:rsid w:val="000619CD"/>
    <w:rsid w:val="00067BAE"/>
    <w:rsid w:val="00094CBB"/>
    <w:rsid w:val="00095CF8"/>
    <w:rsid w:val="00096FA3"/>
    <w:rsid w:val="00096FE6"/>
    <w:rsid w:val="000A3FE0"/>
    <w:rsid w:val="000A43A9"/>
    <w:rsid w:val="000C20E0"/>
    <w:rsid w:val="000C371A"/>
    <w:rsid w:val="000C4EDA"/>
    <w:rsid w:val="000C74CB"/>
    <w:rsid w:val="000D11BE"/>
    <w:rsid w:val="000D1ABC"/>
    <w:rsid w:val="000D3B4E"/>
    <w:rsid w:val="000D54EB"/>
    <w:rsid w:val="000D74FE"/>
    <w:rsid w:val="000E444C"/>
    <w:rsid w:val="001017E0"/>
    <w:rsid w:val="001056A6"/>
    <w:rsid w:val="00106B1A"/>
    <w:rsid w:val="00110938"/>
    <w:rsid w:val="00113674"/>
    <w:rsid w:val="001162D6"/>
    <w:rsid w:val="001219A2"/>
    <w:rsid w:val="00131F9F"/>
    <w:rsid w:val="001369AE"/>
    <w:rsid w:val="00144761"/>
    <w:rsid w:val="001459BF"/>
    <w:rsid w:val="00147823"/>
    <w:rsid w:val="0015137D"/>
    <w:rsid w:val="00165964"/>
    <w:rsid w:val="001746BB"/>
    <w:rsid w:val="00174935"/>
    <w:rsid w:val="001753E4"/>
    <w:rsid w:val="00177027"/>
    <w:rsid w:val="0018079F"/>
    <w:rsid w:val="00194E07"/>
    <w:rsid w:val="00195499"/>
    <w:rsid w:val="0019552D"/>
    <w:rsid w:val="00195785"/>
    <w:rsid w:val="001959A6"/>
    <w:rsid w:val="00196396"/>
    <w:rsid w:val="0019746E"/>
    <w:rsid w:val="001A580C"/>
    <w:rsid w:val="001A7754"/>
    <w:rsid w:val="001A7B21"/>
    <w:rsid w:val="001B3755"/>
    <w:rsid w:val="001B582F"/>
    <w:rsid w:val="001B61FB"/>
    <w:rsid w:val="001B636B"/>
    <w:rsid w:val="001C2F49"/>
    <w:rsid w:val="001D0891"/>
    <w:rsid w:val="001D1257"/>
    <w:rsid w:val="001E2ECD"/>
    <w:rsid w:val="00207598"/>
    <w:rsid w:val="0021229D"/>
    <w:rsid w:val="002138BA"/>
    <w:rsid w:val="00217155"/>
    <w:rsid w:val="00220BB1"/>
    <w:rsid w:val="00224A5B"/>
    <w:rsid w:val="0023254E"/>
    <w:rsid w:val="00233474"/>
    <w:rsid w:val="00233B09"/>
    <w:rsid w:val="00234970"/>
    <w:rsid w:val="00234D36"/>
    <w:rsid w:val="0026656D"/>
    <w:rsid w:val="002745E3"/>
    <w:rsid w:val="002821A6"/>
    <w:rsid w:val="00284774"/>
    <w:rsid w:val="00286F38"/>
    <w:rsid w:val="002951D5"/>
    <w:rsid w:val="002A1756"/>
    <w:rsid w:val="002A3E30"/>
    <w:rsid w:val="002A6768"/>
    <w:rsid w:val="002B33CB"/>
    <w:rsid w:val="002B4816"/>
    <w:rsid w:val="002B4B1F"/>
    <w:rsid w:val="002B50AC"/>
    <w:rsid w:val="002B76CC"/>
    <w:rsid w:val="002E19D0"/>
    <w:rsid w:val="002E3175"/>
    <w:rsid w:val="002E4137"/>
    <w:rsid w:val="00304CB0"/>
    <w:rsid w:val="003116C6"/>
    <w:rsid w:val="00330700"/>
    <w:rsid w:val="003339C7"/>
    <w:rsid w:val="003368D4"/>
    <w:rsid w:val="00342861"/>
    <w:rsid w:val="003431D0"/>
    <w:rsid w:val="00345AEF"/>
    <w:rsid w:val="00353B00"/>
    <w:rsid w:val="00355B6D"/>
    <w:rsid w:val="00372EA0"/>
    <w:rsid w:val="003810A6"/>
    <w:rsid w:val="003900A0"/>
    <w:rsid w:val="003A09F1"/>
    <w:rsid w:val="003A6071"/>
    <w:rsid w:val="003B4FEE"/>
    <w:rsid w:val="003C159F"/>
    <w:rsid w:val="003C23F5"/>
    <w:rsid w:val="003C6F9F"/>
    <w:rsid w:val="003C726C"/>
    <w:rsid w:val="003D2657"/>
    <w:rsid w:val="003D2A79"/>
    <w:rsid w:val="003D52F2"/>
    <w:rsid w:val="003D553E"/>
    <w:rsid w:val="003D7965"/>
    <w:rsid w:val="003E2070"/>
    <w:rsid w:val="003E4960"/>
    <w:rsid w:val="003F0415"/>
    <w:rsid w:val="003F16E8"/>
    <w:rsid w:val="003F3ED4"/>
    <w:rsid w:val="004103CC"/>
    <w:rsid w:val="00417CAA"/>
    <w:rsid w:val="004219F7"/>
    <w:rsid w:val="00425684"/>
    <w:rsid w:val="00427E3A"/>
    <w:rsid w:val="00440861"/>
    <w:rsid w:val="00443864"/>
    <w:rsid w:val="0044763E"/>
    <w:rsid w:val="00464B15"/>
    <w:rsid w:val="00472A95"/>
    <w:rsid w:val="00473FE2"/>
    <w:rsid w:val="00480C00"/>
    <w:rsid w:val="00481DAF"/>
    <w:rsid w:val="00482EBD"/>
    <w:rsid w:val="00491E37"/>
    <w:rsid w:val="004936B9"/>
    <w:rsid w:val="004A4360"/>
    <w:rsid w:val="004A72F7"/>
    <w:rsid w:val="004B2294"/>
    <w:rsid w:val="004B252F"/>
    <w:rsid w:val="004B6E53"/>
    <w:rsid w:val="004B7F79"/>
    <w:rsid w:val="004C7738"/>
    <w:rsid w:val="004D1DDE"/>
    <w:rsid w:val="004D5C4D"/>
    <w:rsid w:val="004E0A9D"/>
    <w:rsid w:val="004E4B58"/>
    <w:rsid w:val="004F2D73"/>
    <w:rsid w:val="004F7626"/>
    <w:rsid w:val="00500E7B"/>
    <w:rsid w:val="005028B3"/>
    <w:rsid w:val="005055FC"/>
    <w:rsid w:val="0050569F"/>
    <w:rsid w:val="005128C7"/>
    <w:rsid w:val="00513225"/>
    <w:rsid w:val="00522B2F"/>
    <w:rsid w:val="00525FD5"/>
    <w:rsid w:val="0052738C"/>
    <w:rsid w:val="00532C66"/>
    <w:rsid w:val="00537314"/>
    <w:rsid w:val="005403A6"/>
    <w:rsid w:val="00544A6C"/>
    <w:rsid w:val="005475E7"/>
    <w:rsid w:val="0055409C"/>
    <w:rsid w:val="00563B69"/>
    <w:rsid w:val="005653E5"/>
    <w:rsid w:val="00570551"/>
    <w:rsid w:val="00574238"/>
    <w:rsid w:val="00574A93"/>
    <w:rsid w:val="00574B33"/>
    <w:rsid w:val="00580CAB"/>
    <w:rsid w:val="0058399F"/>
    <w:rsid w:val="00583FCC"/>
    <w:rsid w:val="0058699C"/>
    <w:rsid w:val="0059474E"/>
    <w:rsid w:val="00595052"/>
    <w:rsid w:val="00596507"/>
    <w:rsid w:val="0059779D"/>
    <w:rsid w:val="00597D0C"/>
    <w:rsid w:val="005A2723"/>
    <w:rsid w:val="005A4DB2"/>
    <w:rsid w:val="005B5E58"/>
    <w:rsid w:val="005C3D87"/>
    <w:rsid w:val="005D0AFB"/>
    <w:rsid w:val="005D6685"/>
    <w:rsid w:val="005E3A72"/>
    <w:rsid w:val="005F0B71"/>
    <w:rsid w:val="005F743F"/>
    <w:rsid w:val="005F76C9"/>
    <w:rsid w:val="00606F0C"/>
    <w:rsid w:val="00611A66"/>
    <w:rsid w:val="0061396E"/>
    <w:rsid w:val="00613FAE"/>
    <w:rsid w:val="00614857"/>
    <w:rsid w:val="00617FB7"/>
    <w:rsid w:val="00620DA2"/>
    <w:rsid w:val="00641F03"/>
    <w:rsid w:val="00642509"/>
    <w:rsid w:val="0065128C"/>
    <w:rsid w:val="00654E65"/>
    <w:rsid w:val="006554ED"/>
    <w:rsid w:val="00663ACF"/>
    <w:rsid w:val="006641C1"/>
    <w:rsid w:val="00665DF0"/>
    <w:rsid w:val="00666DCB"/>
    <w:rsid w:val="006766B3"/>
    <w:rsid w:val="006775AA"/>
    <w:rsid w:val="00680E75"/>
    <w:rsid w:val="0068160C"/>
    <w:rsid w:val="0069043E"/>
    <w:rsid w:val="00691312"/>
    <w:rsid w:val="0069148F"/>
    <w:rsid w:val="00692D61"/>
    <w:rsid w:val="0069615C"/>
    <w:rsid w:val="006C2BC2"/>
    <w:rsid w:val="006C5821"/>
    <w:rsid w:val="006C5C5C"/>
    <w:rsid w:val="006C61D5"/>
    <w:rsid w:val="006C712C"/>
    <w:rsid w:val="006D0F32"/>
    <w:rsid w:val="006E01E2"/>
    <w:rsid w:val="006F0FA1"/>
    <w:rsid w:val="006F14D8"/>
    <w:rsid w:val="006F7585"/>
    <w:rsid w:val="00700C7F"/>
    <w:rsid w:val="00702472"/>
    <w:rsid w:val="00705A32"/>
    <w:rsid w:val="0071652D"/>
    <w:rsid w:val="00716F8F"/>
    <w:rsid w:val="00717188"/>
    <w:rsid w:val="00717C49"/>
    <w:rsid w:val="00720DAC"/>
    <w:rsid w:val="00730F70"/>
    <w:rsid w:val="0074326A"/>
    <w:rsid w:val="00751833"/>
    <w:rsid w:val="00751D58"/>
    <w:rsid w:val="00760170"/>
    <w:rsid w:val="007611C9"/>
    <w:rsid w:val="00762B5C"/>
    <w:rsid w:val="00765202"/>
    <w:rsid w:val="00767055"/>
    <w:rsid w:val="00767840"/>
    <w:rsid w:val="0077184B"/>
    <w:rsid w:val="00774EA2"/>
    <w:rsid w:val="007754B3"/>
    <w:rsid w:val="00777581"/>
    <w:rsid w:val="00796A80"/>
    <w:rsid w:val="007A2081"/>
    <w:rsid w:val="007B7CD2"/>
    <w:rsid w:val="007C12FE"/>
    <w:rsid w:val="007C44F9"/>
    <w:rsid w:val="007D1FFE"/>
    <w:rsid w:val="007D3435"/>
    <w:rsid w:val="007D4675"/>
    <w:rsid w:val="007D791C"/>
    <w:rsid w:val="007E3DCA"/>
    <w:rsid w:val="007E477B"/>
    <w:rsid w:val="007E5E51"/>
    <w:rsid w:val="007F1DFB"/>
    <w:rsid w:val="007F29FC"/>
    <w:rsid w:val="007F397F"/>
    <w:rsid w:val="00800E49"/>
    <w:rsid w:val="00802390"/>
    <w:rsid w:val="0080723D"/>
    <w:rsid w:val="008102E9"/>
    <w:rsid w:val="00821525"/>
    <w:rsid w:val="00822DE9"/>
    <w:rsid w:val="00830B6A"/>
    <w:rsid w:val="0083161F"/>
    <w:rsid w:val="00833292"/>
    <w:rsid w:val="008363AE"/>
    <w:rsid w:val="0085201E"/>
    <w:rsid w:val="00854012"/>
    <w:rsid w:val="00856553"/>
    <w:rsid w:val="008627EE"/>
    <w:rsid w:val="00884D95"/>
    <w:rsid w:val="00887226"/>
    <w:rsid w:val="00887FFC"/>
    <w:rsid w:val="00893CEC"/>
    <w:rsid w:val="008A0288"/>
    <w:rsid w:val="008A5CBD"/>
    <w:rsid w:val="008A6ADD"/>
    <w:rsid w:val="008A6E54"/>
    <w:rsid w:val="008B33DE"/>
    <w:rsid w:val="008B48A8"/>
    <w:rsid w:val="008B6F35"/>
    <w:rsid w:val="008B7410"/>
    <w:rsid w:val="008C1C48"/>
    <w:rsid w:val="008C4A8E"/>
    <w:rsid w:val="008D111A"/>
    <w:rsid w:val="008D4589"/>
    <w:rsid w:val="008F7074"/>
    <w:rsid w:val="00910E6A"/>
    <w:rsid w:val="00913E1C"/>
    <w:rsid w:val="0091580A"/>
    <w:rsid w:val="00916190"/>
    <w:rsid w:val="00926B4A"/>
    <w:rsid w:val="00930A3C"/>
    <w:rsid w:val="0093158A"/>
    <w:rsid w:val="009331A5"/>
    <w:rsid w:val="00945616"/>
    <w:rsid w:val="00946DAA"/>
    <w:rsid w:val="00946FCE"/>
    <w:rsid w:val="00947140"/>
    <w:rsid w:val="009511EC"/>
    <w:rsid w:val="009668DD"/>
    <w:rsid w:val="0097370C"/>
    <w:rsid w:val="00981150"/>
    <w:rsid w:val="00982531"/>
    <w:rsid w:val="00986351"/>
    <w:rsid w:val="0099421E"/>
    <w:rsid w:val="009A1D22"/>
    <w:rsid w:val="009A302E"/>
    <w:rsid w:val="009B3E89"/>
    <w:rsid w:val="009B487C"/>
    <w:rsid w:val="009B7AEA"/>
    <w:rsid w:val="009E0CB2"/>
    <w:rsid w:val="009E3C07"/>
    <w:rsid w:val="00A067D2"/>
    <w:rsid w:val="00A172C3"/>
    <w:rsid w:val="00A2099E"/>
    <w:rsid w:val="00A20F08"/>
    <w:rsid w:val="00A23463"/>
    <w:rsid w:val="00A27C41"/>
    <w:rsid w:val="00A32472"/>
    <w:rsid w:val="00A35BD1"/>
    <w:rsid w:val="00A40309"/>
    <w:rsid w:val="00A40C71"/>
    <w:rsid w:val="00A4127A"/>
    <w:rsid w:val="00A44F22"/>
    <w:rsid w:val="00A46802"/>
    <w:rsid w:val="00A46AA6"/>
    <w:rsid w:val="00A47610"/>
    <w:rsid w:val="00A52F53"/>
    <w:rsid w:val="00A62C0E"/>
    <w:rsid w:val="00A75F09"/>
    <w:rsid w:val="00A941D5"/>
    <w:rsid w:val="00AA0C93"/>
    <w:rsid w:val="00AB36CE"/>
    <w:rsid w:val="00AB5ED4"/>
    <w:rsid w:val="00AC3C2B"/>
    <w:rsid w:val="00AD5F1E"/>
    <w:rsid w:val="00AE19D9"/>
    <w:rsid w:val="00AE4C58"/>
    <w:rsid w:val="00AE51D4"/>
    <w:rsid w:val="00AF0157"/>
    <w:rsid w:val="00AF24BA"/>
    <w:rsid w:val="00B0131B"/>
    <w:rsid w:val="00B0168B"/>
    <w:rsid w:val="00B06CE8"/>
    <w:rsid w:val="00B16A4A"/>
    <w:rsid w:val="00B25ACF"/>
    <w:rsid w:val="00B314CD"/>
    <w:rsid w:val="00B3714F"/>
    <w:rsid w:val="00B44AA2"/>
    <w:rsid w:val="00B473B9"/>
    <w:rsid w:val="00B477CB"/>
    <w:rsid w:val="00B52D7A"/>
    <w:rsid w:val="00B53330"/>
    <w:rsid w:val="00B5670B"/>
    <w:rsid w:val="00B56A79"/>
    <w:rsid w:val="00B602C5"/>
    <w:rsid w:val="00B671B8"/>
    <w:rsid w:val="00B7040F"/>
    <w:rsid w:val="00B71818"/>
    <w:rsid w:val="00B9012F"/>
    <w:rsid w:val="00B9345E"/>
    <w:rsid w:val="00B95355"/>
    <w:rsid w:val="00BA1588"/>
    <w:rsid w:val="00BA4A10"/>
    <w:rsid w:val="00BB6821"/>
    <w:rsid w:val="00BB7ACA"/>
    <w:rsid w:val="00BC054A"/>
    <w:rsid w:val="00BC3D53"/>
    <w:rsid w:val="00BC40A4"/>
    <w:rsid w:val="00BD2A45"/>
    <w:rsid w:val="00BD6BE8"/>
    <w:rsid w:val="00BE36FF"/>
    <w:rsid w:val="00BE7B1E"/>
    <w:rsid w:val="00BF1E13"/>
    <w:rsid w:val="00BF6867"/>
    <w:rsid w:val="00C02386"/>
    <w:rsid w:val="00C11B4C"/>
    <w:rsid w:val="00C1749D"/>
    <w:rsid w:val="00C31CA1"/>
    <w:rsid w:val="00C40797"/>
    <w:rsid w:val="00C53481"/>
    <w:rsid w:val="00C54CBC"/>
    <w:rsid w:val="00C61D35"/>
    <w:rsid w:val="00C74F36"/>
    <w:rsid w:val="00C80044"/>
    <w:rsid w:val="00C82B73"/>
    <w:rsid w:val="00C856E9"/>
    <w:rsid w:val="00C93356"/>
    <w:rsid w:val="00C94391"/>
    <w:rsid w:val="00CA3488"/>
    <w:rsid w:val="00CB41D2"/>
    <w:rsid w:val="00CB43D1"/>
    <w:rsid w:val="00CB4E87"/>
    <w:rsid w:val="00CB5711"/>
    <w:rsid w:val="00CC2870"/>
    <w:rsid w:val="00CC3206"/>
    <w:rsid w:val="00CE4AB8"/>
    <w:rsid w:val="00CE4C9C"/>
    <w:rsid w:val="00CE7123"/>
    <w:rsid w:val="00CF46B2"/>
    <w:rsid w:val="00D073A9"/>
    <w:rsid w:val="00D21FFD"/>
    <w:rsid w:val="00D22BF7"/>
    <w:rsid w:val="00D32728"/>
    <w:rsid w:val="00D32F35"/>
    <w:rsid w:val="00D43D6B"/>
    <w:rsid w:val="00D45260"/>
    <w:rsid w:val="00D537E7"/>
    <w:rsid w:val="00D55444"/>
    <w:rsid w:val="00D56280"/>
    <w:rsid w:val="00D61F80"/>
    <w:rsid w:val="00D62271"/>
    <w:rsid w:val="00D6782C"/>
    <w:rsid w:val="00D74817"/>
    <w:rsid w:val="00D75B6A"/>
    <w:rsid w:val="00D76C89"/>
    <w:rsid w:val="00D866B7"/>
    <w:rsid w:val="00D9731C"/>
    <w:rsid w:val="00D97915"/>
    <w:rsid w:val="00DA1DBE"/>
    <w:rsid w:val="00DB2C57"/>
    <w:rsid w:val="00DB3D87"/>
    <w:rsid w:val="00DB4A12"/>
    <w:rsid w:val="00DB5607"/>
    <w:rsid w:val="00DB72C0"/>
    <w:rsid w:val="00DC7E67"/>
    <w:rsid w:val="00DD6B90"/>
    <w:rsid w:val="00DE1A83"/>
    <w:rsid w:val="00DE7E65"/>
    <w:rsid w:val="00DF266E"/>
    <w:rsid w:val="00DF73A7"/>
    <w:rsid w:val="00E01ACB"/>
    <w:rsid w:val="00E0561D"/>
    <w:rsid w:val="00E1435A"/>
    <w:rsid w:val="00E177D8"/>
    <w:rsid w:val="00E25285"/>
    <w:rsid w:val="00E262D1"/>
    <w:rsid w:val="00E26456"/>
    <w:rsid w:val="00E264A1"/>
    <w:rsid w:val="00E305B7"/>
    <w:rsid w:val="00E32EE7"/>
    <w:rsid w:val="00E33E86"/>
    <w:rsid w:val="00E359A8"/>
    <w:rsid w:val="00E36FC9"/>
    <w:rsid w:val="00E4001E"/>
    <w:rsid w:val="00E51AFF"/>
    <w:rsid w:val="00E52841"/>
    <w:rsid w:val="00E5412B"/>
    <w:rsid w:val="00E67AFC"/>
    <w:rsid w:val="00E710C5"/>
    <w:rsid w:val="00E82996"/>
    <w:rsid w:val="00E83CC9"/>
    <w:rsid w:val="00E87CB6"/>
    <w:rsid w:val="00E94621"/>
    <w:rsid w:val="00E95BCE"/>
    <w:rsid w:val="00E96723"/>
    <w:rsid w:val="00EA4195"/>
    <w:rsid w:val="00EA4F78"/>
    <w:rsid w:val="00EB1CF5"/>
    <w:rsid w:val="00EB1F5C"/>
    <w:rsid w:val="00EB6EA7"/>
    <w:rsid w:val="00EC31A9"/>
    <w:rsid w:val="00EC3335"/>
    <w:rsid w:val="00EC5BE4"/>
    <w:rsid w:val="00EC653F"/>
    <w:rsid w:val="00ED08E5"/>
    <w:rsid w:val="00ED19C8"/>
    <w:rsid w:val="00EE1A7C"/>
    <w:rsid w:val="00EE578B"/>
    <w:rsid w:val="00EF0BB1"/>
    <w:rsid w:val="00EF1802"/>
    <w:rsid w:val="00F00949"/>
    <w:rsid w:val="00F050EA"/>
    <w:rsid w:val="00F07D97"/>
    <w:rsid w:val="00F118CB"/>
    <w:rsid w:val="00F11DB6"/>
    <w:rsid w:val="00F16D79"/>
    <w:rsid w:val="00F201A6"/>
    <w:rsid w:val="00F206B7"/>
    <w:rsid w:val="00F25D50"/>
    <w:rsid w:val="00F40227"/>
    <w:rsid w:val="00F4698D"/>
    <w:rsid w:val="00F537EB"/>
    <w:rsid w:val="00F540A7"/>
    <w:rsid w:val="00F57FBE"/>
    <w:rsid w:val="00F639A5"/>
    <w:rsid w:val="00F65615"/>
    <w:rsid w:val="00F67C9A"/>
    <w:rsid w:val="00F717B9"/>
    <w:rsid w:val="00F73244"/>
    <w:rsid w:val="00F76064"/>
    <w:rsid w:val="00F77C03"/>
    <w:rsid w:val="00F8271C"/>
    <w:rsid w:val="00F83C24"/>
    <w:rsid w:val="00F84445"/>
    <w:rsid w:val="00F90046"/>
    <w:rsid w:val="00FA5B18"/>
    <w:rsid w:val="00FB56F8"/>
    <w:rsid w:val="00FC2737"/>
    <w:rsid w:val="00FD4EE2"/>
    <w:rsid w:val="00FD6A63"/>
    <w:rsid w:val="00FE4CA5"/>
    <w:rsid w:val="00FF4510"/>
    <w:rsid w:val="00FF76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35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2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B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74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6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A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49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75"/>
  </w:style>
  <w:style w:type="paragraph" w:styleId="Footer">
    <w:name w:val="footer"/>
    <w:basedOn w:val="Normal"/>
    <w:link w:val="FooterChar"/>
    <w:uiPriority w:val="99"/>
    <w:unhideWhenUsed/>
    <w:rsid w:val="0005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75"/>
  </w:style>
  <w:style w:type="paragraph" w:styleId="ListParagraph">
    <w:name w:val="List Paragraph"/>
    <w:basedOn w:val="Normal"/>
    <w:uiPriority w:val="34"/>
    <w:qFormat/>
    <w:rsid w:val="00C61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3D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fda.gov/emergency-preparedness-and-response/mcm-legal-regulatory-and-policy-framework/emergency-use-authorizatio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aspe.hhs.gov/sites/default/files/documents/a5c6f28d0339c479ee810636e46daf4d/FDA-PHE-PRA-Waiver-Noticce-monkeypox-outbreak-8-19-2022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FCAE-C82C-4834-A789-AD1B07FA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2022-12-29T17:19:00Z</dcterms:created>
  <dcterms:modified xsi:type="dcterms:W3CDTF">2022-12-29T17:45:00Z</dcterms:modified>
</cp:coreProperties>
</file>