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F4DA1" w14:paraId="1A4F182F" w14:textId="77777777">
      <w:pPr>
        <w:pStyle w:val="BodyText"/>
        <w:rPr>
          <w:rFonts w:ascii="Times New Roman"/>
          <w:sz w:val="20"/>
        </w:rPr>
      </w:pPr>
    </w:p>
    <w:p w:rsidR="003F4DA1" w14:paraId="675F94AB" w14:textId="77777777">
      <w:pPr>
        <w:pStyle w:val="BodyText"/>
        <w:rPr>
          <w:rFonts w:ascii="Times New Roman"/>
          <w:sz w:val="20"/>
        </w:rPr>
      </w:pPr>
    </w:p>
    <w:p w:rsidR="003F4DA1" w14:paraId="58D75CE8" w14:textId="77777777">
      <w:pPr>
        <w:pStyle w:val="BodyText"/>
        <w:rPr>
          <w:rFonts w:ascii="Times New Roman"/>
          <w:sz w:val="20"/>
        </w:rPr>
      </w:pPr>
    </w:p>
    <w:p w:rsidR="003F4DA1" w14:paraId="591402A0" w14:textId="77777777">
      <w:pPr>
        <w:pStyle w:val="BodyText"/>
        <w:rPr>
          <w:rFonts w:ascii="Times New Roman"/>
          <w:sz w:val="20"/>
        </w:rPr>
      </w:pPr>
    </w:p>
    <w:p w:rsidR="003F4DA1" w14:paraId="6FB5A5DD" w14:textId="77777777">
      <w:pPr>
        <w:pStyle w:val="BodyText"/>
        <w:rPr>
          <w:rFonts w:ascii="Times New Roman"/>
          <w:sz w:val="20"/>
        </w:rPr>
      </w:pPr>
    </w:p>
    <w:p w:rsidR="003F4DA1" w14:paraId="26A90526" w14:textId="77777777">
      <w:pPr>
        <w:pStyle w:val="BodyText"/>
        <w:rPr>
          <w:rFonts w:ascii="Times New Roman"/>
          <w:sz w:val="20"/>
        </w:rPr>
      </w:pPr>
    </w:p>
    <w:p w:rsidR="003F4DA1" w14:paraId="3D375201" w14:textId="77777777">
      <w:pPr>
        <w:pStyle w:val="BodyText"/>
        <w:rPr>
          <w:rFonts w:ascii="Times New Roman"/>
          <w:sz w:val="20"/>
        </w:rPr>
      </w:pPr>
    </w:p>
    <w:p w:rsidR="003F4DA1" w14:paraId="0E51C9FB" w14:textId="77777777">
      <w:pPr>
        <w:pStyle w:val="BodyText"/>
        <w:rPr>
          <w:rFonts w:ascii="Times New Roman"/>
          <w:sz w:val="20"/>
        </w:rPr>
      </w:pPr>
    </w:p>
    <w:p w:rsidR="003F4DA1" w14:paraId="72BE5EF3" w14:textId="77777777">
      <w:pPr>
        <w:pStyle w:val="BodyText"/>
        <w:rPr>
          <w:rFonts w:ascii="Times New Roman"/>
          <w:sz w:val="20"/>
        </w:rPr>
      </w:pPr>
    </w:p>
    <w:p w:rsidR="003F4DA1" w14:paraId="0C4D7609" w14:textId="77777777">
      <w:pPr>
        <w:pStyle w:val="BodyText"/>
        <w:rPr>
          <w:rFonts w:ascii="Times New Roman"/>
          <w:sz w:val="20"/>
        </w:rPr>
      </w:pPr>
    </w:p>
    <w:p w:rsidR="003F4DA1" w14:paraId="12B5DE29" w14:textId="77777777">
      <w:pPr>
        <w:pStyle w:val="BodyText"/>
        <w:rPr>
          <w:rFonts w:ascii="Times New Roman"/>
          <w:sz w:val="20"/>
        </w:rPr>
      </w:pPr>
    </w:p>
    <w:p w:rsidR="003F4DA1" w14:paraId="661888C9" w14:textId="77777777">
      <w:pPr>
        <w:pStyle w:val="BodyText"/>
        <w:rPr>
          <w:rFonts w:ascii="Times New Roman"/>
          <w:sz w:val="20"/>
        </w:rPr>
      </w:pPr>
    </w:p>
    <w:p w:rsidR="003F4DA1" w14:paraId="56446235" w14:textId="77777777">
      <w:pPr>
        <w:pStyle w:val="BodyText"/>
        <w:spacing w:before="7"/>
        <w:rPr>
          <w:rFonts w:ascii="Times New Roman"/>
          <w:sz w:val="27"/>
        </w:rPr>
      </w:pPr>
    </w:p>
    <w:p w:rsidR="003F4DA1" w:rsidP="00465C8B" w14:paraId="18786745" w14:textId="77777777">
      <w:pPr>
        <w:pStyle w:val="Title"/>
        <w:spacing w:line="242" w:lineRule="auto"/>
      </w:pPr>
      <w:r>
        <w:t>MEDICARE PART D REPORTING</w:t>
      </w:r>
      <w:r>
        <w:rPr>
          <w:spacing w:val="-27"/>
        </w:rPr>
        <w:t xml:space="preserve"> </w:t>
      </w:r>
      <w:r>
        <w:t>REQUIREMENTS</w:t>
      </w:r>
    </w:p>
    <w:p w:rsidR="003F4DA1" w14:paraId="5E1E77A3" w14:textId="77777777">
      <w:pPr>
        <w:pStyle w:val="BodyText"/>
        <w:rPr>
          <w:b/>
          <w:sz w:val="20"/>
        </w:rPr>
      </w:pPr>
    </w:p>
    <w:p w:rsidR="003F4DA1" w14:paraId="51E0A38C" w14:textId="77777777">
      <w:pPr>
        <w:pStyle w:val="BodyText"/>
        <w:rPr>
          <w:b/>
          <w:sz w:val="20"/>
        </w:rPr>
      </w:pPr>
    </w:p>
    <w:p w:rsidR="003F4DA1" w14:paraId="31EF0AF3" w14:textId="77777777">
      <w:pPr>
        <w:pStyle w:val="BodyText"/>
        <w:rPr>
          <w:b/>
          <w:sz w:val="20"/>
        </w:rPr>
      </w:pPr>
    </w:p>
    <w:p w:rsidR="003F4DA1" w14:paraId="3A83E4FE" w14:textId="77777777">
      <w:pPr>
        <w:pStyle w:val="BodyText"/>
        <w:rPr>
          <w:b/>
          <w:sz w:val="20"/>
        </w:rPr>
      </w:pPr>
    </w:p>
    <w:p w:rsidR="003F4DA1" w14:paraId="70F4C082" w14:textId="77777777">
      <w:pPr>
        <w:pStyle w:val="BodyText"/>
        <w:rPr>
          <w:b/>
          <w:sz w:val="20"/>
        </w:rPr>
      </w:pPr>
    </w:p>
    <w:p w:rsidR="003F4DA1" w14:paraId="788A2C11" w14:textId="77777777">
      <w:pPr>
        <w:pStyle w:val="BodyText"/>
        <w:rPr>
          <w:b/>
          <w:sz w:val="20"/>
        </w:rPr>
      </w:pPr>
    </w:p>
    <w:p w:rsidR="003F4DA1" w14:paraId="67C9774B" w14:textId="77777777">
      <w:pPr>
        <w:pStyle w:val="BodyText"/>
        <w:rPr>
          <w:b/>
          <w:sz w:val="20"/>
        </w:rPr>
      </w:pPr>
    </w:p>
    <w:p w:rsidR="003F4DA1" w14:paraId="36F26079" w14:textId="77777777">
      <w:pPr>
        <w:pStyle w:val="BodyText"/>
        <w:rPr>
          <w:b/>
          <w:sz w:val="20"/>
        </w:rPr>
      </w:pPr>
    </w:p>
    <w:p w:rsidR="003F4DA1" w14:paraId="0B6BCED6" w14:textId="77777777">
      <w:pPr>
        <w:pStyle w:val="BodyText"/>
        <w:rPr>
          <w:b/>
          <w:sz w:val="20"/>
        </w:rPr>
      </w:pPr>
    </w:p>
    <w:p w:rsidR="003F4DA1" w14:paraId="41EAA928" w14:textId="77777777">
      <w:pPr>
        <w:pStyle w:val="BodyText"/>
        <w:rPr>
          <w:b/>
          <w:sz w:val="20"/>
        </w:rPr>
      </w:pPr>
    </w:p>
    <w:p w:rsidR="003F4DA1" w14:paraId="62682CF6" w14:textId="77777777">
      <w:pPr>
        <w:pStyle w:val="BodyText"/>
        <w:rPr>
          <w:b/>
          <w:sz w:val="20"/>
        </w:rPr>
      </w:pPr>
    </w:p>
    <w:p w:rsidR="003F4DA1" w14:paraId="5191B381" w14:textId="4DFE1DDD">
      <w:pPr>
        <w:pStyle w:val="BodyText"/>
        <w:spacing w:before="4"/>
        <w:rPr>
          <w:b/>
          <w:sz w:val="16"/>
        </w:rPr>
      </w:pPr>
      <w:r>
        <w:rPr>
          <w:noProof/>
        </w:rPr>
        <mc:AlternateContent>
          <mc:Choice Requires="wps">
            <w:drawing>
              <wp:inline distT="0" distB="0" distL="0" distR="0">
                <wp:extent cx="6075680" cy="1473200"/>
                <wp:effectExtent l="0" t="0" r="20320" b="12700"/>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75680" cy="1473200"/>
                        </a:xfrm>
                        <a:prstGeom prst="rect">
                          <a:avLst/>
                        </a:prstGeom>
                        <a:noFill/>
                        <a:ln w="1016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3F4DA1" w14:textId="77777777">
                            <w:pPr>
                              <w:spacing w:before="18"/>
                              <w:ind w:left="3584"/>
                              <w:rPr>
                                <w:rFonts w:ascii="Times New Roman"/>
                              </w:rPr>
                            </w:pPr>
                            <w:r>
                              <w:rPr>
                                <w:rFonts w:ascii="Times New Roman"/>
                                <w:u w:val="single"/>
                              </w:rPr>
                              <w:t>PRA</w:t>
                            </w:r>
                            <w:r>
                              <w:rPr>
                                <w:rFonts w:ascii="Times New Roman"/>
                                <w:spacing w:val="-9"/>
                                <w:u w:val="single"/>
                              </w:rPr>
                              <w:t xml:space="preserve"> </w:t>
                            </w:r>
                            <w:r>
                              <w:rPr>
                                <w:rFonts w:ascii="Times New Roman"/>
                                <w:u w:val="single"/>
                              </w:rPr>
                              <w:t>Disclosure</w:t>
                            </w:r>
                            <w:r>
                              <w:rPr>
                                <w:rFonts w:ascii="Times New Roman"/>
                                <w:spacing w:val="-11"/>
                                <w:u w:val="single"/>
                              </w:rPr>
                              <w:t xml:space="preserve"> </w:t>
                            </w:r>
                            <w:r>
                              <w:rPr>
                                <w:rFonts w:ascii="Times New Roman"/>
                                <w:spacing w:val="-2"/>
                                <w:u w:val="single"/>
                              </w:rPr>
                              <w:t>Statement</w:t>
                            </w:r>
                          </w:p>
                          <w:p w:rsidR="003F4DA1" w14:textId="77777777">
                            <w:pPr>
                              <w:spacing w:before="1"/>
                              <w:ind w:left="95"/>
                              <w:rPr>
                                <w:rFonts w:ascii="Times New Roman"/>
                              </w:rPr>
                            </w:pPr>
                            <w:r>
                              <w:rPr>
                                <w:rFonts w:ascii="Times New Roman"/>
                              </w:rPr>
                              <w:t>According</w:t>
                            </w:r>
                            <w:r>
                              <w:rPr>
                                <w:rFonts w:ascii="Times New Roman"/>
                                <w:spacing w:val="-2"/>
                              </w:rPr>
                              <w:t xml:space="preserve"> </w:t>
                            </w:r>
                            <w:r>
                              <w:rPr>
                                <w:rFonts w:ascii="Times New Roman"/>
                              </w:rPr>
                              <w:t>to</w:t>
                            </w:r>
                            <w:r>
                              <w:rPr>
                                <w:rFonts w:ascii="Times New Roman"/>
                                <w:spacing w:val="-2"/>
                              </w:rPr>
                              <w:t xml:space="preserve"> </w:t>
                            </w:r>
                            <w:r>
                              <w:rPr>
                                <w:rFonts w:ascii="Times New Roman"/>
                              </w:rPr>
                              <w:t>the</w:t>
                            </w:r>
                            <w:r>
                              <w:rPr>
                                <w:rFonts w:ascii="Times New Roman"/>
                                <w:spacing w:val="-5"/>
                              </w:rPr>
                              <w:t xml:space="preserve"> </w:t>
                            </w:r>
                            <w:r>
                              <w:rPr>
                                <w:rFonts w:ascii="Times New Roman"/>
                              </w:rPr>
                              <w:t>Paperwork</w:t>
                            </w:r>
                            <w:r>
                              <w:rPr>
                                <w:rFonts w:ascii="Times New Roman"/>
                                <w:spacing w:val="-2"/>
                              </w:rPr>
                              <w:t xml:space="preserve"> </w:t>
                            </w:r>
                            <w:r>
                              <w:rPr>
                                <w:rFonts w:ascii="Times New Roman"/>
                              </w:rPr>
                              <w:t>Reduction</w:t>
                            </w:r>
                            <w:r>
                              <w:rPr>
                                <w:rFonts w:ascii="Times New Roman"/>
                                <w:spacing w:val="-2"/>
                              </w:rPr>
                              <w:t xml:space="preserve"> </w:t>
                            </w:r>
                            <w:r>
                              <w:rPr>
                                <w:rFonts w:ascii="Times New Roman"/>
                              </w:rPr>
                              <w:t>Act of 1995, no</w:t>
                            </w:r>
                            <w:r>
                              <w:rPr>
                                <w:rFonts w:ascii="Times New Roman"/>
                                <w:spacing w:val="-2"/>
                              </w:rPr>
                              <w:t xml:space="preserve"> </w:t>
                            </w:r>
                            <w:r>
                              <w:rPr>
                                <w:rFonts w:ascii="Times New Roman"/>
                              </w:rPr>
                              <w:t>persons are</w:t>
                            </w:r>
                            <w:r>
                              <w:rPr>
                                <w:rFonts w:ascii="Times New Roman"/>
                                <w:spacing w:val="-5"/>
                              </w:rPr>
                              <w:t xml:space="preserve"> </w:t>
                            </w:r>
                            <w:r>
                              <w:rPr>
                                <w:rFonts w:ascii="Times New Roman"/>
                              </w:rPr>
                              <w:t>required</w:t>
                            </w:r>
                            <w:r>
                              <w:rPr>
                                <w:rFonts w:ascii="Times New Roman"/>
                                <w:spacing w:val="-2"/>
                              </w:rPr>
                              <w:t xml:space="preserve"> </w:t>
                            </w:r>
                            <w:r>
                              <w:rPr>
                                <w:rFonts w:ascii="Times New Roman"/>
                              </w:rPr>
                              <w:t>to</w:t>
                            </w:r>
                            <w:r>
                              <w:rPr>
                                <w:rFonts w:ascii="Times New Roman"/>
                                <w:spacing w:val="-2"/>
                              </w:rPr>
                              <w:t xml:space="preserve"> </w:t>
                            </w:r>
                            <w:r>
                              <w:rPr>
                                <w:rFonts w:ascii="Times New Roman"/>
                              </w:rPr>
                              <w:t>respond</w:t>
                            </w:r>
                            <w:r>
                              <w:rPr>
                                <w:rFonts w:ascii="Times New Roman"/>
                                <w:spacing w:val="-2"/>
                              </w:rPr>
                              <w:t xml:space="preserve"> </w:t>
                            </w:r>
                            <w:r>
                              <w:rPr>
                                <w:rFonts w:ascii="Times New Roman"/>
                              </w:rPr>
                              <w:t>to</w:t>
                            </w:r>
                            <w:r>
                              <w:rPr>
                                <w:rFonts w:ascii="Times New Roman"/>
                                <w:spacing w:val="-2"/>
                              </w:rPr>
                              <w:t xml:space="preserve"> </w:t>
                            </w:r>
                            <w:r>
                              <w:rPr>
                                <w:rFonts w:ascii="Times New Roman"/>
                              </w:rPr>
                              <w:t>a</w:t>
                            </w:r>
                            <w:r>
                              <w:rPr>
                                <w:rFonts w:ascii="Times New Roman"/>
                                <w:spacing w:val="-5"/>
                              </w:rPr>
                              <w:t xml:space="preserve"> </w:t>
                            </w:r>
                            <w:r>
                              <w:rPr>
                                <w:rFonts w:ascii="Times New Roman"/>
                              </w:rPr>
                              <w:t>collection</w:t>
                            </w:r>
                            <w:r>
                              <w:rPr>
                                <w:rFonts w:ascii="Times New Roman"/>
                                <w:spacing w:val="-2"/>
                              </w:rPr>
                              <w:t xml:space="preserve"> </w:t>
                            </w:r>
                            <w:r>
                              <w:rPr>
                                <w:rFonts w:ascii="Times New Roman"/>
                              </w:rPr>
                              <w:t>of information</w:t>
                            </w:r>
                            <w:r>
                              <w:rPr>
                                <w:rFonts w:ascii="Times New Roman"/>
                                <w:spacing w:val="-1"/>
                              </w:rPr>
                              <w:t xml:space="preserve"> </w:t>
                            </w:r>
                            <w:r>
                              <w:rPr>
                                <w:rFonts w:ascii="Times New Roman"/>
                              </w:rPr>
                              <w:t>unless it displays</w:t>
                            </w:r>
                            <w:r>
                              <w:rPr>
                                <w:rFonts w:ascii="Times New Roman"/>
                                <w:spacing w:val="29"/>
                              </w:rPr>
                              <w:t xml:space="preserve"> </w:t>
                            </w:r>
                            <w:r>
                              <w:rPr>
                                <w:rFonts w:ascii="Times New Roman"/>
                              </w:rPr>
                              <w:t>a</w:t>
                            </w:r>
                            <w:r>
                              <w:rPr>
                                <w:rFonts w:ascii="Times New Roman"/>
                                <w:spacing w:val="-4"/>
                              </w:rPr>
                              <w:t xml:space="preserve"> </w:t>
                            </w:r>
                            <w:r>
                              <w:rPr>
                                <w:rFonts w:ascii="Times New Roman"/>
                              </w:rPr>
                              <w:t>valid</w:t>
                            </w:r>
                            <w:r>
                              <w:rPr>
                                <w:rFonts w:ascii="Times New Roman"/>
                                <w:spacing w:val="38"/>
                              </w:rPr>
                              <w:t xml:space="preserve"> </w:t>
                            </w:r>
                            <w:r>
                              <w:rPr>
                                <w:rFonts w:ascii="Times New Roman"/>
                              </w:rPr>
                              <w:t>OMB control</w:t>
                            </w:r>
                            <w:r>
                              <w:rPr>
                                <w:rFonts w:ascii="Times New Roman"/>
                                <w:spacing w:val="-17"/>
                              </w:rPr>
                              <w:t xml:space="preserve"> </w:t>
                            </w:r>
                            <w:r>
                              <w:rPr>
                                <w:rFonts w:ascii="Times New Roman"/>
                              </w:rPr>
                              <w:t>number. The</w:t>
                            </w:r>
                            <w:r>
                              <w:rPr>
                                <w:rFonts w:ascii="Times New Roman"/>
                                <w:spacing w:val="-4"/>
                              </w:rPr>
                              <w:t xml:space="preserve"> </w:t>
                            </w:r>
                            <w:r>
                              <w:rPr>
                                <w:rFonts w:ascii="Times New Roman"/>
                              </w:rPr>
                              <w:t>valid</w:t>
                            </w:r>
                            <w:r>
                              <w:rPr>
                                <w:rFonts w:ascii="Times New Roman"/>
                                <w:spacing w:val="-1"/>
                              </w:rPr>
                              <w:t xml:space="preserve"> </w:t>
                            </w:r>
                            <w:r>
                              <w:rPr>
                                <w:rFonts w:ascii="Times New Roman"/>
                              </w:rPr>
                              <w:t>OMB control</w:t>
                            </w:r>
                            <w:r>
                              <w:rPr>
                                <w:rFonts w:ascii="Times New Roman"/>
                                <w:spacing w:val="-17"/>
                              </w:rPr>
                              <w:t xml:space="preserve"> </w:t>
                            </w:r>
                            <w:r>
                              <w:rPr>
                                <w:rFonts w:ascii="Times New Roman"/>
                              </w:rPr>
                              <w:t>number for this information collection is</w:t>
                            </w:r>
                            <w:r>
                              <w:rPr>
                                <w:rFonts w:ascii="Times New Roman"/>
                                <w:spacing w:val="29"/>
                              </w:rPr>
                              <w:t xml:space="preserve"> </w:t>
                            </w:r>
                            <w:r>
                              <w:rPr>
                                <w:rFonts w:ascii="Times New Roman"/>
                              </w:rPr>
                              <w:t>0938-0992 (expires January 31, 2025). The</w:t>
                            </w:r>
                            <w:r>
                              <w:rPr>
                                <w:rFonts w:ascii="Times New Roman"/>
                                <w:spacing w:val="-4"/>
                              </w:rPr>
                              <w:t xml:space="preserve"> </w:t>
                            </w:r>
                            <w:r>
                              <w:rPr>
                                <w:rFonts w:ascii="Times New Roman"/>
                              </w:rPr>
                              <w:t>time</w:t>
                            </w:r>
                            <w:r>
                              <w:rPr>
                                <w:rFonts w:ascii="Times New Roman"/>
                                <w:spacing w:val="-4"/>
                              </w:rPr>
                              <w:t xml:space="preserve"> </w:t>
                            </w:r>
                            <w:r>
                              <w:rPr>
                                <w:rFonts w:ascii="Times New Roman"/>
                              </w:rPr>
                              <w:t>required to complete</w:t>
                            </w:r>
                            <w:r>
                              <w:rPr>
                                <w:rFonts w:ascii="Times New Roman"/>
                                <w:spacing w:val="-4"/>
                              </w:rPr>
                              <w:t xml:space="preserve"> </w:t>
                            </w:r>
                            <w:r>
                              <w:rPr>
                                <w:rFonts w:ascii="Times New Roman"/>
                              </w:rPr>
                              <w:t>this information collection is</w:t>
                            </w:r>
                            <w:r>
                              <w:rPr>
                                <w:rFonts w:ascii="Times New Roman"/>
                                <w:spacing w:val="29"/>
                              </w:rPr>
                              <w:t xml:space="preserve"> </w:t>
                            </w:r>
                            <w:r>
                              <w:rPr>
                                <w:rFonts w:ascii="Times New Roman"/>
                              </w:rPr>
                              <w:t>estimated to average</w:t>
                            </w:r>
                            <w:r>
                              <w:rPr>
                                <w:rFonts w:ascii="Times New Roman"/>
                                <w:spacing w:val="-5"/>
                              </w:rPr>
                              <w:t xml:space="preserve"> </w:t>
                            </w:r>
                            <w:r>
                              <w:rPr>
                                <w:rFonts w:ascii="Times New Roman"/>
                              </w:rPr>
                              <w:t>15 hours per response, including the</w:t>
                            </w:r>
                            <w:r>
                              <w:rPr>
                                <w:rFonts w:ascii="Times New Roman"/>
                                <w:spacing w:val="-4"/>
                              </w:rPr>
                              <w:t xml:space="preserve"> </w:t>
                            </w:r>
                            <w:r>
                              <w:rPr>
                                <w:rFonts w:ascii="Times New Roman"/>
                              </w:rPr>
                              <w:t>time</w:t>
                            </w:r>
                            <w:r>
                              <w:rPr>
                                <w:rFonts w:ascii="Times New Roman"/>
                                <w:spacing w:val="-4"/>
                              </w:rPr>
                              <w:t xml:space="preserve"> </w:t>
                            </w:r>
                            <w:r>
                              <w:rPr>
                                <w:rFonts w:ascii="Times New Roman"/>
                              </w:rPr>
                              <w:t>to review instructions, search existing data resources,</w:t>
                            </w:r>
                            <w:r>
                              <w:rPr>
                                <w:rFonts w:ascii="Times New Roman"/>
                                <w:spacing w:val="-4"/>
                              </w:rPr>
                              <w:t xml:space="preserve"> </w:t>
                            </w:r>
                            <w:r>
                              <w:rPr>
                                <w:rFonts w:ascii="Times New Roman"/>
                              </w:rPr>
                              <w:t>gather the data needed, and complete and review the information collection. If you have comments concerning the accuracy of the time estimate(s) or suggestions for improving</w:t>
                            </w:r>
                            <w:r>
                              <w:rPr>
                                <w:rFonts w:ascii="Times New Roman"/>
                                <w:spacing w:val="-3"/>
                              </w:rPr>
                              <w:t xml:space="preserve"> </w:t>
                            </w:r>
                            <w:r>
                              <w:rPr>
                                <w:rFonts w:ascii="Times New Roman"/>
                              </w:rPr>
                              <w:t>this form, please</w:t>
                            </w:r>
                            <w:r>
                              <w:rPr>
                                <w:rFonts w:ascii="Times New Roman"/>
                                <w:spacing w:val="-6"/>
                              </w:rPr>
                              <w:t xml:space="preserve"> </w:t>
                            </w:r>
                            <w:r>
                              <w:rPr>
                                <w:rFonts w:ascii="Times New Roman"/>
                              </w:rPr>
                              <w:t>write</w:t>
                            </w:r>
                            <w:r>
                              <w:rPr>
                                <w:rFonts w:ascii="Times New Roman"/>
                                <w:spacing w:val="-6"/>
                              </w:rPr>
                              <w:t xml:space="preserve"> </w:t>
                            </w:r>
                            <w:r>
                              <w:rPr>
                                <w:rFonts w:ascii="Times New Roman"/>
                              </w:rPr>
                              <w:t>to:</w:t>
                            </w:r>
                            <w:r>
                              <w:rPr>
                                <w:rFonts w:ascii="Times New Roman"/>
                                <w:spacing w:val="-19"/>
                              </w:rPr>
                              <w:t xml:space="preserve"> </w:t>
                            </w:r>
                            <w:r>
                              <w:rPr>
                                <w:rFonts w:ascii="Times New Roman"/>
                              </w:rPr>
                              <w:t>CMS, 7500</w:t>
                            </w:r>
                            <w:r>
                              <w:rPr>
                                <w:rFonts w:ascii="Times New Roman"/>
                                <w:spacing w:val="-3"/>
                              </w:rPr>
                              <w:t xml:space="preserve"> </w:t>
                            </w:r>
                            <w:r>
                              <w:rPr>
                                <w:rFonts w:ascii="Times New Roman"/>
                              </w:rPr>
                              <w:t>Security</w:t>
                            </w:r>
                            <w:r>
                              <w:rPr>
                                <w:rFonts w:ascii="Times New Roman"/>
                                <w:spacing w:val="-2"/>
                              </w:rPr>
                              <w:t xml:space="preserve"> </w:t>
                            </w:r>
                            <w:r>
                              <w:rPr>
                                <w:rFonts w:ascii="Times New Roman"/>
                              </w:rPr>
                              <w:t>Boulevard, Attn:</w:t>
                            </w:r>
                            <w:r>
                              <w:rPr>
                                <w:rFonts w:ascii="Times New Roman"/>
                                <w:spacing w:val="-2"/>
                              </w:rPr>
                              <w:t xml:space="preserve"> </w:t>
                            </w:r>
                            <w:r>
                              <w:rPr>
                                <w:rFonts w:ascii="Times New Roman"/>
                              </w:rPr>
                              <w:t>PRA</w:t>
                            </w:r>
                            <w:r>
                              <w:rPr>
                                <w:rFonts w:ascii="Times New Roman"/>
                                <w:spacing w:val="-4"/>
                              </w:rPr>
                              <w:t xml:space="preserve"> </w:t>
                            </w:r>
                            <w:r>
                              <w:rPr>
                                <w:rFonts w:ascii="Times New Roman"/>
                              </w:rPr>
                              <w:t>Reports Clearance Officer, Mail Stop C4-26-05, Baltimore, Maryland 21244-1850.</w:t>
                            </w:r>
                          </w:p>
                        </w:txbxContent>
                      </wps:txbx>
                      <wps:bodyPr rot="0" vert="horz"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Text Box 1" o:spid="_x0000_i1025" type="#_x0000_t202" style="width:478.4pt;height:116pt;mso-left-percent:-10001;mso-position-horizontal-relative:char;mso-position-vertical-relative:line;mso-top-percent:-10001;mso-wrap-style:square;visibility:visible;v-text-anchor:top" filled="f" strokeweight="0.8pt">
                <v:textbox inset="0,0,0,0">
                  <w:txbxContent>
                    <w:p w:rsidR="003F4DA1" w14:paraId="478778FC" w14:textId="77777777">
                      <w:pPr>
                        <w:spacing w:before="18"/>
                        <w:ind w:left="3584"/>
                        <w:rPr>
                          <w:rFonts w:ascii="Times New Roman"/>
                        </w:rPr>
                      </w:pPr>
                      <w:r>
                        <w:rPr>
                          <w:rFonts w:ascii="Times New Roman"/>
                          <w:u w:val="single"/>
                        </w:rPr>
                        <w:t>PRA</w:t>
                      </w:r>
                      <w:r>
                        <w:rPr>
                          <w:rFonts w:ascii="Times New Roman"/>
                          <w:spacing w:val="-9"/>
                          <w:u w:val="single"/>
                        </w:rPr>
                        <w:t xml:space="preserve"> </w:t>
                      </w:r>
                      <w:r>
                        <w:rPr>
                          <w:rFonts w:ascii="Times New Roman"/>
                          <w:u w:val="single"/>
                        </w:rPr>
                        <w:t>Disclosure</w:t>
                      </w:r>
                      <w:r>
                        <w:rPr>
                          <w:rFonts w:ascii="Times New Roman"/>
                          <w:spacing w:val="-11"/>
                          <w:u w:val="single"/>
                        </w:rPr>
                        <w:t xml:space="preserve"> </w:t>
                      </w:r>
                      <w:r>
                        <w:rPr>
                          <w:rFonts w:ascii="Times New Roman"/>
                          <w:spacing w:val="-2"/>
                          <w:u w:val="single"/>
                        </w:rPr>
                        <w:t>Statement</w:t>
                      </w:r>
                    </w:p>
                    <w:p w:rsidR="003F4DA1" w14:paraId="33393935" w14:textId="77777777">
                      <w:pPr>
                        <w:spacing w:before="1"/>
                        <w:ind w:left="95"/>
                        <w:rPr>
                          <w:rFonts w:ascii="Times New Roman"/>
                        </w:rPr>
                      </w:pPr>
                      <w:r>
                        <w:rPr>
                          <w:rFonts w:ascii="Times New Roman"/>
                        </w:rPr>
                        <w:t>According</w:t>
                      </w:r>
                      <w:r>
                        <w:rPr>
                          <w:rFonts w:ascii="Times New Roman"/>
                          <w:spacing w:val="-2"/>
                        </w:rPr>
                        <w:t xml:space="preserve"> </w:t>
                      </w:r>
                      <w:r>
                        <w:rPr>
                          <w:rFonts w:ascii="Times New Roman"/>
                        </w:rPr>
                        <w:t>to</w:t>
                      </w:r>
                      <w:r>
                        <w:rPr>
                          <w:rFonts w:ascii="Times New Roman"/>
                          <w:spacing w:val="-2"/>
                        </w:rPr>
                        <w:t xml:space="preserve"> </w:t>
                      </w:r>
                      <w:r>
                        <w:rPr>
                          <w:rFonts w:ascii="Times New Roman"/>
                        </w:rPr>
                        <w:t>the</w:t>
                      </w:r>
                      <w:r>
                        <w:rPr>
                          <w:rFonts w:ascii="Times New Roman"/>
                          <w:spacing w:val="-5"/>
                        </w:rPr>
                        <w:t xml:space="preserve"> </w:t>
                      </w:r>
                      <w:r>
                        <w:rPr>
                          <w:rFonts w:ascii="Times New Roman"/>
                        </w:rPr>
                        <w:t>Paperwork</w:t>
                      </w:r>
                      <w:r>
                        <w:rPr>
                          <w:rFonts w:ascii="Times New Roman"/>
                          <w:spacing w:val="-2"/>
                        </w:rPr>
                        <w:t xml:space="preserve"> </w:t>
                      </w:r>
                      <w:r>
                        <w:rPr>
                          <w:rFonts w:ascii="Times New Roman"/>
                        </w:rPr>
                        <w:t>Reduction</w:t>
                      </w:r>
                      <w:r>
                        <w:rPr>
                          <w:rFonts w:ascii="Times New Roman"/>
                          <w:spacing w:val="-2"/>
                        </w:rPr>
                        <w:t xml:space="preserve"> </w:t>
                      </w:r>
                      <w:r>
                        <w:rPr>
                          <w:rFonts w:ascii="Times New Roman"/>
                        </w:rPr>
                        <w:t>Act of 1995, no</w:t>
                      </w:r>
                      <w:r>
                        <w:rPr>
                          <w:rFonts w:ascii="Times New Roman"/>
                          <w:spacing w:val="-2"/>
                        </w:rPr>
                        <w:t xml:space="preserve"> </w:t>
                      </w:r>
                      <w:r>
                        <w:rPr>
                          <w:rFonts w:ascii="Times New Roman"/>
                        </w:rPr>
                        <w:t>persons are</w:t>
                      </w:r>
                      <w:r>
                        <w:rPr>
                          <w:rFonts w:ascii="Times New Roman"/>
                          <w:spacing w:val="-5"/>
                        </w:rPr>
                        <w:t xml:space="preserve"> </w:t>
                      </w:r>
                      <w:r>
                        <w:rPr>
                          <w:rFonts w:ascii="Times New Roman"/>
                        </w:rPr>
                        <w:t>required</w:t>
                      </w:r>
                      <w:r>
                        <w:rPr>
                          <w:rFonts w:ascii="Times New Roman"/>
                          <w:spacing w:val="-2"/>
                        </w:rPr>
                        <w:t xml:space="preserve"> </w:t>
                      </w:r>
                      <w:r>
                        <w:rPr>
                          <w:rFonts w:ascii="Times New Roman"/>
                        </w:rPr>
                        <w:t>to</w:t>
                      </w:r>
                      <w:r>
                        <w:rPr>
                          <w:rFonts w:ascii="Times New Roman"/>
                          <w:spacing w:val="-2"/>
                        </w:rPr>
                        <w:t xml:space="preserve"> </w:t>
                      </w:r>
                      <w:r>
                        <w:rPr>
                          <w:rFonts w:ascii="Times New Roman"/>
                        </w:rPr>
                        <w:t>respond</w:t>
                      </w:r>
                      <w:r>
                        <w:rPr>
                          <w:rFonts w:ascii="Times New Roman"/>
                          <w:spacing w:val="-2"/>
                        </w:rPr>
                        <w:t xml:space="preserve"> </w:t>
                      </w:r>
                      <w:r>
                        <w:rPr>
                          <w:rFonts w:ascii="Times New Roman"/>
                        </w:rPr>
                        <w:t>to</w:t>
                      </w:r>
                      <w:r>
                        <w:rPr>
                          <w:rFonts w:ascii="Times New Roman"/>
                          <w:spacing w:val="-2"/>
                        </w:rPr>
                        <w:t xml:space="preserve"> </w:t>
                      </w:r>
                      <w:r>
                        <w:rPr>
                          <w:rFonts w:ascii="Times New Roman"/>
                        </w:rPr>
                        <w:t>a</w:t>
                      </w:r>
                      <w:r>
                        <w:rPr>
                          <w:rFonts w:ascii="Times New Roman"/>
                          <w:spacing w:val="-5"/>
                        </w:rPr>
                        <w:t xml:space="preserve"> </w:t>
                      </w:r>
                      <w:r>
                        <w:rPr>
                          <w:rFonts w:ascii="Times New Roman"/>
                        </w:rPr>
                        <w:t>collection</w:t>
                      </w:r>
                      <w:r>
                        <w:rPr>
                          <w:rFonts w:ascii="Times New Roman"/>
                          <w:spacing w:val="-2"/>
                        </w:rPr>
                        <w:t xml:space="preserve"> </w:t>
                      </w:r>
                      <w:r>
                        <w:rPr>
                          <w:rFonts w:ascii="Times New Roman"/>
                        </w:rPr>
                        <w:t>of information</w:t>
                      </w:r>
                      <w:r>
                        <w:rPr>
                          <w:rFonts w:ascii="Times New Roman"/>
                          <w:spacing w:val="-1"/>
                        </w:rPr>
                        <w:t xml:space="preserve"> </w:t>
                      </w:r>
                      <w:r>
                        <w:rPr>
                          <w:rFonts w:ascii="Times New Roman"/>
                        </w:rPr>
                        <w:t>unless it displays</w:t>
                      </w:r>
                      <w:r>
                        <w:rPr>
                          <w:rFonts w:ascii="Times New Roman"/>
                          <w:spacing w:val="29"/>
                        </w:rPr>
                        <w:t xml:space="preserve"> </w:t>
                      </w:r>
                      <w:r>
                        <w:rPr>
                          <w:rFonts w:ascii="Times New Roman"/>
                        </w:rPr>
                        <w:t>a</w:t>
                      </w:r>
                      <w:r>
                        <w:rPr>
                          <w:rFonts w:ascii="Times New Roman"/>
                          <w:spacing w:val="-4"/>
                        </w:rPr>
                        <w:t xml:space="preserve"> </w:t>
                      </w:r>
                      <w:r>
                        <w:rPr>
                          <w:rFonts w:ascii="Times New Roman"/>
                        </w:rPr>
                        <w:t>valid</w:t>
                      </w:r>
                      <w:r>
                        <w:rPr>
                          <w:rFonts w:ascii="Times New Roman"/>
                          <w:spacing w:val="38"/>
                        </w:rPr>
                        <w:t xml:space="preserve"> </w:t>
                      </w:r>
                      <w:r>
                        <w:rPr>
                          <w:rFonts w:ascii="Times New Roman"/>
                        </w:rPr>
                        <w:t>OMB control</w:t>
                      </w:r>
                      <w:r>
                        <w:rPr>
                          <w:rFonts w:ascii="Times New Roman"/>
                          <w:spacing w:val="-17"/>
                        </w:rPr>
                        <w:t xml:space="preserve"> </w:t>
                      </w:r>
                      <w:r>
                        <w:rPr>
                          <w:rFonts w:ascii="Times New Roman"/>
                        </w:rPr>
                        <w:t>number. The</w:t>
                      </w:r>
                      <w:r>
                        <w:rPr>
                          <w:rFonts w:ascii="Times New Roman"/>
                          <w:spacing w:val="-4"/>
                        </w:rPr>
                        <w:t xml:space="preserve"> </w:t>
                      </w:r>
                      <w:r>
                        <w:rPr>
                          <w:rFonts w:ascii="Times New Roman"/>
                        </w:rPr>
                        <w:t>valid</w:t>
                      </w:r>
                      <w:r>
                        <w:rPr>
                          <w:rFonts w:ascii="Times New Roman"/>
                          <w:spacing w:val="-1"/>
                        </w:rPr>
                        <w:t xml:space="preserve"> </w:t>
                      </w:r>
                      <w:r>
                        <w:rPr>
                          <w:rFonts w:ascii="Times New Roman"/>
                        </w:rPr>
                        <w:t>OMB control</w:t>
                      </w:r>
                      <w:r>
                        <w:rPr>
                          <w:rFonts w:ascii="Times New Roman"/>
                          <w:spacing w:val="-17"/>
                        </w:rPr>
                        <w:t xml:space="preserve"> </w:t>
                      </w:r>
                      <w:r>
                        <w:rPr>
                          <w:rFonts w:ascii="Times New Roman"/>
                        </w:rPr>
                        <w:t>number for this information collection is</w:t>
                      </w:r>
                      <w:r>
                        <w:rPr>
                          <w:rFonts w:ascii="Times New Roman"/>
                          <w:spacing w:val="29"/>
                        </w:rPr>
                        <w:t xml:space="preserve"> </w:t>
                      </w:r>
                      <w:r>
                        <w:rPr>
                          <w:rFonts w:ascii="Times New Roman"/>
                        </w:rPr>
                        <w:t>0938-0992 (expires January 31, 2025). The</w:t>
                      </w:r>
                      <w:r>
                        <w:rPr>
                          <w:rFonts w:ascii="Times New Roman"/>
                          <w:spacing w:val="-4"/>
                        </w:rPr>
                        <w:t xml:space="preserve"> </w:t>
                      </w:r>
                      <w:r>
                        <w:rPr>
                          <w:rFonts w:ascii="Times New Roman"/>
                        </w:rPr>
                        <w:t>time</w:t>
                      </w:r>
                      <w:r>
                        <w:rPr>
                          <w:rFonts w:ascii="Times New Roman"/>
                          <w:spacing w:val="-4"/>
                        </w:rPr>
                        <w:t xml:space="preserve"> </w:t>
                      </w:r>
                      <w:r>
                        <w:rPr>
                          <w:rFonts w:ascii="Times New Roman"/>
                        </w:rPr>
                        <w:t>required to complete</w:t>
                      </w:r>
                      <w:r>
                        <w:rPr>
                          <w:rFonts w:ascii="Times New Roman"/>
                          <w:spacing w:val="-4"/>
                        </w:rPr>
                        <w:t xml:space="preserve"> </w:t>
                      </w:r>
                      <w:r>
                        <w:rPr>
                          <w:rFonts w:ascii="Times New Roman"/>
                        </w:rPr>
                        <w:t>this information collection is</w:t>
                      </w:r>
                      <w:r>
                        <w:rPr>
                          <w:rFonts w:ascii="Times New Roman"/>
                          <w:spacing w:val="29"/>
                        </w:rPr>
                        <w:t xml:space="preserve"> </w:t>
                      </w:r>
                      <w:r>
                        <w:rPr>
                          <w:rFonts w:ascii="Times New Roman"/>
                        </w:rPr>
                        <w:t>estimated to average</w:t>
                      </w:r>
                      <w:r>
                        <w:rPr>
                          <w:rFonts w:ascii="Times New Roman"/>
                          <w:spacing w:val="-5"/>
                        </w:rPr>
                        <w:t xml:space="preserve"> </w:t>
                      </w:r>
                      <w:r>
                        <w:rPr>
                          <w:rFonts w:ascii="Times New Roman"/>
                        </w:rPr>
                        <w:t>15 hours per response, including the</w:t>
                      </w:r>
                      <w:r>
                        <w:rPr>
                          <w:rFonts w:ascii="Times New Roman"/>
                          <w:spacing w:val="-4"/>
                        </w:rPr>
                        <w:t xml:space="preserve"> </w:t>
                      </w:r>
                      <w:r>
                        <w:rPr>
                          <w:rFonts w:ascii="Times New Roman"/>
                        </w:rPr>
                        <w:t>time</w:t>
                      </w:r>
                      <w:r>
                        <w:rPr>
                          <w:rFonts w:ascii="Times New Roman"/>
                          <w:spacing w:val="-4"/>
                        </w:rPr>
                        <w:t xml:space="preserve"> </w:t>
                      </w:r>
                      <w:r>
                        <w:rPr>
                          <w:rFonts w:ascii="Times New Roman"/>
                        </w:rPr>
                        <w:t>to review instructions, search existing data resources,</w:t>
                      </w:r>
                      <w:r>
                        <w:rPr>
                          <w:rFonts w:ascii="Times New Roman"/>
                          <w:spacing w:val="-4"/>
                        </w:rPr>
                        <w:t xml:space="preserve"> </w:t>
                      </w:r>
                      <w:r>
                        <w:rPr>
                          <w:rFonts w:ascii="Times New Roman"/>
                        </w:rPr>
                        <w:t>gather the data needed, and complete and review the information collection. If you have comments concerning the accuracy of the time estimate(s) or suggestions for improving</w:t>
                      </w:r>
                      <w:r>
                        <w:rPr>
                          <w:rFonts w:ascii="Times New Roman"/>
                          <w:spacing w:val="-3"/>
                        </w:rPr>
                        <w:t xml:space="preserve"> </w:t>
                      </w:r>
                      <w:r>
                        <w:rPr>
                          <w:rFonts w:ascii="Times New Roman"/>
                        </w:rPr>
                        <w:t>this form, please</w:t>
                      </w:r>
                      <w:r>
                        <w:rPr>
                          <w:rFonts w:ascii="Times New Roman"/>
                          <w:spacing w:val="-6"/>
                        </w:rPr>
                        <w:t xml:space="preserve"> </w:t>
                      </w:r>
                      <w:r>
                        <w:rPr>
                          <w:rFonts w:ascii="Times New Roman"/>
                        </w:rPr>
                        <w:t>write</w:t>
                      </w:r>
                      <w:r>
                        <w:rPr>
                          <w:rFonts w:ascii="Times New Roman"/>
                          <w:spacing w:val="-6"/>
                        </w:rPr>
                        <w:t xml:space="preserve"> </w:t>
                      </w:r>
                      <w:r>
                        <w:rPr>
                          <w:rFonts w:ascii="Times New Roman"/>
                        </w:rPr>
                        <w:t>to:</w:t>
                      </w:r>
                      <w:r>
                        <w:rPr>
                          <w:rFonts w:ascii="Times New Roman"/>
                          <w:spacing w:val="-19"/>
                        </w:rPr>
                        <w:t xml:space="preserve"> </w:t>
                      </w:r>
                      <w:r>
                        <w:rPr>
                          <w:rFonts w:ascii="Times New Roman"/>
                        </w:rPr>
                        <w:t>CMS, 7500</w:t>
                      </w:r>
                      <w:r>
                        <w:rPr>
                          <w:rFonts w:ascii="Times New Roman"/>
                          <w:spacing w:val="-3"/>
                        </w:rPr>
                        <w:t xml:space="preserve"> </w:t>
                      </w:r>
                      <w:r>
                        <w:rPr>
                          <w:rFonts w:ascii="Times New Roman"/>
                        </w:rPr>
                        <w:t>Security</w:t>
                      </w:r>
                      <w:r>
                        <w:rPr>
                          <w:rFonts w:ascii="Times New Roman"/>
                          <w:spacing w:val="-2"/>
                        </w:rPr>
                        <w:t xml:space="preserve"> </w:t>
                      </w:r>
                      <w:r>
                        <w:rPr>
                          <w:rFonts w:ascii="Times New Roman"/>
                        </w:rPr>
                        <w:t>Boulevard, Attn:</w:t>
                      </w:r>
                      <w:r>
                        <w:rPr>
                          <w:rFonts w:ascii="Times New Roman"/>
                          <w:spacing w:val="-2"/>
                        </w:rPr>
                        <w:t xml:space="preserve"> </w:t>
                      </w:r>
                      <w:r>
                        <w:rPr>
                          <w:rFonts w:ascii="Times New Roman"/>
                        </w:rPr>
                        <w:t>PRA</w:t>
                      </w:r>
                      <w:r>
                        <w:rPr>
                          <w:rFonts w:ascii="Times New Roman"/>
                          <w:spacing w:val="-4"/>
                        </w:rPr>
                        <w:t xml:space="preserve"> </w:t>
                      </w:r>
                      <w:r>
                        <w:rPr>
                          <w:rFonts w:ascii="Times New Roman"/>
                        </w:rPr>
                        <w:t>Reports Clearance Officer, Mail Stop C4-26-05, Baltimore, Maryland 21244-1850.</w:t>
                      </w:r>
                    </w:p>
                  </w:txbxContent>
                </v:textbox>
                <w10:wrap type="none"/>
                <w10:anchorlock/>
              </v:shape>
            </w:pict>
          </mc:Fallback>
        </mc:AlternateContent>
      </w:r>
    </w:p>
    <w:p w:rsidR="003F4DA1" w14:paraId="54CD98E0" w14:textId="77777777">
      <w:pPr>
        <w:pStyle w:val="BodyText"/>
        <w:rPr>
          <w:b/>
          <w:sz w:val="20"/>
        </w:rPr>
      </w:pPr>
    </w:p>
    <w:p w:rsidR="003F4DA1" w14:paraId="6E6EA157" w14:textId="77777777">
      <w:pPr>
        <w:pStyle w:val="BodyText"/>
        <w:rPr>
          <w:b/>
          <w:sz w:val="20"/>
        </w:rPr>
      </w:pPr>
    </w:p>
    <w:p w:rsidR="003F4DA1" w14:paraId="253069E3" w14:textId="77777777">
      <w:pPr>
        <w:pStyle w:val="BodyText"/>
        <w:spacing w:before="6"/>
        <w:rPr>
          <w:b/>
          <w:sz w:val="25"/>
        </w:rPr>
      </w:pPr>
    </w:p>
    <w:p w:rsidR="003F4DA1" w:rsidP="00465C8B" w14:paraId="4D5AF6DE" w14:textId="7789980E">
      <w:pPr>
        <w:spacing w:before="90"/>
        <w:ind w:left="2686" w:right="3070"/>
        <w:jc w:val="center"/>
        <w:rPr>
          <w:sz w:val="32"/>
        </w:rPr>
      </w:pPr>
      <w:r>
        <w:rPr>
          <w:sz w:val="32"/>
        </w:rPr>
        <w:t>Effective</w:t>
      </w:r>
      <w:r>
        <w:rPr>
          <w:spacing w:val="-11"/>
          <w:sz w:val="32"/>
        </w:rPr>
        <w:t xml:space="preserve"> </w:t>
      </w:r>
      <w:r>
        <w:rPr>
          <w:sz w:val="32"/>
        </w:rPr>
        <w:t>as</w:t>
      </w:r>
      <w:r>
        <w:rPr>
          <w:spacing w:val="-9"/>
          <w:sz w:val="32"/>
        </w:rPr>
        <w:t xml:space="preserve"> </w:t>
      </w:r>
      <w:r>
        <w:rPr>
          <w:sz w:val="32"/>
        </w:rPr>
        <w:t>of</w:t>
      </w:r>
      <w:r>
        <w:rPr>
          <w:spacing w:val="-16"/>
          <w:sz w:val="32"/>
        </w:rPr>
        <w:t xml:space="preserve"> </w:t>
      </w:r>
      <w:r>
        <w:rPr>
          <w:sz w:val="32"/>
        </w:rPr>
        <w:t>January</w:t>
      </w:r>
      <w:r>
        <w:rPr>
          <w:spacing w:val="18"/>
          <w:sz w:val="32"/>
        </w:rPr>
        <w:t xml:space="preserve"> </w:t>
      </w:r>
      <w:r>
        <w:rPr>
          <w:sz w:val="32"/>
        </w:rPr>
        <w:t>1,</w:t>
      </w:r>
      <w:r>
        <w:rPr>
          <w:spacing w:val="-16"/>
          <w:sz w:val="32"/>
        </w:rPr>
        <w:t xml:space="preserve"> </w:t>
      </w:r>
      <w:r>
        <w:rPr>
          <w:spacing w:val="-4"/>
          <w:sz w:val="32"/>
        </w:rPr>
        <w:t>202</w:t>
      </w:r>
      <w:r w:rsidR="00AB600F">
        <w:rPr>
          <w:spacing w:val="-4"/>
          <w:sz w:val="32"/>
        </w:rPr>
        <w:t>5</w:t>
      </w:r>
    </w:p>
    <w:p w:rsidR="003F4DA1" w14:paraId="35BD6E7A" w14:textId="77777777">
      <w:pPr>
        <w:jc w:val="center"/>
        <w:rPr>
          <w:sz w:val="32"/>
        </w:rPr>
        <w:sectPr w:rsidSect="001E1F80">
          <w:type w:val="continuous"/>
          <w:pgSz w:w="12240" w:h="15840"/>
          <w:pgMar w:top="1500" w:right="880" w:bottom="280" w:left="1220" w:header="720" w:footer="720" w:gutter="0"/>
          <w:cols w:space="720"/>
        </w:sectPr>
      </w:pPr>
    </w:p>
    <w:p w:rsidR="003F4DA1" w14:paraId="3F441144" w14:textId="77777777">
      <w:pPr>
        <w:spacing w:before="77"/>
        <w:ind w:left="3943" w:right="4284"/>
        <w:jc w:val="center"/>
        <w:rPr>
          <w:b/>
        </w:rPr>
      </w:pPr>
      <w:bookmarkStart w:id="0" w:name="Introduction"/>
      <w:bookmarkEnd w:id="0"/>
      <w:r>
        <w:rPr>
          <w:b/>
        </w:rPr>
        <w:t>Table</w:t>
      </w:r>
      <w:r>
        <w:rPr>
          <w:b/>
          <w:spacing w:val="32"/>
        </w:rPr>
        <w:t xml:space="preserve"> </w:t>
      </w:r>
      <w:r>
        <w:rPr>
          <w:b/>
        </w:rPr>
        <w:t>of</w:t>
      </w:r>
      <w:r>
        <w:rPr>
          <w:b/>
          <w:spacing w:val="-2"/>
        </w:rPr>
        <w:t xml:space="preserve"> Contents</w:t>
      </w:r>
    </w:p>
    <w:sdt>
      <w:sdtPr>
        <w:rPr>
          <w:rFonts w:ascii="Arial" w:eastAsia="Arial" w:hAnsi="Arial" w:cs="Arial"/>
          <w:color w:val="auto"/>
          <w:sz w:val="22"/>
          <w:szCs w:val="22"/>
        </w:rPr>
        <w:id w:val="-1434976925"/>
        <w:docPartObj>
          <w:docPartGallery w:val="Table of Contents"/>
          <w:docPartUnique/>
        </w:docPartObj>
      </w:sdtPr>
      <w:sdtEndPr>
        <w:rPr>
          <w:b/>
        </w:rPr>
      </w:sdtEndPr>
      <w:sdtContent>
        <w:p w:rsidR="00F83B36" w14:paraId="0C402BE3" w14:textId="1CE705B2">
          <w:pPr>
            <w:pStyle w:val="TOCHeading"/>
          </w:pPr>
          <w:r>
            <w:t>Contents</w:t>
          </w:r>
        </w:p>
        <w:p w:rsidR="00B205B2" w14:paraId="35233658" w14:textId="54ADEAD5">
          <w:pPr>
            <w:pStyle w:val="TOC1"/>
            <w:tabs>
              <w:tab w:val="right" w:leader="dot" w:pos="10130"/>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65885991" w:history="1">
            <w:r w:rsidRPr="00681336">
              <w:rPr>
                <w:rStyle w:val="Hyperlink"/>
                <w:noProof/>
                <w:spacing w:val="-2"/>
              </w:rPr>
              <w:t>Introduction</w:t>
            </w:r>
            <w:r>
              <w:rPr>
                <w:noProof/>
                <w:webHidden/>
              </w:rPr>
              <w:tab/>
            </w:r>
            <w:r>
              <w:rPr>
                <w:noProof/>
                <w:webHidden/>
              </w:rPr>
              <w:fldChar w:fldCharType="begin"/>
            </w:r>
            <w:r>
              <w:rPr>
                <w:noProof/>
                <w:webHidden/>
              </w:rPr>
              <w:instrText xml:space="preserve"> PAGEREF _Toc165885991 \h </w:instrText>
            </w:r>
            <w:r>
              <w:rPr>
                <w:noProof/>
                <w:webHidden/>
              </w:rPr>
              <w:fldChar w:fldCharType="separate"/>
            </w:r>
            <w:r>
              <w:rPr>
                <w:noProof/>
                <w:webHidden/>
              </w:rPr>
              <w:t>3</w:t>
            </w:r>
            <w:r>
              <w:rPr>
                <w:noProof/>
                <w:webHidden/>
              </w:rPr>
              <w:fldChar w:fldCharType="end"/>
            </w:r>
          </w:hyperlink>
        </w:p>
        <w:p w:rsidR="00B205B2" w14:paraId="22E8A0FE" w14:textId="2CE300AA">
          <w:pPr>
            <w:pStyle w:val="TOC1"/>
            <w:tabs>
              <w:tab w:val="left" w:pos="1760"/>
              <w:tab w:val="right" w:leader="dot" w:pos="10130"/>
            </w:tabs>
            <w:rPr>
              <w:rFonts w:asciiTheme="minorHAnsi" w:eastAsiaTheme="minorEastAsia" w:hAnsiTheme="minorHAnsi" w:cstheme="minorBidi"/>
              <w:noProof/>
              <w:kern w:val="2"/>
              <w:sz w:val="22"/>
              <w:szCs w:val="22"/>
              <w14:ligatures w14:val="standardContextual"/>
            </w:rPr>
          </w:pPr>
          <w:hyperlink w:anchor="_Toc165885992" w:history="1">
            <w:r w:rsidRPr="00681336">
              <w:rPr>
                <w:rStyle w:val="Hyperlink"/>
                <w:noProof/>
              </w:rPr>
              <w:t>Section</w:t>
            </w:r>
            <w:r w:rsidRPr="00681336">
              <w:rPr>
                <w:rStyle w:val="Hyperlink"/>
                <w:noProof/>
                <w:spacing w:val="-9"/>
              </w:rPr>
              <w:t xml:space="preserve"> </w:t>
            </w:r>
            <w:r w:rsidRPr="00681336">
              <w:rPr>
                <w:rStyle w:val="Hyperlink"/>
                <w:noProof/>
                <w:spacing w:val="-5"/>
              </w:rPr>
              <w:t>I.</w:t>
            </w:r>
            <w:r>
              <w:rPr>
                <w:rFonts w:asciiTheme="minorHAnsi" w:eastAsiaTheme="minorEastAsia" w:hAnsiTheme="minorHAnsi" w:cstheme="minorBidi"/>
                <w:noProof/>
                <w:kern w:val="2"/>
                <w:sz w:val="22"/>
                <w:szCs w:val="22"/>
                <w14:ligatures w14:val="standardContextual"/>
              </w:rPr>
              <w:tab/>
            </w:r>
            <w:r w:rsidRPr="00681336">
              <w:rPr>
                <w:rStyle w:val="Hyperlink"/>
                <w:noProof/>
              </w:rPr>
              <w:t>Enrollment</w:t>
            </w:r>
            <w:r w:rsidRPr="00681336">
              <w:rPr>
                <w:rStyle w:val="Hyperlink"/>
                <w:noProof/>
                <w:spacing w:val="4"/>
              </w:rPr>
              <w:t xml:space="preserve"> </w:t>
            </w:r>
            <w:r w:rsidRPr="00681336">
              <w:rPr>
                <w:rStyle w:val="Hyperlink"/>
                <w:noProof/>
              </w:rPr>
              <w:t>and</w:t>
            </w:r>
            <w:r w:rsidRPr="00681336">
              <w:rPr>
                <w:rStyle w:val="Hyperlink"/>
                <w:noProof/>
                <w:spacing w:val="-16"/>
              </w:rPr>
              <w:t xml:space="preserve"> </w:t>
            </w:r>
            <w:r w:rsidRPr="00681336">
              <w:rPr>
                <w:rStyle w:val="Hyperlink"/>
                <w:noProof/>
                <w:spacing w:val="-2"/>
              </w:rPr>
              <w:t>Disenrollment</w:t>
            </w:r>
            <w:r>
              <w:rPr>
                <w:noProof/>
                <w:webHidden/>
              </w:rPr>
              <w:tab/>
            </w:r>
            <w:r>
              <w:rPr>
                <w:noProof/>
                <w:webHidden/>
              </w:rPr>
              <w:fldChar w:fldCharType="begin"/>
            </w:r>
            <w:r>
              <w:rPr>
                <w:noProof/>
                <w:webHidden/>
              </w:rPr>
              <w:instrText xml:space="preserve"> PAGEREF _Toc165885992 \h </w:instrText>
            </w:r>
            <w:r>
              <w:rPr>
                <w:noProof/>
                <w:webHidden/>
              </w:rPr>
              <w:fldChar w:fldCharType="separate"/>
            </w:r>
            <w:r>
              <w:rPr>
                <w:noProof/>
                <w:webHidden/>
              </w:rPr>
              <w:t>5</w:t>
            </w:r>
            <w:r>
              <w:rPr>
                <w:noProof/>
                <w:webHidden/>
              </w:rPr>
              <w:fldChar w:fldCharType="end"/>
            </w:r>
          </w:hyperlink>
        </w:p>
        <w:p w:rsidR="00B205B2" w14:paraId="5174EDA4" w14:textId="447EEC04">
          <w:pPr>
            <w:pStyle w:val="TOC1"/>
            <w:tabs>
              <w:tab w:val="left" w:pos="1760"/>
              <w:tab w:val="right" w:leader="dot" w:pos="10130"/>
            </w:tabs>
            <w:rPr>
              <w:rFonts w:asciiTheme="minorHAnsi" w:eastAsiaTheme="minorEastAsia" w:hAnsiTheme="minorHAnsi" w:cstheme="minorBidi"/>
              <w:noProof/>
              <w:kern w:val="2"/>
              <w:sz w:val="22"/>
              <w:szCs w:val="22"/>
              <w14:ligatures w14:val="standardContextual"/>
            </w:rPr>
          </w:pPr>
          <w:hyperlink w:anchor="_Toc165885993" w:history="1">
            <w:r w:rsidRPr="00681336">
              <w:rPr>
                <w:rStyle w:val="Hyperlink"/>
                <w:noProof/>
              </w:rPr>
              <w:t>Section</w:t>
            </w:r>
            <w:r w:rsidRPr="00681336">
              <w:rPr>
                <w:rStyle w:val="Hyperlink"/>
                <w:noProof/>
                <w:spacing w:val="-9"/>
              </w:rPr>
              <w:t xml:space="preserve"> </w:t>
            </w:r>
            <w:r w:rsidRPr="00681336">
              <w:rPr>
                <w:rStyle w:val="Hyperlink"/>
                <w:noProof/>
                <w:spacing w:val="-5"/>
              </w:rPr>
              <w:t>II.</w:t>
            </w:r>
            <w:r>
              <w:rPr>
                <w:rFonts w:asciiTheme="minorHAnsi" w:eastAsiaTheme="minorEastAsia" w:hAnsiTheme="minorHAnsi" w:cstheme="minorBidi"/>
                <w:noProof/>
                <w:kern w:val="2"/>
                <w:sz w:val="22"/>
                <w:szCs w:val="22"/>
                <w14:ligatures w14:val="standardContextual"/>
              </w:rPr>
              <w:tab/>
            </w:r>
            <w:r w:rsidRPr="00681336">
              <w:rPr>
                <w:rStyle w:val="Hyperlink"/>
                <w:noProof/>
              </w:rPr>
              <w:t>Medication</w:t>
            </w:r>
            <w:r w:rsidRPr="00681336">
              <w:rPr>
                <w:rStyle w:val="Hyperlink"/>
                <w:noProof/>
                <w:spacing w:val="3"/>
              </w:rPr>
              <w:t xml:space="preserve"> </w:t>
            </w:r>
            <w:r w:rsidRPr="00681336">
              <w:rPr>
                <w:rStyle w:val="Hyperlink"/>
                <w:noProof/>
              </w:rPr>
              <w:t>Therapy</w:t>
            </w:r>
            <w:r w:rsidRPr="00681336">
              <w:rPr>
                <w:rStyle w:val="Hyperlink"/>
                <w:noProof/>
                <w:spacing w:val="-25"/>
              </w:rPr>
              <w:t xml:space="preserve"> </w:t>
            </w:r>
            <w:r w:rsidRPr="00681336">
              <w:rPr>
                <w:rStyle w:val="Hyperlink"/>
                <w:noProof/>
              </w:rPr>
              <w:t>Management</w:t>
            </w:r>
            <w:r w:rsidRPr="00681336">
              <w:rPr>
                <w:rStyle w:val="Hyperlink"/>
                <w:noProof/>
                <w:spacing w:val="10"/>
              </w:rPr>
              <w:t xml:space="preserve"> </w:t>
            </w:r>
            <w:r w:rsidRPr="00681336">
              <w:rPr>
                <w:rStyle w:val="Hyperlink"/>
                <w:noProof/>
                <w:spacing w:val="-2"/>
              </w:rPr>
              <w:t>Programs</w:t>
            </w:r>
            <w:r>
              <w:rPr>
                <w:noProof/>
                <w:webHidden/>
              </w:rPr>
              <w:tab/>
            </w:r>
            <w:r>
              <w:rPr>
                <w:noProof/>
                <w:webHidden/>
              </w:rPr>
              <w:fldChar w:fldCharType="begin"/>
            </w:r>
            <w:r>
              <w:rPr>
                <w:noProof/>
                <w:webHidden/>
              </w:rPr>
              <w:instrText xml:space="preserve"> PAGEREF _Toc165885993 \h </w:instrText>
            </w:r>
            <w:r>
              <w:rPr>
                <w:noProof/>
                <w:webHidden/>
              </w:rPr>
              <w:fldChar w:fldCharType="separate"/>
            </w:r>
            <w:r>
              <w:rPr>
                <w:noProof/>
                <w:webHidden/>
              </w:rPr>
              <w:t>7</w:t>
            </w:r>
            <w:r>
              <w:rPr>
                <w:noProof/>
                <w:webHidden/>
              </w:rPr>
              <w:fldChar w:fldCharType="end"/>
            </w:r>
          </w:hyperlink>
        </w:p>
        <w:p w:rsidR="00B205B2" w14:paraId="0DCD7D5B" w14:textId="57686F90">
          <w:pPr>
            <w:pStyle w:val="TOC1"/>
            <w:tabs>
              <w:tab w:val="left" w:pos="1787"/>
              <w:tab w:val="right" w:leader="dot" w:pos="10130"/>
            </w:tabs>
            <w:rPr>
              <w:rFonts w:asciiTheme="minorHAnsi" w:eastAsiaTheme="minorEastAsia" w:hAnsiTheme="minorHAnsi" w:cstheme="minorBidi"/>
              <w:noProof/>
              <w:kern w:val="2"/>
              <w:sz w:val="22"/>
              <w:szCs w:val="22"/>
              <w14:ligatures w14:val="standardContextual"/>
            </w:rPr>
          </w:pPr>
          <w:hyperlink w:anchor="_Toc165885994" w:history="1">
            <w:r w:rsidRPr="00681336">
              <w:rPr>
                <w:rStyle w:val="Hyperlink"/>
                <w:noProof/>
              </w:rPr>
              <w:t>Section</w:t>
            </w:r>
            <w:r w:rsidRPr="00681336">
              <w:rPr>
                <w:rStyle w:val="Hyperlink"/>
                <w:noProof/>
                <w:spacing w:val="-11"/>
              </w:rPr>
              <w:t xml:space="preserve"> </w:t>
            </w:r>
            <w:r w:rsidRPr="00681336">
              <w:rPr>
                <w:rStyle w:val="Hyperlink"/>
                <w:noProof/>
                <w:spacing w:val="-4"/>
              </w:rPr>
              <w:t>III.</w:t>
            </w:r>
            <w:r>
              <w:rPr>
                <w:rFonts w:asciiTheme="minorHAnsi" w:eastAsiaTheme="minorEastAsia" w:hAnsiTheme="minorHAnsi" w:cstheme="minorBidi"/>
                <w:noProof/>
                <w:kern w:val="2"/>
                <w:sz w:val="22"/>
                <w:szCs w:val="22"/>
                <w14:ligatures w14:val="standardContextual"/>
              </w:rPr>
              <w:tab/>
            </w:r>
            <w:r w:rsidRPr="00681336">
              <w:rPr>
                <w:rStyle w:val="Hyperlink"/>
                <w:noProof/>
                <w:spacing w:val="-2"/>
              </w:rPr>
              <w:t>Grievances</w:t>
            </w:r>
            <w:r>
              <w:rPr>
                <w:noProof/>
                <w:webHidden/>
              </w:rPr>
              <w:tab/>
            </w:r>
            <w:r>
              <w:rPr>
                <w:noProof/>
                <w:webHidden/>
              </w:rPr>
              <w:fldChar w:fldCharType="begin"/>
            </w:r>
            <w:r>
              <w:rPr>
                <w:noProof/>
                <w:webHidden/>
              </w:rPr>
              <w:instrText xml:space="preserve"> PAGEREF _Toc165885994 \h </w:instrText>
            </w:r>
            <w:r>
              <w:rPr>
                <w:noProof/>
                <w:webHidden/>
              </w:rPr>
              <w:fldChar w:fldCharType="separate"/>
            </w:r>
            <w:r>
              <w:rPr>
                <w:noProof/>
                <w:webHidden/>
              </w:rPr>
              <w:t>9</w:t>
            </w:r>
            <w:r>
              <w:rPr>
                <w:noProof/>
                <w:webHidden/>
              </w:rPr>
              <w:fldChar w:fldCharType="end"/>
            </w:r>
          </w:hyperlink>
        </w:p>
        <w:p w:rsidR="00B205B2" w14:paraId="1F4EB832" w14:textId="4D9A8D69">
          <w:pPr>
            <w:pStyle w:val="TOC1"/>
            <w:tabs>
              <w:tab w:val="left" w:pos="1817"/>
              <w:tab w:val="right" w:leader="dot" w:pos="10130"/>
            </w:tabs>
            <w:rPr>
              <w:rFonts w:asciiTheme="minorHAnsi" w:eastAsiaTheme="minorEastAsia" w:hAnsiTheme="minorHAnsi" w:cstheme="minorBidi"/>
              <w:noProof/>
              <w:kern w:val="2"/>
              <w:sz w:val="22"/>
              <w:szCs w:val="22"/>
              <w14:ligatures w14:val="standardContextual"/>
            </w:rPr>
          </w:pPr>
          <w:hyperlink w:anchor="_Toc165885995" w:history="1">
            <w:r w:rsidRPr="00681336">
              <w:rPr>
                <w:rStyle w:val="Hyperlink"/>
                <w:noProof/>
              </w:rPr>
              <w:t>Section</w:t>
            </w:r>
            <w:r w:rsidRPr="00681336">
              <w:rPr>
                <w:rStyle w:val="Hyperlink"/>
                <w:noProof/>
                <w:spacing w:val="-9"/>
              </w:rPr>
              <w:t xml:space="preserve"> </w:t>
            </w:r>
            <w:r w:rsidRPr="00681336">
              <w:rPr>
                <w:rStyle w:val="Hyperlink"/>
                <w:noProof/>
                <w:spacing w:val="-5"/>
              </w:rPr>
              <w:t>IV.</w:t>
            </w:r>
            <w:r>
              <w:rPr>
                <w:rFonts w:asciiTheme="minorHAnsi" w:eastAsiaTheme="minorEastAsia" w:hAnsiTheme="minorHAnsi" w:cstheme="minorBidi"/>
                <w:noProof/>
                <w:kern w:val="2"/>
                <w:sz w:val="22"/>
                <w:szCs w:val="22"/>
                <w14:ligatures w14:val="standardContextual"/>
              </w:rPr>
              <w:tab/>
            </w:r>
            <w:r w:rsidRPr="00681336">
              <w:rPr>
                <w:rStyle w:val="Hyperlink"/>
                <w:noProof/>
              </w:rPr>
              <w:t>Improving</w:t>
            </w:r>
            <w:r w:rsidRPr="00681336">
              <w:rPr>
                <w:rStyle w:val="Hyperlink"/>
                <w:noProof/>
                <w:spacing w:val="21"/>
              </w:rPr>
              <w:t xml:space="preserve"> </w:t>
            </w:r>
            <w:r w:rsidRPr="00681336">
              <w:rPr>
                <w:rStyle w:val="Hyperlink"/>
                <w:noProof/>
              </w:rPr>
              <w:t>Drug</w:t>
            </w:r>
            <w:r w:rsidRPr="00681336">
              <w:rPr>
                <w:rStyle w:val="Hyperlink"/>
                <w:noProof/>
                <w:spacing w:val="-8"/>
              </w:rPr>
              <w:t xml:space="preserve"> </w:t>
            </w:r>
            <w:r w:rsidRPr="00681336">
              <w:rPr>
                <w:rStyle w:val="Hyperlink"/>
                <w:noProof/>
              </w:rPr>
              <w:t>Utilization</w:t>
            </w:r>
            <w:r w:rsidRPr="00681336">
              <w:rPr>
                <w:rStyle w:val="Hyperlink"/>
                <w:noProof/>
                <w:spacing w:val="9"/>
              </w:rPr>
              <w:t xml:space="preserve"> </w:t>
            </w:r>
            <w:r w:rsidRPr="00681336">
              <w:rPr>
                <w:rStyle w:val="Hyperlink"/>
                <w:noProof/>
              </w:rPr>
              <w:t>Review</w:t>
            </w:r>
            <w:r w:rsidRPr="00681336">
              <w:rPr>
                <w:rStyle w:val="Hyperlink"/>
                <w:noProof/>
                <w:spacing w:val="-30"/>
              </w:rPr>
              <w:t xml:space="preserve"> </w:t>
            </w:r>
            <w:r w:rsidRPr="00681336">
              <w:rPr>
                <w:rStyle w:val="Hyperlink"/>
                <w:noProof/>
                <w:spacing w:val="-2"/>
              </w:rPr>
              <w:t>Controls</w:t>
            </w:r>
            <w:r>
              <w:rPr>
                <w:noProof/>
                <w:webHidden/>
              </w:rPr>
              <w:tab/>
            </w:r>
            <w:r>
              <w:rPr>
                <w:noProof/>
                <w:webHidden/>
              </w:rPr>
              <w:fldChar w:fldCharType="begin"/>
            </w:r>
            <w:r>
              <w:rPr>
                <w:noProof/>
                <w:webHidden/>
              </w:rPr>
              <w:instrText xml:space="preserve"> PAGEREF _Toc165885995 \h </w:instrText>
            </w:r>
            <w:r>
              <w:rPr>
                <w:noProof/>
                <w:webHidden/>
              </w:rPr>
              <w:fldChar w:fldCharType="separate"/>
            </w:r>
            <w:r>
              <w:rPr>
                <w:noProof/>
                <w:webHidden/>
              </w:rPr>
              <w:t>10</w:t>
            </w:r>
            <w:r>
              <w:rPr>
                <w:noProof/>
                <w:webHidden/>
              </w:rPr>
              <w:fldChar w:fldCharType="end"/>
            </w:r>
          </w:hyperlink>
        </w:p>
        <w:p w:rsidR="00B205B2" w14:paraId="29FD091E" w14:textId="39B63536">
          <w:pPr>
            <w:pStyle w:val="TOC1"/>
            <w:tabs>
              <w:tab w:val="left" w:pos="1774"/>
              <w:tab w:val="right" w:leader="dot" w:pos="10130"/>
            </w:tabs>
            <w:rPr>
              <w:rFonts w:asciiTheme="minorHAnsi" w:eastAsiaTheme="minorEastAsia" w:hAnsiTheme="minorHAnsi" w:cstheme="minorBidi"/>
              <w:noProof/>
              <w:kern w:val="2"/>
              <w:sz w:val="22"/>
              <w:szCs w:val="22"/>
              <w14:ligatures w14:val="standardContextual"/>
            </w:rPr>
          </w:pPr>
          <w:hyperlink w:anchor="_Toc165885996" w:history="1">
            <w:r w:rsidRPr="00681336">
              <w:rPr>
                <w:rStyle w:val="Hyperlink"/>
                <w:noProof/>
              </w:rPr>
              <w:t>Section V.</w:t>
            </w:r>
            <w:r>
              <w:rPr>
                <w:rFonts w:asciiTheme="minorHAnsi" w:eastAsiaTheme="minorEastAsia" w:hAnsiTheme="minorHAnsi" w:cstheme="minorBidi"/>
                <w:noProof/>
                <w:kern w:val="2"/>
                <w:sz w:val="22"/>
                <w:szCs w:val="22"/>
                <w14:ligatures w14:val="standardContextual"/>
              </w:rPr>
              <w:tab/>
            </w:r>
            <w:r w:rsidRPr="00681336">
              <w:rPr>
                <w:rStyle w:val="Hyperlink"/>
                <w:noProof/>
              </w:rPr>
              <w:t>Coverage</w:t>
            </w:r>
            <w:r w:rsidRPr="00681336">
              <w:rPr>
                <w:rStyle w:val="Hyperlink"/>
                <w:noProof/>
                <w:spacing w:val="-17"/>
              </w:rPr>
              <w:t xml:space="preserve"> </w:t>
            </w:r>
            <w:r w:rsidRPr="00681336">
              <w:rPr>
                <w:rStyle w:val="Hyperlink"/>
                <w:noProof/>
              </w:rPr>
              <w:t>Determinations,</w:t>
            </w:r>
            <w:r w:rsidRPr="00681336">
              <w:rPr>
                <w:rStyle w:val="Hyperlink"/>
                <w:noProof/>
                <w:spacing w:val="-17"/>
              </w:rPr>
              <w:t xml:space="preserve"> </w:t>
            </w:r>
            <w:r w:rsidRPr="00681336">
              <w:rPr>
                <w:rStyle w:val="Hyperlink"/>
                <w:noProof/>
              </w:rPr>
              <w:t>Redeterminations</w:t>
            </w:r>
            <w:r w:rsidRPr="00681336">
              <w:rPr>
                <w:rStyle w:val="Hyperlink"/>
                <w:noProof/>
                <w:spacing w:val="-16"/>
              </w:rPr>
              <w:t xml:space="preserve"> </w:t>
            </w:r>
            <w:r w:rsidRPr="00681336">
              <w:rPr>
                <w:rStyle w:val="Hyperlink"/>
                <w:noProof/>
              </w:rPr>
              <w:t>(including</w:t>
            </w:r>
            <w:r w:rsidRPr="00681336">
              <w:rPr>
                <w:rStyle w:val="Hyperlink"/>
                <w:noProof/>
                <w:spacing w:val="-7"/>
              </w:rPr>
              <w:t xml:space="preserve"> </w:t>
            </w:r>
            <w:r w:rsidRPr="00681336">
              <w:rPr>
                <w:rStyle w:val="Hyperlink"/>
                <w:noProof/>
              </w:rPr>
              <w:t>At–Risk Redeterminations under a Drug Management Program), and Reopenings</w:t>
            </w:r>
            <w:r>
              <w:rPr>
                <w:noProof/>
                <w:webHidden/>
              </w:rPr>
              <w:tab/>
            </w:r>
            <w:r>
              <w:rPr>
                <w:noProof/>
                <w:webHidden/>
              </w:rPr>
              <w:fldChar w:fldCharType="begin"/>
            </w:r>
            <w:r>
              <w:rPr>
                <w:noProof/>
                <w:webHidden/>
              </w:rPr>
              <w:instrText xml:space="preserve"> PAGEREF _Toc165885996 \h </w:instrText>
            </w:r>
            <w:r>
              <w:rPr>
                <w:noProof/>
                <w:webHidden/>
              </w:rPr>
              <w:fldChar w:fldCharType="separate"/>
            </w:r>
            <w:r>
              <w:rPr>
                <w:noProof/>
                <w:webHidden/>
              </w:rPr>
              <w:t>13</w:t>
            </w:r>
            <w:r>
              <w:rPr>
                <w:noProof/>
                <w:webHidden/>
              </w:rPr>
              <w:fldChar w:fldCharType="end"/>
            </w:r>
          </w:hyperlink>
        </w:p>
        <w:p w:rsidR="00B205B2" w14:paraId="6B538B27" w14:textId="7E65791C">
          <w:pPr>
            <w:pStyle w:val="TOC1"/>
            <w:tabs>
              <w:tab w:val="left" w:pos="1817"/>
              <w:tab w:val="right" w:leader="dot" w:pos="10130"/>
            </w:tabs>
            <w:rPr>
              <w:rFonts w:asciiTheme="minorHAnsi" w:eastAsiaTheme="minorEastAsia" w:hAnsiTheme="minorHAnsi" w:cstheme="minorBidi"/>
              <w:noProof/>
              <w:kern w:val="2"/>
              <w:sz w:val="22"/>
              <w:szCs w:val="22"/>
              <w14:ligatures w14:val="standardContextual"/>
            </w:rPr>
          </w:pPr>
          <w:hyperlink w:anchor="_Toc165885997" w:history="1">
            <w:r w:rsidRPr="00681336">
              <w:rPr>
                <w:rStyle w:val="Hyperlink"/>
                <w:noProof/>
              </w:rPr>
              <w:t>Section</w:t>
            </w:r>
            <w:r w:rsidRPr="00681336">
              <w:rPr>
                <w:rStyle w:val="Hyperlink"/>
                <w:noProof/>
                <w:spacing w:val="-9"/>
              </w:rPr>
              <w:t xml:space="preserve"> </w:t>
            </w:r>
            <w:r w:rsidRPr="00681336">
              <w:rPr>
                <w:rStyle w:val="Hyperlink"/>
                <w:noProof/>
                <w:spacing w:val="-5"/>
              </w:rPr>
              <w:t>VI.</w:t>
            </w:r>
            <w:r>
              <w:rPr>
                <w:rFonts w:asciiTheme="minorHAnsi" w:eastAsiaTheme="minorEastAsia" w:hAnsiTheme="minorHAnsi" w:cstheme="minorBidi"/>
                <w:noProof/>
                <w:kern w:val="2"/>
                <w:sz w:val="22"/>
                <w:szCs w:val="22"/>
                <w14:ligatures w14:val="standardContextual"/>
              </w:rPr>
              <w:tab/>
            </w:r>
            <w:r w:rsidRPr="00681336">
              <w:rPr>
                <w:rStyle w:val="Hyperlink"/>
                <w:noProof/>
              </w:rPr>
              <w:t>Employer/Union-Sponsored</w:t>
            </w:r>
            <w:r w:rsidRPr="00681336">
              <w:rPr>
                <w:rStyle w:val="Hyperlink"/>
                <w:noProof/>
                <w:spacing w:val="25"/>
              </w:rPr>
              <w:t xml:space="preserve"> </w:t>
            </w:r>
            <w:r w:rsidRPr="00681336">
              <w:rPr>
                <w:rStyle w:val="Hyperlink"/>
                <w:noProof/>
              </w:rPr>
              <w:t>Group</w:t>
            </w:r>
            <w:r w:rsidRPr="00681336">
              <w:rPr>
                <w:rStyle w:val="Hyperlink"/>
                <w:noProof/>
                <w:spacing w:val="-17"/>
              </w:rPr>
              <w:t xml:space="preserve"> </w:t>
            </w:r>
            <w:r w:rsidRPr="00681336">
              <w:rPr>
                <w:rStyle w:val="Hyperlink"/>
                <w:noProof/>
              </w:rPr>
              <w:t>Health</w:t>
            </w:r>
            <w:r w:rsidRPr="00681336">
              <w:rPr>
                <w:rStyle w:val="Hyperlink"/>
                <w:noProof/>
                <w:spacing w:val="-16"/>
              </w:rPr>
              <w:t xml:space="preserve"> </w:t>
            </w:r>
            <w:r w:rsidRPr="00681336">
              <w:rPr>
                <w:rStyle w:val="Hyperlink"/>
                <w:noProof/>
              </w:rPr>
              <w:t>Plan</w:t>
            </w:r>
            <w:r w:rsidRPr="00681336">
              <w:rPr>
                <w:rStyle w:val="Hyperlink"/>
                <w:noProof/>
                <w:spacing w:val="-6"/>
              </w:rPr>
              <w:t xml:space="preserve"> </w:t>
            </w:r>
            <w:r w:rsidRPr="00681336">
              <w:rPr>
                <w:rStyle w:val="Hyperlink"/>
                <w:noProof/>
                <w:spacing w:val="-2"/>
              </w:rPr>
              <w:t>Sponsors</w:t>
            </w:r>
            <w:r>
              <w:rPr>
                <w:noProof/>
                <w:webHidden/>
              </w:rPr>
              <w:tab/>
            </w:r>
            <w:r>
              <w:rPr>
                <w:noProof/>
                <w:webHidden/>
              </w:rPr>
              <w:fldChar w:fldCharType="begin"/>
            </w:r>
            <w:r>
              <w:rPr>
                <w:noProof/>
                <w:webHidden/>
              </w:rPr>
              <w:instrText xml:space="preserve"> PAGEREF _Toc165885997 \h </w:instrText>
            </w:r>
            <w:r>
              <w:rPr>
                <w:noProof/>
                <w:webHidden/>
              </w:rPr>
              <w:fldChar w:fldCharType="separate"/>
            </w:r>
            <w:r>
              <w:rPr>
                <w:noProof/>
                <w:webHidden/>
              </w:rPr>
              <w:t>17</w:t>
            </w:r>
            <w:r>
              <w:rPr>
                <w:noProof/>
                <w:webHidden/>
              </w:rPr>
              <w:fldChar w:fldCharType="end"/>
            </w:r>
          </w:hyperlink>
        </w:p>
        <w:p w:rsidR="00B205B2" w14:paraId="7F0E4D67" w14:textId="125226D7">
          <w:pPr>
            <w:pStyle w:val="TOC1"/>
            <w:tabs>
              <w:tab w:val="left" w:pos="1878"/>
              <w:tab w:val="right" w:leader="dot" w:pos="10130"/>
            </w:tabs>
            <w:rPr>
              <w:rFonts w:asciiTheme="minorHAnsi" w:eastAsiaTheme="minorEastAsia" w:hAnsiTheme="minorHAnsi" w:cstheme="minorBidi"/>
              <w:noProof/>
              <w:kern w:val="2"/>
              <w:sz w:val="22"/>
              <w:szCs w:val="22"/>
              <w14:ligatures w14:val="standardContextual"/>
            </w:rPr>
          </w:pPr>
          <w:hyperlink w:anchor="_Toc165885998" w:history="1">
            <w:r w:rsidRPr="00681336">
              <w:rPr>
                <w:rStyle w:val="Hyperlink"/>
                <w:noProof/>
              </w:rPr>
              <w:t>Section</w:t>
            </w:r>
            <w:r w:rsidRPr="00681336">
              <w:rPr>
                <w:rStyle w:val="Hyperlink"/>
                <w:noProof/>
                <w:spacing w:val="-9"/>
              </w:rPr>
              <w:t xml:space="preserve"> </w:t>
            </w:r>
            <w:r w:rsidRPr="00681336">
              <w:rPr>
                <w:rStyle w:val="Hyperlink"/>
                <w:noProof/>
                <w:spacing w:val="-5"/>
              </w:rPr>
              <w:t>VII.</w:t>
            </w:r>
            <w:r>
              <w:rPr>
                <w:rFonts w:asciiTheme="minorHAnsi" w:eastAsiaTheme="minorEastAsia" w:hAnsiTheme="minorHAnsi" w:cstheme="minorBidi"/>
                <w:noProof/>
                <w:kern w:val="2"/>
                <w:sz w:val="22"/>
                <w:szCs w:val="22"/>
                <w14:ligatures w14:val="standardContextual"/>
              </w:rPr>
              <w:tab/>
            </w:r>
            <w:r w:rsidRPr="00681336">
              <w:rPr>
                <w:rStyle w:val="Hyperlink"/>
                <w:noProof/>
              </w:rPr>
              <w:t>Medicare Prescription Payment Plan</w:t>
            </w:r>
            <w:r>
              <w:rPr>
                <w:noProof/>
                <w:webHidden/>
              </w:rPr>
              <w:tab/>
            </w:r>
            <w:r>
              <w:rPr>
                <w:noProof/>
                <w:webHidden/>
              </w:rPr>
              <w:fldChar w:fldCharType="begin"/>
            </w:r>
            <w:r>
              <w:rPr>
                <w:noProof/>
                <w:webHidden/>
              </w:rPr>
              <w:instrText xml:space="preserve"> PAGEREF _Toc165885998 \h </w:instrText>
            </w:r>
            <w:r>
              <w:rPr>
                <w:noProof/>
                <w:webHidden/>
              </w:rPr>
              <w:fldChar w:fldCharType="separate"/>
            </w:r>
            <w:r>
              <w:rPr>
                <w:noProof/>
                <w:webHidden/>
              </w:rPr>
              <w:t>18</w:t>
            </w:r>
            <w:r>
              <w:rPr>
                <w:noProof/>
                <w:webHidden/>
              </w:rPr>
              <w:fldChar w:fldCharType="end"/>
            </w:r>
          </w:hyperlink>
        </w:p>
        <w:p w:rsidR="00F83B36" w14:paraId="14E0681A" w14:textId="30ED6A07">
          <w:r>
            <w:rPr>
              <w:b/>
              <w:bCs/>
              <w:noProof/>
            </w:rPr>
            <w:fldChar w:fldCharType="end"/>
          </w:r>
        </w:p>
      </w:sdtContent>
    </w:sdt>
    <w:p w:rsidR="006E0999" w:rsidP="00465C8B" w14:paraId="3C086398" w14:textId="77777777"/>
    <w:p w:rsidR="00E74592" w14:paraId="4B6B4903" w14:textId="30FBC2EB">
      <w:pPr>
        <w:sectPr w:rsidSect="001E1F80">
          <w:pgSz w:w="12240" w:h="15840"/>
          <w:pgMar w:top="1380" w:right="880" w:bottom="280" w:left="1220" w:header="720" w:footer="720" w:gutter="0"/>
          <w:cols w:space="720"/>
        </w:sectPr>
      </w:pPr>
    </w:p>
    <w:p w:rsidR="003F4DA1" w14:paraId="6DDCD453" w14:textId="77777777">
      <w:pPr>
        <w:pStyle w:val="Heading1"/>
        <w:spacing w:before="79"/>
        <w:ind w:firstLine="0"/>
      </w:pPr>
      <w:bookmarkStart w:id="1" w:name="_bookmark0"/>
      <w:bookmarkStart w:id="2" w:name="_Toc165885991"/>
      <w:bookmarkEnd w:id="1"/>
      <w:r>
        <w:rPr>
          <w:spacing w:val="-2"/>
        </w:rPr>
        <w:t>Introduction</w:t>
      </w:r>
      <w:bookmarkEnd w:id="2"/>
    </w:p>
    <w:p w:rsidR="003F4DA1" w:rsidRPr="00465C8B" w:rsidP="00465C8B" w14:paraId="4BCA64FE" w14:textId="77777777">
      <w:pPr>
        <w:pStyle w:val="BodyText"/>
        <w:spacing w:before="9"/>
        <w:rPr>
          <w:sz w:val="28"/>
        </w:rPr>
      </w:pPr>
    </w:p>
    <w:p w:rsidR="003F4DA1" w:rsidP="00465C8B" w14:paraId="2E915365" w14:textId="7D618096">
      <w:pPr>
        <w:pStyle w:val="BodyText"/>
        <w:spacing w:before="1"/>
        <w:ind w:left="220" w:right="612"/>
      </w:pPr>
      <w:r>
        <w:t>Section</w:t>
      </w:r>
      <w:r>
        <w:rPr>
          <w:spacing w:val="-7"/>
        </w:rPr>
        <w:t xml:space="preserve"> </w:t>
      </w:r>
      <w:r>
        <w:t>1860D–12(b)(3)(D)</w:t>
      </w:r>
      <w:r>
        <w:rPr>
          <w:spacing w:val="25"/>
        </w:rPr>
        <w:t xml:space="preserve"> </w:t>
      </w:r>
      <w:r>
        <w:t>of</w:t>
      </w:r>
      <w:r>
        <w:rPr>
          <w:spacing w:val="-3"/>
        </w:rPr>
        <w:t xml:space="preserve"> </w:t>
      </w:r>
      <w:r>
        <w:t>the</w:t>
      </w:r>
      <w:r>
        <w:rPr>
          <w:spacing w:val="-6"/>
        </w:rPr>
        <w:t xml:space="preserve"> </w:t>
      </w:r>
      <w:r w:rsidR="007759AE">
        <w:rPr>
          <w:spacing w:val="-6"/>
        </w:rPr>
        <w:t xml:space="preserve">Social Security </w:t>
      </w:r>
      <w:r>
        <w:t>Act</w:t>
      </w:r>
      <w:r>
        <w:rPr>
          <w:spacing w:val="-3"/>
        </w:rPr>
        <w:t xml:space="preserve"> </w:t>
      </w:r>
      <w:r w:rsidR="007759AE">
        <w:rPr>
          <w:spacing w:val="-3"/>
        </w:rPr>
        <w:t xml:space="preserve">(the Act) </w:t>
      </w:r>
      <w:r>
        <w:t>provides broad authority</w:t>
      </w:r>
      <w:r>
        <w:rPr>
          <w:spacing w:val="19"/>
        </w:rPr>
        <w:t xml:space="preserve"> </w:t>
      </w:r>
      <w:r>
        <w:t>for</w:t>
      </w:r>
      <w:r>
        <w:rPr>
          <w:spacing w:val="-14"/>
        </w:rPr>
        <w:t xml:space="preserve"> </w:t>
      </w:r>
      <w:r>
        <w:t>the</w:t>
      </w:r>
      <w:r>
        <w:rPr>
          <w:spacing w:val="-6"/>
        </w:rPr>
        <w:t xml:space="preserve"> </w:t>
      </w:r>
      <w:r>
        <w:t>Secretary to</w:t>
      </w:r>
      <w:r>
        <w:rPr>
          <w:spacing w:val="-17"/>
        </w:rPr>
        <w:t xml:space="preserve"> </w:t>
      </w:r>
      <w:r>
        <w:t>add terms</w:t>
      </w:r>
      <w:r>
        <w:rPr>
          <w:spacing w:val="-2"/>
        </w:rPr>
        <w:t xml:space="preserve"> </w:t>
      </w:r>
      <w:r>
        <w:t>to</w:t>
      </w:r>
      <w:r>
        <w:rPr>
          <w:spacing w:val="-15"/>
        </w:rPr>
        <w:t xml:space="preserve"> </w:t>
      </w:r>
      <w:r>
        <w:t>the</w:t>
      </w:r>
      <w:r>
        <w:rPr>
          <w:spacing w:val="-1"/>
        </w:rPr>
        <w:t xml:space="preserve"> </w:t>
      </w:r>
      <w:r>
        <w:t>contracts</w:t>
      </w:r>
      <w:r>
        <w:rPr>
          <w:spacing w:val="-2"/>
        </w:rPr>
        <w:t xml:space="preserve"> </w:t>
      </w:r>
      <w:r>
        <w:t>with</w:t>
      </w:r>
      <w:r>
        <w:rPr>
          <w:spacing w:val="-1"/>
        </w:rPr>
        <w:t xml:space="preserve"> </w:t>
      </w:r>
      <w:r>
        <w:t>Part D</w:t>
      </w:r>
      <w:r>
        <w:rPr>
          <w:spacing w:val="-7"/>
        </w:rPr>
        <w:t xml:space="preserve"> </w:t>
      </w:r>
      <w:r>
        <w:t>sponsors,</w:t>
      </w:r>
      <w:r>
        <w:rPr>
          <w:spacing w:val="-12"/>
        </w:rPr>
        <w:t xml:space="preserve"> </w:t>
      </w:r>
      <w:r>
        <w:t>including terms</w:t>
      </w:r>
      <w:r>
        <w:rPr>
          <w:spacing w:val="-2"/>
        </w:rPr>
        <w:t xml:space="preserve"> </w:t>
      </w:r>
      <w:r>
        <w:t>that require the</w:t>
      </w:r>
      <w:r>
        <w:rPr>
          <w:spacing w:val="-1"/>
        </w:rPr>
        <w:t xml:space="preserve"> </w:t>
      </w:r>
      <w:r>
        <w:t>sponsor to provide the Secretary with information as the Secretary may find necessary and appropriate.</w:t>
      </w:r>
      <w:r>
        <w:rPr>
          <w:spacing w:val="3"/>
        </w:rPr>
        <w:t xml:space="preserve"> </w:t>
      </w:r>
      <w:r>
        <w:t>Pursuant</w:t>
      </w:r>
      <w:r>
        <w:rPr>
          <w:spacing w:val="-15"/>
        </w:rPr>
        <w:t xml:space="preserve"> </w:t>
      </w:r>
      <w:r>
        <w:t>to</w:t>
      </w:r>
      <w:r>
        <w:rPr>
          <w:spacing w:val="-15"/>
        </w:rPr>
        <w:t xml:space="preserve"> </w:t>
      </w:r>
      <w:r>
        <w:t>our</w:t>
      </w:r>
      <w:r>
        <w:rPr>
          <w:spacing w:val="-10"/>
        </w:rPr>
        <w:t xml:space="preserve"> </w:t>
      </w:r>
      <w:r>
        <w:t>statutory</w:t>
      </w:r>
      <w:r>
        <w:rPr>
          <w:spacing w:val="-5"/>
        </w:rPr>
        <w:t xml:space="preserve"> </w:t>
      </w:r>
      <w:r>
        <w:t>authority,</w:t>
      </w:r>
      <w:r>
        <w:rPr>
          <w:spacing w:val="10"/>
        </w:rPr>
        <w:t xml:space="preserve"> </w:t>
      </w:r>
      <w:r>
        <w:t>we</w:t>
      </w:r>
      <w:r>
        <w:rPr>
          <w:spacing w:val="-17"/>
        </w:rPr>
        <w:t xml:space="preserve"> </w:t>
      </w:r>
      <w:r>
        <w:t>codified</w:t>
      </w:r>
      <w:r>
        <w:rPr>
          <w:spacing w:val="-3"/>
        </w:rPr>
        <w:t xml:space="preserve"> </w:t>
      </w:r>
      <w:r>
        <w:t>these</w:t>
      </w:r>
      <w:r>
        <w:rPr>
          <w:spacing w:val="-15"/>
        </w:rPr>
        <w:t xml:space="preserve"> </w:t>
      </w:r>
      <w:r>
        <w:t>information</w:t>
      </w:r>
      <w:r>
        <w:rPr>
          <w:spacing w:val="-3"/>
        </w:rPr>
        <w:t xml:space="preserve"> </w:t>
      </w:r>
      <w:r>
        <w:t>collection requirements</w:t>
      </w:r>
      <w:r>
        <w:rPr>
          <w:spacing w:val="34"/>
        </w:rPr>
        <w:t xml:space="preserve"> </w:t>
      </w:r>
      <w:r>
        <w:t>for</w:t>
      </w:r>
      <w:r>
        <w:rPr>
          <w:spacing w:val="-4"/>
        </w:rPr>
        <w:t xml:space="preserve"> </w:t>
      </w:r>
      <w:r>
        <w:t>Part D</w:t>
      </w:r>
      <w:r>
        <w:rPr>
          <w:spacing w:val="-1"/>
        </w:rPr>
        <w:t xml:space="preserve"> </w:t>
      </w:r>
      <w:r>
        <w:t>sponsors in regulation</w:t>
      </w:r>
      <w:r>
        <w:rPr>
          <w:spacing w:val="37"/>
        </w:rPr>
        <w:t xml:space="preserve"> </w:t>
      </w:r>
      <w:r>
        <w:t>at §423.514.</w:t>
      </w:r>
    </w:p>
    <w:p w:rsidR="003F4DA1" w14:paraId="18390B7B" w14:textId="77777777">
      <w:pPr>
        <w:pStyle w:val="BodyText"/>
        <w:spacing w:before="9"/>
      </w:pPr>
    </w:p>
    <w:p w:rsidR="003F4DA1" w:rsidP="00465C8B" w14:paraId="5F7A3397" w14:textId="77777777">
      <w:pPr>
        <w:pStyle w:val="BodyText"/>
        <w:spacing w:before="1" w:line="237" w:lineRule="auto"/>
        <w:ind w:left="220" w:right="617"/>
      </w:pPr>
      <w:r>
        <w:t>42 CFR</w:t>
      </w:r>
      <w:r>
        <w:rPr>
          <w:spacing w:val="-4"/>
        </w:rPr>
        <w:t xml:space="preserve"> </w:t>
      </w:r>
      <w:r>
        <w:t>§423.514(a)</w:t>
      </w:r>
      <w:r>
        <w:rPr>
          <w:spacing w:val="38"/>
        </w:rPr>
        <w:t xml:space="preserve"> </w:t>
      </w:r>
      <w:r>
        <w:t>requires each Part D</w:t>
      </w:r>
      <w:r>
        <w:rPr>
          <w:spacing w:val="-4"/>
        </w:rPr>
        <w:t xml:space="preserve"> </w:t>
      </w:r>
      <w:r>
        <w:t>sponsor</w:t>
      </w:r>
      <w:r>
        <w:rPr>
          <w:spacing w:val="-7"/>
        </w:rPr>
        <w:t xml:space="preserve"> </w:t>
      </w:r>
      <w:r>
        <w:t>to have a</w:t>
      </w:r>
      <w:r>
        <w:rPr>
          <w:spacing w:val="-12"/>
        </w:rPr>
        <w:t xml:space="preserve"> </w:t>
      </w:r>
      <w:r>
        <w:t>procedure to</w:t>
      </w:r>
      <w:r>
        <w:rPr>
          <w:spacing w:val="-12"/>
        </w:rPr>
        <w:t xml:space="preserve"> </w:t>
      </w:r>
      <w:r>
        <w:t>develop, compile,</w:t>
      </w:r>
      <w:r>
        <w:rPr>
          <w:spacing w:val="-15"/>
        </w:rPr>
        <w:t xml:space="preserve"> </w:t>
      </w:r>
      <w:r>
        <w:t>evaluate,</w:t>
      </w:r>
      <w:r>
        <w:rPr>
          <w:spacing w:val="17"/>
        </w:rPr>
        <w:t xml:space="preserve"> </w:t>
      </w:r>
      <w:r>
        <w:t>and</w:t>
      </w:r>
      <w:r>
        <w:rPr>
          <w:spacing w:val="-10"/>
        </w:rPr>
        <w:t xml:space="preserve"> </w:t>
      </w:r>
      <w:r>
        <w:t>report to</w:t>
      </w:r>
      <w:r>
        <w:rPr>
          <w:spacing w:val="-17"/>
        </w:rPr>
        <w:t xml:space="preserve"> </w:t>
      </w:r>
      <w:r>
        <w:t>CMS, to</w:t>
      </w:r>
      <w:r>
        <w:rPr>
          <w:spacing w:val="-10"/>
        </w:rPr>
        <w:t xml:space="preserve"> </w:t>
      </w:r>
      <w:r>
        <w:t>its</w:t>
      </w:r>
      <w:r>
        <w:rPr>
          <w:spacing w:val="-11"/>
        </w:rPr>
        <w:t xml:space="preserve"> </w:t>
      </w:r>
      <w:r>
        <w:t>enrollees, and</w:t>
      </w:r>
      <w:r>
        <w:rPr>
          <w:spacing w:val="-10"/>
        </w:rPr>
        <w:t xml:space="preserve"> </w:t>
      </w:r>
      <w:r>
        <w:t>to</w:t>
      </w:r>
      <w:r>
        <w:rPr>
          <w:spacing w:val="-10"/>
        </w:rPr>
        <w:t xml:space="preserve"> </w:t>
      </w:r>
      <w:r>
        <w:t>the</w:t>
      </w:r>
      <w:r>
        <w:rPr>
          <w:spacing w:val="-10"/>
        </w:rPr>
        <w:t xml:space="preserve"> </w:t>
      </w:r>
      <w:r>
        <w:t>general public, at</w:t>
      </w:r>
      <w:r>
        <w:rPr>
          <w:spacing w:val="-17"/>
        </w:rPr>
        <w:t xml:space="preserve"> </w:t>
      </w:r>
      <w:r>
        <w:t>the times and in the manner that CMS requires, statistics indicating</w:t>
      </w:r>
      <w:r>
        <w:rPr>
          <w:spacing w:val="33"/>
        </w:rPr>
        <w:t xml:space="preserve"> </w:t>
      </w:r>
      <w:r>
        <w:t>the following:</w:t>
      </w:r>
    </w:p>
    <w:p w:rsidR="003F4DA1" w14:paraId="6E1A13C0" w14:textId="77777777">
      <w:pPr>
        <w:pStyle w:val="BodyText"/>
        <w:spacing w:before="5"/>
      </w:pPr>
    </w:p>
    <w:p w:rsidR="003F4DA1" w14:paraId="79749C2A" w14:textId="77777777">
      <w:pPr>
        <w:pStyle w:val="ListParagraph"/>
        <w:numPr>
          <w:ilvl w:val="0"/>
          <w:numId w:val="1"/>
        </w:numPr>
        <w:tabs>
          <w:tab w:val="left" w:pos="940"/>
        </w:tabs>
        <w:spacing w:before="1" w:line="274" w:lineRule="exact"/>
        <w:rPr>
          <w:sz w:val="24"/>
        </w:rPr>
      </w:pPr>
      <w:r>
        <w:rPr>
          <w:sz w:val="24"/>
        </w:rPr>
        <w:t>The</w:t>
      </w:r>
      <w:r>
        <w:rPr>
          <w:spacing w:val="3"/>
          <w:sz w:val="24"/>
        </w:rPr>
        <w:t xml:space="preserve"> </w:t>
      </w:r>
      <w:r>
        <w:rPr>
          <w:sz w:val="24"/>
        </w:rPr>
        <w:t>cost</w:t>
      </w:r>
      <w:r>
        <w:rPr>
          <w:spacing w:val="-10"/>
          <w:sz w:val="24"/>
        </w:rPr>
        <w:t xml:space="preserve"> </w:t>
      </w:r>
      <w:r>
        <w:rPr>
          <w:sz w:val="24"/>
        </w:rPr>
        <w:t>of</w:t>
      </w:r>
      <w:r>
        <w:rPr>
          <w:spacing w:val="-9"/>
          <w:sz w:val="24"/>
        </w:rPr>
        <w:t xml:space="preserve"> </w:t>
      </w:r>
      <w:r>
        <w:rPr>
          <w:sz w:val="24"/>
        </w:rPr>
        <w:t>its</w:t>
      </w:r>
      <w:r>
        <w:rPr>
          <w:spacing w:val="17"/>
          <w:sz w:val="24"/>
        </w:rPr>
        <w:t xml:space="preserve"> </w:t>
      </w:r>
      <w:r>
        <w:rPr>
          <w:spacing w:val="-2"/>
          <w:sz w:val="24"/>
        </w:rPr>
        <w:t>operations.</w:t>
      </w:r>
    </w:p>
    <w:p w:rsidR="003F4DA1" w14:paraId="0997FB5C" w14:textId="77777777">
      <w:pPr>
        <w:pStyle w:val="ListParagraph"/>
        <w:numPr>
          <w:ilvl w:val="0"/>
          <w:numId w:val="1"/>
        </w:numPr>
        <w:tabs>
          <w:tab w:val="left" w:pos="941"/>
        </w:tabs>
        <w:spacing w:line="272" w:lineRule="exact"/>
        <w:rPr>
          <w:sz w:val="24"/>
        </w:rPr>
      </w:pPr>
      <w:r>
        <w:rPr>
          <w:sz w:val="24"/>
        </w:rPr>
        <w:t>The</w:t>
      </w:r>
      <w:r>
        <w:rPr>
          <w:spacing w:val="-10"/>
          <w:sz w:val="24"/>
        </w:rPr>
        <w:t xml:space="preserve"> </w:t>
      </w:r>
      <w:r>
        <w:rPr>
          <w:sz w:val="24"/>
        </w:rPr>
        <w:t>patterns</w:t>
      </w:r>
      <w:r>
        <w:rPr>
          <w:spacing w:val="3"/>
          <w:sz w:val="24"/>
        </w:rPr>
        <w:t xml:space="preserve"> </w:t>
      </w:r>
      <w:r>
        <w:rPr>
          <w:sz w:val="24"/>
        </w:rPr>
        <w:t>of</w:t>
      </w:r>
      <w:r>
        <w:rPr>
          <w:spacing w:val="-6"/>
          <w:sz w:val="24"/>
        </w:rPr>
        <w:t xml:space="preserve"> </w:t>
      </w:r>
      <w:r>
        <w:rPr>
          <w:sz w:val="24"/>
        </w:rPr>
        <w:t>utilization</w:t>
      </w:r>
      <w:r>
        <w:rPr>
          <w:spacing w:val="18"/>
          <w:sz w:val="24"/>
        </w:rPr>
        <w:t xml:space="preserve"> </w:t>
      </w:r>
      <w:r>
        <w:rPr>
          <w:sz w:val="24"/>
        </w:rPr>
        <w:t>of</w:t>
      </w:r>
      <w:r>
        <w:rPr>
          <w:spacing w:val="-17"/>
          <w:sz w:val="24"/>
        </w:rPr>
        <w:t xml:space="preserve"> </w:t>
      </w:r>
      <w:r>
        <w:rPr>
          <w:sz w:val="24"/>
        </w:rPr>
        <w:t>its</w:t>
      </w:r>
      <w:r>
        <w:rPr>
          <w:spacing w:val="4"/>
          <w:sz w:val="24"/>
        </w:rPr>
        <w:t xml:space="preserve"> </w:t>
      </w:r>
      <w:r>
        <w:rPr>
          <w:spacing w:val="-2"/>
          <w:sz w:val="24"/>
        </w:rPr>
        <w:t>services.</w:t>
      </w:r>
    </w:p>
    <w:p w:rsidR="003F4DA1" w14:paraId="2692B4E4" w14:textId="77777777">
      <w:pPr>
        <w:pStyle w:val="ListParagraph"/>
        <w:numPr>
          <w:ilvl w:val="0"/>
          <w:numId w:val="1"/>
        </w:numPr>
        <w:tabs>
          <w:tab w:val="left" w:pos="941"/>
        </w:tabs>
        <w:spacing w:line="272" w:lineRule="exact"/>
        <w:rPr>
          <w:sz w:val="24"/>
        </w:rPr>
      </w:pPr>
      <w:r>
        <w:rPr>
          <w:sz w:val="24"/>
        </w:rPr>
        <w:t>The</w:t>
      </w:r>
      <w:r>
        <w:rPr>
          <w:spacing w:val="-19"/>
          <w:sz w:val="24"/>
        </w:rPr>
        <w:t xml:space="preserve"> </w:t>
      </w:r>
      <w:r>
        <w:rPr>
          <w:sz w:val="24"/>
        </w:rPr>
        <w:t>availability,</w:t>
      </w:r>
      <w:r>
        <w:rPr>
          <w:spacing w:val="31"/>
          <w:sz w:val="24"/>
        </w:rPr>
        <w:t xml:space="preserve"> </w:t>
      </w:r>
      <w:r>
        <w:rPr>
          <w:sz w:val="24"/>
        </w:rPr>
        <w:t>accessibility,</w:t>
      </w:r>
      <w:r>
        <w:rPr>
          <w:spacing w:val="-11"/>
          <w:sz w:val="24"/>
        </w:rPr>
        <w:t xml:space="preserve"> </w:t>
      </w:r>
      <w:r>
        <w:rPr>
          <w:sz w:val="24"/>
        </w:rPr>
        <w:t>and</w:t>
      </w:r>
      <w:r>
        <w:rPr>
          <w:spacing w:val="-14"/>
          <w:sz w:val="24"/>
        </w:rPr>
        <w:t xml:space="preserve"> </w:t>
      </w:r>
      <w:r>
        <w:rPr>
          <w:sz w:val="24"/>
        </w:rPr>
        <w:t>acceptability</w:t>
      </w:r>
      <w:r>
        <w:rPr>
          <w:spacing w:val="8"/>
          <w:sz w:val="24"/>
        </w:rPr>
        <w:t xml:space="preserve"> </w:t>
      </w:r>
      <w:r>
        <w:rPr>
          <w:sz w:val="24"/>
        </w:rPr>
        <w:t>of</w:t>
      </w:r>
      <w:r>
        <w:rPr>
          <w:spacing w:val="-17"/>
          <w:sz w:val="24"/>
        </w:rPr>
        <w:t xml:space="preserve"> </w:t>
      </w:r>
      <w:r>
        <w:rPr>
          <w:sz w:val="24"/>
        </w:rPr>
        <w:t>its</w:t>
      </w:r>
      <w:r>
        <w:rPr>
          <w:spacing w:val="-3"/>
          <w:sz w:val="24"/>
        </w:rPr>
        <w:t xml:space="preserve"> </w:t>
      </w:r>
      <w:r>
        <w:rPr>
          <w:spacing w:val="-2"/>
          <w:sz w:val="24"/>
        </w:rPr>
        <w:t>services.</w:t>
      </w:r>
    </w:p>
    <w:p w:rsidR="003F4DA1" w14:paraId="653258B5" w14:textId="77777777">
      <w:pPr>
        <w:pStyle w:val="ListParagraph"/>
        <w:numPr>
          <w:ilvl w:val="0"/>
          <w:numId w:val="1"/>
        </w:numPr>
        <w:tabs>
          <w:tab w:val="left" w:pos="941"/>
        </w:tabs>
        <w:spacing w:line="274" w:lineRule="exact"/>
        <w:rPr>
          <w:sz w:val="24"/>
        </w:rPr>
      </w:pPr>
      <w:r>
        <w:rPr>
          <w:sz w:val="24"/>
        </w:rPr>
        <w:t>Information</w:t>
      </w:r>
      <w:r>
        <w:rPr>
          <w:spacing w:val="18"/>
          <w:sz w:val="24"/>
        </w:rPr>
        <w:t xml:space="preserve"> </w:t>
      </w:r>
      <w:r>
        <w:rPr>
          <w:sz w:val="24"/>
        </w:rPr>
        <w:t>demonstrating</w:t>
      </w:r>
      <w:r>
        <w:rPr>
          <w:spacing w:val="8"/>
          <w:sz w:val="24"/>
        </w:rPr>
        <w:t xml:space="preserve"> </w:t>
      </w:r>
      <w:r>
        <w:rPr>
          <w:sz w:val="24"/>
        </w:rPr>
        <w:t>that</w:t>
      </w:r>
      <w:r>
        <w:rPr>
          <w:spacing w:val="10"/>
          <w:sz w:val="24"/>
        </w:rPr>
        <w:t xml:space="preserve"> </w:t>
      </w:r>
      <w:r>
        <w:rPr>
          <w:sz w:val="24"/>
        </w:rPr>
        <w:t>the</w:t>
      </w:r>
      <w:r>
        <w:rPr>
          <w:spacing w:val="-6"/>
          <w:sz w:val="24"/>
        </w:rPr>
        <w:t xml:space="preserve"> </w:t>
      </w:r>
      <w:r>
        <w:rPr>
          <w:sz w:val="24"/>
        </w:rPr>
        <w:t>Part</w:t>
      </w:r>
      <w:r>
        <w:rPr>
          <w:spacing w:val="-17"/>
          <w:sz w:val="24"/>
        </w:rPr>
        <w:t xml:space="preserve"> </w:t>
      </w:r>
      <w:r>
        <w:rPr>
          <w:sz w:val="24"/>
        </w:rPr>
        <w:t>D</w:t>
      </w:r>
      <w:r>
        <w:rPr>
          <w:spacing w:val="-12"/>
          <w:sz w:val="24"/>
        </w:rPr>
        <w:t xml:space="preserve"> </w:t>
      </w:r>
      <w:r>
        <w:rPr>
          <w:sz w:val="24"/>
        </w:rPr>
        <w:t>sponsor has</w:t>
      </w:r>
      <w:r>
        <w:rPr>
          <w:spacing w:val="-8"/>
          <w:sz w:val="24"/>
        </w:rPr>
        <w:t xml:space="preserve"> </w:t>
      </w:r>
      <w:r>
        <w:rPr>
          <w:sz w:val="24"/>
        </w:rPr>
        <w:t>a</w:t>
      </w:r>
      <w:r>
        <w:rPr>
          <w:spacing w:val="-6"/>
          <w:sz w:val="24"/>
        </w:rPr>
        <w:t xml:space="preserve"> </w:t>
      </w:r>
      <w:r>
        <w:rPr>
          <w:sz w:val="24"/>
        </w:rPr>
        <w:t>fiscally</w:t>
      </w:r>
      <w:r>
        <w:rPr>
          <w:spacing w:val="-7"/>
          <w:sz w:val="24"/>
        </w:rPr>
        <w:t xml:space="preserve"> </w:t>
      </w:r>
      <w:r>
        <w:rPr>
          <w:sz w:val="24"/>
        </w:rPr>
        <w:t>sound</w:t>
      </w:r>
      <w:r>
        <w:rPr>
          <w:spacing w:val="-6"/>
          <w:sz w:val="24"/>
        </w:rPr>
        <w:t xml:space="preserve"> </w:t>
      </w:r>
      <w:r>
        <w:rPr>
          <w:spacing w:val="-2"/>
          <w:sz w:val="24"/>
        </w:rPr>
        <w:t>operation.</w:t>
      </w:r>
    </w:p>
    <w:p w:rsidR="003F4DA1" w14:paraId="5781F557" w14:textId="77777777">
      <w:pPr>
        <w:pStyle w:val="ListParagraph"/>
        <w:numPr>
          <w:ilvl w:val="0"/>
          <w:numId w:val="1"/>
        </w:numPr>
        <w:tabs>
          <w:tab w:val="left" w:pos="941"/>
        </w:tabs>
        <w:spacing w:before="12" w:line="274" w:lineRule="exact"/>
        <w:rPr>
          <w:sz w:val="24"/>
        </w:rPr>
      </w:pPr>
      <w:r>
        <w:rPr>
          <w:sz w:val="24"/>
        </w:rPr>
        <w:t>Pharmacy</w:t>
      </w:r>
      <w:r>
        <w:rPr>
          <w:spacing w:val="-6"/>
          <w:sz w:val="24"/>
        </w:rPr>
        <w:t xml:space="preserve"> </w:t>
      </w:r>
      <w:r>
        <w:rPr>
          <w:sz w:val="24"/>
        </w:rPr>
        <w:t>performance</w:t>
      </w:r>
      <w:r>
        <w:rPr>
          <w:spacing w:val="-3"/>
          <w:sz w:val="24"/>
        </w:rPr>
        <w:t xml:space="preserve"> </w:t>
      </w:r>
      <w:r>
        <w:rPr>
          <w:spacing w:val="-2"/>
          <w:sz w:val="24"/>
        </w:rPr>
        <w:t>measures.</w:t>
      </w:r>
    </w:p>
    <w:p w:rsidR="003F4DA1" w14:paraId="2FADDF6D" w14:textId="77777777">
      <w:pPr>
        <w:pStyle w:val="ListParagraph"/>
        <w:numPr>
          <w:ilvl w:val="0"/>
          <w:numId w:val="1"/>
        </w:numPr>
        <w:tabs>
          <w:tab w:val="left" w:pos="941"/>
        </w:tabs>
        <w:spacing w:line="274" w:lineRule="exact"/>
        <w:rPr>
          <w:sz w:val="24"/>
        </w:rPr>
      </w:pPr>
      <w:r>
        <w:rPr>
          <w:sz w:val="24"/>
        </w:rPr>
        <w:t>Other</w:t>
      </w:r>
      <w:r>
        <w:rPr>
          <w:spacing w:val="-1"/>
          <w:sz w:val="24"/>
        </w:rPr>
        <w:t xml:space="preserve"> </w:t>
      </w:r>
      <w:r>
        <w:rPr>
          <w:sz w:val="24"/>
        </w:rPr>
        <w:t>matters</w:t>
      </w:r>
      <w:r>
        <w:rPr>
          <w:spacing w:val="-6"/>
          <w:sz w:val="24"/>
        </w:rPr>
        <w:t xml:space="preserve"> </w:t>
      </w:r>
      <w:r>
        <w:rPr>
          <w:sz w:val="24"/>
        </w:rPr>
        <w:t>that</w:t>
      </w:r>
      <w:r>
        <w:rPr>
          <w:spacing w:val="-1"/>
          <w:sz w:val="24"/>
        </w:rPr>
        <w:t xml:space="preserve"> </w:t>
      </w:r>
      <w:r>
        <w:rPr>
          <w:sz w:val="24"/>
        </w:rPr>
        <w:t>CMS</w:t>
      </w:r>
      <w:r>
        <w:rPr>
          <w:spacing w:val="15"/>
          <w:sz w:val="24"/>
        </w:rPr>
        <w:t xml:space="preserve"> </w:t>
      </w:r>
      <w:r>
        <w:rPr>
          <w:sz w:val="24"/>
        </w:rPr>
        <w:t>may</w:t>
      </w:r>
      <w:r>
        <w:rPr>
          <w:spacing w:val="-16"/>
          <w:sz w:val="24"/>
        </w:rPr>
        <w:t xml:space="preserve"> </w:t>
      </w:r>
      <w:r>
        <w:rPr>
          <w:spacing w:val="-2"/>
          <w:sz w:val="24"/>
        </w:rPr>
        <w:t>require.</w:t>
      </w:r>
    </w:p>
    <w:p w:rsidR="003F4DA1" w14:paraId="3C6123C0" w14:textId="77777777">
      <w:pPr>
        <w:pStyle w:val="BodyText"/>
        <w:spacing w:before="3"/>
        <w:rPr>
          <w:sz w:val="23"/>
        </w:rPr>
      </w:pPr>
    </w:p>
    <w:p w:rsidR="003F4DA1" w:rsidP="00465C8B" w14:paraId="75A55DB4" w14:textId="77777777">
      <w:pPr>
        <w:pStyle w:val="BodyText"/>
        <w:ind w:left="220" w:right="617"/>
      </w:pPr>
      <w:r>
        <w:t>The purpose of this document is to</w:t>
      </w:r>
      <w:r>
        <w:rPr>
          <w:spacing w:val="-8"/>
        </w:rPr>
        <w:t xml:space="preserve"> </w:t>
      </w:r>
      <w:r>
        <w:t>assure</w:t>
      </w:r>
      <w:r>
        <w:rPr>
          <w:spacing w:val="-8"/>
        </w:rPr>
        <w:t xml:space="preserve"> </w:t>
      </w:r>
      <w:r>
        <w:t>a common</w:t>
      </w:r>
      <w:r>
        <w:rPr>
          <w:spacing w:val="-5"/>
        </w:rPr>
        <w:t xml:space="preserve"> </w:t>
      </w:r>
      <w:r>
        <w:t>understanding</w:t>
      </w:r>
      <w:r>
        <w:rPr>
          <w:spacing w:val="40"/>
        </w:rPr>
        <w:t xml:space="preserve"> </w:t>
      </w:r>
      <w:r>
        <w:t>of the Part</w:t>
      </w:r>
      <w:r>
        <w:rPr>
          <w:spacing w:val="-5"/>
        </w:rPr>
        <w:t xml:space="preserve"> </w:t>
      </w:r>
      <w:r>
        <w:t>D reporting</w:t>
      </w:r>
      <w:r>
        <w:rPr>
          <w:spacing w:val="-1"/>
        </w:rPr>
        <w:t xml:space="preserve"> </w:t>
      </w:r>
      <w:r>
        <w:t>requirements</w:t>
      </w:r>
      <w:r>
        <w:rPr>
          <w:spacing w:val="14"/>
        </w:rPr>
        <w:t xml:space="preserve"> </w:t>
      </w:r>
      <w:r>
        <w:t>and</w:t>
      </w:r>
      <w:r>
        <w:rPr>
          <w:spacing w:val="-9"/>
        </w:rPr>
        <w:t xml:space="preserve"> </w:t>
      </w:r>
      <w:r>
        <w:t>how</w:t>
      </w:r>
      <w:r>
        <w:rPr>
          <w:spacing w:val="-2"/>
        </w:rPr>
        <w:t xml:space="preserve"> </w:t>
      </w:r>
      <w:r>
        <w:t>these</w:t>
      </w:r>
      <w:r>
        <w:rPr>
          <w:spacing w:val="-9"/>
        </w:rPr>
        <w:t xml:space="preserve"> </w:t>
      </w:r>
      <w:r>
        <w:t>data</w:t>
      </w:r>
      <w:r>
        <w:rPr>
          <w:spacing w:val="-9"/>
        </w:rPr>
        <w:t xml:space="preserve"> </w:t>
      </w:r>
      <w:r>
        <w:t>will</w:t>
      </w:r>
      <w:r>
        <w:rPr>
          <w:spacing w:val="-8"/>
        </w:rPr>
        <w:t xml:space="preserve"> </w:t>
      </w:r>
      <w:r>
        <w:t>be</w:t>
      </w:r>
      <w:r>
        <w:rPr>
          <w:spacing w:val="-9"/>
        </w:rPr>
        <w:t xml:space="preserve"> </w:t>
      </w:r>
      <w:r>
        <w:t>used</w:t>
      </w:r>
      <w:r>
        <w:rPr>
          <w:spacing w:val="-9"/>
        </w:rPr>
        <w:t xml:space="preserve"> </w:t>
      </w:r>
      <w:r>
        <w:t>to</w:t>
      </w:r>
      <w:r>
        <w:rPr>
          <w:spacing w:val="-17"/>
        </w:rPr>
        <w:t xml:space="preserve"> </w:t>
      </w:r>
      <w:r>
        <w:t>monitor the</w:t>
      </w:r>
      <w:r>
        <w:rPr>
          <w:spacing w:val="-9"/>
        </w:rPr>
        <w:t xml:space="preserve"> </w:t>
      </w:r>
      <w:r>
        <w:t>prescription</w:t>
      </w:r>
      <w:r>
        <w:rPr>
          <w:spacing w:val="-9"/>
        </w:rPr>
        <w:t xml:space="preserve"> </w:t>
      </w:r>
      <w:r>
        <w:t>drug benefit provided</w:t>
      </w:r>
      <w:r>
        <w:rPr>
          <w:spacing w:val="26"/>
        </w:rPr>
        <w:t xml:space="preserve"> </w:t>
      </w:r>
      <w:r>
        <w:t>to</w:t>
      </w:r>
      <w:r>
        <w:rPr>
          <w:spacing w:val="-2"/>
        </w:rPr>
        <w:t xml:space="preserve"> </w:t>
      </w:r>
      <w:r>
        <w:t>Medicare beneficiaries.</w:t>
      </w:r>
      <w:r>
        <w:rPr>
          <w:spacing w:val="28"/>
        </w:rPr>
        <w:t xml:space="preserve"> </w:t>
      </w:r>
      <w:r>
        <w:t>CMS will</w:t>
      </w:r>
      <w:r>
        <w:rPr>
          <w:spacing w:val="-1"/>
        </w:rPr>
        <w:t xml:space="preserve"> </w:t>
      </w:r>
      <w:r>
        <w:t>use</w:t>
      </w:r>
      <w:r>
        <w:rPr>
          <w:spacing w:val="-2"/>
        </w:rPr>
        <w:t xml:space="preserve"> </w:t>
      </w:r>
      <w:r>
        <w:t>the</w:t>
      </w:r>
      <w:r>
        <w:rPr>
          <w:spacing w:val="-2"/>
        </w:rPr>
        <w:t xml:space="preserve"> </w:t>
      </w:r>
      <w:r>
        <w:t>following terminology</w:t>
      </w:r>
      <w:r>
        <w:rPr>
          <w:spacing w:val="24"/>
        </w:rPr>
        <w:t xml:space="preserve"> </w:t>
      </w:r>
      <w:r>
        <w:t>to ensure consistency in these reporting</w:t>
      </w:r>
      <w:r>
        <w:rPr>
          <w:spacing w:val="40"/>
        </w:rPr>
        <w:t xml:space="preserve"> </w:t>
      </w:r>
      <w:r>
        <w:t>requirements:</w:t>
      </w:r>
    </w:p>
    <w:p w:rsidR="003F4DA1" w14:paraId="6408C43D" w14:textId="77777777">
      <w:pPr>
        <w:pStyle w:val="BodyText"/>
        <w:spacing w:before="5"/>
        <w:rPr>
          <w:sz w:val="25"/>
        </w:rPr>
      </w:pPr>
    </w:p>
    <w:p w:rsidR="003F4DA1" w14:paraId="3F5D501F" w14:textId="2D30C836">
      <w:pPr>
        <w:pStyle w:val="ListParagraph"/>
        <w:numPr>
          <w:ilvl w:val="0"/>
          <w:numId w:val="11"/>
        </w:numPr>
        <w:tabs>
          <w:tab w:val="left" w:pos="940"/>
          <w:tab w:val="left" w:pos="941"/>
        </w:tabs>
        <w:spacing w:line="235" w:lineRule="auto"/>
        <w:ind w:right="698" w:hanging="352"/>
        <w:rPr>
          <w:sz w:val="24"/>
        </w:rPr>
      </w:pPr>
      <w:r>
        <w:rPr>
          <w:sz w:val="24"/>
        </w:rPr>
        <w:t>Part</w:t>
      </w:r>
      <w:r>
        <w:rPr>
          <w:spacing w:val="-3"/>
          <w:sz w:val="24"/>
        </w:rPr>
        <w:t xml:space="preserve"> </w:t>
      </w:r>
      <w:r>
        <w:rPr>
          <w:sz w:val="24"/>
        </w:rPr>
        <w:t>D</w:t>
      </w:r>
      <w:r>
        <w:rPr>
          <w:spacing w:val="-10"/>
          <w:sz w:val="24"/>
        </w:rPr>
        <w:t xml:space="preserve"> </w:t>
      </w:r>
      <w:r>
        <w:rPr>
          <w:sz w:val="24"/>
        </w:rPr>
        <w:t>sponsor</w:t>
      </w:r>
      <w:r>
        <w:rPr>
          <w:spacing w:val="-13"/>
          <w:sz w:val="24"/>
        </w:rPr>
        <w:t xml:space="preserve"> </w:t>
      </w:r>
      <w:r>
        <w:rPr>
          <w:sz w:val="24"/>
        </w:rPr>
        <w:t>–an</w:t>
      </w:r>
      <w:r>
        <w:rPr>
          <w:spacing w:val="-4"/>
          <w:sz w:val="24"/>
        </w:rPr>
        <w:t xml:space="preserve"> </w:t>
      </w:r>
      <w:r>
        <w:rPr>
          <w:sz w:val="24"/>
        </w:rPr>
        <w:t>organization</w:t>
      </w:r>
      <w:r>
        <w:rPr>
          <w:spacing w:val="23"/>
          <w:sz w:val="24"/>
        </w:rPr>
        <w:t xml:space="preserve"> </w:t>
      </w:r>
      <w:r>
        <w:rPr>
          <w:sz w:val="24"/>
        </w:rPr>
        <w:t>which</w:t>
      </w:r>
      <w:r>
        <w:rPr>
          <w:spacing w:val="-4"/>
          <w:sz w:val="24"/>
        </w:rPr>
        <w:t xml:space="preserve"> </w:t>
      </w:r>
      <w:r>
        <w:rPr>
          <w:sz w:val="24"/>
        </w:rPr>
        <w:t>has</w:t>
      </w:r>
      <w:r>
        <w:rPr>
          <w:spacing w:val="-6"/>
          <w:sz w:val="24"/>
        </w:rPr>
        <w:t xml:space="preserve"> </w:t>
      </w:r>
      <w:r>
        <w:rPr>
          <w:sz w:val="24"/>
        </w:rPr>
        <w:t>one</w:t>
      </w:r>
      <w:r>
        <w:rPr>
          <w:spacing w:val="-4"/>
          <w:sz w:val="24"/>
        </w:rPr>
        <w:t xml:space="preserve"> </w:t>
      </w:r>
      <w:r>
        <w:rPr>
          <w:sz w:val="24"/>
        </w:rPr>
        <w:t>or more</w:t>
      </w:r>
      <w:r>
        <w:rPr>
          <w:spacing w:val="-17"/>
          <w:sz w:val="24"/>
        </w:rPr>
        <w:t xml:space="preserve"> </w:t>
      </w:r>
      <w:r>
        <w:rPr>
          <w:sz w:val="24"/>
        </w:rPr>
        <w:t>contract(s)</w:t>
      </w:r>
      <w:r>
        <w:rPr>
          <w:spacing w:val="-13"/>
          <w:sz w:val="24"/>
        </w:rPr>
        <w:t xml:space="preserve"> </w:t>
      </w:r>
      <w:r>
        <w:rPr>
          <w:sz w:val="24"/>
        </w:rPr>
        <w:t>with</w:t>
      </w:r>
      <w:r>
        <w:rPr>
          <w:spacing w:val="-4"/>
          <w:sz w:val="24"/>
        </w:rPr>
        <w:t xml:space="preserve"> </w:t>
      </w:r>
      <w:r>
        <w:rPr>
          <w:sz w:val="24"/>
        </w:rPr>
        <w:t>CMS</w:t>
      </w:r>
      <w:r>
        <w:rPr>
          <w:spacing w:val="14"/>
          <w:sz w:val="24"/>
        </w:rPr>
        <w:t xml:space="preserve"> </w:t>
      </w:r>
      <w:r>
        <w:rPr>
          <w:sz w:val="24"/>
        </w:rPr>
        <w:t>to provide Part D</w:t>
      </w:r>
      <w:r>
        <w:rPr>
          <w:spacing w:val="-2"/>
          <w:sz w:val="24"/>
        </w:rPr>
        <w:t xml:space="preserve"> </w:t>
      </w:r>
      <w:r>
        <w:rPr>
          <w:sz w:val="24"/>
        </w:rPr>
        <w:t>benefits</w:t>
      </w:r>
      <w:r>
        <w:rPr>
          <w:spacing w:val="32"/>
          <w:sz w:val="24"/>
        </w:rPr>
        <w:t xml:space="preserve"> </w:t>
      </w:r>
      <w:r>
        <w:rPr>
          <w:sz w:val="24"/>
        </w:rPr>
        <w:t>to</w:t>
      </w:r>
      <w:r>
        <w:rPr>
          <w:spacing w:val="-11"/>
          <w:sz w:val="24"/>
        </w:rPr>
        <w:t xml:space="preserve"> </w:t>
      </w:r>
      <w:r>
        <w:rPr>
          <w:sz w:val="24"/>
        </w:rPr>
        <w:t>Medicare</w:t>
      </w:r>
      <w:r>
        <w:rPr>
          <w:spacing w:val="35"/>
          <w:sz w:val="24"/>
        </w:rPr>
        <w:t xml:space="preserve"> </w:t>
      </w:r>
      <w:r>
        <w:rPr>
          <w:sz w:val="24"/>
        </w:rPr>
        <w:t>beneficiaries.</w:t>
      </w:r>
      <w:r>
        <w:rPr>
          <w:spacing w:val="37"/>
          <w:sz w:val="24"/>
        </w:rPr>
        <w:t xml:space="preserve"> </w:t>
      </w:r>
      <w:r>
        <w:rPr>
          <w:sz w:val="24"/>
        </w:rPr>
        <w:t>Each</w:t>
      </w:r>
      <w:r>
        <w:rPr>
          <w:spacing w:val="-11"/>
          <w:sz w:val="24"/>
        </w:rPr>
        <w:t xml:space="preserve"> </w:t>
      </w:r>
      <w:r>
        <w:rPr>
          <w:sz w:val="24"/>
        </w:rPr>
        <w:t>contract is assigned a CMS contract number (e.g.</w:t>
      </w:r>
      <w:r w:rsidR="0092137A">
        <w:rPr>
          <w:sz w:val="24"/>
        </w:rPr>
        <w:t>,</w:t>
      </w:r>
      <w:r>
        <w:rPr>
          <w:sz w:val="24"/>
        </w:rPr>
        <w:t xml:space="preserve"> H# or S#).</w:t>
      </w:r>
    </w:p>
    <w:p w:rsidR="003F4DA1" w14:paraId="79D787AE" w14:textId="14266138">
      <w:pPr>
        <w:pStyle w:val="ListParagraph"/>
        <w:numPr>
          <w:ilvl w:val="0"/>
          <w:numId w:val="11"/>
        </w:numPr>
        <w:tabs>
          <w:tab w:val="left" w:pos="940"/>
          <w:tab w:val="left" w:pos="941"/>
        </w:tabs>
        <w:spacing w:line="247" w:lineRule="auto"/>
        <w:ind w:right="595"/>
        <w:rPr>
          <w:sz w:val="24"/>
        </w:rPr>
      </w:pPr>
      <w:r>
        <w:rPr>
          <w:sz w:val="24"/>
        </w:rPr>
        <w:t>Plan</w:t>
      </w:r>
      <w:r>
        <w:rPr>
          <w:spacing w:val="-8"/>
          <w:sz w:val="24"/>
        </w:rPr>
        <w:t xml:space="preserve"> </w:t>
      </w:r>
      <w:r>
        <w:rPr>
          <w:sz w:val="24"/>
        </w:rPr>
        <w:t>–</w:t>
      </w:r>
      <w:r>
        <w:rPr>
          <w:spacing w:val="-6"/>
          <w:sz w:val="24"/>
        </w:rPr>
        <w:t xml:space="preserve"> </w:t>
      </w:r>
      <w:r>
        <w:rPr>
          <w:sz w:val="24"/>
        </w:rPr>
        <w:t>a</w:t>
      </w:r>
      <w:r>
        <w:rPr>
          <w:spacing w:val="-17"/>
          <w:sz w:val="24"/>
        </w:rPr>
        <w:t xml:space="preserve"> </w:t>
      </w:r>
      <w:r>
        <w:rPr>
          <w:sz w:val="24"/>
        </w:rPr>
        <w:t>plan benefit package (PBP)</w:t>
      </w:r>
      <w:r>
        <w:rPr>
          <w:spacing w:val="-15"/>
          <w:sz w:val="24"/>
        </w:rPr>
        <w:t xml:space="preserve"> </w:t>
      </w:r>
      <w:r>
        <w:rPr>
          <w:sz w:val="24"/>
        </w:rPr>
        <w:t>offered within</w:t>
      </w:r>
      <w:r>
        <w:rPr>
          <w:spacing w:val="-6"/>
          <w:sz w:val="24"/>
        </w:rPr>
        <w:t xml:space="preserve"> </w:t>
      </w:r>
      <w:r>
        <w:rPr>
          <w:sz w:val="24"/>
        </w:rPr>
        <w:t>a</w:t>
      </w:r>
      <w:r>
        <w:rPr>
          <w:spacing w:val="-6"/>
          <w:sz w:val="24"/>
        </w:rPr>
        <w:t xml:space="preserve"> </w:t>
      </w:r>
      <w:r>
        <w:rPr>
          <w:sz w:val="24"/>
        </w:rPr>
        <w:t>Part</w:t>
      </w:r>
      <w:r>
        <w:rPr>
          <w:spacing w:val="-4"/>
          <w:sz w:val="24"/>
        </w:rPr>
        <w:t xml:space="preserve"> </w:t>
      </w:r>
      <w:r>
        <w:rPr>
          <w:sz w:val="24"/>
        </w:rPr>
        <w:t>D</w:t>
      </w:r>
      <w:r>
        <w:rPr>
          <w:spacing w:val="-12"/>
          <w:sz w:val="24"/>
        </w:rPr>
        <w:t xml:space="preserve"> </w:t>
      </w:r>
      <w:r>
        <w:rPr>
          <w:sz w:val="24"/>
        </w:rPr>
        <w:t>contract</w:t>
      </w:r>
      <w:r>
        <w:rPr>
          <w:spacing w:val="-17"/>
          <w:sz w:val="24"/>
        </w:rPr>
        <w:t xml:space="preserve"> </w:t>
      </w:r>
      <w:r>
        <w:rPr>
          <w:sz w:val="24"/>
        </w:rPr>
        <w:t>(e.g.</w:t>
      </w:r>
      <w:r w:rsidR="0092137A">
        <w:rPr>
          <w:sz w:val="24"/>
        </w:rPr>
        <w:t>,</w:t>
      </w:r>
      <w:r>
        <w:rPr>
          <w:spacing w:val="-4"/>
          <w:sz w:val="24"/>
        </w:rPr>
        <w:t xml:space="preserve"> </w:t>
      </w:r>
      <w:r>
        <w:rPr>
          <w:sz w:val="24"/>
        </w:rPr>
        <w:t>Plan</w:t>
      </w:r>
      <w:r>
        <w:rPr>
          <w:spacing w:val="-6"/>
          <w:sz w:val="24"/>
        </w:rPr>
        <w:t xml:space="preserve"> </w:t>
      </w:r>
      <w:r>
        <w:rPr>
          <w:sz w:val="24"/>
        </w:rPr>
        <w:t xml:space="preserve">ID </w:t>
      </w:r>
      <w:r>
        <w:rPr>
          <w:spacing w:val="-4"/>
          <w:sz w:val="24"/>
        </w:rPr>
        <w:t>#).</w:t>
      </w:r>
    </w:p>
    <w:p w:rsidR="003F4DA1" w14:paraId="5C7D16EB" w14:textId="77777777">
      <w:pPr>
        <w:pStyle w:val="BodyText"/>
        <w:spacing w:before="6"/>
        <w:rPr>
          <w:sz w:val="22"/>
        </w:rPr>
      </w:pPr>
    </w:p>
    <w:p w:rsidR="003F4DA1" w:rsidP="00465C8B" w14:paraId="45E52730" w14:textId="77777777">
      <w:pPr>
        <w:pStyle w:val="BodyText"/>
        <w:spacing w:line="242" w:lineRule="auto"/>
        <w:ind w:left="220" w:hanging="1"/>
      </w:pPr>
      <w:r>
        <w:t>This document lists</w:t>
      </w:r>
      <w:r>
        <w:rPr>
          <w:spacing w:val="-3"/>
        </w:rPr>
        <w:t xml:space="preserve"> </w:t>
      </w:r>
      <w:r>
        <w:t>reporting timeframes,</w:t>
      </w:r>
      <w:r>
        <w:rPr>
          <w:spacing w:val="-13"/>
        </w:rPr>
        <w:t xml:space="preserve"> </w:t>
      </w:r>
      <w:r>
        <w:t>deadlines</w:t>
      </w:r>
      <w:r>
        <w:rPr>
          <w:spacing w:val="40"/>
        </w:rPr>
        <w:t xml:space="preserve"> </w:t>
      </w:r>
      <w:r>
        <w:t>and</w:t>
      </w:r>
      <w:r>
        <w:rPr>
          <w:spacing w:val="-1"/>
        </w:rPr>
        <w:t xml:space="preserve"> </w:t>
      </w:r>
      <w:r>
        <w:t>required levels</w:t>
      </w:r>
      <w:r>
        <w:rPr>
          <w:spacing w:val="25"/>
        </w:rPr>
        <w:t xml:space="preserve"> </w:t>
      </w:r>
      <w:r>
        <w:t>of</w:t>
      </w:r>
      <w:r>
        <w:rPr>
          <w:spacing w:val="-13"/>
        </w:rPr>
        <w:t xml:space="preserve"> </w:t>
      </w:r>
      <w:r>
        <w:t>reporting. Reporting</w:t>
      </w:r>
      <w:r>
        <w:rPr>
          <w:spacing w:val="-9"/>
        </w:rPr>
        <w:t xml:space="preserve"> </w:t>
      </w:r>
      <w:r>
        <w:t>deadlines</w:t>
      </w:r>
      <w:r>
        <w:rPr>
          <w:spacing w:val="24"/>
        </w:rPr>
        <w:t xml:space="preserve"> </w:t>
      </w:r>
      <w:r>
        <w:t>may</w:t>
      </w:r>
      <w:r>
        <w:rPr>
          <w:spacing w:val="-17"/>
        </w:rPr>
        <w:t xml:space="preserve"> </w:t>
      </w:r>
      <w:r>
        <w:t>occur</w:t>
      </w:r>
      <w:r>
        <w:rPr>
          <w:spacing w:val="-17"/>
        </w:rPr>
        <w:t xml:space="preserve"> </w:t>
      </w:r>
      <w:r>
        <w:t>in</w:t>
      </w:r>
      <w:r>
        <w:rPr>
          <w:spacing w:val="-9"/>
        </w:rPr>
        <w:t xml:space="preserve"> </w:t>
      </w:r>
      <w:r>
        <w:t>the</w:t>
      </w:r>
      <w:r>
        <w:rPr>
          <w:spacing w:val="-10"/>
        </w:rPr>
        <w:t xml:space="preserve"> </w:t>
      </w:r>
      <w:r>
        <w:t>subsequent calendar</w:t>
      </w:r>
      <w:r>
        <w:rPr>
          <w:spacing w:val="-5"/>
        </w:rPr>
        <w:t xml:space="preserve"> </w:t>
      </w:r>
      <w:r>
        <w:t>year. Data</w:t>
      </w:r>
      <w:r>
        <w:rPr>
          <w:spacing w:val="-10"/>
        </w:rPr>
        <w:t xml:space="preserve"> </w:t>
      </w:r>
      <w:r>
        <w:t>elements may</w:t>
      </w:r>
      <w:r>
        <w:rPr>
          <w:spacing w:val="-17"/>
        </w:rPr>
        <w:t xml:space="preserve"> </w:t>
      </w:r>
      <w:r>
        <w:t>be reported at the Plan (PBP)</w:t>
      </w:r>
      <w:r>
        <w:rPr>
          <w:spacing w:val="-6"/>
        </w:rPr>
        <w:t xml:space="preserve"> </w:t>
      </w:r>
      <w:r>
        <w:t>level, or the individual</w:t>
      </w:r>
      <w:r>
        <w:rPr>
          <w:spacing w:val="40"/>
        </w:rPr>
        <w:t xml:space="preserve"> </w:t>
      </w:r>
      <w:r>
        <w:t>Contract</w:t>
      </w:r>
      <w:r>
        <w:rPr>
          <w:spacing w:val="-9"/>
        </w:rPr>
        <w:t xml:space="preserve"> </w:t>
      </w:r>
      <w:r>
        <w:t>level.</w:t>
      </w:r>
    </w:p>
    <w:p w:rsidR="003F4DA1" w14:paraId="031D32E9" w14:textId="77777777">
      <w:pPr>
        <w:pStyle w:val="BodyText"/>
        <w:spacing w:before="3"/>
        <w:rPr>
          <w:sz w:val="23"/>
        </w:rPr>
      </w:pPr>
    </w:p>
    <w:p w:rsidR="003F4DA1" w14:paraId="1236B94A" w14:textId="77777777">
      <w:pPr>
        <w:pStyle w:val="BodyText"/>
        <w:spacing w:line="274" w:lineRule="exact"/>
        <w:ind w:left="220"/>
      </w:pPr>
      <w:r>
        <w:t>The</w:t>
      </w:r>
      <w:r>
        <w:rPr>
          <w:spacing w:val="-14"/>
        </w:rPr>
        <w:t xml:space="preserve"> </w:t>
      </w:r>
      <w:r>
        <w:t>following</w:t>
      </w:r>
      <w:r>
        <w:rPr>
          <w:spacing w:val="19"/>
        </w:rPr>
        <w:t xml:space="preserve"> </w:t>
      </w:r>
      <w:r>
        <w:t>criteria</w:t>
      </w:r>
      <w:r>
        <w:rPr>
          <w:spacing w:val="-8"/>
        </w:rPr>
        <w:t xml:space="preserve"> </w:t>
      </w:r>
      <w:r>
        <w:t>were</w:t>
      </w:r>
      <w:r>
        <w:rPr>
          <w:spacing w:val="-16"/>
        </w:rPr>
        <w:t xml:space="preserve"> </w:t>
      </w:r>
      <w:r>
        <w:t>used</w:t>
      </w:r>
      <w:r>
        <w:rPr>
          <w:spacing w:val="-8"/>
        </w:rPr>
        <w:t xml:space="preserve"> </w:t>
      </w:r>
      <w:r>
        <w:t>in</w:t>
      </w:r>
      <w:r>
        <w:rPr>
          <w:spacing w:val="-7"/>
        </w:rPr>
        <w:t xml:space="preserve"> </w:t>
      </w:r>
      <w:r>
        <w:t>selecting</w:t>
      </w:r>
      <w:r>
        <w:rPr>
          <w:spacing w:val="-8"/>
        </w:rPr>
        <w:t xml:space="preserve"> </w:t>
      </w:r>
      <w:r>
        <w:t>reporting</w:t>
      </w:r>
      <w:r>
        <w:rPr>
          <w:spacing w:val="19"/>
        </w:rPr>
        <w:t xml:space="preserve"> </w:t>
      </w:r>
      <w:r>
        <w:rPr>
          <w:spacing w:val="-2"/>
        </w:rPr>
        <w:t>requirements:</w:t>
      </w:r>
    </w:p>
    <w:p w:rsidR="003F4DA1" w14:paraId="586EF88B" w14:textId="77777777">
      <w:pPr>
        <w:pStyle w:val="ListParagraph"/>
        <w:numPr>
          <w:ilvl w:val="0"/>
          <w:numId w:val="10"/>
        </w:numPr>
        <w:tabs>
          <w:tab w:val="left" w:pos="941"/>
        </w:tabs>
        <w:spacing w:line="274" w:lineRule="exact"/>
        <w:rPr>
          <w:sz w:val="24"/>
        </w:rPr>
      </w:pPr>
      <w:r>
        <w:rPr>
          <w:sz w:val="24"/>
        </w:rPr>
        <w:t>Minimal</w:t>
      </w:r>
      <w:r>
        <w:rPr>
          <w:spacing w:val="14"/>
          <w:sz w:val="24"/>
        </w:rPr>
        <w:t xml:space="preserve"> </w:t>
      </w:r>
      <w:r>
        <w:rPr>
          <w:sz w:val="24"/>
        </w:rPr>
        <w:t>administrative</w:t>
      </w:r>
      <w:r>
        <w:rPr>
          <w:spacing w:val="14"/>
          <w:sz w:val="24"/>
        </w:rPr>
        <w:t xml:space="preserve"> </w:t>
      </w:r>
      <w:r>
        <w:rPr>
          <w:sz w:val="24"/>
        </w:rPr>
        <w:t>burden</w:t>
      </w:r>
      <w:r>
        <w:rPr>
          <w:spacing w:val="-10"/>
          <w:sz w:val="24"/>
        </w:rPr>
        <w:t xml:space="preserve"> </w:t>
      </w:r>
      <w:r>
        <w:rPr>
          <w:sz w:val="24"/>
        </w:rPr>
        <w:t>on</w:t>
      </w:r>
      <w:r>
        <w:rPr>
          <w:spacing w:val="-10"/>
          <w:sz w:val="24"/>
        </w:rPr>
        <w:t xml:space="preserve"> </w:t>
      </w:r>
      <w:r>
        <w:rPr>
          <w:sz w:val="24"/>
        </w:rPr>
        <w:t>Part</w:t>
      </w:r>
      <w:r>
        <w:rPr>
          <w:spacing w:val="-8"/>
          <w:sz w:val="24"/>
        </w:rPr>
        <w:t xml:space="preserve"> </w:t>
      </w:r>
      <w:r>
        <w:rPr>
          <w:sz w:val="24"/>
        </w:rPr>
        <w:t>D</w:t>
      </w:r>
      <w:r>
        <w:rPr>
          <w:spacing w:val="-14"/>
          <w:sz w:val="24"/>
        </w:rPr>
        <w:t xml:space="preserve"> </w:t>
      </w:r>
      <w:r>
        <w:rPr>
          <w:spacing w:val="-2"/>
          <w:sz w:val="24"/>
        </w:rPr>
        <w:t>sponsors;</w:t>
      </w:r>
    </w:p>
    <w:p w:rsidR="003F4DA1" w14:paraId="3441C0DE" w14:textId="77777777">
      <w:pPr>
        <w:pStyle w:val="ListParagraph"/>
        <w:numPr>
          <w:ilvl w:val="0"/>
          <w:numId w:val="10"/>
        </w:numPr>
        <w:tabs>
          <w:tab w:val="left" w:pos="941"/>
        </w:tabs>
        <w:spacing w:before="12" w:line="274" w:lineRule="exact"/>
        <w:rPr>
          <w:sz w:val="24"/>
        </w:rPr>
      </w:pPr>
      <w:r>
        <w:rPr>
          <w:sz w:val="24"/>
        </w:rPr>
        <w:t>Legislative</w:t>
      </w:r>
      <w:r>
        <w:rPr>
          <w:spacing w:val="2"/>
          <w:sz w:val="24"/>
        </w:rPr>
        <w:t xml:space="preserve"> </w:t>
      </w:r>
      <w:r>
        <w:rPr>
          <w:sz w:val="24"/>
        </w:rPr>
        <w:t>and</w:t>
      </w:r>
      <w:r>
        <w:rPr>
          <w:spacing w:val="-17"/>
          <w:sz w:val="24"/>
        </w:rPr>
        <w:t xml:space="preserve"> </w:t>
      </w:r>
      <w:r>
        <w:rPr>
          <w:sz w:val="24"/>
        </w:rPr>
        <w:t>regulatory</w:t>
      </w:r>
      <w:r>
        <w:rPr>
          <w:spacing w:val="1"/>
          <w:sz w:val="24"/>
        </w:rPr>
        <w:t xml:space="preserve"> </w:t>
      </w:r>
      <w:r>
        <w:rPr>
          <w:spacing w:val="-2"/>
          <w:sz w:val="24"/>
        </w:rPr>
        <w:t>authority;</w:t>
      </w:r>
    </w:p>
    <w:p w:rsidR="003F4DA1" w14:paraId="5990CC5B" w14:textId="77777777">
      <w:pPr>
        <w:pStyle w:val="ListParagraph"/>
        <w:numPr>
          <w:ilvl w:val="0"/>
          <w:numId w:val="10"/>
        </w:numPr>
        <w:tabs>
          <w:tab w:val="left" w:pos="941"/>
        </w:tabs>
        <w:spacing w:line="272" w:lineRule="exact"/>
        <w:rPr>
          <w:sz w:val="24"/>
        </w:rPr>
      </w:pPr>
      <w:r>
        <w:rPr>
          <w:sz w:val="24"/>
        </w:rPr>
        <w:t>Validity,</w:t>
      </w:r>
      <w:r>
        <w:rPr>
          <w:spacing w:val="15"/>
          <w:sz w:val="24"/>
        </w:rPr>
        <w:t xml:space="preserve"> </w:t>
      </w:r>
      <w:r>
        <w:rPr>
          <w:sz w:val="24"/>
        </w:rPr>
        <w:t>reliability,</w:t>
      </w:r>
      <w:r>
        <w:rPr>
          <w:spacing w:val="6"/>
          <w:sz w:val="24"/>
        </w:rPr>
        <w:t xml:space="preserve"> </w:t>
      </w:r>
      <w:r>
        <w:rPr>
          <w:sz w:val="24"/>
        </w:rPr>
        <w:t>and</w:t>
      </w:r>
      <w:r>
        <w:rPr>
          <w:spacing w:val="-5"/>
          <w:sz w:val="24"/>
        </w:rPr>
        <w:t xml:space="preserve"> </w:t>
      </w:r>
      <w:r>
        <w:rPr>
          <w:sz w:val="24"/>
        </w:rPr>
        <w:t>utility</w:t>
      </w:r>
      <w:r>
        <w:rPr>
          <w:spacing w:val="-7"/>
          <w:sz w:val="24"/>
        </w:rPr>
        <w:t xml:space="preserve"> </w:t>
      </w:r>
      <w:r>
        <w:rPr>
          <w:sz w:val="24"/>
        </w:rPr>
        <w:t>of</w:t>
      </w:r>
      <w:r>
        <w:rPr>
          <w:spacing w:val="-15"/>
          <w:sz w:val="24"/>
        </w:rPr>
        <w:t xml:space="preserve"> </w:t>
      </w:r>
      <w:r>
        <w:rPr>
          <w:sz w:val="24"/>
        </w:rPr>
        <w:t>data</w:t>
      </w:r>
      <w:r>
        <w:rPr>
          <w:spacing w:val="-17"/>
          <w:sz w:val="24"/>
        </w:rPr>
        <w:t xml:space="preserve"> </w:t>
      </w:r>
      <w:r>
        <w:rPr>
          <w:sz w:val="24"/>
        </w:rPr>
        <w:t>elements</w:t>
      </w:r>
      <w:r>
        <w:rPr>
          <w:spacing w:val="-7"/>
          <w:sz w:val="24"/>
        </w:rPr>
        <w:t xml:space="preserve"> </w:t>
      </w:r>
      <w:r>
        <w:rPr>
          <w:sz w:val="24"/>
        </w:rPr>
        <w:t>requested;</w:t>
      </w:r>
      <w:r>
        <w:rPr>
          <w:spacing w:val="-3"/>
          <w:sz w:val="24"/>
        </w:rPr>
        <w:t xml:space="preserve"> </w:t>
      </w:r>
      <w:r>
        <w:rPr>
          <w:spacing w:val="-5"/>
          <w:sz w:val="24"/>
        </w:rPr>
        <w:t>and</w:t>
      </w:r>
    </w:p>
    <w:p w:rsidR="003F4DA1" w14:paraId="22FC9262" w14:textId="77777777">
      <w:pPr>
        <w:pStyle w:val="ListParagraph"/>
        <w:numPr>
          <w:ilvl w:val="0"/>
          <w:numId w:val="10"/>
        </w:numPr>
        <w:tabs>
          <w:tab w:val="left" w:pos="941"/>
        </w:tabs>
        <w:spacing w:line="274" w:lineRule="exact"/>
        <w:rPr>
          <w:sz w:val="24"/>
        </w:rPr>
      </w:pPr>
      <w:r>
        <w:rPr>
          <w:sz w:val="24"/>
        </w:rPr>
        <w:t>Wide</w:t>
      </w:r>
      <w:r>
        <w:rPr>
          <w:spacing w:val="-19"/>
          <w:sz w:val="24"/>
        </w:rPr>
        <w:t xml:space="preserve"> </w:t>
      </w:r>
      <w:r>
        <w:rPr>
          <w:sz w:val="24"/>
        </w:rPr>
        <w:t>acceptance</w:t>
      </w:r>
      <w:r>
        <w:rPr>
          <w:spacing w:val="-9"/>
          <w:sz w:val="24"/>
        </w:rPr>
        <w:t xml:space="preserve"> </w:t>
      </w:r>
      <w:r>
        <w:rPr>
          <w:sz w:val="24"/>
        </w:rPr>
        <w:t>and</w:t>
      </w:r>
      <w:r>
        <w:rPr>
          <w:spacing w:val="-7"/>
          <w:sz w:val="24"/>
        </w:rPr>
        <w:t xml:space="preserve"> </w:t>
      </w:r>
      <w:r>
        <w:rPr>
          <w:sz w:val="24"/>
        </w:rPr>
        <w:t>current</w:t>
      </w:r>
      <w:r>
        <w:rPr>
          <w:spacing w:val="-3"/>
          <w:sz w:val="24"/>
        </w:rPr>
        <w:t xml:space="preserve"> </w:t>
      </w:r>
      <w:r>
        <w:rPr>
          <w:sz w:val="24"/>
        </w:rPr>
        <w:t>utilization</w:t>
      </w:r>
      <w:r>
        <w:rPr>
          <w:spacing w:val="20"/>
          <w:sz w:val="24"/>
        </w:rPr>
        <w:t xml:space="preserve"> </w:t>
      </w:r>
      <w:r>
        <w:rPr>
          <w:sz w:val="24"/>
        </w:rPr>
        <w:t>within</w:t>
      </w:r>
      <w:r>
        <w:rPr>
          <w:spacing w:val="-7"/>
          <w:sz w:val="24"/>
        </w:rPr>
        <w:t xml:space="preserve"> </w:t>
      </w:r>
      <w:r>
        <w:rPr>
          <w:sz w:val="24"/>
        </w:rPr>
        <w:t>the</w:t>
      </w:r>
      <w:r>
        <w:rPr>
          <w:spacing w:val="10"/>
          <w:sz w:val="24"/>
        </w:rPr>
        <w:t xml:space="preserve"> </w:t>
      </w:r>
      <w:r>
        <w:rPr>
          <w:spacing w:val="-2"/>
          <w:sz w:val="24"/>
        </w:rPr>
        <w:t>industry.</w:t>
      </w:r>
    </w:p>
    <w:p w:rsidR="003F4DA1" w14:paraId="4E886C7A" w14:textId="77777777">
      <w:pPr>
        <w:pStyle w:val="BodyText"/>
        <w:spacing w:before="10"/>
      </w:pPr>
    </w:p>
    <w:p w:rsidR="003F4DA1" w:rsidP="00465C8B" w14:paraId="62B66AF8" w14:textId="77777777">
      <w:pPr>
        <w:pStyle w:val="BodyText"/>
        <w:spacing w:line="237" w:lineRule="auto"/>
        <w:ind w:left="221" w:right="1147" w:hanging="1"/>
      </w:pPr>
      <w:r>
        <w:t>Unless</w:t>
      </w:r>
      <w:r>
        <w:rPr>
          <w:spacing w:val="-4"/>
        </w:rPr>
        <w:t xml:space="preserve"> </w:t>
      </w:r>
      <w:r>
        <w:t>otherwise</w:t>
      </w:r>
      <w:r>
        <w:rPr>
          <w:spacing w:val="-11"/>
        </w:rPr>
        <w:t xml:space="preserve"> </w:t>
      </w:r>
      <w:r>
        <w:t>specified, drug</w:t>
      </w:r>
      <w:r>
        <w:rPr>
          <w:spacing w:val="-11"/>
        </w:rPr>
        <w:t xml:space="preserve"> </w:t>
      </w:r>
      <w:r>
        <w:t>utilization</w:t>
      </w:r>
      <w:r>
        <w:rPr>
          <w:spacing w:val="13"/>
        </w:rPr>
        <w:t xml:space="preserve"> </w:t>
      </w:r>
      <w:r>
        <w:t>data</w:t>
      </w:r>
      <w:r>
        <w:rPr>
          <w:spacing w:val="-11"/>
        </w:rPr>
        <w:t xml:space="preserve"> </w:t>
      </w:r>
      <w:r>
        <w:t>should include</w:t>
      </w:r>
      <w:r>
        <w:rPr>
          <w:spacing w:val="-11"/>
        </w:rPr>
        <w:t xml:space="preserve"> </w:t>
      </w:r>
      <w:r>
        <w:t>all</w:t>
      </w:r>
      <w:r>
        <w:rPr>
          <w:spacing w:val="-8"/>
        </w:rPr>
        <w:t xml:space="preserve"> </w:t>
      </w:r>
      <w:r>
        <w:t>covered* Part</w:t>
      </w:r>
      <w:r>
        <w:rPr>
          <w:spacing w:val="-17"/>
        </w:rPr>
        <w:t xml:space="preserve"> </w:t>
      </w:r>
      <w:r>
        <w:t>D drugs, including compounded drugs.</w:t>
      </w:r>
    </w:p>
    <w:p w:rsidR="003F4DA1" w14:paraId="0B32A675" w14:textId="77777777">
      <w:pPr>
        <w:pStyle w:val="BodyText"/>
        <w:spacing w:before="3"/>
        <w:rPr>
          <w:sz w:val="23"/>
        </w:rPr>
      </w:pPr>
    </w:p>
    <w:p w:rsidR="003F4DA1" w14:paraId="31287B5F" w14:textId="77777777">
      <w:pPr>
        <w:pStyle w:val="BodyText"/>
        <w:spacing w:line="249" w:lineRule="auto"/>
        <w:ind w:left="221"/>
      </w:pPr>
      <w:r>
        <w:t>PACE</w:t>
      </w:r>
      <w:r>
        <w:rPr>
          <w:spacing w:val="-8"/>
        </w:rPr>
        <w:t xml:space="preserve"> </w:t>
      </w:r>
      <w:r>
        <w:t>Organizations</w:t>
      </w:r>
      <w:r>
        <w:rPr>
          <w:spacing w:val="12"/>
        </w:rPr>
        <w:t xml:space="preserve"> </w:t>
      </w:r>
      <w:r>
        <w:t>offering Part</w:t>
      </w:r>
      <w:r>
        <w:rPr>
          <w:spacing w:val="-8"/>
        </w:rPr>
        <w:t xml:space="preserve"> </w:t>
      </w:r>
      <w:r>
        <w:t>D</w:t>
      </w:r>
      <w:r>
        <w:rPr>
          <w:spacing w:val="-16"/>
        </w:rPr>
        <w:t xml:space="preserve"> </w:t>
      </w:r>
      <w:r>
        <w:t>coverage</w:t>
      </w:r>
      <w:r>
        <w:rPr>
          <w:spacing w:val="-9"/>
        </w:rPr>
        <w:t xml:space="preserve"> </w:t>
      </w:r>
      <w:r>
        <w:t>are</w:t>
      </w:r>
      <w:r>
        <w:rPr>
          <w:spacing w:val="-10"/>
        </w:rPr>
        <w:t xml:space="preserve"> </w:t>
      </w:r>
      <w:r>
        <w:t>exempt from</w:t>
      </w:r>
      <w:r>
        <w:rPr>
          <w:spacing w:val="-12"/>
        </w:rPr>
        <w:t xml:space="preserve"> </w:t>
      </w:r>
      <w:r>
        <w:t>these</w:t>
      </w:r>
      <w:r>
        <w:rPr>
          <w:spacing w:val="-10"/>
        </w:rPr>
        <w:t xml:space="preserve"> </w:t>
      </w:r>
      <w:r>
        <w:t>Part</w:t>
      </w:r>
      <w:r>
        <w:rPr>
          <w:spacing w:val="-17"/>
        </w:rPr>
        <w:t xml:space="preserve"> </w:t>
      </w:r>
      <w:r>
        <w:t>D</w:t>
      </w:r>
      <w:r>
        <w:rPr>
          <w:spacing w:val="-15"/>
        </w:rPr>
        <w:t xml:space="preserve"> </w:t>
      </w:r>
      <w:r>
        <w:t xml:space="preserve">reporting </w:t>
      </w:r>
      <w:r>
        <w:rPr>
          <w:spacing w:val="-2"/>
        </w:rPr>
        <w:t>requirements.</w:t>
      </w:r>
    </w:p>
    <w:p w:rsidR="003F4DA1" w14:paraId="7911AD12" w14:textId="77777777">
      <w:pPr>
        <w:spacing w:line="249" w:lineRule="auto"/>
        <w:sectPr w:rsidSect="001E1F80">
          <w:pgSz w:w="12240" w:h="15840"/>
          <w:pgMar w:top="1360" w:right="880" w:bottom="280" w:left="1220" w:header="720" w:footer="720" w:gutter="0"/>
          <w:cols w:space="720"/>
        </w:sectPr>
      </w:pPr>
    </w:p>
    <w:p w:rsidR="003F4DA1" w14:paraId="36298945" w14:textId="77777777">
      <w:pPr>
        <w:pStyle w:val="BodyText"/>
        <w:spacing w:before="81" w:line="237" w:lineRule="auto"/>
        <w:ind w:left="220" w:right="617"/>
      </w:pPr>
      <w:r>
        <w:t>Medicare/Medicaid</w:t>
      </w:r>
      <w:r>
        <w:rPr>
          <w:spacing w:val="40"/>
        </w:rPr>
        <w:t xml:space="preserve"> </w:t>
      </w:r>
      <w:r>
        <w:t>Plans (MMPs) should refer</w:t>
      </w:r>
      <w:r>
        <w:rPr>
          <w:spacing w:val="-2"/>
        </w:rPr>
        <w:t xml:space="preserve"> </w:t>
      </w:r>
      <w:r>
        <w:t>to</w:t>
      </w:r>
      <w:r>
        <w:rPr>
          <w:spacing w:val="-17"/>
        </w:rPr>
        <w:t xml:space="preserve"> </w:t>
      </w:r>
      <w:r>
        <w:t>the</w:t>
      </w:r>
      <w:r>
        <w:rPr>
          <w:spacing w:val="-6"/>
        </w:rPr>
        <w:t xml:space="preserve"> </w:t>
      </w:r>
      <w:r>
        <w:t>Medicare-Medicaid</w:t>
      </w:r>
      <w:r>
        <w:rPr>
          <w:spacing w:val="40"/>
        </w:rPr>
        <w:t xml:space="preserve"> </w:t>
      </w:r>
      <w:r>
        <w:t xml:space="preserve">Financial </w:t>
      </w:r>
      <w:r>
        <w:rPr>
          <w:spacing w:val="-2"/>
        </w:rPr>
        <w:t>Alignment</w:t>
      </w:r>
      <w:r>
        <w:rPr>
          <w:spacing w:val="10"/>
        </w:rPr>
        <w:t xml:space="preserve"> </w:t>
      </w:r>
      <w:r>
        <w:rPr>
          <w:spacing w:val="-2"/>
        </w:rPr>
        <w:t>Model</w:t>
      </w:r>
      <w:r>
        <w:rPr>
          <w:spacing w:val="13"/>
        </w:rPr>
        <w:t xml:space="preserve"> </w:t>
      </w:r>
      <w:r>
        <w:rPr>
          <w:spacing w:val="-2"/>
        </w:rPr>
        <w:t>Reporting Requirements</w:t>
      </w:r>
      <w:r>
        <w:rPr>
          <w:spacing w:val="10"/>
        </w:rPr>
        <w:t xml:space="preserve"> </w:t>
      </w:r>
      <w:r>
        <w:rPr>
          <w:spacing w:val="-2"/>
        </w:rPr>
        <w:t>for</w:t>
      </w:r>
      <w:r>
        <w:rPr>
          <w:spacing w:val="-15"/>
        </w:rPr>
        <w:t xml:space="preserve"> </w:t>
      </w:r>
      <w:r>
        <w:rPr>
          <w:spacing w:val="-2"/>
        </w:rPr>
        <w:t>additional</w:t>
      </w:r>
      <w:r>
        <w:rPr>
          <w:spacing w:val="25"/>
        </w:rPr>
        <w:t xml:space="preserve"> </w:t>
      </w:r>
      <w:r>
        <w:rPr>
          <w:spacing w:val="-2"/>
        </w:rPr>
        <w:t>reporting guidance. Some</w:t>
      </w:r>
      <w:r>
        <w:rPr>
          <w:spacing w:val="-12"/>
        </w:rPr>
        <w:t xml:space="preserve"> </w:t>
      </w:r>
      <w:r>
        <w:rPr>
          <w:spacing w:val="-2"/>
        </w:rPr>
        <w:t xml:space="preserve">MMP </w:t>
      </w:r>
      <w:r>
        <w:t>measures may have specific timelines</w:t>
      </w:r>
      <w:r>
        <w:rPr>
          <w:spacing w:val="40"/>
        </w:rPr>
        <w:t xml:space="preserve"> </w:t>
      </w:r>
      <w:r>
        <w:t>that may</w:t>
      </w:r>
      <w:r>
        <w:rPr>
          <w:spacing w:val="-9"/>
        </w:rPr>
        <w:t xml:space="preserve"> </w:t>
      </w:r>
      <w:r>
        <w:t>be different.</w:t>
      </w:r>
    </w:p>
    <w:p w:rsidR="003F4DA1" w14:paraId="7283EE1C" w14:textId="77777777">
      <w:pPr>
        <w:pStyle w:val="BodyText"/>
        <w:spacing w:before="8"/>
      </w:pPr>
    </w:p>
    <w:p w:rsidR="003F4DA1" w:rsidP="00465C8B" w14:paraId="4A52A467" w14:textId="77777777">
      <w:pPr>
        <w:pStyle w:val="BodyText"/>
        <w:spacing w:line="237" w:lineRule="auto"/>
        <w:ind w:left="220" w:right="617" w:hanging="1"/>
      </w:pPr>
      <w:r>
        <w:t>*Covered Part</w:t>
      </w:r>
      <w:r>
        <w:rPr>
          <w:spacing w:val="-17"/>
        </w:rPr>
        <w:t xml:space="preserve"> </w:t>
      </w:r>
      <w:r>
        <w:t>D</w:t>
      </w:r>
      <w:r>
        <w:rPr>
          <w:spacing w:val="-13"/>
        </w:rPr>
        <w:t xml:space="preserve"> </w:t>
      </w:r>
      <w:r>
        <w:t>drugs as</w:t>
      </w:r>
      <w:r>
        <w:rPr>
          <w:spacing w:val="-10"/>
        </w:rPr>
        <w:t xml:space="preserve"> </w:t>
      </w:r>
      <w:r>
        <w:t>defined by</w:t>
      </w:r>
      <w:r>
        <w:rPr>
          <w:spacing w:val="-10"/>
        </w:rPr>
        <w:t xml:space="preserve"> </w:t>
      </w:r>
      <w:r>
        <w:t>Section 1860D-2(e)(2) of</w:t>
      </w:r>
      <w:r>
        <w:rPr>
          <w:spacing w:val="-6"/>
        </w:rPr>
        <w:t xml:space="preserve"> </w:t>
      </w:r>
      <w:r>
        <w:t>the</w:t>
      </w:r>
      <w:r>
        <w:rPr>
          <w:spacing w:val="-7"/>
        </w:rPr>
        <w:t xml:space="preserve"> </w:t>
      </w:r>
      <w:r>
        <w:t>Social</w:t>
      </w:r>
      <w:r>
        <w:rPr>
          <w:spacing w:val="-7"/>
        </w:rPr>
        <w:t xml:space="preserve"> </w:t>
      </w:r>
      <w:r>
        <w:t>Security</w:t>
      </w:r>
      <w:r>
        <w:rPr>
          <w:spacing w:val="-10"/>
        </w:rPr>
        <w:t xml:space="preserve"> </w:t>
      </w:r>
      <w:r>
        <w:t>Act (The</w:t>
      </w:r>
      <w:r>
        <w:rPr>
          <w:spacing w:val="-1"/>
        </w:rPr>
        <w:t xml:space="preserve"> </w:t>
      </w:r>
      <w:r>
        <w:t>Act). Drugs</w:t>
      </w:r>
      <w:r>
        <w:rPr>
          <w:spacing w:val="-3"/>
        </w:rPr>
        <w:t xml:space="preserve"> </w:t>
      </w:r>
      <w:r>
        <w:t>offered under enhanced or</w:t>
      </w:r>
      <w:r>
        <w:rPr>
          <w:spacing w:val="-10"/>
        </w:rPr>
        <w:t xml:space="preserve"> </w:t>
      </w:r>
      <w:r>
        <w:t>supplemental</w:t>
      </w:r>
      <w:r>
        <w:rPr>
          <w:spacing w:val="27"/>
        </w:rPr>
        <w:t xml:space="preserve"> </w:t>
      </w:r>
      <w:r>
        <w:t>drug</w:t>
      </w:r>
      <w:r>
        <w:rPr>
          <w:spacing w:val="-1"/>
        </w:rPr>
        <w:t xml:space="preserve"> </w:t>
      </w:r>
      <w:r>
        <w:t>benefits by</w:t>
      </w:r>
      <w:r>
        <w:rPr>
          <w:spacing w:val="-1"/>
        </w:rPr>
        <w:t xml:space="preserve"> </w:t>
      </w:r>
      <w:r>
        <w:t>sponsors are not covered Part D drugs.</w:t>
      </w:r>
    </w:p>
    <w:p w:rsidR="003F4DA1" w14:paraId="5F79E38D" w14:textId="77777777">
      <w:pPr>
        <w:spacing w:line="237" w:lineRule="auto"/>
        <w:sectPr w:rsidSect="001E1F80">
          <w:pgSz w:w="12240" w:h="15840"/>
          <w:pgMar w:top="1360" w:right="880" w:bottom="280" w:left="1220" w:header="720" w:footer="720" w:gutter="0"/>
          <w:cols w:space="720"/>
        </w:sectPr>
      </w:pPr>
    </w:p>
    <w:p w:rsidR="003F4DA1" w:rsidP="00827586" w14:paraId="621B73C9" w14:textId="77777777">
      <w:pPr>
        <w:pStyle w:val="Heading1"/>
        <w:tabs>
          <w:tab w:val="left" w:pos="1659"/>
        </w:tabs>
        <w:spacing w:before="115"/>
        <w:ind w:firstLine="0"/>
      </w:pPr>
      <w:bookmarkStart w:id="3" w:name="Section_I._Enrollment_and_Disenrollment"/>
      <w:bookmarkStart w:id="4" w:name="_bookmark1"/>
      <w:bookmarkStart w:id="5" w:name="_Toc165885992"/>
      <w:bookmarkEnd w:id="3"/>
      <w:bookmarkEnd w:id="4"/>
      <w:r>
        <w:t>Section</w:t>
      </w:r>
      <w:r>
        <w:rPr>
          <w:spacing w:val="-9"/>
        </w:rPr>
        <w:t xml:space="preserve"> </w:t>
      </w:r>
      <w:r>
        <w:rPr>
          <w:spacing w:val="-5"/>
        </w:rPr>
        <w:t>I.</w:t>
      </w:r>
      <w:r>
        <w:tab/>
        <w:t>Enrollment</w:t>
      </w:r>
      <w:r>
        <w:rPr>
          <w:spacing w:val="4"/>
        </w:rPr>
        <w:t xml:space="preserve"> </w:t>
      </w:r>
      <w:r>
        <w:t>and</w:t>
      </w:r>
      <w:r>
        <w:rPr>
          <w:spacing w:val="-16"/>
        </w:rPr>
        <w:t xml:space="preserve"> </w:t>
      </w:r>
      <w:r>
        <w:rPr>
          <w:spacing w:val="-2"/>
        </w:rPr>
        <w:t>Disenrollment</w:t>
      </w:r>
      <w:bookmarkEnd w:id="5"/>
    </w:p>
    <w:p w:rsidR="003F4DA1" w14:paraId="5235BE82" w14:textId="77777777">
      <w:pPr>
        <w:pStyle w:val="BodyText"/>
        <w:spacing w:before="9"/>
        <w:rPr>
          <w:b/>
          <w:sz w:val="28"/>
        </w:rPr>
      </w:pPr>
    </w:p>
    <w:p w:rsidR="003F4DA1" w:rsidP="00827586" w14:paraId="72DA6EEB" w14:textId="676D345E">
      <w:pPr>
        <w:pStyle w:val="BodyText"/>
        <w:spacing w:before="1" w:line="249" w:lineRule="auto"/>
        <w:ind w:left="220" w:right="617"/>
      </w:pPr>
      <w:r>
        <w:t>Enrollment</w:t>
      </w:r>
      <w:r>
        <w:rPr>
          <w:spacing w:val="-6"/>
        </w:rPr>
        <w:t xml:space="preserve"> </w:t>
      </w:r>
      <w:r>
        <w:t>and</w:t>
      </w:r>
      <w:r>
        <w:rPr>
          <w:spacing w:val="-17"/>
        </w:rPr>
        <w:t xml:space="preserve"> </w:t>
      </w:r>
      <w:r>
        <w:t>disenrollment</w:t>
      </w:r>
      <w:r>
        <w:rPr>
          <w:spacing w:val="-6"/>
        </w:rPr>
        <w:t xml:space="preserve"> </w:t>
      </w:r>
      <w:r w:rsidR="00D41004">
        <w:t>requirements</w:t>
      </w:r>
      <w:r w:rsidR="00D41004">
        <w:rPr>
          <w:spacing w:val="3"/>
        </w:rPr>
        <w:t xml:space="preserve"> </w:t>
      </w:r>
      <w:r>
        <w:t>for</w:t>
      </w:r>
      <w:r>
        <w:rPr>
          <w:spacing w:val="-17"/>
        </w:rPr>
        <w:t xml:space="preserve"> </w:t>
      </w:r>
      <w:r>
        <w:t>Medicare</w:t>
      </w:r>
      <w:r>
        <w:rPr>
          <w:spacing w:val="6"/>
        </w:rPr>
        <w:t xml:space="preserve"> </w:t>
      </w:r>
      <w:r>
        <w:t>Advantage</w:t>
      </w:r>
      <w:r>
        <w:rPr>
          <w:spacing w:val="17"/>
        </w:rPr>
        <w:t xml:space="preserve"> </w:t>
      </w:r>
      <w:r>
        <w:t>and</w:t>
      </w:r>
      <w:r>
        <w:rPr>
          <w:spacing w:val="-16"/>
        </w:rPr>
        <w:t xml:space="preserve"> </w:t>
      </w:r>
      <w:r>
        <w:t>Part</w:t>
      </w:r>
      <w:r>
        <w:rPr>
          <w:spacing w:val="-14"/>
        </w:rPr>
        <w:t xml:space="preserve"> </w:t>
      </w:r>
      <w:r>
        <w:t>D</w:t>
      </w:r>
      <w:r>
        <w:rPr>
          <w:spacing w:val="-17"/>
        </w:rPr>
        <w:t xml:space="preserve"> </w:t>
      </w:r>
      <w:r>
        <w:t>plan</w:t>
      </w:r>
      <w:r>
        <w:rPr>
          <w:spacing w:val="-5"/>
        </w:rPr>
        <w:t xml:space="preserve"> </w:t>
      </w:r>
      <w:r>
        <w:t>elections are outlined</w:t>
      </w:r>
      <w:r>
        <w:rPr>
          <w:spacing w:val="35"/>
        </w:rPr>
        <w:t xml:space="preserve"> </w:t>
      </w:r>
      <w:r>
        <w:t>at</w:t>
      </w:r>
      <w:r>
        <w:rPr>
          <w:spacing w:val="-8"/>
        </w:rPr>
        <w:t xml:space="preserve"> </w:t>
      </w:r>
      <w:r>
        <w:t>42 CFR</w:t>
      </w:r>
      <w:r>
        <w:rPr>
          <w:spacing w:val="-3"/>
        </w:rPr>
        <w:t xml:space="preserve"> </w:t>
      </w:r>
      <w:r>
        <w:t>422 Subpart B</w:t>
      </w:r>
      <w:r>
        <w:rPr>
          <w:spacing w:val="-5"/>
        </w:rPr>
        <w:t xml:space="preserve"> </w:t>
      </w:r>
      <w:r>
        <w:t>and 42 CFR</w:t>
      </w:r>
      <w:r>
        <w:rPr>
          <w:spacing w:val="-2"/>
        </w:rPr>
        <w:t xml:space="preserve"> </w:t>
      </w:r>
      <w:r>
        <w:t>423 Subpart B,</w:t>
      </w:r>
      <w:r>
        <w:rPr>
          <w:spacing w:val="-8"/>
        </w:rPr>
        <w:t xml:space="preserve"> </w:t>
      </w:r>
      <w:r>
        <w:t>respectively.</w:t>
      </w:r>
    </w:p>
    <w:p w:rsidR="003F4DA1" w14:paraId="40DE2A94" w14:textId="77777777">
      <w:pPr>
        <w:pStyle w:val="BodyText"/>
        <w:spacing w:before="4"/>
        <w:rPr>
          <w:sz w:val="22"/>
        </w:rPr>
      </w:pPr>
    </w:p>
    <w:p w:rsidR="003F4DA1" w14:paraId="26143753" w14:textId="77777777">
      <w:pPr>
        <w:pStyle w:val="BodyText"/>
        <w:spacing w:line="242" w:lineRule="auto"/>
        <w:ind w:left="219" w:right="617"/>
      </w:pPr>
      <w:r>
        <w:t>CMS will</w:t>
      </w:r>
      <w:r>
        <w:rPr>
          <w:spacing w:val="-17"/>
        </w:rPr>
        <w:t xml:space="preserve"> </w:t>
      </w:r>
      <w:r>
        <w:t>collect</w:t>
      </w:r>
      <w:r>
        <w:rPr>
          <w:spacing w:val="-5"/>
        </w:rPr>
        <w:t xml:space="preserve"> </w:t>
      </w:r>
      <w:r>
        <w:t>data on</w:t>
      </w:r>
      <w:r>
        <w:rPr>
          <w:spacing w:val="-17"/>
        </w:rPr>
        <w:t xml:space="preserve"> </w:t>
      </w:r>
      <w:r>
        <w:t>the</w:t>
      </w:r>
      <w:r>
        <w:rPr>
          <w:spacing w:val="-7"/>
        </w:rPr>
        <w:t xml:space="preserve"> </w:t>
      </w:r>
      <w:r>
        <w:t>elements for</w:t>
      </w:r>
      <w:r>
        <w:rPr>
          <w:spacing w:val="-3"/>
        </w:rPr>
        <w:t xml:space="preserve"> </w:t>
      </w:r>
      <w:r>
        <w:t>these</w:t>
      </w:r>
      <w:r>
        <w:rPr>
          <w:spacing w:val="-7"/>
        </w:rPr>
        <w:t xml:space="preserve"> </w:t>
      </w:r>
      <w:r>
        <w:t>requirements, which</w:t>
      </w:r>
      <w:r>
        <w:rPr>
          <w:spacing w:val="-17"/>
        </w:rPr>
        <w:t xml:space="preserve"> </w:t>
      </w:r>
      <w:r>
        <w:t>are</w:t>
      </w:r>
      <w:r>
        <w:rPr>
          <w:spacing w:val="-7"/>
        </w:rPr>
        <w:t xml:space="preserve"> </w:t>
      </w:r>
      <w:r>
        <w:t>otherwise not available</w:t>
      </w:r>
      <w:r>
        <w:rPr>
          <w:spacing w:val="34"/>
        </w:rPr>
        <w:t xml:space="preserve"> </w:t>
      </w:r>
      <w:r>
        <w:t>to CMS, in order to</w:t>
      </w:r>
      <w:r>
        <w:rPr>
          <w:spacing w:val="-12"/>
        </w:rPr>
        <w:t xml:space="preserve"> </w:t>
      </w:r>
      <w:r>
        <w:t>evaluate</w:t>
      </w:r>
      <w:r>
        <w:rPr>
          <w:spacing w:val="35"/>
        </w:rPr>
        <w:t xml:space="preserve"> </w:t>
      </w:r>
      <w:r>
        <w:t>sponsors’ processing</w:t>
      </w:r>
      <w:r>
        <w:rPr>
          <w:spacing w:val="-12"/>
        </w:rPr>
        <w:t xml:space="preserve"> </w:t>
      </w:r>
      <w:r>
        <w:t>of enrollment, disenrollment,</w:t>
      </w:r>
      <w:r>
        <w:rPr>
          <w:spacing w:val="38"/>
        </w:rPr>
        <w:t xml:space="preserve"> </w:t>
      </w:r>
      <w:r>
        <w:t>and reinstatement requests in accordance with CMS requirements.</w:t>
      </w:r>
    </w:p>
    <w:p w:rsidR="003F4DA1" w14:paraId="709B3089" w14:textId="77777777">
      <w:pPr>
        <w:pStyle w:val="BodyText"/>
        <w:spacing w:before="3"/>
        <w:rPr>
          <w:sz w:val="23"/>
        </w:rPr>
      </w:pPr>
    </w:p>
    <w:p w:rsidR="003F4DA1" w:rsidP="00827586" w14:paraId="0CA1D941" w14:textId="5A3BFB54">
      <w:pPr>
        <w:pStyle w:val="BodyText"/>
        <w:ind w:left="219" w:right="617"/>
      </w:pPr>
      <w:r>
        <w:t>All enrollment and</w:t>
      </w:r>
      <w:r>
        <w:rPr>
          <w:spacing w:val="-3"/>
        </w:rPr>
        <w:t xml:space="preserve"> </w:t>
      </w:r>
      <w:r>
        <w:t>disenrollment</w:t>
      </w:r>
      <w:r>
        <w:rPr>
          <w:spacing w:val="27"/>
        </w:rPr>
        <w:t xml:space="preserve"> </w:t>
      </w:r>
      <w:r>
        <w:t>activity involving</w:t>
      </w:r>
      <w:r>
        <w:rPr>
          <w:spacing w:val="25"/>
        </w:rPr>
        <w:t xml:space="preserve"> </w:t>
      </w:r>
      <w:r>
        <w:t>a</w:t>
      </w:r>
      <w:r>
        <w:rPr>
          <w:spacing w:val="-3"/>
        </w:rPr>
        <w:t xml:space="preserve"> </w:t>
      </w:r>
      <w:r>
        <w:t>Part</w:t>
      </w:r>
      <w:r>
        <w:rPr>
          <w:spacing w:val="-14"/>
        </w:rPr>
        <w:t xml:space="preserve"> </w:t>
      </w:r>
      <w:r>
        <w:t>D</w:t>
      </w:r>
      <w:r>
        <w:rPr>
          <w:spacing w:val="-9"/>
        </w:rPr>
        <w:t xml:space="preserve"> </w:t>
      </w:r>
      <w:r>
        <w:t>benefit</w:t>
      </w:r>
      <w:r>
        <w:rPr>
          <w:spacing w:val="27"/>
        </w:rPr>
        <w:t xml:space="preserve"> </w:t>
      </w:r>
      <w:r>
        <w:t>(e.g.</w:t>
      </w:r>
      <w:r w:rsidR="002676CF">
        <w:t>,</w:t>
      </w:r>
      <w:r>
        <w:t xml:space="preserve"> standalone prescription drug plan, MA prescription drug plan, cost</w:t>
      </w:r>
      <w:r>
        <w:rPr>
          <w:spacing w:val="-10"/>
        </w:rPr>
        <w:t xml:space="preserve"> </w:t>
      </w:r>
      <w:r>
        <w:t>plan with Part D</w:t>
      </w:r>
      <w:r>
        <w:rPr>
          <w:spacing w:val="-4"/>
        </w:rPr>
        <w:t xml:space="preserve"> </w:t>
      </w:r>
      <w:r>
        <w:t>optional supplemental benefit)</w:t>
      </w:r>
      <w:r>
        <w:rPr>
          <w:spacing w:val="36"/>
        </w:rPr>
        <w:t xml:space="preserve"> </w:t>
      </w:r>
      <w:r>
        <w:t>is reported via the Part D</w:t>
      </w:r>
      <w:r>
        <w:rPr>
          <w:spacing w:val="-5"/>
        </w:rPr>
        <w:t xml:space="preserve"> </w:t>
      </w:r>
      <w:r>
        <w:t>requirements. MAOs and 1876 Cost plans</w:t>
      </w:r>
      <w:r>
        <w:rPr>
          <w:spacing w:val="-10"/>
        </w:rPr>
        <w:t xml:space="preserve"> </w:t>
      </w:r>
      <w:r>
        <w:t>report</w:t>
      </w:r>
      <w:r>
        <w:rPr>
          <w:spacing w:val="-9"/>
        </w:rPr>
        <w:t xml:space="preserve"> </w:t>
      </w:r>
      <w:r>
        <w:t>enrollment</w:t>
      </w:r>
      <w:r>
        <w:rPr>
          <w:spacing w:val="13"/>
        </w:rPr>
        <w:t xml:space="preserve"> </w:t>
      </w:r>
      <w:r>
        <w:t>and</w:t>
      </w:r>
      <w:r>
        <w:rPr>
          <w:spacing w:val="-12"/>
        </w:rPr>
        <w:t xml:space="preserve"> </w:t>
      </w:r>
      <w:r>
        <w:t>disenrollment activity</w:t>
      </w:r>
      <w:r>
        <w:rPr>
          <w:spacing w:val="-2"/>
        </w:rPr>
        <w:t xml:space="preserve"> </w:t>
      </w:r>
      <w:r>
        <w:t>that</w:t>
      </w:r>
      <w:r>
        <w:rPr>
          <w:spacing w:val="-10"/>
        </w:rPr>
        <w:t xml:space="preserve"> </w:t>
      </w:r>
      <w:r>
        <w:t>does</w:t>
      </w:r>
      <w:r>
        <w:rPr>
          <w:spacing w:val="-2"/>
        </w:rPr>
        <w:t xml:space="preserve"> </w:t>
      </w:r>
      <w:r>
        <w:t>not</w:t>
      </w:r>
      <w:r>
        <w:rPr>
          <w:spacing w:val="-10"/>
        </w:rPr>
        <w:t xml:space="preserve"> </w:t>
      </w:r>
      <w:r>
        <w:t>involve</w:t>
      </w:r>
      <w:r>
        <w:rPr>
          <w:spacing w:val="11"/>
        </w:rPr>
        <w:t xml:space="preserve"> </w:t>
      </w:r>
      <w:r>
        <w:t>a</w:t>
      </w:r>
      <w:r>
        <w:rPr>
          <w:spacing w:val="-17"/>
        </w:rPr>
        <w:t xml:space="preserve"> </w:t>
      </w:r>
      <w:r>
        <w:t>Part</w:t>
      </w:r>
      <w:r>
        <w:rPr>
          <w:spacing w:val="-10"/>
        </w:rPr>
        <w:t xml:space="preserve"> </w:t>
      </w:r>
      <w:r>
        <w:t>D</w:t>
      </w:r>
      <w:r>
        <w:rPr>
          <w:spacing w:val="-17"/>
        </w:rPr>
        <w:t xml:space="preserve"> </w:t>
      </w:r>
      <w:r>
        <w:t>benefit under</w:t>
      </w:r>
      <w:r>
        <w:rPr>
          <w:spacing w:val="40"/>
        </w:rPr>
        <w:t xml:space="preserve"> </w:t>
      </w:r>
      <w:r>
        <w:t>the Part C reporting</w:t>
      </w:r>
      <w:r>
        <w:rPr>
          <w:spacing w:val="40"/>
        </w:rPr>
        <w:t xml:space="preserve"> </w:t>
      </w:r>
      <w:r>
        <w:t>requirements.</w:t>
      </w:r>
    </w:p>
    <w:p w:rsidR="003F4DA1" w14:paraId="3818523A" w14:textId="77777777">
      <w:pPr>
        <w:pStyle w:val="BodyText"/>
        <w:spacing w:before="10"/>
      </w:pPr>
    </w:p>
    <w:p w:rsidR="003F4DA1" w:rsidP="00827586" w14:paraId="18175D14" w14:textId="77777777">
      <w:pPr>
        <w:pStyle w:val="BodyText"/>
        <w:spacing w:before="1" w:line="237" w:lineRule="auto"/>
        <w:ind w:left="219" w:right="617"/>
      </w:pPr>
      <w:r>
        <w:t>Section</w:t>
      </w:r>
      <w:r>
        <w:rPr>
          <w:spacing w:val="-3"/>
        </w:rPr>
        <w:t xml:space="preserve"> </w:t>
      </w:r>
      <w:r>
        <w:t>1</w:t>
      </w:r>
      <w:r>
        <w:rPr>
          <w:spacing w:val="-3"/>
        </w:rPr>
        <w:t xml:space="preserve"> </w:t>
      </w:r>
      <w:r>
        <w:t>Enrollment, elements 1.A-1.K must</w:t>
      </w:r>
      <w:r>
        <w:rPr>
          <w:spacing w:val="-14"/>
        </w:rPr>
        <w:t xml:space="preserve"> </w:t>
      </w:r>
      <w:r>
        <w:t>include</w:t>
      </w:r>
      <w:r>
        <w:rPr>
          <w:spacing w:val="-3"/>
        </w:rPr>
        <w:t xml:space="preserve"> </w:t>
      </w:r>
      <w:r>
        <w:t>all enrollments. Disenrollments must</w:t>
      </w:r>
      <w:r>
        <w:rPr>
          <w:spacing w:val="-17"/>
        </w:rPr>
        <w:t xml:space="preserve"> </w:t>
      </w:r>
      <w:r>
        <w:t>not</w:t>
      </w:r>
      <w:r>
        <w:rPr>
          <w:spacing w:val="-15"/>
        </w:rPr>
        <w:t xml:space="preserve"> </w:t>
      </w:r>
      <w:r>
        <w:t>be</w:t>
      </w:r>
      <w:r>
        <w:rPr>
          <w:spacing w:val="-8"/>
        </w:rPr>
        <w:t xml:space="preserve"> </w:t>
      </w:r>
      <w:r>
        <w:t>included in</w:t>
      </w:r>
      <w:r>
        <w:rPr>
          <w:spacing w:val="-17"/>
        </w:rPr>
        <w:t xml:space="preserve"> </w:t>
      </w:r>
      <w:r>
        <w:t>Section 1</w:t>
      </w:r>
      <w:r>
        <w:rPr>
          <w:spacing w:val="-17"/>
        </w:rPr>
        <w:t xml:space="preserve"> </w:t>
      </w:r>
      <w:r>
        <w:t>Enrollment. Section</w:t>
      </w:r>
      <w:r>
        <w:rPr>
          <w:spacing w:val="-9"/>
        </w:rPr>
        <w:t xml:space="preserve"> </w:t>
      </w:r>
      <w:r>
        <w:t>2</w:t>
      </w:r>
      <w:r>
        <w:rPr>
          <w:spacing w:val="-8"/>
        </w:rPr>
        <w:t xml:space="preserve"> </w:t>
      </w:r>
      <w:r>
        <w:t>Disenrollment, elements 2.A- 2.F, must</w:t>
      </w:r>
      <w:r>
        <w:rPr>
          <w:spacing w:val="-4"/>
        </w:rPr>
        <w:t xml:space="preserve"> </w:t>
      </w:r>
      <w:r>
        <w:t>include all voluntary</w:t>
      </w:r>
      <w:r>
        <w:rPr>
          <w:spacing w:val="40"/>
        </w:rPr>
        <w:t xml:space="preserve"> </w:t>
      </w:r>
      <w:r>
        <w:t>disenrollment transactions.</w:t>
      </w:r>
    </w:p>
    <w:p w:rsidR="003F4DA1" w14:paraId="535A9238" w14:textId="77777777">
      <w:pPr>
        <w:pStyle w:val="BodyText"/>
        <w:spacing w:before="5"/>
      </w:pPr>
    </w:p>
    <w:p w:rsidR="003F4DA1" w14:paraId="54A852E6" w14:textId="77777777">
      <w:pPr>
        <w:pStyle w:val="BodyText"/>
        <w:ind w:left="219"/>
      </w:pPr>
      <w:r>
        <w:t>Reporting</w:t>
      </w:r>
      <w:r>
        <w:rPr>
          <w:spacing w:val="-7"/>
        </w:rPr>
        <w:t xml:space="preserve"> </w:t>
      </w:r>
      <w:r>
        <w:rPr>
          <w:spacing w:val="-2"/>
        </w:rPr>
        <w:t>timeline:</w:t>
      </w:r>
    </w:p>
    <w:tbl>
      <w:tblPr>
        <w:tblW w:w="0" w:type="auto"/>
        <w:tblInd w:w="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160"/>
        <w:gridCol w:w="2784"/>
        <w:gridCol w:w="2976"/>
      </w:tblGrid>
      <w:tr w14:paraId="2BFA73D6" w14:textId="77777777">
        <w:tblPrEx>
          <w:tblW w:w="0" w:type="auto"/>
          <w:tblInd w:w="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300"/>
        </w:trPr>
        <w:tc>
          <w:tcPr>
            <w:tcW w:w="2160" w:type="dxa"/>
            <w:shd w:val="clear" w:color="auto" w:fill="F1F1F1"/>
          </w:tcPr>
          <w:p w:rsidR="003F4DA1" w14:paraId="58811240" w14:textId="77777777">
            <w:pPr>
              <w:pStyle w:val="TableParagraph"/>
              <w:ind w:left="0"/>
              <w:rPr>
                <w:rFonts w:ascii="Times New Roman"/>
              </w:rPr>
            </w:pPr>
          </w:p>
        </w:tc>
        <w:tc>
          <w:tcPr>
            <w:tcW w:w="2784" w:type="dxa"/>
            <w:shd w:val="clear" w:color="auto" w:fill="F1F1F1"/>
          </w:tcPr>
          <w:p w:rsidR="003F4DA1" w14:paraId="6AA61324" w14:textId="77777777">
            <w:pPr>
              <w:pStyle w:val="TableParagraph"/>
              <w:spacing w:line="273" w:lineRule="exact"/>
              <w:rPr>
                <w:b/>
                <w:sz w:val="24"/>
              </w:rPr>
            </w:pPr>
            <w:r>
              <w:rPr>
                <w:b/>
                <w:sz w:val="24"/>
              </w:rPr>
              <w:t>Period</w:t>
            </w:r>
            <w:r>
              <w:rPr>
                <w:b/>
                <w:spacing w:val="-1"/>
                <w:sz w:val="24"/>
              </w:rPr>
              <w:t xml:space="preserve"> </w:t>
            </w:r>
            <w:r>
              <w:rPr>
                <w:b/>
                <w:spacing w:val="-10"/>
                <w:sz w:val="24"/>
              </w:rPr>
              <w:t>1</w:t>
            </w:r>
          </w:p>
        </w:tc>
        <w:tc>
          <w:tcPr>
            <w:tcW w:w="2976" w:type="dxa"/>
            <w:shd w:val="clear" w:color="auto" w:fill="F1F1F1"/>
          </w:tcPr>
          <w:p w:rsidR="003F4DA1" w14:paraId="00392985" w14:textId="77777777">
            <w:pPr>
              <w:pStyle w:val="TableParagraph"/>
              <w:spacing w:line="273" w:lineRule="exact"/>
              <w:ind w:left="117"/>
              <w:rPr>
                <w:b/>
                <w:sz w:val="24"/>
              </w:rPr>
            </w:pPr>
            <w:r>
              <w:rPr>
                <w:b/>
                <w:sz w:val="24"/>
              </w:rPr>
              <w:t>Period</w:t>
            </w:r>
            <w:r>
              <w:rPr>
                <w:b/>
                <w:spacing w:val="-1"/>
                <w:sz w:val="24"/>
              </w:rPr>
              <w:t xml:space="preserve"> </w:t>
            </w:r>
            <w:r>
              <w:rPr>
                <w:b/>
                <w:spacing w:val="-10"/>
                <w:sz w:val="24"/>
              </w:rPr>
              <w:t>2</w:t>
            </w:r>
          </w:p>
        </w:tc>
      </w:tr>
      <w:tr w14:paraId="42D29A14" w14:textId="77777777">
        <w:tblPrEx>
          <w:tblW w:w="0" w:type="auto"/>
          <w:tblInd w:w="335" w:type="dxa"/>
          <w:tblLayout w:type="fixed"/>
          <w:tblCellMar>
            <w:left w:w="0" w:type="dxa"/>
            <w:right w:w="0" w:type="dxa"/>
          </w:tblCellMar>
          <w:tblLook w:val="01E0"/>
        </w:tblPrEx>
        <w:trPr>
          <w:trHeight w:val="540"/>
        </w:trPr>
        <w:tc>
          <w:tcPr>
            <w:tcW w:w="2160" w:type="dxa"/>
          </w:tcPr>
          <w:p w:rsidR="003F4DA1" w14:paraId="423AAC24" w14:textId="77777777">
            <w:pPr>
              <w:pStyle w:val="TableParagraph"/>
              <w:spacing w:line="272" w:lineRule="exact"/>
              <w:ind w:right="191"/>
              <w:rPr>
                <w:b/>
                <w:sz w:val="24"/>
              </w:rPr>
            </w:pPr>
            <w:r>
              <w:rPr>
                <w:b/>
                <w:spacing w:val="-2"/>
                <w:sz w:val="24"/>
              </w:rPr>
              <w:t>Reporting Period</w:t>
            </w:r>
          </w:p>
        </w:tc>
        <w:tc>
          <w:tcPr>
            <w:tcW w:w="2784" w:type="dxa"/>
          </w:tcPr>
          <w:p w:rsidR="003F4DA1" w14:paraId="5FEAA94F" w14:textId="77777777">
            <w:pPr>
              <w:pStyle w:val="TableParagraph"/>
              <w:spacing w:line="273" w:lineRule="exact"/>
              <w:rPr>
                <w:sz w:val="24"/>
              </w:rPr>
            </w:pPr>
            <w:r>
              <w:rPr>
                <w:sz w:val="24"/>
              </w:rPr>
              <w:t>January</w:t>
            </w:r>
            <w:r>
              <w:rPr>
                <w:spacing w:val="15"/>
                <w:sz w:val="24"/>
              </w:rPr>
              <w:t xml:space="preserve"> </w:t>
            </w:r>
            <w:r>
              <w:rPr>
                <w:sz w:val="24"/>
              </w:rPr>
              <w:t>1</w:t>
            </w:r>
            <w:r>
              <w:rPr>
                <w:spacing w:val="-17"/>
                <w:sz w:val="24"/>
              </w:rPr>
              <w:t xml:space="preserve"> </w:t>
            </w:r>
            <w:r>
              <w:rPr>
                <w:sz w:val="24"/>
              </w:rPr>
              <w:t>–</w:t>
            </w:r>
            <w:r>
              <w:rPr>
                <w:spacing w:val="-5"/>
                <w:sz w:val="24"/>
              </w:rPr>
              <w:t xml:space="preserve"> </w:t>
            </w:r>
            <w:r>
              <w:rPr>
                <w:sz w:val="24"/>
              </w:rPr>
              <w:t>June</w:t>
            </w:r>
            <w:r>
              <w:rPr>
                <w:spacing w:val="-5"/>
                <w:sz w:val="24"/>
              </w:rPr>
              <w:t xml:space="preserve"> 30</w:t>
            </w:r>
          </w:p>
        </w:tc>
        <w:tc>
          <w:tcPr>
            <w:tcW w:w="2976" w:type="dxa"/>
          </w:tcPr>
          <w:p w:rsidR="003F4DA1" w14:paraId="486E196F" w14:textId="77777777">
            <w:pPr>
              <w:pStyle w:val="TableParagraph"/>
              <w:spacing w:line="273" w:lineRule="exact"/>
              <w:ind w:left="117"/>
              <w:rPr>
                <w:sz w:val="24"/>
              </w:rPr>
            </w:pPr>
            <w:r>
              <w:rPr>
                <w:sz w:val="24"/>
              </w:rPr>
              <w:t>July</w:t>
            </w:r>
            <w:r>
              <w:rPr>
                <w:spacing w:val="12"/>
                <w:sz w:val="24"/>
              </w:rPr>
              <w:t xml:space="preserve"> </w:t>
            </w:r>
            <w:r>
              <w:rPr>
                <w:sz w:val="24"/>
              </w:rPr>
              <w:t>1</w:t>
            </w:r>
            <w:r>
              <w:rPr>
                <w:spacing w:val="-14"/>
                <w:sz w:val="24"/>
              </w:rPr>
              <w:t xml:space="preserve"> </w:t>
            </w:r>
            <w:r>
              <w:rPr>
                <w:sz w:val="24"/>
              </w:rPr>
              <w:t>– December</w:t>
            </w:r>
            <w:r>
              <w:rPr>
                <w:spacing w:val="-9"/>
                <w:sz w:val="24"/>
              </w:rPr>
              <w:t xml:space="preserve"> </w:t>
            </w:r>
            <w:r>
              <w:rPr>
                <w:spacing w:val="-5"/>
                <w:sz w:val="24"/>
              </w:rPr>
              <w:t>31</w:t>
            </w:r>
          </w:p>
        </w:tc>
      </w:tr>
      <w:tr w14:paraId="25A8D4E6" w14:textId="77777777">
        <w:tblPrEx>
          <w:tblW w:w="0" w:type="auto"/>
          <w:tblInd w:w="335" w:type="dxa"/>
          <w:tblLayout w:type="fixed"/>
          <w:tblCellMar>
            <w:left w:w="0" w:type="dxa"/>
            <w:right w:w="0" w:type="dxa"/>
          </w:tblCellMar>
          <w:tblLook w:val="01E0"/>
        </w:tblPrEx>
        <w:trPr>
          <w:trHeight w:val="536"/>
        </w:trPr>
        <w:tc>
          <w:tcPr>
            <w:tcW w:w="2160" w:type="dxa"/>
          </w:tcPr>
          <w:p w:rsidR="003F4DA1" w14:paraId="246DDA8B" w14:textId="77777777">
            <w:pPr>
              <w:pStyle w:val="TableParagraph"/>
              <w:spacing w:line="272" w:lineRule="exact"/>
              <w:ind w:right="191"/>
              <w:rPr>
                <w:b/>
                <w:sz w:val="24"/>
              </w:rPr>
            </w:pPr>
            <w:r>
              <w:rPr>
                <w:b/>
                <w:sz w:val="24"/>
              </w:rPr>
              <w:t>Data</w:t>
            </w:r>
            <w:r>
              <w:rPr>
                <w:b/>
                <w:spacing w:val="-16"/>
                <w:sz w:val="24"/>
              </w:rPr>
              <w:t xml:space="preserve"> </w:t>
            </w:r>
            <w:r>
              <w:rPr>
                <w:b/>
                <w:sz w:val="24"/>
              </w:rPr>
              <w:t>due</w:t>
            </w:r>
            <w:r>
              <w:rPr>
                <w:b/>
                <w:spacing w:val="-15"/>
                <w:sz w:val="24"/>
              </w:rPr>
              <w:t xml:space="preserve"> </w:t>
            </w:r>
            <w:r>
              <w:rPr>
                <w:b/>
                <w:sz w:val="24"/>
              </w:rPr>
              <w:t xml:space="preserve">to </w:t>
            </w:r>
            <w:r>
              <w:rPr>
                <w:b/>
                <w:spacing w:val="-2"/>
                <w:sz w:val="24"/>
              </w:rPr>
              <w:t>CMS/HPMS</w:t>
            </w:r>
          </w:p>
        </w:tc>
        <w:tc>
          <w:tcPr>
            <w:tcW w:w="2784" w:type="dxa"/>
          </w:tcPr>
          <w:p w:rsidR="003F4DA1" w14:paraId="2565C1D7" w14:textId="77777777">
            <w:pPr>
              <w:pStyle w:val="TableParagraph"/>
              <w:spacing w:line="269" w:lineRule="exact"/>
              <w:rPr>
                <w:sz w:val="24"/>
              </w:rPr>
            </w:pPr>
            <w:r>
              <w:rPr>
                <w:sz w:val="24"/>
              </w:rPr>
              <w:t>Last</w:t>
            </w:r>
            <w:r>
              <w:rPr>
                <w:spacing w:val="-8"/>
                <w:sz w:val="24"/>
              </w:rPr>
              <w:t xml:space="preserve"> </w:t>
            </w:r>
            <w:r>
              <w:rPr>
                <w:sz w:val="24"/>
              </w:rPr>
              <w:t>Monday</w:t>
            </w:r>
            <w:r>
              <w:rPr>
                <w:spacing w:val="12"/>
                <w:sz w:val="24"/>
              </w:rPr>
              <w:t xml:space="preserve"> </w:t>
            </w:r>
            <w:r>
              <w:rPr>
                <w:sz w:val="24"/>
              </w:rPr>
              <w:t>of</w:t>
            </w:r>
            <w:r>
              <w:rPr>
                <w:spacing w:val="-6"/>
                <w:sz w:val="24"/>
              </w:rPr>
              <w:t xml:space="preserve"> </w:t>
            </w:r>
            <w:r>
              <w:rPr>
                <w:spacing w:val="-2"/>
                <w:sz w:val="24"/>
              </w:rPr>
              <w:t>August</w:t>
            </w:r>
          </w:p>
        </w:tc>
        <w:tc>
          <w:tcPr>
            <w:tcW w:w="2976" w:type="dxa"/>
          </w:tcPr>
          <w:p w:rsidR="003F4DA1" w14:paraId="4BCA298D" w14:textId="77777777">
            <w:pPr>
              <w:pStyle w:val="TableParagraph"/>
              <w:spacing w:line="269" w:lineRule="exact"/>
              <w:ind w:left="117"/>
              <w:rPr>
                <w:sz w:val="24"/>
              </w:rPr>
            </w:pPr>
            <w:r>
              <w:rPr>
                <w:sz w:val="24"/>
              </w:rPr>
              <w:t>Last</w:t>
            </w:r>
            <w:r>
              <w:rPr>
                <w:spacing w:val="-8"/>
                <w:sz w:val="24"/>
              </w:rPr>
              <w:t xml:space="preserve"> </w:t>
            </w:r>
            <w:r>
              <w:rPr>
                <w:sz w:val="24"/>
              </w:rPr>
              <w:t>Monday</w:t>
            </w:r>
            <w:r>
              <w:rPr>
                <w:spacing w:val="12"/>
                <w:sz w:val="24"/>
              </w:rPr>
              <w:t xml:space="preserve"> </w:t>
            </w:r>
            <w:r>
              <w:rPr>
                <w:sz w:val="24"/>
              </w:rPr>
              <w:t>of</w:t>
            </w:r>
            <w:r>
              <w:rPr>
                <w:spacing w:val="-6"/>
                <w:sz w:val="24"/>
              </w:rPr>
              <w:t xml:space="preserve"> </w:t>
            </w:r>
            <w:r>
              <w:rPr>
                <w:spacing w:val="-2"/>
                <w:sz w:val="24"/>
              </w:rPr>
              <w:t>February</w:t>
            </w:r>
          </w:p>
        </w:tc>
      </w:tr>
    </w:tbl>
    <w:p w:rsidR="003F4DA1" w14:paraId="58FC4AC1" w14:textId="77777777">
      <w:pPr>
        <w:pStyle w:val="BodyText"/>
        <w:spacing w:before="1"/>
        <w:rPr>
          <w:sz w:val="23"/>
        </w:rPr>
      </w:pPr>
    </w:p>
    <w:p w:rsidR="003F4DA1" w:rsidP="00827586" w14:paraId="61CCA7BA" w14:textId="77777777">
      <w:pPr>
        <w:pStyle w:val="BodyText"/>
        <w:spacing w:line="249" w:lineRule="auto"/>
        <w:ind w:left="220" w:right="612"/>
      </w:pPr>
      <w:r>
        <w:t>Data</w:t>
      </w:r>
      <w:r>
        <w:rPr>
          <w:spacing w:val="-17"/>
        </w:rPr>
        <w:t xml:space="preserve"> </w:t>
      </w:r>
      <w:r>
        <w:t>files</w:t>
      </w:r>
      <w:r>
        <w:rPr>
          <w:spacing w:val="-10"/>
        </w:rPr>
        <w:t xml:space="preserve"> </w:t>
      </w:r>
      <w:r>
        <w:t>to</w:t>
      </w:r>
      <w:r>
        <w:rPr>
          <w:spacing w:val="-17"/>
        </w:rPr>
        <w:t xml:space="preserve"> </w:t>
      </w:r>
      <w:r>
        <w:t>be</w:t>
      </w:r>
      <w:r>
        <w:rPr>
          <w:spacing w:val="-13"/>
        </w:rPr>
        <w:t xml:space="preserve"> </w:t>
      </w:r>
      <w:r>
        <w:t>uploaded</w:t>
      </w:r>
      <w:r>
        <w:rPr>
          <w:spacing w:val="11"/>
        </w:rPr>
        <w:t xml:space="preserve"> </w:t>
      </w:r>
      <w:r>
        <w:t>through</w:t>
      </w:r>
      <w:r>
        <w:rPr>
          <w:spacing w:val="-1"/>
        </w:rPr>
        <w:t xml:space="preserve"> </w:t>
      </w:r>
      <w:r>
        <w:t>the</w:t>
      </w:r>
      <w:r>
        <w:rPr>
          <w:spacing w:val="-13"/>
        </w:rPr>
        <w:t xml:space="preserve"> </w:t>
      </w:r>
      <w:r>
        <w:t>HPMS</w:t>
      </w:r>
      <w:r>
        <w:rPr>
          <w:spacing w:val="14"/>
        </w:rPr>
        <w:t xml:space="preserve"> </w:t>
      </w:r>
      <w:r>
        <w:t>at</w:t>
      </w:r>
      <w:r>
        <w:rPr>
          <w:spacing w:val="-17"/>
        </w:rPr>
        <w:t xml:space="preserve"> </w:t>
      </w:r>
      <w:r>
        <w:t>the</w:t>
      </w:r>
      <w:r>
        <w:rPr>
          <w:spacing w:val="-13"/>
        </w:rPr>
        <w:t xml:space="preserve"> </w:t>
      </w:r>
      <w:r>
        <w:t>Contract</w:t>
      </w:r>
      <w:r>
        <w:rPr>
          <w:spacing w:val="-11"/>
        </w:rPr>
        <w:t xml:space="preserve"> </w:t>
      </w:r>
      <w:r>
        <w:t>level, following</w:t>
      </w:r>
      <w:r>
        <w:rPr>
          <w:spacing w:val="11"/>
        </w:rPr>
        <w:t xml:space="preserve"> </w:t>
      </w:r>
      <w:r>
        <w:t>templates provided</w:t>
      </w:r>
      <w:r>
        <w:rPr>
          <w:spacing w:val="40"/>
        </w:rPr>
        <w:t xml:space="preserve"> </w:t>
      </w:r>
      <w:r>
        <w:t>in HPMS.</w:t>
      </w:r>
    </w:p>
    <w:p w:rsidR="003F4DA1" w14:paraId="034B6DB4" w14:textId="77777777">
      <w:pPr>
        <w:pStyle w:val="ListParagraph"/>
        <w:numPr>
          <w:ilvl w:val="0"/>
          <w:numId w:val="9"/>
        </w:numPr>
        <w:tabs>
          <w:tab w:val="left" w:pos="589"/>
        </w:tabs>
        <w:spacing w:before="114" w:line="274" w:lineRule="exact"/>
        <w:rPr>
          <w:b/>
          <w:sz w:val="24"/>
        </w:rPr>
      </w:pPr>
      <w:r>
        <w:rPr>
          <w:b/>
          <w:spacing w:val="-2"/>
          <w:sz w:val="24"/>
        </w:rPr>
        <w:t>Enrollment:</w:t>
      </w:r>
    </w:p>
    <w:p w:rsidR="003F4DA1" w14:paraId="7FBC51C7" w14:textId="398342A5">
      <w:pPr>
        <w:pStyle w:val="ListParagraph"/>
        <w:numPr>
          <w:ilvl w:val="1"/>
          <w:numId w:val="9"/>
        </w:numPr>
        <w:tabs>
          <w:tab w:val="left" w:pos="940"/>
        </w:tabs>
        <w:spacing w:line="237" w:lineRule="auto"/>
        <w:ind w:right="981"/>
        <w:rPr>
          <w:sz w:val="24"/>
        </w:rPr>
      </w:pPr>
      <w:r>
        <w:rPr>
          <w:sz w:val="24"/>
        </w:rPr>
        <w:t>The</w:t>
      </w:r>
      <w:r>
        <w:rPr>
          <w:spacing w:val="-17"/>
          <w:sz w:val="24"/>
        </w:rPr>
        <w:t xml:space="preserve"> </w:t>
      </w:r>
      <w:r>
        <w:rPr>
          <w:sz w:val="24"/>
        </w:rPr>
        <w:t>total</w:t>
      </w:r>
      <w:r>
        <w:rPr>
          <w:spacing w:val="-3"/>
          <w:sz w:val="24"/>
        </w:rPr>
        <w:t xml:space="preserve"> </w:t>
      </w:r>
      <w:r>
        <w:rPr>
          <w:sz w:val="24"/>
        </w:rPr>
        <w:t>number</w:t>
      </w:r>
      <w:r>
        <w:rPr>
          <w:spacing w:val="-8"/>
          <w:sz w:val="24"/>
        </w:rPr>
        <w:t xml:space="preserve"> </w:t>
      </w:r>
      <w:r>
        <w:rPr>
          <w:sz w:val="24"/>
        </w:rPr>
        <w:t>of</w:t>
      </w:r>
      <w:r>
        <w:rPr>
          <w:spacing w:val="-17"/>
          <w:sz w:val="24"/>
        </w:rPr>
        <w:t xml:space="preserve"> </w:t>
      </w:r>
      <w:r>
        <w:rPr>
          <w:sz w:val="24"/>
        </w:rPr>
        <w:t>enrollment requests</w:t>
      </w:r>
      <w:r>
        <w:rPr>
          <w:spacing w:val="-1"/>
          <w:sz w:val="24"/>
        </w:rPr>
        <w:t xml:space="preserve"> </w:t>
      </w:r>
      <w:r>
        <w:rPr>
          <w:sz w:val="24"/>
        </w:rPr>
        <w:t>(initiated</w:t>
      </w:r>
      <w:r>
        <w:rPr>
          <w:spacing w:val="11"/>
          <w:sz w:val="24"/>
        </w:rPr>
        <w:t xml:space="preserve"> </w:t>
      </w:r>
      <w:r>
        <w:rPr>
          <w:sz w:val="24"/>
        </w:rPr>
        <w:t>by</w:t>
      </w:r>
      <w:r>
        <w:rPr>
          <w:spacing w:val="-14"/>
          <w:sz w:val="24"/>
        </w:rPr>
        <w:t xml:space="preserve"> </w:t>
      </w:r>
      <w:r>
        <w:rPr>
          <w:sz w:val="24"/>
        </w:rPr>
        <w:t>the</w:t>
      </w:r>
      <w:r>
        <w:rPr>
          <w:spacing w:val="-13"/>
          <w:sz w:val="24"/>
        </w:rPr>
        <w:t xml:space="preserve"> </w:t>
      </w:r>
      <w:r>
        <w:rPr>
          <w:sz w:val="24"/>
        </w:rPr>
        <w:t>beneficiary</w:t>
      </w:r>
      <w:r>
        <w:rPr>
          <w:spacing w:val="9"/>
          <w:sz w:val="24"/>
        </w:rPr>
        <w:t xml:space="preserve"> </w:t>
      </w:r>
      <w:r>
        <w:rPr>
          <w:sz w:val="24"/>
        </w:rPr>
        <w:t>or</w:t>
      </w:r>
      <w:r>
        <w:rPr>
          <w:spacing w:val="-17"/>
          <w:sz w:val="24"/>
        </w:rPr>
        <w:t xml:space="preserve"> </w:t>
      </w:r>
      <w:r>
        <w:rPr>
          <w:sz w:val="24"/>
        </w:rPr>
        <w:t>his/her authorized legal representative)</w:t>
      </w:r>
      <w:r>
        <w:rPr>
          <w:spacing w:val="34"/>
          <w:sz w:val="24"/>
        </w:rPr>
        <w:t xml:space="preserve"> </w:t>
      </w:r>
      <w:r>
        <w:rPr>
          <w:sz w:val="24"/>
        </w:rPr>
        <w:t>received in</w:t>
      </w:r>
      <w:r>
        <w:rPr>
          <w:spacing w:val="-1"/>
          <w:sz w:val="24"/>
        </w:rPr>
        <w:t xml:space="preserve"> </w:t>
      </w:r>
      <w:r>
        <w:rPr>
          <w:sz w:val="24"/>
        </w:rPr>
        <w:t>the</w:t>
      </w:r>
      <w:r>
        <w:rPr>
          <w:spacing w:val="-1"/>
          <w:sz w:val="24"/>
        </w:rPr>
        <w:t xml:space="preserve"> </w:t>
      </w:r>
      <w:r w:rsidR="0017696E">
        <w:rPr>
          <w:spacing w:val="-1"/>
          <w:sz w:val="24"/>
        </w:rPr>
        <w:t xml:space="preserve">reporting </w:t>
      </w:r>
      <w:r>
        <w:rPr>
          <w:sz w:val="24"/>
        </w:rPr>
        <w:t>period. Do</w:t>
      </w:r>
      <w:r>
        <w:rPr>
          <w:spacing w:val="-15"/>
          <w:sz w:val="24"/>
        </w:rPr>
        <w:t xml:space="preserve"> </w:t>
      </w:r>
      <w:r>
        <w:rPr>
          <w:sz w:val="24"/>
        </w:rPr>
        <w:t>not include auto/facilitated</w:t>
      </w:r>
      <w:r>
        <w:rPr>
          <w:spacing w:val="40"/>
          <w:sz w:val="24"/>
        </w:rPr>
        <w:t xml:space="preserve"> </w:t>
      </w:r>
      <w:r>
        <w:rPr>
          <w:sz w:val="24"/>
        </w:rPr>
        <w:t>or</w:t>
      </w:r>
      <w:r>
        <w:rPr>
          <w:spacing w:val="-9"/>
          <w:sz w:val="24"/>
        </w:rPr>
        <w:t xml:space="preserve"> </w:t>
      </w:r>
      <w:r>
        <w:rPr>
          <w:sz w:val="24"/>
        </w:rPr>
        <w:t>passive enrollments, rollover transactions, or</w:t>
      </w:r>
      <w:r>
        <w:rPr>
          <w:spacing w:val="-9"/>
          <w:sz w:val="24"/>
        </w:rPr>
        <w:t xml:space="preserve"> </w:t>
      </w:r>
      <w:r>
        <w:rPr>
          <w:sz w:val="24"/>
        </w:rPr>
        <w:t>other enrollments</w:t>
      </w:r>
      <w:r>
        <w:rPr>
          <w:spacing w:val="40"/>
          <w:sz w:val="24"/>
        </w:rPr>
        <w:t xml:space="preserve"> </w:t>
      </w:r>
      <w:r>
        <w:rPr>
          <w:sz w:val="24"/>
        </w:rPr>
        <w:t>effectuated by CMS.</w:t>
      </w:r>
    </w:p>
    <w:p w:rsidR="003F4DA1" w14:paraId="769A32C2" w14:textId="77777777">
      <w:pPr>
        <w:pStyle w:val="ListParagraph"/>
        <w:numPr>
          <w:ilvl w:val="1"/>
          <w:numId w:val="9"/>
        </w:numPr>
        <w:tabs>
          <w:tab w:val="left" w:pos="940"/>
        </w:tabs>
        <w:spacing w:before="11" w:line="237" w:lineRule="auto"/>
        <w:ind w:right="569"/>
        <w:rPr>
          <w:sz w:val="24"/>
        </w:rPr>
      </w:pPr>
      <w:r>
        <w:rPr>
          <w:sz w:val="24"/>
        </w:rPr>
        <w:t>Of</w:t>
      </w:r>
      <w:r>
        <w:rPr>
          <w:spacing w:val="-17"/>
          <w:sz w:val="24"/>
        </w:rPr>
        <w:t xml:space="preserve"> </w:t>
      </w:r>
      <w:r>
        <w:rPr>
          <w:sz w:val="24"/>
        </w:rPr>
        <w:t>the</w:t>
      </w:r>
      <w:r>
        <w:rPr>
          <w:spacing w:val="-9"/>
          <w:sz w:val="24"/>
        </w:rPr>
        <w:t xml:space="preserve"> </w:t>
      </w:r>
      <w:r>
        <w:rPr>
          <w:sz w:val="24"/>
        </w:rPr>
        <w:t>total reported in</w:t>
      </w:r>
      <w:r>
        <w:rPr>
          <w:spacing w:val="-17"/>
          <w:sz w:val="24"/>
        </w:rPr>
        <w:t xml:space="preserve"> </w:t>
      </w:r>
      <w:r>
        <w:rPr>
          <w:sz w:val="24"/>
        </w:rPr>
        <w:t>A, the</w:t>
      </w:r>
      <w:r>
        <w:rPr>
          <w:spacing w:val="-6"/>
          <w:sz w:val="24"/>
        </w:rPr>
        <w:t xml:space="preserve"> </w:t>
      </w:r>
      <w:r>
        <w:rPr>
          <w:sz w:val="24"/>
        </w:rPr>
        <w:t>number</w:t>
      </w:r>
      <w:r>
        <w:rPr>
          <w:spacing w:val="-1"/>
          <w:sz w:val="24"/>
        </w:rPr>
        <w:t xml:space="preserve"> </w:t>
      </w:r>
      <w:r>
        <w:rPr>
          <w:sz w:val="24"/>
        </w:rPr>
        <w:t>of</w:t>
      </w:r>
      <w:r>
        <w:rPr>
          <w:spacing w:val="-17"/>
          <w:sz w:val="24"/>
        </w:rPr>
        <w:t xml:space="preserve"> </w:t>
      </w:r>
      <w:r>
        <w:rPr>
          <w:sz w:val="24"/>
        </w:rPr>
        <w:t>enrollment</w:t>
      </w:r>
      <w:r>
        <w:rPr>
          <w:spacing w:val="22"/>
          <w:sz w:val="24"/>
        </w:rPr>
        <w:t xml:space="preserve"> </w:t>
      </w:r>
      <w:r>
        <w:rPr>
          <w:sz w:val="24"/>
        </w:rPr>
        <w:t>requests</w:t>
      </w:r>
      <w:r>
        <w:rPr>
          <w:spacing w:val="-8"/>
          <w:sz w:val="24"/>
        </w:rPr>
        <w:t xml:space="preserve"> </w:t>
      </w:r>
      <w:r>
        <w:rPr>
          <w:sz w:val="24"/>
        </w:rPr>
        <w:t>complete</w:t>
      </w:r>
      <w:r>
        <w:rPr>
          <w:spacing w:val="-4"/>
          <w:sz w:val="24"/>
        </w:rPr>
        <w:t xml:space="preserve"> </w:t>
      </w:r>
      <w:r>
        <w:rPr>
          <w:sz w:val="24"/>
        </w:rPr>
        <w:t>at</w:t>
      </w:r>
      <w:r>
        <w:rPr>
          <w:spacing w:val="-4"/>
          <w:sz w:val="24"/>
        </w:rPr>
        <w:t xml:space="preserve"> </w:t>
      </w:r>
      <w:r>
        <w:rPr>
          <w:sz w:val="24"/>
        </w:rPr>
        <w:t>the</w:t>
      </w:r>
      <w:r>
        <w:rPr>
          <w:spacing w:val="-6"/>
          <w:sz w:val="24"/>
        </w:rPr>
        <w:t xml:space="preserve"> </w:t>
      </w:r>
      <w:r>
        <w:rPr>
          <w:sz w:val="24"/>
        </w:rPr>
        <w:t>time of initial receipt.</w:t>
      </w:r>
    </w:p>
    <w:p w:rsidR="003F4DA1" w14:paraId="149A29CD" w14:textId="77777777">
      <w:pPr>
        <w:pStyle w:val="ListParagraph"/>
        <w:numPr>
          <w:ilvl w:val="1"/>
          <w:numId w:val="9"/>
        </w:numPr>
        <w:tabs>
          <w:tab w:val="left" w:pos="940"/>
        </w:tabs>
        <w:spacing w:line="242" w:lineRule="auto"/>
        <w:ind w:right="857" w:hanging="353"/>
        <w:rPr>
          <w:sz w:val="24"/>
        </w:rPr>
      </w:pPr>
      <w:r>
        <w:rPr>
          <w:sz w:val="24"/>
        </w:rPr>
        <w:t>Of</w:t>
      </w:r>
      <w:r>
        <w:rPr>
          <w:spacing w:val="-9"/>
          <w:sz w:val="24"/>
        </w:rPr>
        <w:t xml:space="preserve"> </w:t>
      </w:r>
      <w:r>
        <w:rPr>
          <w:sz w:val="24"/>
        </w:rPr>
        <w:t>the total reported in</w:t>
      </w:r>
      <w:r>
        <w:rPr>
          <w:spacing w:val="-11"/>
          <w:sz w:val="24"/>
        </w:rPr>
        <w:t xml:space="preserve"> </w:t>
      </w:r>
      <w:r>
        <w:rPr>
          <w:sz w:val="24"/>
        </w:rPr>
        <w:t>A, the number of</w:t>
      </w:r>
      <w:r>
        <w:rPr>
          <w:spacing w:val="-9"/>
          <w:sz w:val="24"/>
        </w:rPr>
        <w:t xml:space="preserve"> </w:t>
      </w:r>
      <w:r>
        <w:rPr>
          <w:sz w:val="24"/>
        </w:rPr>
        <w:t>enrollment</w:t>
      </w:r>
      <w:r>
        <w:rPr>
          <w:spacing w:val="37"/>
          <w:sz w:val="24"/>
        </w:rPr>
        <w:t xml:space="preserve"> </w:t>
      </w:r>
      <w:r>
        <w:rPr>
          <w:sz w:val="24"/>
        </w:rPr>
        <w:t>requests that were</w:t>
      </w:r>
      <w:r>
        <w:rPr>
          <w:spacing w:val="-11"/>
          <w:sz w:val="24"/>
        </w:rPr>
        <w:t xml:space="preserve"> </w:t>
      </w:r>
      <w:r>
        <w:rPr>
          <w:sz w:val="24"/>
        </w:rPr>
        <w:t>not complete</w:t>
      </w:r>
      <w:r>
        <w:rPr>
          <w:spacing w:val="-7"/>
          <w:sz w:val="24"/>
        </w:rPr>
        <w:t xml:space="preserve"> </w:t>
      </w:r>
      <w:r>
        <w:rPr>
          <w:sz w:val="24"/>
        </w:rPr>
        <w:t>at</w:t>
      </w:r>
      <w:r>
        <w:rPr>
          <w:spacing w:val="-3"/>
          <w:sz w:val="24"/>
        </w:rPr>
        <w:t xml:space="preserve"> </w:t>
      </w:r>
      <w:r>
        <w:rPr>
          <w:sz w:val="24"/>
        </w:rPr>
        <w:t>the</w:t>
      </w:r>
      <w:r>
        <w:rPr>
          <w:spacing w:val="-5"/>
          <w:sz w:val="24"/>
        </w:rPr>
        <w:t xml:space="preserve"> </w:t>
      </w:r>
      <w:r>
        <w:rPr>
          <w:sz w:val="24"/>
        </w:rPr>
        <w:t>time</w:t>
      </w:r>
      <w:r>
        <w:rPr>
          <w:spacing w:val="-17"/>
          <w:sz w:val="24"/>
        </w:rPr>
        <w:t xml:space="preserve"> </w:t>
      </w:r>
      <w:r>
        <w:rPr>
          <w:sz w:val="24"/>
        </w:rPr>
        <w:t>of</w:t>
      </w:r>
      <w:r>
        <w:rPr>
          <w:spacing w:val="-2"/>
          <w:sz w:val="24"/>
        </w:rPr>
        <w:t xml:space="preserve"> </w:t>
      </w:r>
      <w:r>
        <w:rPr>
          <w:sz w:val="24"/>
        </w:rPr>
        <w:t>initial receipt</w:t>
      </w:r>
      <w:r>
        <w:rPr>
          <w:spacing w:val="-3"/>
          <w:sz w:val="24"/>
        </w:rPr>
        <w:t xml:space="preserve"> </w:t>
      </w:r>
      <w:r>
        <w:rPr>
          <w:sz w:val="24"/>
        </w:rPr>
        <w:t>and for</w:t>
      </w:r>
      <w:r>
        <w:rPr>
          <w:spacing w:val="-14"/>
          <w:sz w:val="24"/>
        </w:rPr>
        <w:t xml:space="preserve"> </w:t>
      </w:r>
      <w:r>
        <w:rPr>
          <w:sz w:val="24"/>
        </w:rPr>
        <w:t>which</w:t>
      </w:r>
      <w:r>
        <w:rPr>
          <w:spacing w:val="-5"/>
          <w:sz w:val="24"/>
        </w:rPr>
        <w:t xml:space="preserve"> </w:t>
      </w:r>
      <w:r>
        <w:rPr>
          <w:sz w:val="24"/>
        </w:rPr>
        <w:t>the</w:t>
      </w:r>
      <w:r>
        <w:rPr>
          <w:spacing w:val="-4"/>
          <w:sz w:val="24"/>
        </w:rPr>
        <w:t xml:space="preserve"> </w:t>
      </w:r>
      <w:r>
        <w:rPr>
          <w:sz w:val="24"/>
        </w:rPr>
        <w:t>sponsor</w:t>
      </w:r>
      <w:r>
        <w:rPr>
          <w:spacing w:val="-14"/>
          <w:sz w:val="24"/>
        </w:rPr>
        <w:t xml:space="preserve"> </w:t>
      </w:r>
      <w:r>
        <w:rPr>
          <w:sz w:val="24"/>
        </w:rPr>
        <w:t>was</w:t>
      </w:r>
      <w:r>
        <w:rPr>
          <w:spacing w:val="-7"/>
          <w:sz w:val="24"/>
        </w:rPr>
        <w:t xml:space="preserve"> </w:t>
      </w:r>
      <w:r>
        <w:rPr>
          <w:sz w:val="24"/>
        </w:rPr>
        <w:t>required to request additional</w:t>
      </w:r>
      <w:r>
        <w:rPr>
          <w:spacing w:val="40"/>
          <w:sz w:val="24"/>
        </w:rPr>
        <w:t xml:space="preserve"> </w:t>
      </w:r>
      <w:r>
        <w:rPr>
          <w:sz w:val="24"/>
        </w:rPr>
        <w:t>information from</w:t>
      </w:r>
      <w:r>
        <w:rPr>
          <w:spacing w:val="-3"/>
          <w:sz w:val="24"/>
        </w:rPr>
        <w:t xml:space="preserve"> </w:t>
      </w:r>
      <w:r>
        <w:rPr>
          <w:sz w:val="24"/>
        </w:rPr>
        <w:t>the</w:t>
      </w:r>
      <w:r>
        <w:rPr>
          <w:spacing w:val="-1"/>
          <w:sz w:val="24"/>
        </w:rPr>
        <w:t xml:space="preserve"> </w:t>
      </w:r>
      <w:r>
        <w:rPr>
          <w:sz w:val="24"/>
        </w:rPr>
        <w:t>applicant (or his/her representative).</w:t>
      </w:r>
    </w:p>
    <w:p w:rsidR="003F4DA1" w14:paraId="7942518B" w14:textId="77777777">
      <w:pPr>
        <w:pStyle w:val="ListParagraph"/>
        <w:numPr>
          <w:ilvl w:val="1"/>
          <w:numId w:val="9"/>
        </w:numPr>
        <w:tabs>
          <w:tab w:val="left" w:pos="940"/>
        </w:tabs>
        <w:spacing w:line="237" w:lineRule="auto"/>
        <w:ind w:right="705" w:hanging="353"/>
        <w:rPr>
          <w:sz w:val="24"/>
        </w:rPr>
      </w:pPr>
      <w:r>
        <w:rPr>
          <w:sz w:val="24"/>
        </w:rPr>
        <w:t>Of</w:t>
      </w:r>
      <w:r>
        <w:rPr>
          <w:spacing w:val="-10"/>
          <w:sz w:val="24"/>
        </w:rPr>
        <w:t xml:space="preserve"> </w:t>
      </w:r>
      <w:r>
        <w:rPr>
          <w:sz w:val="24"/>
        </w:rPr>
        <w:t>the total reported in</w:t>
      </w:r>
      <w:r>
        <w:rPr>
          <w:spacing w:val="-12"/>
          <w:sz w:val="24"/>
        </w:rPr>
        <w:t xml:space="preserve"> </w:t>
      </w:r>
      <w:r>
        <w:rPr>
          <w:sz w:val="24"/>
        </w:rPr>
        <w:t>A, the number of</w:t>
      </w:r>
      <w:r>
        <w:rPr>
          <w:spacing w:val="-10"/>
          <w:sz w:val="24"/>
        </w:rPr>
        <w:t xml:space="preserve"> </w:t>
      </w:r>
      <w:r>
        <w:rPr>
          <w:sz w:val="24"/>
        </w:rPr>
        <w:t>enrollment</w:t>
      </w:r>
      <w:r>
        <w:rPr>
          <w:spacing w:val="35"/>
          <w:sz w:val="24"/>
        </w:rPr>
        <w:t xml:space="preserve"> </w:t>
      </w:r>
      <w:r>
        <w:rPr>
          <w:sz w:val="24"/>
        </w:rPr>
        <w:t>requests denied</w:t>
      </w:r>
      <w:r>
        <w:rPr>
          <w:spacing w:val="33"/>
          <w:sz w:val="24"/>
        </w:rPr>
        <w:t xml:space="preserve"> </w:t>
      </w:r>
      <w:r>
        <w:rPr>
          <w:sz w:val="24"/>
        </w:rPr>
        <w:t>due to</w:t>
      </w:r>
      <w:r>
        <w:rPr>
          <w:spacing w:val="-12"/>
          <w:sz w:val="24"/>
        </w:rPr>
        <w:t xml:space="preserve"> </w:t>
      </w:r>
      <w:r>
        <w:rPr>
          <w:sz w:val="24"/>
        </w:rPr>
        <w:t>the sponsor’s</w:t>
      </w:r>
      <w:r>
        <w:rPr>
          <w:spacing w:val="-17"/>
          <w:sz w:val="24"/>
        </w:rPr>
        <w:t xml:space="preserve"> </w:t>
      </w:r>
      <w:r>
        <w:rPr>
          <w:sz w:val="24"/>
        </w:rPr>
        <w:t>determination</w:t>
      </w:r>
      <w:r>
        <w:rPr>
          <w:spacing w:val="7"/>
          <w:sz w:val="24"/>
        </w:rPr>
        <w:t xml:space="preserve"> </w:t>
      </w:r>
      <w:r>
        <w:rPr>
          <w:sz w:val="24"/>
        </w:rPr>
        <w:t>that the</w:t>
      </w:r>
      <w:r>
        <w:rPr>
          <w:spacing w:val="-13"/>
          <w:sz w:val="24"/>
        </w:rPr>
        <w:t xml:space="preserve"> </w:t>
      </w:r>
      <w:r>
        <w:rPr>
          <w:sz w:val="24"/>
        </w:rPr>
        <w:t>applicant was</w:t>
      </w:r>
      <w:r>
        <w:rPr>
          <w:spacing w:val="-15"/>
          <w:sz w:val="24"/>
        </w:rPr>
        <w:t xml:space="preserve"> </w:t>
      </w:r>
      <w:r>
        <w:rPr>
          <w:sz w:val="24"/>
        </w:rPr>
        <w:t>not</w:t>
      </w:r>
      <w:r>
        <w:rPr>
          <w:spacing w:val="-12"/>
          <w:sz w:val="24"/>
        </w:rPr>
        <w:t xml:space="preserve"> </w:t>
      </w:r>
      <w:r>
        <w:rPr>
          <w:sz w:val="24"/>
        </w:rPr>
        <w:t>eligible</w:t>
      </w:r>
      <w:r>
        <w:rPr>
          <w:spacing w:val="9"/>
          <w:sz w:val="24"/>
        </w:rPr>
        <w:t xml:space="preserve"> </w:t>
      </w:r>
      <w:r>
        <w:rPr>
          <w:sz w:val="24"/>
        </w:rPr>
        <w:t>for</w:t>
      </w:r>
      <w:r>
        <w:rPr>
          <w:spacing w:val="-17"/>
          <w:sz w:val="24"/>
        </w:rPr>
        <w:t xml:space="preserve"> </w:t>
      </w:r>
      <w:r>
        <w:rPr>
          <w:sz w:val="24"/>
        </w:rPr>
        <w:t>an</w:t>
      </w:r>
      <w:r>
        <w:rPr>
          <w:spacing w:val="-14"/>
          <w:sz w:val="24"/>
        </w:rPr>
        <w:t xml:space="preserve"> </w:t>
      </w:r>
      <w:r>
        <w:rPr>
          <w:sz w:val="24"/>
        </w:rPr>
        <w:t>election</w:t>
      </w:r>
      <w:r>
        <w:rPr>
          <w:spacing w:val="-2"/>
          <w:sz w:val="24"/>
        </w:rPr>
        <w:t xml:space="preserve"> </w:t>
      </w:r>
      <w:r>
        <w:rPr>
          <w:sz w:val="24"/>
        </w:rPr>
        <w:t>period.</w:t>
      </w:r>
    </w:p>
    <w:p w:rsidR="003F4DA1" w14:paraId="003F4AEB" w14:textId="77777777">
      <w:pPr>
        <w:pStyle w:val="ListParagraph"/>
        <w:numPr>
          <w:ilvl w:val="1"/>
          <w:numId w:val="9"/>
        </w:numPr>
        <w:tabs>
          <w:tab w:val="left" w:pos="940"/>
        </w:tabs>
        <w:spacing w:line="249" w:lineRule="auto"/>
        <w:ind w:right="940"/>
        <w:rPr>
          <w:sz w:val="24"/>
        </w:rPr>
      </w:pPr>
      <w:r>
        <w:rPr>
          <w:sz w:val="24"/>
        </w:rPr>
        <w:t>Of</w:t>
      </w:r>
      <w:r>
        <w:rPr>
          <w:spacing w:val="-17"/>
          <w:sz w:val="24"/>
        </w:rPr>
        <w:t xml:space="preserve"> </w:t>
      </w:r>
      <w:r>
        <w:rPr>
          <w:sz w:val="24"/>
        </w:rPr>
        <w:t>the</w:t>
      </w:r>
      <w:r>
        <w:rPr>
          <w:spacing w:val="-12"/>
          <w:sz w:val="24"/>
        </w:rPr>
        <w:t xml:space="preserve"> </w:t>
      </w:r>
      <w:r>
        <w:rPr>
          <w:sz w:val="24"/>
        </w:rPr>
        <w:t>total reported in</w:t>
      </w:r>
      <w:r>
        <w:rPr>
          <w:spacing w:val="-17"/>
          <w:sz w:val="24"/>
        </w:rPr>
        <w:t xml:space="preserve"> </w:t>
      </w:r>
      <w:r>
        <w:rPr>
          <w:sz w:val="24"/>
        </w:rPr>
        <w:t>C,</w:t>
      </w:r>
      <w:r>
        <w:rPr>
          <w:spacing w:val="-5"/>
          <w:sz w:val="24"/>
        </w:rPr>
        <w:t xml:space="preserve"> </w:t>
      </w:r>
      <w:r>
        <w:rPr>
          <w:sz w:val="24"/>
        </w:rPr>
        <w:t>the</w:t>
      </w:r>
      <w:r>
        <w:rPr>
          <w:spacing w:val="-8"/>
          <w:sz w:val="24"/>
        </w:rPr>
        <w:t xml:space="preserve"> </w:t>
      </w:r>
      <w:r>
        <w:rPr>
          <w:sz w:val="24"/>
        </w:rPr>
        <w:t>number</w:t>
      </w:r>
      <w:r>
        <w:rPr>
          <w:spacing w:val="-3"/>
          <w:sz w:val="24"/>
        </w:rPr>
        <w:t xml:space="preserve"> </w:t>
      </w:r>
      <w:r>
        <w:rPr>
          <w:sz w:val="24"/>
        </w:rPr>
        <w:t>of</w:t>
      </w:r>
      <w:r>
        <w:rPr>
          <w:spacing w:val="-17"/>
          <w:sz w:val="24"/>
        </w:rPr>
        <w:t xml:space="preserve"> </w:t>
      </w:r>
      <w:r>
        <w:rPr>
          <w:sz w:val="24"/>
        </w:rPr>
        <w:t>enrollment</w:t>
      </w:r>
      <w:r>
        <w:rPr>
          <w:spacing w:val="20"/>
          <w:sz w:val="24"/>
        </w:rPr>
        <w:t xml:space="preserve"> </w:t>
      </w:r>
      <w:r>
        <w:rPr>
          <w:sz w:val="24"/>
        </w:rPr>
        <w:t>requests</w:t>
      </w:r>
      <w:r>
        <w:rPr>
          <w:spacing w:val="-9"/>
          <w:sz w:val="24"/>
        </w:rPr>
        <w:t xml:space="preserve"> </w:t>
      </w:r>
      <w:r>
        <w:rPr>
          <w:sz w:val="24"/>
        </w:rPr>
        <w:t>received that</w:t>
      </w:r>
      <w:r>
        <w:rPr>
          <w:spacing w:val="-5"/>
          <w:sz w:val="24"/>
        </w:rPr>
        <w:t xml:space="preserve"> </w:t>
      </w:r>
      <w:r>
        <w:rPr>
          <w:sz w:val="24"/>
        </w:rPr>
        <w:t>are incomplete upon initial</w:t>
      </w:r>
      <w:r>
        <w:rPr>
          <w:spacing w:val="36"/>
          <w:sz w:val="24"/>
        </w:rPr>
        <w:t xml:space="preserve"> </w:t>
      </w:r>
      <w:r>
        <w:rPr>
          <w:sz w:val="24"/>
        </w:rPr>
        <w:t>receipt and completed within established timeframes.</w:t>
      </w:r>
    </w:p>
    <w:p w:rsidR="003F4DA1" w14:paraId="1729D1F2" w14:textId="77777777">
      <w:pPr>
        <w:pStyle w:val="ListParagraph"/>
        <w:numPr>
          <w:ilvl w:val="1"/>
          <w:numId w:val="9"/>
        </w:numPr>
        <w:tabs>
          <w:tab w:val="left" w:pos="940"/>
        </w:tabs>
        <w:spacing w:line="237" w:lineRule="auto"/>
        <w:ind w:left="940" w:right="766" w:hanging="353"/>
        <w:rPr>
          <w:sz w:val="24"/>
        </w:rPr>
      </w:pPr>
      <w:r>
        <w:rPr>
          <w:sz w:val="24"/>
        </w:rPr>
        <w:t>Of</w:t>
      </w:r>
      <w:r>
        <w:rPr>
          <w:spacing w:val="-12"/>
          <w:sz w:val="24"/>
        </w:rPr>
        <w:t xml:space="preserve"> </w:t>
      </w:r>
      <w:r>
        <w:rPr>
          <w:sz w:val="24"/>
        </w:rPr>
        <w:t>the total reported in</w:t>
      </w:r>
      <w:r>
        <w:rPr>
          <w:spacing w:val="-14"/>
          <w:sz w:val="24"/>
        </w:rPr>
        <w:t xml:space="preserve"> </w:t>
      </w:r>
      <w:r>
        <w:rPr>
          <w:sz w:val="24"/>
        </w:rPr>
        <w:t>C, the number of</w:t>
      </w:r>
      <w:r>
        <w:rPr>
          <w:spacing w:val="-12"/>
          <w:sz w:val="24"/>
        </w:rPr>
        <w:t xml:space="preserve"> </w:t>
      </w:r>
      <w:r>
        <w:rPr>
          <w:sz w:val="24"/>
        </w:rPr>
        <w:t>enrollment</w:t>
      </w:r>
      <w:r>
        <w:rPr>
          <w:spacing w:val="32"/>
          <w:sz w:val="24"/>
        </w:rPr>
        <w:t xml:space="preserve"> </w:t>
      </w:r>
      <w:r>
        <w:rPr>
          <w:sz w:val="24"/>
        </w:rPr>
        <w:t>requests</w:t>
      </w:r>
      <w:r>
        <w:rPr>
          <w:spacing w:val="-1"/>
          <w:sz w:val="24"/>
        </w:rPr>
        <w:t xml:space="preserve"> </w:t>
      </w:r>
      <w:r>
        <w:rPr>
          <w:sz w:val="24"/>
        </w:rPr>
        <w:t>denied due to</w:t>
      </w:r>
      <w:r>
        <w:rPr>
          <w:spacing w:val="-14"/>
          <w:sz w:val="24"/>
        </w:rPr>
        <w:t xml:space="preserve"> </w:t>
      </w:r>
      <w:r>
        <w:rPr>
          <w:sz w:val="24"/>
        </w:rPr>
        <w:t>the applicant</w:t>
      </w:r>
      <w:r>
        <w:rPr>
          <w:spacing w:val="-7"/>
          <w:sz w:val="24"/>
        </w:rPr>
        <w:t xml:space="preserve"> </w:t>
      </w:r>
      <w:r>
        <w:rPr>
          <w:sz w:val="24"/>
        </w:rPr>
        <w:t>or</w:t>
      </w:r>
      <w:r>
        <w:rPr>
          <w:spacing w:val="-15"/>
          <w:sz w:val="24"/>
        </w:rPr>
        <w:t xml:space="preserve"> </w:t>
      </w:r>
      <w:r>
        <w:rPr>
          <w:sz w:val="24"/>
        </w:rPr>
        <w:t>his/her</w:t>
      </w:r>
      <w:r>
        <w:rPr>
          <w:spacing w:val="-15"/>
          <w:sz w:val="24"/>
        </w:rPr>
        <w:t xml:space="preserve"> </w:t>
      </w:r>
      <w:r>
        <w:rPr>
          <w:sz w:val="24"/>
        </w:rPr>
        <w:t>authorized</w:t>
      </w:r>
      <w:r>
        <w:rPr>
          <w:spacing w:val="-6"/>
          <w:sz w:val="24"/>
        </w:rPr>
        <w:t xml:space="preserve"> </w:t>
      </w:r>
      <w:r>
        <w:rPr>
          <w:sz w:val="24"/>
        </w:rPr>
        <w:t>legal</w:t>
      </w:r>
      <w:r>
        <w:rPr>
          <w:spacing w:val="-8"/>
          <w:sz w:val="24"/>
        </w:rPr>
        <w:t xml:space="preserve"> </w:t>
      </w:r>
      <w:r>
        <w:rPr>
          <w:sz w:val="24"/>
        </w:rPr>
        <w:t>representative</w:t>
      </w:r>
      <w:r>
        <w:rPr>
          <w:spacing w:val="3"/>
          <w:sz w:val="24"/>
        </w:rPr>
        <w:t xml:space="preserve"> </w:t>
      </w:r>
      <w:r>
        <w:rPr>
          <w:sz w:val="24"/>
        </w:rPr>
        <w:t>not</w:t>
      </w:r>
      <w:r>
        <w:rPr>
          <w:spacing w:val="-17"/>
          <w:sz w:val="24"/>
        </w:rPr>
        <w:t xml:space="preserve"> </w:t>
      </w:r>
      <w:r>
        <w:rPr>
          <w:sz w:val="24"/>
        </w:rPr>
        <w:t>providing</w:t>
      </w:r>
      <w:r>
        <w:rPr>
          <w:spacing w:val="3"/>
          <w:sz w:val="24"/>
        </w:rPr>
        <w:t xml:space="preserve"> </w:t>
      </w:r>
      <w:r>
        <w:rPr>
          <w:sz w:val="24"/>
        </w:rPr>
        <w:t>the</w:t>
      </w:r>
      <w:r>
        <w:rPr>
          <w:spacing w:val="-17"/>
          <w:sz w:val="24"/>
        </w:rPr>
        <w:t xml:space="preserve"> </w:t>
      </w:r>
      <w:r>
        <w:rPr>
          <w:sz w:val="24"/>
        </w:rPr>
        <w:t>information required to complete the enrollment request within established timeframes.</w:t>
      </w:r>
    </w:p>
    <w:p w:rsidR="003F4DA1" w14:paraId="3A67E9B6" w14:textId="77777777">
      <w:pPr>
        <w:spacing w:line="237" w:lineRule="auto"/>
        <w:rPr>
          <w:sz w:val="24"/>
        </w:rPr>
        <w:sectPr w:rsidSect="001E1F80">
          <w:pgSz w:w="12240" w:h="15840"/>
          <w:pgMar w:top="1500" w:right="880" w:bottom="280" w:left="1220" w:header="720" w:footer="720" w:gutter="0"/>
          <w:cols w:space="720"/>
        </w:sectPr>
      </w:pPr>
    </w:p>
    <w:p w:rsidR="003F4DA1" w14:paraId="3F7DC730" w14:textId="77777777">
      <w:pPr>
        <w:pStyle w:val="ListParagraph"/>
        <w:numPr>
          <w:ilvl w:val="1"/>
          <w:numId w:val="9"/>
        </w:numPr>
        <w:tabs>
          <w:tab w:val="left" w:pos="941"/>
        </w:tabs>
        <w:spacing w:before="79" w:line="274" w:lineRule="exact"/>
        <w:ind w:left="940" w:hanging="353"/>
        <w:rPr>
          <w:sz w:val="24"/>
        </w:rPr>
      </w:pPr>
      <w:r>
        <w:rPr>
          <w:sz w:val="24"/>
        </w:rPr>
        <w:t>Of</w:t>
      </w:r>
      <w:r>
        <w:rPr>
          <w:spacing w:val="-19"/>
          <w:sz w:val="24"/>
        </w:rPr>
        <w:t xml:space="preserve"> </w:t>
      </w:r>
      <w:r>
        <w:rPr>
          <w:sz w:val="24"/>
        </w:rPr>
        <w:t>the</w:t>
      </w:r>
      <w:r>
        <w:rPr>
          <w:spacing w:val="-12"/>
          <w:sz w:val="24"/>
        </w:rPr>
        <w:t xml:space="preserve"> </w:t>
      </w:r>
      <w:r>
        <w:rPr>
          <w:sz w:val="24"/>
        </w:rPr>
        <w:t>total</w:t>
      </w:r>
      <w:r>
        <w:rPr>
          <w:spacing w:val="7"/>
          <w:sz w:val="24"/>
        </w:rPr>
        <w:t xml:space="preserve"> </w:t>
      </w:r>
      <w:r>
        <w:rPr>
          <w:sz w:val="24"/>
        </w:rPr>
        <w:t>reported</w:t>
      </w:r>
      <w:r>
        <w:rPr>
          <w:spacing w:val="6"/>
          <w:sz w:val="24"/>
        </w:rPr>
        <w:t xml:space="preserve"> </w:t>
      </w:r>
      <w:r>
        <w:rPr>
          <w:sz w:val="24"/>
        </w:rPr>
        <w:t>in</w:t>
      </w:r>
      <w:r>
        <w:rPr>
          <w:spacing w:val="-17"/>
          <w:sz w:val="24"/>
        </w:rPr>
        <w:t xml:space="preserve"> </w:t>
      </w:r>
      <w:r>
        <w:rPr>
          <w:sz w:val="24"/>
        </w:rPr>
        <w:t>A,</w:t>
      </w:r>
      <w:r>
        <w:rPr>
          <w:spacing w:val="9"/>
          <w:sz w:val="24"/>
        </w:rPr>
        <w:t xml:space="preserve"> </w:t>
      </w:r>
      <w:r>
        <w:rPr>
          <w:sz w:val="24"/>
        </w:rPr>
        <w:t>the</w:t>
      </w:r>
      <w:r>
        <w:rPr>
          <w:spacing w:val="-7"/>
          <w:sz w:val="24"/>
        </w:rPr>
        <w:t xml:space="preserve"> </w:t>
      </w:r>
      <w:r>
        <w:rPr>
          <w:sz w:val="24"/>
        </w:rPr>
        <w:t>number</w:t>
      </w:r>
      <w:r>
        <w:rPr>
          <w:spacing w:val="-3"/>
          <w:sz w:val="24"/>
        </w:rPr>
        <w:t xml:space="preserve"> </w:t>
      </w:r>
      <w:r>
        <w:rPr>
          <w:sz w:val="24"/>
        </w:rPr>
        <w:t>of</w:t>
      </w:r>
      <w:r>
        <w:rPr>
          <w:spacing w:val="-16"/>
          <w:sz w:val="24"/>
        </w:rPr>
        <w:t xml:space="preserve"> </w:t>
      </w:r>
      <w:r>
        <w:rPr>
          <w:sz w:val="24"/>
        </w:rPr>
        <w:t>paper</w:t>
      </w:r>
      <w:r>
        <w:rPr>
          <w:spacing w:val="11"/>
          <w:sz w:val="24"/>
        </w:rPr>
        <w:t xml:space="preserve"> </w:t>
      </w:r>
      <w:r>
        <w:rPr>
          <w:sz w:val="24"/>
        </w:rPr>
        <w:t>enrollment</w:t>
      </w:r>
      <w:r>
        <w:rPr>
          <w:spacing w:val="8"/>
          <w:sz w:val="24"/>
        </w:rPr>
        <w:t xml:space="preserve"> </w:t>
      </w:r>
      <w:r>
        <w:rPr>
          <w:sz w:val="24"/>
        </w:rPr>
        <w:t>requests</w:t>
      </w:r>
      <w:r>
        <w:rPr>
          <w:spacing w:val="5"/>
          <w:sz w:val="24"/>
        </w:rPr>
        <w:t xml:space="preserve"> </w:t>
      </w:r>
      <w:r>
        <w:rPr>
          <w:spacing w:val="-2"/>
          <w:sz w:val="24"/>
        </w:rPr>
        <w:t>received.</w:t>
      </w:r>
    </w:p>
    <w:p w:rsidR="003F4DA1" w14:paraId="574F40D9" w14:textId="77777777">
      <w:pPr>
        <w:pStyle w:val="ListParagraph"/>
        <w:numPr>
          <w:ilvl w:val="1"/>
          <w:numId w:val="9"/>
        </w:numPr>
        <w:tabs>
          <w:tab w:val="left" w:pos="941"/>
        </w:tabs>
        <w:spacing w:line="237" w:lineRule="auto"/>
        <w:ind w:left="940" w:right="689" w:hanging="353"/>
        <w:rPr>
          <w:sz w:val="24"/>
        </w:rPr>
      </w:pPr>
      <w:r>
        <w:rPr>
          <w:sz w:val="24"/>
        </w:rPr>
        <w:t>Of</w:t>
      </w:r>
      <w:r>
        <w:rPr>
          <w:spacing w:val="-17"/>
          <w:sz w:val="24"/>
        </w:rPr>
        <w:t xml:space="preserve"> </w:t>
      </w:r>
      <w:r>
        <w:rPr>
          <w:sz w:val="24"/>
        </w:rPr>
        <w:t>the</w:t>
      </w:r>
      <w:r>
        <w:rPr>
          <w:spacing w:val="-17"/>
          <w:sz w:val="24"/>
        </w:rPr>
        <w:t xml:space="preserve"> </w:t>
      </w:r>
      <w:r>
        <w:rPr>
          <w:sz w:val="24"/>
        </w:rPr>
        <w:t>total</w:t>
      </w:r>
      <w:r>
        <w:rPr>
          <w:spacing w:val="-8"/>
          <w:sz w:val="24"/>
        </w:rPr>
        <w:t xml:space="preserve"> </w:t>
      </w:r>
      <w:r>
        <w:rPr>
          <w:sz w:val="24"/>
        </w:rPr>
        <w:t>reported</w:t>
      </w:r>
      <w:r>
        <w:rPr>
          <w:spacing w:val="-1"/>
          <w:sz w:val="24"/>
        </w:rPr>
        <w:t xml:space="preserve"> </w:t>
      </w:r>
      <w:r>
        <w:rPr>
          <w:sz w:val="24"/>
        </w:rPr>
        <w:t>in</w:t>
      </w:r>
      <w:r>
        <w:rPr>
          <w:spacing w:val="-17"/>
          <w:sz w:val="24"/>
        </w:rPr>
        <w:t xml:space="preserve"> </w:t>
      </w:r>
      <w:r>
        <w:rPr>
          <w:sz w:val="24"/>
        </w:rPr>
        <w:t>A, the</w:t>
      </w:r>
      <w:r>
        <w:rPr>
          <w:spacing w:val="-12"/>
          <w:sz w:val="24"/>
        </w:rPr>
        <w:t xml:space="preserve"> </w:t>
      </w:r>
      <w:r>
        <w:rPr>
          <w:sz w:val="24"/>
        </w:rPr>
        <w:t>number</w:t>
      </w:r>
      <w:r>
        <w:rPr>
          <w:spacing w:val="-7"/>
          <w:sz w:val="24"/>
        </w:rPr>
        <w:t xml:space="preserve"> </w:t>
      </w:r>
      <w:r>
        <w:rPr>
          <w:sz w:val="24"/>
        </w:rPr>
        <w:t>of</w:t>
      </w:r>
      <w:r>
        <w:rPr>
          <w:spacing w:val="-17"/>
          <w:sz w:val="24"/>
        </w:rPr>
        <w:t xml:space="preserve"> </w:t>
      </w:r>
      <w:r>
        <w:rPr>
          <w:sz w:val="24"/>
        </w:rPr>
        <w:t>telephonic</w:t>
      </w:r>
      <w:r>
        <w:rPr>
          <w:spacing w:val="22"/>
          <w:sz w:val="24"/>
        </w:rPr>
        <w:t xml:space="preserve"> </w:t>
      </w:r>
      <w:r>
        <w:rPr>
          <w:sz w:val="24"/>
        </w:rPr>
        <w:t>enrollment requests</w:t>
      </w:r>
      <w:r>
        <w:rPr>
          <w:spacing w:val="-1"/>
          <w:sz w:val="24"/>
        </w:rPr>
        <w:t xml:space="preserve"> </w:t>
      </w:r>
      <w:r>
        <w:rPr>
          <w:sz w:val="24"/>
        </w:rPr>
        <w:t>received (if sponsor offers this mechanism).</w:t>
      </w:r>
    </w:p>
    <w:p w:rsidR="003F4DA1" w14:paraId="16779874" w14:textId="77777777">
      <w:pPr>
        <w:pStyle w:val="ListParagraph"/>
        <w:numPr>
          <w:ilvl w:val="1"/>
          <w:numId w:val="9"/>
        </w:numPr>
        <w:tabs>
          <w:tab w:val="left" w:pos="939"/>
          <w:tab w:val="left" w:pos="940"/>
        </w:tabs>
        <w:spacing w:before="13" w:line="237" w:lineRule="auto"/>
        <w:ind w:right="751"/>
        <w:rPr>
          <w:sz w:val="24"/>
        </w:rPr>
      </w:pPr>
      <w:r>
        <w:rPr>
          <w:sz w:val="24"/>
        </w:rPr>
        <w:t>Of</w:t>
      </w:r>
      <w:r>
        <w:rPr>
          <w:spacing w:val="-17"/>
          <w:sz w:val="24"/>
        </w:rPr>
        <w:t xml:space="preserve"> </w:t>
      </w:r>
      <w:r>
        <w:rPr>
          <w:sz w:val="24"/>
        </w:rPr>
        <w:t>the</w:t>
      </w:r>
      <w:r>
        <w:rPr>
          <w:spacing w:val="-17"/>
          <w:sz w:val="24"/>
        </w:rPr>
        <w:t xml:space="preserve"> </w:t>
      </w:r>
      <w:r>
        <w:rPr>
          <w:sz w:val="24"/>
        </w:rPr>
        <w:t>total</w:t>
      </w:r>
      <w:r>
        <w:rPr>
          <w:spacing w:val="-2"/>
          <w:sz w:val="24"/>
        </w:rPr>
        <w:t xml:space="preserve"> </w:t>
      </w:r>
      <w:r>
        <w:rPr>
          <w:sz w:val="24"/>
        </w:rPr>
        <w:t>reported in</w:t>
      </w:r>
      <w:r>
        <w:rPr>
          <w:spacing w:val="-17"/>
          <w:sz w:val="24"/>
        </w:rPr>
        <w:t xml:space="preserve"> </w:t>
      </w:r>
      <w:r>
        <w:rPr>
          <w:sz w:val="24"/>
        </w:rPr>
        <w:t>A, the</w:t>
      </w:r>
      <w:r>
        <w:rPr>
          <w:spacing w:val="-11"/>
          <w:sz w:val="24"/>
        </w:rPr>
        <w:t xml:space="preserve"> </w:t>
      </w:r>
      <w:r>
        <w:rPr>
          <w:sz w:val="24"/>
        </w:rPr>
        <w:t>number</w:t>
      </w:r>
      <w:r>
        <w:rPr>
          <w:spacing w:val="-6"/>
          <w:sz w:val="24"/>
        </w:rPr>
        <w:t xml:space="preserve"> </w:t>
      </w:r>
      <w:r>
        <w:rPr>
          <w:sz w:val="24"/>
        </w:rPr>
        <w:t>of</w:t>
      </w:r>
      <w:r>
        <w:rPr>
          <w:spacing w:val="-17"/>
          <w:sz w:val="24"/>
        </w:rPr>
        <w:t xml:space="preserve"> </w:t>
      </w:r>
      <w:r>
        <w:rPr>
          <w:sz w:val="24"/>
        </w:rPr>
        <w:t>electronic</w:t>
      </w:r>
      <w:r>
        <w:rPr>
          <w:spacing w:val="12"/>
          <w:sz w:val="24"/>
        </w:rPr>
        <w:t xml:space="preserve"> </w:t>
      </w:r>
      <w:r>
        <w:rPr>
          <w:sz w:val="24"/>
        </w:rPr>
        <w:t>enrollment requests received via an electronic</w:t>
      </w:r>
      <w:r>
        <w:rPr>
          <w:spacing w:val="35"/>
          <w:sz w:val="24"/>
        </w:rPr>
        <w:t xml:space="preserve"> </w:t>
      </w:r>
      <w:r>
        <w:rPr>
          <w:sz w:val="24"/>
        </w:rPr>
        <w:t>device or secure</w:t>
      </w:r>
      <w:r>
        <w:rPr>
          <w:spacing w:val="-10"/>
          <w:sz w:val="24"/>
        </w:rPr>
        <w:t xml:space="preserve"> </w:t>
      </w:r>
      <w:r>
        <w:rPr>
          <w:sz w:val="24"/>
        </w:rPr>
        <w:t>internet website (if sponsor</w:t>
      </w:r>
      <w:r>
        <w:rPr>
          <w:spacing w:val="-4"/>
          <w:sz w:val="24"/>
        </w:rPr>
        <w:t xml:space="preserve"> </w:t>
      </w:r>
      <w:r>
        <w:rPr>
          <w:sz w:val="24"/>
        </w:rPr>
        <w:t xml:space="preserve">offers this </w:t>
      </w:r>
      <w:r>
        <w:rPr>
          <w:spacing w:val="-2"/>
          <w:sz w:val="24"/>
        </w:rPr>
        <w:t>mechanism).</w:t>
      </w:r>
    </w:p>
    <w:p w:rsidR="003F4DA1" w14:paraId="052068E5" w14:textId="77777777">
      <w:pPr>
        <w:pStyle w:val="ListParagraph"/>
        <w:numPr>
          <w:ilvl w:val="1"/>
          <w:numId w:val="9"/>
        </w:numPr>
        <w:tabs>
          <w:tab w:val="left" w:pos="940"/>
        </w:tabs>
        <w:spacing w:line="249" w:lineRule="auto"/>
        <w:ind w:right="1172" w:hanging="353"/>
        <w:rPr>
          <w:sz w:val="24"/>
        </w:rPr>
      </w:pPr>
      <w:r>
        <w:rPr>
          <w:sz w:val="24"/>
        </w:rPr>
        <w:t>Of</w:t>
      </w:r>
      <w:r>
        <w:rPr>
          <w:spacing w:val="-17"/>
          <w:sz w:val="24"/>
        </w:rPr>
        <w:t xml:space="preserve"> </w:t>
      </w:r>
      <w:r>
        <w:rPr>
          <w:sz w:val="24"/>
        </w:rPr>
        <w:t>the</w:t>
      </w:r>
      <w:r>
        <w:rPr>
          <w:spacing w:val="-17"/>
          <w:sz w:val="24"/>
        </w:rPr>
        <w:t xml:space="preserve"> </w:t>
      </w:r>
      <w:r>
        <w:rPr>
          <w:sz w:val="24"/>
        </w:rPr>
        <w:t>total</w:t>
      </w:r>
      <w:r>
        <w:rPr>
          <w:spacing w:val="-2"/>
          <w:sz w:val="24"/>
        </w:rPr>
        <w:t xml:space="preserve"> </w:t>
      </w:r>
      <w:r>
        <w:rPr>
          <w:sz w:val="24"/>
        </w:rPr>
        <w:t>reported in</w:t>
      </w:r>
      <w:r>
        <w:rPr>
          <w:spacing w:val="-17"/>
          <w:sz w:val="24"/>
        </w:rPr>
        <w:t xml:space="preserve"> </w:t>
      </w:r>
      <w:r>
        <w:rPr>
          <w:sz w:val="24"/>
        </w:rPr>
        <w:t>A, the</w:t>
      </w:r>
      <w:r>
        <w:rPr>
          <w:spacing w:val="-11"/>
          <w:sz w:val="24"/>
        </w:rPr>
        <w:t xml:space="preserve"> </w:t>
      </w:r>
      <w:r>
        <w:rPr>
          <w:sz w:val="24"/>
        </w:rPr>
        <w:t>number</w:t>
      </w:r>
      <w:r>
        <w:rPr>
          <w:spacing w:val="-6"/>
          <w:sz w:val="24"/>
        </w:rPr>
        <w:t xml:space="preserve"> </w:t>
      </w:r>
      <w:r>
        <w:rPr>
          <w:sz w:val="24"/>
        </w:rPr>
        <w:t>of</w:t>
      </w:r>
      <w:r>
        <w:rPr>
          <w:spacing w:val="-17"/>
          <w:sz w:val="24"/>
        </w:rPr>
        <w:t xml:space="preserve"> </w:t>
      </w:r>
      <w:r>
        <w:rPr>
          <w:sz w:val="24"/>
        </w:rPr>
        <w:t>Medicare</w:t>
      </w:r>
      <w:r>
        <w:rPr>
          <w:spacing w:val="14"/>
          <w:sz w:val="24"/>
        </w:rPr>
        <w:t xml:space="preserve"> </w:t>
      </w:r>
      <w:r>
        <w:rPr>
          <w:sz w:val="24"/>
        </w:rPr>
        <w:t>Online Enrollment Center (OEC) enrollment requests received.</w:t>
      </w:r>
    </w:p>
    <w:p w:rsidR="003F4DA1" w14:paraId="4764C8FF" w14:textId="77777777">
      <w:pPr>
        <w:pStyle w:val="ListParagraph"/>
        <w:numPr>
          <w:ilvl w:val="1"/>
          <w:numId w:val="9"/>
        </w:numPr>
        <w:tabs>
          <w:tab w:val="left" w:pos="940"/>
        </w:tabs>
        <w:spacing w:line="237" w:lineRule="auto"/>
        <w:ind w:right="959" w:hanging="353"/>
        <w:rPr>
          <w:sz w:val="24"/>
        </w:rPr>
      </w:pPr>
      <w:r>
        <w:rPr>
          <w:sz w:val="24"/>
        </w:rPr>
        <w:t>Of</w:t>
      </w:r>
      <w:r>
        <w:rPr>
          <w:spacing w:val="-17"/>
          <w:sz w:val="24"/>
        </w:rPr>
        <w:t xml:space="preserve"> </w:t>
      </w:r>
      <w:r>
        <w:rPr>
          <w:sz w:val="24"/>
        </w:rPr>
        <w:t>the</w:t>
      </w:r>
      <w:r>
        <w:rPr>
          <w:spacing w:val="-16"/>
          <w:sz w:val="24"/>
        </w:rPr>
        <w:t xml:space="preserve"> </w:t>
      </w:r>
      <w:r>
        <w:rPr>
          <w:sz w:val="24"/>
        </w:rPr>
        <w:t>total reported in</w:t>
      </w:r>
      <w:r>
        <w:rPr>
          <w:spacing w:val="-17"/>
          <w:sz w:val="24"/>
        </w:rPr>
        <w:t xml:space="preserve"> </w:t>
      </w:r>
      <w:r>
        <w:rPr>
          <w:sz w:val="24"/>
        </w:rPr>
        <w:t>A, the</w:t>
      </w:r>
      <w:r>
        <w:rPr>
          <w:spacing w:val="-9"/>
          <w:sz w:val="24"/>
        </w:rPr>
        <w:t xml:space="preserve"> </w:t>
      </w:r>
      <w:r>
        <w:rPr>
          <w:sz w:val="24"/>
        </w:rPr>
        <w:t>number</w:t>
      </w:r>
      <w:r>
        <w:rPr>
          <w:spacing w:val="-4"/>
          <w:sz w:val="24"/>
        </w:rPr>
        <w:t xml:space="preserve"> </w:t>
      </w:r>
      <w:r>
        <w:rPr>
          <w:sz w:val="24"/>
        </w:rPr>
        <w:t>of</w:t>
      </w:r>
      <w:r>
        <w:rPr>
          <w:spacing w:val="-17"/>
          <w:sz w:val="24"/>
        </w:rPr>
        <w:t xml:space="preserve"> </w:t>
      </w:r>
      <w:r>
        <w:rPr>
          <w:sz w:val="24"/>
        </w:rPr>
        <w:t>enrollment</w:t>
      </w:r>
      <w:r>
        <w:rPr>
          <w:spacing w:val="19"/>
          <w:sz w:val="24"/>
        </w:rPr>
        <w:t xml:space="preserve"> </w:t>
      </w:r>
      <w:r>
        <w:rPr>
          <w:sz w:val="24"/>
        </w:rPr>
        <w:t>requests</w:t>
      </w:r>
      <w:r>
        <w:rPr>
          <w:spacing w:val="-9"/>
          <w:sz w:val="24"/>
        </w:rPr>
        <w:t xml:space="preserve"> </w:t>
      </w:r>
      <w:r>
        <w:rPr>
          <w:sz w:val="24"/>
        </w:rPr>
        <w:t>received from</w:t>
      </w:r>
      <w:r>
        <w:rPr>
          <w:spacing w:val="-10"/>
          <w:sz w:val="24"/>
        </w:rPr>
        <w:t xml:space="preserve"> </w:t>
      </w:r>
      <w:r>
        <w:rPr>
          <w:sz w:val="24"/>
        </w:rPr>
        <w:t>an applicant through an agent or broker.</w:t>
      </w:r>
    </w:p>
    <w:p w:rsidR="003F4DA1" w14:paraId="007FB422" w14:textId="77777777">
      <w:pPr>
        <w:pStyle w:val="BodyText"/>
        <w:spacing w:before="1"/>
        <w:rPr>
          <w:sz w:val="23"/>
        </w:rPr>
      </w:pPr>
    </w:p>
    <w:p w:rsidR="003F4DA1" w:rsidP="00465C8B" w14:paraId="3E2E397E" w14:textId="77777777">
      <w:pPr>
        <w:pStyle w:val="ListParagraph"/>
        <w:numPr>
          <w:ilvl w:val="0"/>
          <w:numId w:val="9"/>
        </w:numPr>
        <w:tabs>
          <w:tab w:val="left" w:pos="588"/>
        </w:tabs>
        <w:spacing w:line="274" w:lineRule="exact"/>
        <w:rPr>
          <w:b/>
          <w:sz w:val="24"/>
        </w:rPr>
      </w:pPr>
      <w:r>
        <w:rPr>
          <w:b/>
          <w:spacing w:val="-2"/>
          <w:sz w:val="24"/>
        </w:rPr>
        <w:t>Disenrollment:</w:t>
      </w:r>
    </w:p>
    <w:p w:rsidR="003F4DA1" w14:paraId="0E607902" w14:textId="518247C7">
      <w:pPr>
        <w:pStyle w:val="ListParagraph"/>
        <w:numPr>
          <w:ilvl w:val="1"/>
          <w:numId w:val="9"/>
        </w:numPr>
        <w:tabs>
          <w:tab w:val="left" w:pos="940"/>
        </w:tabs>
        <w:spacing w:line="237" w:lineRule="auto"/>
        <w:ind w:right="976"/>
        <w:rPr>
          <w:sz w:val="24"/>
        </w:rPr>
      </w:pPr>
      <w:r>
        <w:rPr>
          <w:sz w:val="24"/>
        </w:rPr>
        <w:t>The</w:t>
      </w:r>
      <w:r>
        <w:rPr>
          <w:spacing w:val="-17"/>
          <w:sz w:val="24"/>
        </w:rPr>
        <w:t xml:space="preserve"> </w:t>
      </w:r>
      <w:r>
        <w:rPr>
          <w:sz w:val="24"/>
        </w:rPr>
        <w:t>total number</w:t>
      </w:r>
      <w:r>
        <w:rPr>
          <w:spacing w:val="-9"/>
          <w:sz w:val="24"/>
        </w:rPr>
        <w:t xml:space="preserve"> </w:t>
      </w:r>
      <w:r>
        <w:rPr>
          <w:sz w:val="24"/>
        </w:rPr>
        <w:t>of</w:t>
      </w:r>
      <w:r>
        <w:rPr>
          <w:spacing w:val="-17"/>
          <w:sz w:val="24"/>
        </w:rPr>
        <w:t xml:space="preserve"> </w:t>
      </w:r>
      <w:r>
        <w:rPr>
          <w:sz w:val="24"/>
        </w:rPr>
        <w:t>voluntary</w:t>
      </w:r>
      <w:r>
        <w:rPr>
          <w:spacing w:val="9"/>
          <w:sz w:val="24"/>
        </w:rPr>
        <w:t xml:space="preserve"> </w:t>
      </w:r>
      <w:r>
        <w:rPr>
          <w:sz w:val="24"/>
        </w:rPr>
        <w:t>disenrollment</w:t>
      </w:r>
      <w:r>
        <w:rPr>
          <w:spacing w:val="12"/>
          <w:sz w:val="24"/>
        </w:rPr>
        <w:t xml:space="preserve"> </w:t>
      </w:r>
      <w:r>
        <w:rPr>
          <w:sz w:val="24"/>
        </w:rPr>
        <w:t>requests</w:t>
      </w:r>
      <w:r>
        <w:rPr>
          <w:spacing w:val="-14"/>
          <w:sz w:val="24"/>
        </w:rPr>
        <w:t xml:space="preserve"> </w:t>
      </w:r>
      <w:r>
        <w:rPr>
          <w:sz w:val="24"/>
        </w:rPr>
        <w:t>received</w:t>
      </w:r>
      <w:r>
        <w:rPr>
          <w:spacing w:val="-1"/>
          <w:sz w:val="24"/>
        </w:rPr>
        <w:t xml:space="preserve"> </w:t>
      </w:r>
      <w:r>
        <w:rPr>
          <w:sz w:val="24"/>
        </w:rPr>
        <w:t>in</w:t>
      </w:r>
      <w:r>
        <w:rPr>
          <w:spacing w:val="-13"/>
          <w:sz w:val="24"/>
        </w:rPr>
        <w:t xml:space="preserve"> </w:t>
      </w:r>
      <w:r>
        <w:rPr>
          <w:sz w:val="24"/>
        </w:rPr>
        <w:t>the</w:t>
      </w:r>
      <w:r>
        <w:rPr>
          <w:spacing w:val="-13"/>
          <w:sz w:val="24"/>
        </w:rPr>
        <w:t xml:space="preserve"> </w:t>
      </w:r>
      <w:r w:rsidR="0017696E">
        <w:rPr>
          <w:spacing w:val="-1"/>
          <w:sz w:val="24"/>
        </w:rPr>
        <w:t>reporting</w:t>
      </w:r>
      <w:r w:rsidRPr="00465C8B" w:rsidR="0017696E">
        <w:rPr>
          <w:spacing w:val="-1"/>
          <w:sz w:val="24"/>
        </w:rPr>
        <w:t xml:space="preserve"> </w:t>
      </w:r>
      <w:r>
        <w:rPr>
          <w:sz w:val="24"/>
        </w:rPr>
        <w:t>period. Do</w:t>
      </w:r>
      <w:r>
        <w:rPr>
          <w:spacing w:val="-14"/>
          <w:sz w:val="24"/>
        </w:rPr>
        <w:t xml:space="preserve"> </w:t>
      </w:r>
      <w:r>
        <w:rPr>
          <w:sz w:val="24"/>
        </w:rPr>
        <w:t>not include disenrollments resulting from an</w:t>
      </w:r>
      <w:r>
        <w:rPr>
          <w:spacing w:val="-14"/>
          <w:sz w:val="24"/>
        </w:rPr>
        <w:t xml:space="preserve"> </w:t>
      </w:r>
      <w:r>
        <w:rPr>
          <w:sz w:val="24"/>
        </w:rPr>
        <w:t>individual’s enrollment in another plan.</w:t>
      </w:r>
    </w:p>
    <w:p w:rsidR="003F4DA1" w14:paraId="260F05B0" w14:textId="77777777">
      <w:pPr>
        <w:pStyle w:val="ListParagraph"/>
        <w:numPr>
          <w:ilvl w:val="1"/>
          <w:numId w:val="9"/>
        </w:numPr>
        <w:tabs>
          <w:tab w:val="left" w:pos="940"/>
        </w:tabs>
        <w:spacing w:before="12" w:line="237" w:lineRule="auto"/>
        <w:ind w:right="798"/>
        <w:rPr>
          <w:sz w:val="24"/>
        </w:rPr>
      </w:pPr>
      <w:r>
        <w:rPr>
          <w:sz w:val="24"/>
        </w:rPr>
        <w:t>Of</w:t>
      </w:r>
      <w:r>
        <w:rPr>
          <w:spacing w:val="-17"/>
          <w:sz w:val="24"/>
        </w:rPr>
        <w:t xml:space="preserve"> </w:t>
      </w:r>
      <w:r>
        <w:rPr>
          <w:sz w:val="24"/>
        </w:rPr>
        <w:t>the</w:t>
      </w:r>
      <w:r>
        <w:rPr>
          <w:spacing w:val="-15"/>
          <w:sz w:val="24"/>
        </w:rPr>
        <w:t xml:space="preserve"> </w:t>
      </w:r>
      <w:r>
        <w:rPr>
          <w:sz w:val="24"/>
        </w:rPr>
        <w:t>total reported in</w:t>
      </w:r>
      <w:r>
        <w:rPr>
          <w:spacing w:val="-17"/>
          <w:sz w:val="24"/>
        </w:rPr>
        <w:t xml:space="preserve"> </w:t>
      </w:r>
      <w:r>
        <w:rPr>
          <w:sz w:val="24"/>
        </w:rPr>
        <w:t>A, the</w:t>
      </w:r>
      <w:r>
        <w:rPr>
          <w:spacing w:val="-8"/>
          <w:sz w:val="24"/>
        </w:rPr>
        <w:t xml:space="preserve"> </w:t>
      </w:r>
      <w:r>
        <w:rPr>
          <w:sz w:val="24"/>
        </w:rPr>
        <w:t>number</w:t>
      </w:r>
      <w:r>
        <w:rPr>
          <w:spacing w:val="-3"/>
          <w:sz w:val="24"/>
        </w:rPr>
        <w:t xml:space="preserve"> </w:t>
      </w:r>
      <w:r>
        <w:rPr>
          <w:sz w:val="24"/>
        </w:rPr>
        <w:t>of</w:t>
      </w:r>
      <w:r>
        <w:rPr>
          <w:spacing w:val="-17"/>
          <w:sz w:val="24"/>
        </w:rPr>
        <w:t xml:space="preserve"> </w:t>
      </w:r>
      <w:r>
        <w:rPr>
          <w:sz w:val="24"/>
        </w:rPr>
        <w:t>disenrollment</w:t>
      </w:r>
      <w:r>
        <w:rPr>
          <w:spacing w:val="19"/>
          <w:sz w:val="24"/>
        </w:rPr>
        <w:t xml:space="preserve"> </w:t>
      </w:r>
      <w:r>
        <w:rPr>
          <w:sz w:val="24"/>
        </w:rPr>
        <w:t>requests complete</w:t>
      </w:r>
      <w:r>
        <w:rPr>
          <w:spacing w:val="-6"/>
          <w:sz w:val="24"/>
        </w:rPr>
        <w:t xml:space="preserve"> </w:t>
      </w:r>
      <w:r>
        <w:rPr>
          <w:sz w:val="24"/>
        </w:rPr>
        <w:t>at</w:t>
      </w:r>
      <w:r>
        <w:rPr>
          <w:spacing w:val="-17"/>
          <w:sz w:val="24"/>
        </w:rPr>
        <w:t xml:space="preserve"> </w:t>
      </w:r>
      <w:r>
        <w:rPr>
          <w:sz w:val="24"/>
        </w:rPr>
        <w:t>the time of initial</w:t>
      </w:r>
      <w:r>
        <w:rPr>
          <w:spacing w:val="40"/>
          <w:sz w:val="24"/>
        </w:rPr>
        <w:t xml:space="preserve"> </w:t>
      </w:r>
      <w:r>
        <w:rPr>
          <w:sz w:val="24"/>
        </w:rPr>
        <w:t>receipt.</w:t>
      </w:r>
    </w:p>
    <w:p w:rsidR="003F4DA1" w14:paraId="295A011D" w14:textId="77777777">
      <w:pPr>
        <w:pStyle w:val="ListParagraph"/>
        <w:numPr>
          <w:ilvl w:val="1"/>
          <w:numId w:val="9"/>
        </w:numPr>
        <w:tabs>
          <w:tab w:val="left" w:pos="940"/>
        </w:tabs>
        <w:spacing w:line="237" w:lineRule="auto"/>
        <w:ind w:right="1058"/>
        <w:rPr>
          <w:sz w:val="24"/>
        </w:rPr>
      </w:pPr>
      <w:r>
        <w:rPr>
          <w:sz w:val="24"/>
        </w:rPr>
        <w:t>Of</w:t>
      </w:r>
      <w:r>
        <w:rPr>
          <w:spacing w:val="-17"/>
          <w:sz w:val="24"/>
        </w:rPr>
        <w:t xml:space="preserve"> </w:t>
      </w:r>
      <w:r>
        <w:rPr>
          <w:sz w:val="24"/>
        </w:rPr>
        <w:t>the</w:t>
      </w:r>
      <w:r>
        <w:rPr>
          <w:spacing w:val="-17"/>
          <w:sz w:val="24"/>
        </w:rPr>
        <w:t xml:space="preserve"> </w:t>
      </w:r>
      <w:r>
        <w:rPr>
          <w:sz w:val="24"/>
        </w:rPr>
        <w:t>total reported in</w:t>
      </w:r>
      <w:r>
        <w:rPr>
          <w:spacing w:val="-17"/>
          <w:sz w:val="24"/>
        </w:rPr>
        <w:t xml:space="preserve"> </w:t>
      </w:r>
      <w:r>
        <w:rPr>
          <w:sz w:val="24"/>
        </w:rPr>
        <w:t>A, the</w:t>
      </w:r>
      <w:r>
        <w:rPr>
          <w:spacing w:val="-8"/>
          <w:sz w:val="24"/>
        </w:rPr>
        <w:t xml:space="preserve"> </w:t>
      </w:r>
      <w:r>
        <w:rPr>
          <w:sz w:val="24"/>
        </w:rPr>
        <w:t>number</w:t>
      </w:r>
      <w:r>
        <w:rPr>
          <w:spacing w:val="-4"/>
          <w:sz w:val="24"/>
        </w:rPr>
        <w:t xml:space="preserve"> </w:t>
      </w:r>
      <w:r>
        <w:rPr>
          <w:sz w:val="24"/>
        </w:rPr>
        <w:t>of</w:t>
      </w:r>
      <w:r>
        <w:rPr>
          <w:spacing w:val="-17"/>
          <w:sz w:val="24"/>
        </w:rPr>
        <w:t xml:space="preserve"> </w:t>
      </w:r>
      <w:r>
        <w:rPr>
          <w:sz w:val="24"/>
        </w:rPr>
        <w:t>disenrollment</w:t>
      </w:r>
      <w:r>
        <w:rPr>
          <w:spacing w:val="19"/>
          <w:sz w:val="24"/>
        </w:rPr>
        <w:t xml:space="preserve"> </w:t>
      </w:r>
      <w:r>
        <w:rPr>
          <w:sz w:val="24"/>
        </w:rPr>
        <w:t>requests that</w:t>
      </w:r>
      <w:r>
        <w:rPr>
          <w:spacing w:val="-6"/>
          <w:sz w:val="24"/>
        </w:rPr>
        <w:t xml:space="preserve"> </w:t>
      </w:r>
      <w:r>
        <w:rPr>
          <w:sz w:val="24"/>
        </w:rPr>
        <w:t>were</w:t>
      </w:r>
      <w:r>
        <w:rPr>
          <w:spacing w:val="-17"/>
          <w:sz w:val="24"/>
        </w:rPr>
        <w:t xml:space="preserve"> </w:t>
      </w:r>
      <w:r>
        <w:rPr>
          <w:sz w:val="24"/>
        </w:rPr>
        <w:t>not complete at the time of initial receipt.</w:t>
      </w:r>
    </w:p>
    <w:p w:rsidR="003F4DA1" w14:paraId="7CE976A5" w14:textId="77777777">
      <w:pPr>
        <w:pStyle w:val="ListParagraph"/>
        <w:numPr>
          <w:ilvl w:val="1"/>
          <w:numId w:val="9"/>
        </w:numPr>
        <w:tabs>
          <w:tab w:val="left" w:pos="940"/>
        </w:tabs>
        <w:spacing w:before="11" w:line="237" w:lineRule="auto"/>
        <w:ind w:right="578" w:hanging="353"/>
        <w:rPr>
          <w:sz w:val="24"/>
        </w:rPr>
      </w:pPr>
      <w:r>
        <w:rPr>
          <w:sz w:val="24"/>
        </w:rPr>
        <w:t>Of</w:t>
      </w:r>
      <w:r>
        <w:rPr>
          <w:spacing w:val="-17"/>
          <w:sz w:val="24"/>
        </w:rPr>
        <w:t xml:space="preserve"> </w:t>
      </w:r>
      <w:r>
        <w:rPr>
          <w:sz w:val="24"/>
        </w:rPr>
        <w:t>the</w:t>
      </w:r>
      <w:r>
        <w:rPr>
          <w:spacing w:val="-16"/>
          <w:sz w:val="24"/>
        </w:rPr>
        <w:t xml:space="preserve"> </w:t>
      </w:r>
      <w:r>
        <w:rPr>
          <w:sz w:val="24"/>
        </w:rPr>
        <w:t>total reported in</w:t>
      </w:r>
      <w:r>
        <w:rPr>
          <w:spacing w:val="-17"/>
          <w:sz w:val="24"/>
        </w:rPr>
        <w:t xml:space="preserve"> </w:t>
      </w:r>
      <w:r>
        <w:rPr>
          <w:sz w:val="24"/>
        </w:rPr>
        <w:t>A, the</w:t>
      </w:r>
      <w:r>
        <w:rPr>
          <w:spacing w:val="-9"/>
          <w:sz w:val="24"/>
        </w:rPr>
        <w:t xml:space="preserve"> </w:t>
      </w:r>
      <w:r>
        <w:rPr>
          <w:sz w:val="24"/>
        </w:rPr>
        <w:t>number</w:t>
      </w:r>
      <w:r>
        <w:rPr>
          <w:spacing w:val="-4"/>
          <w:sz w:val="24"/>
        </w:rPr>
        <w:t xml:space="preserve"> </w:t>
      </w:r>
      <w:r>
        <w:rPr>
          <w:sz w:val="24"/>
        </w:rPr>
        <w:t>of</w:t>
      </w:r>
      <w:r>
        <w:rPr>
          <w:spacing w:val="-17"/>
          <w:sz w:val="24"/>
        </w:rPr>
        <w:t xml:space="preserve"> </w:t>
      </w:r>
      <w:r>
        <w:rPr>
          <w:sz w:val="24"/>
        </w:rPr>
        <w:t>disenrollment</w:t>
      </w:r>
      <w:r>
        <w:rPr>
          <w:spacing w:val="19"/>
          <w:sz w:val="24"/>
        </w:rPr>
        <w:t xml:space="preserve"> </w:t>
      </w:r>
      <w:r>
        <w:rPr>
          <w:sz w:val="24"/>
        </w:rPr>
        <w:t>requests denied due</w:t>
      </w:r>
      <w:r>
        <w:rPr>
          <w:spacing w:val="-9"/>
          <w:sz w:val="24"/>
        </w:rPr>
        <w:t xml:space="preserve"> </w:t>
      </w:r>
      <w:r>
        <w:rPr>
          <w:sz w:val="24"/>
        </w:rPr>
        <w:t>to</w:t>
      </w:r>
      <w:r>
        <w:rPr>
          <w:spacing w:val="-9"/>
          <w:sz w:val="24"/>
        </w:rPr>
        <w:t xml:space="preserve"> </w:t>
      </w:r>
      <w:r>
        <w:rPr>
          <w:sz w:val="24"/>
        </w:rPr>
        <w:t>the sponsor’s</w:t>
      </w:r>
      <w:r>
        <w:rPr>
          <w:spacing w:val="-3"/>
          <w:sz w:val="24"/>
        </w:rPr>
        <w:t xml:space="preserve"> </w:t>
      </w:r>
      <w:r>
        <w:rPr>
          <w:sz w:val="24"/>
        </w:rPr>
        <w:t>determination</w:t>
      </w:r>
      <w:r>
        <w:rPr>
          <w:spacing w:val="27"/>
          <w:sz w:val="24"/>
        </w:rPr>
        <w:t xml:space="preserve"> </w:t>
      </w:r>
      <w:r>
        <w:rPr>
          <w:sz w:val="24"/>
        </w:rPr>
        <w:t>that the</w:t>
      </w:r>
      <w:r>
        <w:rPr>
          <w:spacing w:val="-1"/>
          <w:sz w:val="24"/>
        </w:rPr>
        <w:t xml:space="preserve"> </w:t>
      </w:r>
      <w:r>
        <w:rPr>
          <w:sz w:val="24"/>
        </w:rPr>
        <w:t>enrollee was</w:t>
      </w:r>
      <w:r>
        <w:rPr>
          <w:spacing w:val="-3"/>
          <w:sz w:val="24"/>
        </w:rPr>
        <w:t xml:space="preserve"> </w:t>
      </w:r>
      <w:r>
        <w:rPr>
          <w:sz w:val="24"/>
        </w:rPr>
        <w:t>not eligible</w:t>
      </w:r>
      <w:r>
        <w:rPr>
          <w:spacing w:val="27"/>
          <w:sz w:val="24"/>
        </w:rPr>
        <w:t xml:space="preserve"> </w:t>
      </w:r>
      <w:r>
        <w:rPr>
          <w:sz w:val="24"/>
        </w:rPr>
        <w:t>for an</w:t>
      </w:r>
      <w:r>
        <w:rPr>
          <w:spacing w:val="-16"/>
          <w:sz w:val="24"/>
        </w:rPr>
        <w:t xml:space="preserve"> </w:t>
      </w:r>
      <w:r>
        <w:rPr>
          <w:sz w:val="24"/>
        </w:rPr>
        <w:t>election period.</w:t>
      </w:r>
    </w:p>
    <w:p w:rsidR="003F4DA1" w14:paraId="2379923A" w14:textId="77777777">
      <w:pPr>
        <w:pStyle w:val="ListParagraph"/>
        <w:numPr>
          <w:ilvl w:val="1"/>
          <w:numId w:val="9"/>
        </w:numPr>
        <w:tabs>
          <w:tab w:val="left" w:pos="940"/>
        </w:tabs>
        <w:spacing w:line="237" w:lineRule="auto"/>
        <w:ind w:right="635"/>
        <w:rPr>
          <w:sz w:val="24"/>
        </w:rPr>
      </w:pPr>
      <w:r>
        <w:rPr>
          <w:sz w:val="24"/>
        </w:rPr>
        <w:t>Of</w:t>
      </w:r>
      <w:r>
        <w:rPr>
          <w:spacing w:val="-17"/>
          <w:sz w:val="24"/>
        </w:rPr>
        <w:t xml:space="preserve"> </w:t>
      </w:r>
      <w:r>
        <w:rPr>
          <w:sz w:val="24"/>
        </w:rPr>
        <w:t>the</w:t>
      </w:r>
      <w:r>
        <w:rPr>
          <w:spacing w:val="-13"/>
          <w:sz w:val="24"/>
        </w:rPr>
        <w:t xml:space="preserve"> </w:t>
      </w:r>
      <w:r>
        <w:rPr>
          <w:sz w:val="24"/>
        </w:rPr>
        <w:t>total reported in</w:t>
      </w:r>
      <w:r>
        <w:rPr>
          <w:spacing w:val="-17"/>
          <w:sz w:val="24"/>
        </w:rPr>
        <w:t xml:space="preserve"> </w:t>
      </w:r>
      <w:r>
        <w:rPr>
          <w:sz w:val="24"/>
        </w:rPr>
        <w:t>C,</w:t>
      </w:r>
      <w:r>
        <w:rPr>
          <w:spacing w:val="-4"/>
          <w:sz w:val="24"/>
        </w:rPr>
        <w:t xml:space="preserve"> </w:t>
      </w:r>
      <w:r>
        <w:rPr>
          <w:sz w:val="24"/>
        </w:rPr>
        <w:t>the</w:t>
      </w:r>
      <w:r>
        <w:rPr>
          <w:spacing w:val="-8"/>
          <w:sz w:val="24"/>
        </w:rPr>
        <w:t xml:space="preserve"> </w:t>
      </w:r>
      <w:r>
        <w:rPr>
          <w:sz w:val="24"/>
        </w:rPr>
        <w:t>number</w:t>
      </w:r>
      <w:r>
        <w:rPr>
          <w:spacing w:val="-3"/>
          <w:sz w:val="24"/>
        </w:rPr>
        <w:t xml:space="preserve"> </w:t>
      </w:r>
      <w:r>
        <w:rPr>
          <w:sz w:val="24"/>
        </w:rPr>
        <w:t>of</w:t>
      </w:r>
      <w:r>
        <w:rPr>
          <w:spacing w:val="-17"/>
          <w:sz w:val="24"/>
        </w:rPr>
        <w:t xml:space="preserve"> </w:t>
      </w:r>
      <w:r>
        <w:rPr>
          <w:sz w:val="24"/>
        </w:rPr>
        <w:t>disenrollment</w:t>
      </w:r>
      <w:r>
        <w:rPr>
          <w:spacing w:val="20"/>
          <w:sz w:val="24"/>
        </w:rPr>
        <w:t xml:space="preserve"> </w:t>
      </w:r>
      <w:r>
        <w:rPr>
          <w:sz w:val="24"/>
        </w:rPr>
        <w:t>requests</w:t>
      </w:r>
      <w:r>
        <w:rPr>
          <w:spacing w:val="-9"/>
          <w:sz w:val="24"/>
        </w:rPr>
        <w:t xml:space="preserve"> </w:t>
      </w:r>
      <w:r>
        <w:rPr>
          <w:sz w:val="24"/>
        </w:rPr>
        <w:t>received that</w:t>
      </w:r>
      <w:r>
        <w:rPr>
          <w:spacing w:val="-5"/>
          <w:sz w:val="24"/>
        </w:rPr>
        <w:t xml:space="preserve"> </w:t>
      </w:r>
      <w:r>
        <w:rPr>
          <w:sz w:val="24"/>
        </w:rPr>
        <w:t>are incomplete upon initial</w:t>
      </w:r>
      <w:r>
        <w:rPr>
          <w:spacing w:val="36"/>
          <w:sz w:val="24"/>
        </w:rPr>
        <w:t xml:space="preserve"> </w:t>
      </w:r>
      <w:r>
        <w:rPr>
          <w:sz w:val="24"/>
        </w:rPr>
        <w:t>receipt and completed within established timeframes.</w:t>
      </w:r>
    </w:p>
    <w:p w:rsidR="003F4DA1" w14:paraId="09EB7F55" w14:textId="77777777">
      <w:pPr>
        <w:pStyle w:val="ListParagraph"/>
        <w:numPr>
          <w:ilvl w:val="1"/>
          <w:numId w:val="9"/>
        </w:numPr>
        <w:tabs>
          <w:tab w:val="left" w:pos="940"/>
        </w:tabs>
        <w:spacing w:before="11" w:line="237" w:lineRule="auto"/>
        <w:ind w:right="864" w:hanging="353"/>
        <w:rPr>
          <w:sz w:val="24"/>
        </w:rPr>
      </w:pPr>
      <w:r>
        <w:rPr>
          <w:sz w:val="24"/>
        </w:rPr>
        <w:t>Of</w:t>
      </w:r>
      <w:r>
        <w:rPr>
          <w:spacing w:val="-13"/>
          <w:sz w:val="24"/>
        </w:rPr>
        <w:t xml:space="preserve"> </w:t>
      </w:r>
      <w:r>
        <w:rPr>
          <w:sz w:val="24"/>
        </w:rPr>
        <w:t>the</w:t>
      </w:r>
      <w:r>
        <w:rPr>
          <w:spacing w:val="-1"/>
          <w:sz w:val="24"/>
        </w:rPr>
        <w:t xml:space="preserve"> </w:t>
      </w:r>
      <w:r>
        <w:rPr>
          <w:sz w:val="24"/>
        </w:rPr>
        <w:t>total reported in</w:t>
      </w:r>
      <w:r>
        <w:rPr>
          <w:spacing w:val="-15"/>
          <w:sz w:val="24"/>
        </w:rPr>
        <w:t xml:space="preserve"> </w:t>
      </w:r>
      <w:r>
        <w:rPr>
          <w:sz w:val="24"/>
        </w:rPr>
        <w:t>C, the</w:t>
      </w:r>
      <w:r>
        <w:rPr>
          <w:spacing w:val="-1"/>
          <w:sz w:val="24"/>
        </w:rPr>
        <w:t xml:space="preserve"> </w:t>
      </w:r>
      <w:r>
        <w:rPr>
          <w:sz w:val="24"/>
        </w:rPr>
        <w:t>number of</w:t>
      </w:r>
      <w:r>
        <w:rPr>
          <w:spacing w:val="-13"/>
          <w:sz w:val="24"/>
        </w:rPr>
        <w:t xml:space="preserve"> </w:t>
      </w:r>
      <w:r>
        <w:rPr>
          <w:sz w:val="24"/>
        </w:rPr>
        <w:t>disenrollment</w:t>
      </w:r>
      <w:r>
        <w:rPr>
          <w:spacing w:val="30"/>
          <w:sz w:val="24"/>
        </w:rPr>
        <w:t xml:space="preserve"> </w:t>
      </w:r>
      <w:r>
        <w:rPr>
          <w:sz w:val="24"/>
        </w:rPr>
        <w:t>requests</w:t>
      </w:r>
      <w:r>
        <w:rPr>
          <w:spacing w:val="-3"/>
          <w:sz w:val="24"/>
        </w:rPr>
        <w:t xml:space="preserve"> </w:t>
      </w:r>
      <w:r>
        <w:rPr>
          <w:sz w:val="24"/>
        </w:rPr>
        <w:t>denied</w:t>
      </w:r>
      <w:r>
        <w:rPr>
          <w:spacing w:val="28"/>
          <w:sz w:val="24"/>
        </w:rPr>
        <w:t xml:space="preserve"> </w:t>
      </w:r>
      <w:r>
        <w:rPr>
          <w:sz w:val="24"/>
        </w:rPr>
        <w:t>due</w:t>
      </w:r>
      <w:r>
        <w:rPr>
          <w:spacing w:val="-1"/>
          <w:sz w:val="24"/>
        </w:rPr>
        <w:t xml:space="preserve"> </w:t>
      </w:r>
      <w:r>
        <w:rPr>
          <w:sz w:val="24"/>
        </w:rPr>
        <w:t>to the</w:t>
      </w:r>
      <w:r>
        <w:rPr>
          <w:spacing w:val="-17"/>
          <w:sz w:val="24"/>
        </w:rPr>
        <w:t xml:space="preserve"> </w:t>
      </w:r>
      <w:r>
        <w:rPr>
          <w:sz w:val="24"/>
        </w:rPr>
        <w:t>enrollee</w:t>
      </w:r>
      <w:r>
        <w:rPr>
          <w:spacing w:val="2"/>
          <w:sz w:val="24"/>
        </w:rPr>
        <w:t xml:space="preserve"> </w:t>
      </w:r>
      <w:r>
        <w:rPr>
          <w:sz w:val="24"/>
        </w:rPr>
        <w:t>or</w:t>
      </w:r>
      <w:r>
        <w:rPr>
          <w:spacing w:val="-17"/>
          <w:sz w:val="24"/>
        </w:rPr>
        <w:t xml:space="preserve"> </w:t>
      </w:r>
      <w:r>
        <w:rPr>
          <w:sz w:val="24"/>
        </w:rPr>
        <w:t>his/her</w:t>
      </w:r>
      <w:r>
        <w:rPr>
          <w:spacing w:val="-15"/>
          <w:sz w:val="24"/>
        </w:rPr>
        <w:t xml:space="preserve"> </w:t>
      </w:r>
      <w:r>
        <w:rPr>
          <w:sz w:val="24"/>
        </w:rPr>
        <w:t>authorized</w:t>
      </w:r>
      <w:r>
        <w:rPr>
          <w:spacing w:val="-7"/>
          <w:sz w:val="24"/>
        </w:rPr>
        <w:t xml:space="preserve"> </w:t>
      </w:r>
      <w:r>
        <w:rPr>
          <w:sz w:val="24"/>
        </w:rPr>
        <w:t>legal</w:t>
      </w:r>
      <w:r>
        <w:rPr>
          <w:spacing w:val="-8"/>
          <w:sz w:val="24"/>
        </w:rPr>
        <w:t xml:space="preserve"> </w:t>
      </w:r>
      <w:r>
        <w:rPr>
          <w:sz w:val="24"/>
        </w:rPr>
        <w:t>representative</w:t>
      </w:r>
      <w:r>
        <w:rPr>
          <w:spacing w:val="13"/>
          <w:sz w:val="24"/>
        </w:rPr>
        <w:t xml:space="preserve"> </w:t>
      </w:r>
      <w:r>
        <w:rPr>
          <w:sz w:val="24"/>
        </w:rPr>
        <w:t>not</w:t>
      </w:r>
      <w:r>
        <w:rPr>
          <w:spacing w:val="-17"/>
          <w:sz w:val="24"/>
        </w:rPr>
        <w:t xml:space="preserve"> </w:t>
      </w:r>
      <w:r>
        <w:rPr>
          <w:sz w:val="24"/>
        </w:rPr>
        <w:t>providing</w:t>
      </w:r>
      <w:r>
        <w:rPr>
          <w:spacing w:val="2"/>
          <w:sz w:val="24"/>
        </w:rPr>
        <w:t xml:space="preserve"> </w:t>
      </w:r>
      <w:r>
        <w:rPr>
          <w:sz w:val="24"/>
        </w:rPr>
        <w:t>information required to complete the disenrollment request within established timeframes.</w:t>
      </w:r>
    </w:p>
    <w:p w:rsidR="003F4DA1" w14:paraId="2A80A590" w14:textId="0E0890FC">
      <w:pPr>
        <w:pStyle w:val="ListParagraph"/>
        <w:numPr>
          <w:ilvl w:val="1"/>
          <w:numId w:val="9"/>
        </w:numPr>
        <w:tabs>
          <w:tab w:val="left" w:pos="940"/>
        </w:tabs>
        <w:spacing w:line="249" w:lineRule="auto"/>
        <w:ind w:right="716" w:hanging="353"/>
        <w:rPr>
          <w:sz w:val="24"/>
        </w:rPr>
      </w:pPr>
      <w:r>
        <w:rPr>
          <w:sz w:val="24"/>
        </w:rPr>
        <w:t>The</w:t>
      </w:r>
      <w:r>
        <w:rPr>
          <w:spacing w:val="-17"/>
          <w:sz w:val="24"/>
        </w:rPr>
        <w:t xml:space="preserve"> </w:t>
      </w:r>
      <w:r>
        <w:rPr>
          <w:sz w:val="24"/>
        </w:rPr>
        <w:t>total</w:t>
      </w:r>
      <w:r>
        <w:rPr>
          <w:spacing w:val="-4"/>
          <w:sz w:val="24"/>
        </w:rPr>
        <w:t xml:space="preserve"> </w:t>
      </w:r>
      <w:r>
        <w:rPr>
          <w:sz w:val="24"/>
        </w:rPr>
        <w:t>number</w:t>
      </w:r>
      <w:r>
        <w:rPr>
          <w:spacing w:val="-7"/>
          <w:sz w:val="24"/>
        </w:rPr>
        <w:t xml:space="preserve"> </w:t>
      </w:r>
      <w:r>
        <w:rPr>
          <w:sz w:val="24"/>
        </w:rPr>
        <w:t>of</w:t>
      </w:r>
      <w:r>
        <w:rPr>
          <w:spacing w:val="-17"/>
          <w:sz w:val="24"/>
        </w:rPr>
        <w:t xml:space="preserve"> </w:t>
      </w:r>
      <w:r>
        <w:rPr>
          <w:sz w:val="24"/>
        </w:rPr>
        <w:t>involuntary</w:t>
      </w:r>
      <w:r>
        <w:rPr>
          <w:spacing w:val="23"/>
          <w:sz w:val="24"/>
        </w:rPr>
        <w:t xml:space="preserve"> </w:t>
      </w:r>
      <w:r>
        <w:rPr>
          <w:sz w:val="24"/>
        </w:rPr>
        <w:t>disenrollments</w:t>
      </w:r>
      <w:r>
        <w:rPr>
          <w:spacing w:val="11"/>
          <w:sz w:val="24"/>
        </w:rPr>
        <w:t xml:space="preserve"> </w:t>
      </w:r>
      <w:r>
        <w:rPr>
          <w:sz w:val="24"/>
        </w:rPr>
        <w:t>for</w:t>
      </w:r>
      <w:r>
        <w:rPr>
          <w:spacing w:val="-17"/>
          <w:sz w:val="24"/>
        </w:rPr>
        <w:t xml:space="preserve"> </w:t>
      </w:r>
      <w:r>
        <w:rPr>
          <w:sz w:val="24"/>
        </w:rPr>
        <w:t>failure</w:t>
      </w:r>
      <w:r>
        <w:rPr>
          <w:spacing w:val="13"/>
          <w:sz w:val="24"/>
        </w:rPr>
        <w:t xml:space="preserve"> </w:t>
      </w:r>
      <w:r>
        <w:rPr>
          <w:sz w:val="24"/>
        </w:rPr>
        <w:t>to</w:t>
      </w:r>
      <w:r>
        <w:rPr>
          <w:spacing w:val="-17"/>
          <w:sz w:val="24"/>
        </w:rPr>
        <w:t xml:space="preserve"> </w:t>
      </w:r>
      <w:r>
        <w:rPr>
          <w:sz w:val="24"/>
        </w:rPr>
        <w:t>pay plan</w:t>
      </w:r>
      <w:r>
        <w:rPr>
          <w:spacing w:val="-11"/>
          <w:sz w:val="24"/>
        </w:rPr>
        <w:t xml:space="preserve"> </w:t>
      </w:r>
      <w:r>
        <w:rPr>
          <w:sz w:val="24"/>
        </w:rPr>
        <w:t>premium</w:t>
      </w:r>
      <w:r>
        <w:rPr>
          <w:spacing w:val="-1"/>
          <w:sz w:val="24"/>
        </w:rPr>
        <w:t xml:space="preserve"> </w:t>
      </w:r>
      <w:r>
        <w:rPr>
          <w:sz w:val="24"/>
        </w:rPr>
        <w:t xml:space="preserve">in the </w:t>
      </w:r>
      <w:r w:rsidR="0017696E">
        <w:rPr>
          <w:spacing w:val="-1"/>
          <w:sz w:val="24"/>
        </w:rPr>
        <w:t>reporting</w:t>
      </w:r>
      <w:r>
        <w:rPr>
          <w:sz w:val="24"/>
        </w:rPr>
        <w:t xml:space="preserve"> period.</w:t>
      </w:r>
    </w:p>
    <w:p w:rsidR="003F4DA1" w14:paraId="245C5C4E" w14:textId="77777777">
      <w:pPr>
        <w:pStyle w:val="ListParagraph"/>
        <w:numPr>
          <w:ilvl w:val="1"/>
          <w:numId w:val="9"/>
        </w:numPr>
        <w:tabs>
          <w:tab w:val="left" w:pos="940"/>
        </w:tabs>
        <w:spacing w:line="237" w:lineRule="auto"/>
        <w:ind w:right="715" w:hanging="353"/>
        <w:rPr>
          <w:sz w:val="24"/>
        </w:rPr>
      </w:pPr>
      <w:r>
        <w:rPr>
          <w:sz w:val="24"/>
        </w:rPr>
        <w:t>Of</w:t>
      </w:r>
      <w:r>
        <w:rPr>
          <w:spacing w:val="-17"/>
          <w:sz w:val="24"/>
        </w:rPr>
        <w:t xml:space="preserve"> </w:t>
      </w:r>
      <w:r>
        <w:rPr>
          <w:sz w:val="24"/>
        </w:rPr>
        <w:t>the</w:t>
      </w:r>
      <w:r>
        <w:rPr>
          <w:spacing w:val="-16"/>
          <w:sz w:val="24"/>
        </w:rPr>
        <w:t xml:space="preserve"> </w:t>
      </w:r>
      <w:r>
        <w:rPr>
          <w:sz w:val="24"/>
        </w:rPr>
        <w:t>total reported in</w:t>
      </w:r>
      <w:r>
        <w:rPr>
          <w:spacing w:val="-17"/>
          <w:sz w:val="24"/>
        </w:rPr>
        <w:t xml:space="preserve"> </w:t>
      </w:r>
      <w:r>
        <w:rPr>
          <w:sz w:val="24"/>
        </w:rPr>
        <w:t>G,</w:t>
      </w:r>
      <w:r>
        <w:rPr>
          <w:spacing w:val="-6"/>
          <w:sz w:val="24"/>
        </w:rPr>
        <w:t xml:space="preserve"> </w:t>
      </w:r>
      <w:r>
        <w:rPr>
          <w:sz w:val="24"/>
        </w:rPr>
        <w:t>the</w:t>
      </w:r>
      <w:r>
        <w:rPr>
          <w:spacing w:val="-8"/>
          <w:sz w:val="24"/>
        </w:rPr>
        <w:t xml:space="preserve"> </w:t>
      </w:r>
      <w:r>
        <w:rPr>
          <w:sz w:val="24"/>
        </w:rPr>
        <w:t>number</w:t>
      </w:r>
      <w:r>
        <w:rPr>
          <w:spacing w:val="-4"/>
          <w:sz w:val="24"/>
        </w:rPr>
        <w:t xml:space="preserve"> </w:t>
      </w:r>
      <w:r>
        <w:rPr>
          <w:sz w:val="24"/>
        </w:rPr>
        <w:t>of</w:t>
      </w:r>
      <w:r>
        <w:rPr>
          <w:spacing w:val="-7"/>
          <w:sz w:val="24"/>
        </w:rPr>
        <w:t xml:space="preserve"> </w:t>
      </w:r>
      <w:r>
        <w:rPr>
          <w:sz w:val="24"/>
        </w:rPr>
        <w:t>disenrolled</w:t>
      </w:r>
      <w:r>
        <w:rPr>
          <w:spacing w:val="16"/>
          <w:sz w:val="24"/>
        </w:rPr>
        <w:t xml:space="preserve"> </w:t>
      </w:r>
      <w:r>
        <w:rPr>
          <w:sz w:val="24"/>
        </w:rPr>
        <w:t>individuals</w:t>
      </w:r>
      <w:r>
        <w:rPr>
          <w:spacing w:val="26"/>
          <w:sz w:val="24"/>
        </w:rPr>
        <w:t xml:space="preserve"> </w:t>
      </w:r>
      <w:r>
        <w:rPr>
          <w:sz w:val="24"/>
        </w:rPr>
        <w:t>who</w:t>
      </w:r>
      <w:r>
        <w:rPr>
          <w:spacing w:val="-9"/>
          <w:sz w:val="24"/>
        </w:rPr>
        <w:t xml:space="preserve"> </w:t>
      </w:r>
      <w:r>
        <w:rPr>
          <w:sz w:val="24"/>
        </w:rPr>
        <w:t>submitted</w:t>
      </w:r>
      <w:r>
        <w:rPr>
          <w:spacing w:val="-9"/>
          <w:sz w:val="24"/>
        </w:rPr>
        <w:t xml:space="preserve"> </w:t>
      </w:r>
      <w:r>
        <w:rPr>
          <w:sz w:val="24"/>
        </w:rPr>
        <w:t>a timely request for reinstatement for Good Cause.</w:t>
      </w:r>
    </w:p>
    <w:p w:rsidR="003F4DA1" w14:paraId="064DF1C2" w14:textId="77777777">
      <w:pPr>
        <w:pStyle w:val="ListParagraph"/>
        <w:numPr>
          <w:ilvl w:val="1"/>
          <w:numId w:val="9"/>
        </w:numPr>
        <w:tabs>
          <w:tab w:val="left" w:pos="939"/>
          <w:tab w:val="left" w:pos="940"/>
        </w:tabs>
        <w:spacing w:line="271" w:lineRule="exact"/>
        <w:ind w:hanging="353"/>
        <w:rPr>
          <w:sz w:val="24"/>
        </w:rPr>
      </w:pPr>
      <w:r>
        <w:rPr>
          <w:sz w:val="24"/>
        </w:rPr>
        <w:t>Of</w:t>
      </w:r>
      <w:r>
        <w:rPr>
          <w:spacing w:val="-19"/>
          <w:sz w:val="24"/>
        </w:rPr>
        <w:t xml:space="preserve"> </w:t>
      </w:r>
      <w:r>
        <w:rPr>
          <w:sz w:val="24"/>
        </w:rPr>
        <w:t>the</w:t>
      </w:r>
      <w:r>
        <w:rPr>
          <w:spacing w:val="-9"/>
          <w:sz w:val="24"/>
        </w:rPr>
        <w:t xml:space="preserve"> </w:t>
      </w:r>
      <w:r>
        <w:rPr>
          <w:sz w:val="24"/>
        </w:rPr>
        <w:t>total</w:t>
      </w:r>
      <w:r>
        <w:rPr>
          <w:spacing w:val="8"/>
          <w:sz w:val="24"/>
        </w:rPr>
        <w:t xml:space="preserve"> </w:t>
      </w:r>
      <w:r>
        <w:rPr>
          <w:sz w:val="24"/>
        </w:rPr>
        <w:t>reported</w:t>
      </w:r>
      <w:r>
        <w:rPr>
          <w:spacing w:val="7"/>
          <w:sz w:val="24"/>
        </w:rPr>
        <w:t xml:space="preserve"> </w:t>
      </w:r>
      <w:r>
        <w:rPr>
          <w:sz w:val="24"/>
        </w:rPr>
        <w:t>in</w:t>
      </w:r>
      <w:r>
        <w:rPr>
          <w:spacing w:val="-17"/>
          <w:sz w:val="24"/>
        </w:rPr>
        <w:t xml:space="preserve"> </w:t>
      </w:r>
      <w:r>
        <w:rPr>
          <w:sz w:val="24"/>
        </w:rPr>
        <w:t>H,</w:t>
      </w:r>
      <w:r>
        <w:rPr>
          <w:spacing w:val="10"/>
          <w:sz w:val="24"/>
        </w:rPr>
        <w:t xml:space="preserve"> </w:t>
      </w:r>
      <w:r>
        <w:rPr>
          <w:sz w:val="24"/>
        </w:rPr>
        <w:t>the</w:t>
      </w:r>
      <w:r>
        <w:rPr>
          <w:spacing w:val="-6"/>
          <w:sz w:val="24"/>
        </w:rPr>
        <w:t xml:space="preserve"> </w:t>
      </w:r>
      <w:r>
        <w:rPr>
          <w:sz w:val="24"/>
        </w:rPr>
        <w:t>number</w:t>
      </w:r>
      <w:r>
        <w:rPr>
          <w:spacing w:val="-1"/>
          <w:sz w:val="24"/>
        </w:rPr>
        <w:t xml:space="preserve"> </w:t>
      </w:r>
      <w:r>
        <w:rPr>
          <w:sz w:val="24"/>
        </w:rPr>
        <w:t>of</w:t>
      </w:r>
      <w:r>
        <w:rPr>
          <w:spacing w:val="-17"/>
          <w:sz w:val="24"/>
        </w:rPr>
        <w:t xml:space="preserve"> </w:t>
      </w:r>
      <w:r>
        <w:rPr>
          <w:sz w:val="24"/>
        </w:rPr>
        <w:t>favorable</w:t>
      </w:r>
      <w:r>
        <w:rPr>
          <w:spacing w:val="20"/>
          <w:sz w:val="24"/>
        </w:rPr>
        <w:t xml:space="preserve"> </w:t>
      </w:r>
      <w:r>
        <w:rPr>
          <w:sz w:val="24"/>
        </w:rPr>
        <w:t>Good</w:t>
      </w:r>
      <w:r>
        <w:rPr>
          <w:spacing w:val="8"/>
          <w:sz w:val="24"/>
        </w:rPr>
        <w:t xml:space="preserve"> </w:t>
      </w:r>
      <w:r>
        <w:rPr>
          <w:sz w:val="24"/>
        </w:rPr>
        <w:t>Cause</w:t>
      </w:r>
      <w:r>
        <w:rPr>
          <w:spacing w:val="-6"/>
          <w:sz w:val="24"/>
        </w:rPr>
        <w:t xml:space="preserve"> </w:t>
      </w:r>
      <w:r>
        <w:rPr>
          <w:spacing w:val="-2"/>
          <w:sz w:val="24"/>
        </w:rPr>
        <w:t>determinations.</w:t>
      </w:r>
    </w:p>
    <w:p w:rsidR="003F4DA1" w14:paraId="774055A6" w14:textId="77777777">
      <w:pPr>
        <w:pStyle w:val="ListParagraph"/>
        <w:numPr>
          <w:ilvl w:val="1"/>
          <w:numId w:val="9"/>
        </w:numPr>
        <w:tabs>
          <w:tab w:val="left" w:pos="940"/>
        </w:tabs>
        <w:ind w:hanging="353"/>
        <w:rPr>
          <w:sz w:val="24"/>
        </w:rPr>
      </w:pPr>
      <w:r>
        <w:rPr>
          <w:sz w:val="24"/>
        </w:rPr>
        <w:t>Of</w:t>
      </w:r>
      <w:r>
        <w:rPr>
          <w:spacing w:val="-19"/>
          <w:sz w:val="24"/>
        </w:rPr>
        <w:t xml:space="preserve"> </w:t>
      </w:r>
      <w:r>
        <w:rPr>
          <w:sz w:val="24"/>
        </w:rPr>
        <w:t>the</w:t>
      </w:r>
      <w:r>
        <w:rPr>
          <w:spacing w:val="-14"/>
          <w:sz w:val="24"/>
        </w:rPr>
        <w:t xml:space="preserve"> </w:t>
      </w:r>
      <w:r>
        <w:rPr>
          <w:sz w:val="24"/>
        </w:rPr>
        <w:t>total</w:t>
      </w:r>
      <w:r>
        <w:rPr>
          <w:spacing w:val="5"/>
          <w:sz w:val="24"/>
        </w:rPr>
        <w:t xml:space="preserve"> </w:t>
      </w:r>
      <w:r>
        <w:rPr>
          <w:sz w:val="24"/>
        </w:rPr>
        <w:t>reported</w:t>
      </w:r>
      <w:r>
        <w:rPr>
          <w:spacing w:val="5"/>
          <w:sz w:val="24"/>
        </w:rPr>
        <w:t xml:space="preserve"> </w:t>
      </w:r>
      <w:r>
        <w:rPr>
          <w:sz w:val="24"/>
        </w:rPr>
        <w:t>in</w:t>
      </w:r>
      <w:r>
        <w:rPr>
          <w:spacing w:val="-17"/>
          <w:sz w:val="24"/>
        </w:rPr>
        <w:t xml:space="preserve"> </w:t>
      </w:r>
      <w:r>
        <w:rPr>
          <w:sz w:val="24"/>
        </w:rPr>
        <w:t>I,</w:t>
      </w:r>
      <w:r>
        <w:rPr>
          <w:spacing w:val="7"/>
          <w:sz w:val="24"/>
        </w:rPr>
        <w:t xml:space="preserve"> </w:t>
      </w:r>
      <w:r>
        <w:rPr>
          <w:sz w:val="24"/>
        </w:rPr>
        <w:t>the</w:t>
      </w:r>
      <w:r>
        <w:rPr>
          <w:spacing w:val="-8"/>
          <w:sz w:val="24"/>
        </w:rPr>
        <w:t xml:space="preserve"> </w:t>
      </w:r>
      <w:r>
        <w:rPr>
          <w:sz w:val="24"/>
        </w:rPr>
        <w:t>number</w:t>
      </w:r>
      <w:r>
        <w:rPr>
          <w:spacing w:val="-3"/>
          <w:sz w:val="24"/>
        </w:rPr>
        <w:t xml:space="preserve"> </w:t>
      </w:r>
      <w:r>
        <w:rPr>
          <w:sz w:val="24"/>
        </w:rPr>
        <w:t>of</w:t>
      </w:r>
      <w:r>
        <w:rPr>
          <w:spacing w:val="-6"/>
          <w:sz w:val="24"/>
        </w:rPr>
        <w:t xml:space="preserve"> </w:t>
      </w:r>
      <w:r>
        <w:rPr>
          <w:sz w:val="24"/>
        </w:rPr>
        <w:t>individuals</w:t>
      </w:r>
      <w:r>
        <w:rPr>
          <w:spacing w:val="28"/>
          <w:sz w:val="24"/>
        </w:rPr>
        <w:t xml:space="preserve"> </w:t>
      </w:r>
      <w:r>
        <w:rPr>
          <w:spacing w:val="-2"/>
          <w:sz w:val="24"/>
        </w:rPr>
        <w:t>reinstated.</w:t>
      </w:r>
    </w:p>
    <w:p w:rsidR="003F4DA1" w14:paraId="7A22A7A7" w14:textId="77777777">
      <w:pPr>
        <w:rPr>
          <w:sz w:val="24"/>
        </w:rPr>
        <w:sectPr w:rsidSect="001E1F80">
          <w:pgSz w:w="12240" w:h="15840"/>
          <w:pgMar w:top="1360" w:right="880" w:bottom="280" w:left="1220" w:header="720" w:footer="720" w:gutter="0"/>
          <w:cols w:space="720"/>
        </w:sectPr>
      </w:pPr>
    </w:p>
    <w:p w:rsidR="003F4DA1" w14:paraId="1E86B6AB" w14:textId="77777777">
      <w:pPr>
        <w:pStyle w:val="Heading1"/>
        <w:tabs>
          <w:tab w:val="left" w:pos="1659"/>
        </w:tabs>
        <w:spacing w:before="79"/>
        <w:ind w:firstLine="0"/>
      </w:pPr>
      <w:bookmarkStart w:id="6" w:name="Section_II._Medication_Therapy_Managemen"/>
      <w:bookmarkStart w:id="7" w:name="_bookmark2"/>
      <w:bookmarkStart w:id="8" w:name="_Toc165885993"/>
      <w:bookmarkEnd w:id="6"/>
      <w:bookmarkEnd w:id="7"/>
      <w:r>
        <w:t>Section</w:t>
      </w:r>
      <w:r>
        <w:rPr>
          <w:spacing w:val="-9"/>
        </w:rPr>
        <w:t xml:space="preserve"> </w:t>
      </w:r>
      <w:r>
        <w:rPr>
          <w:spacing w:val="-5"/>
        </w:rPr>
        <w:t>II.</w:t>
      </w:r>
      <w:r>
        <w:tab/>
        <w:t>Medication</w:t>
      </w:r>
      <w:r>
        <w:rPr>
          <w:spacing w:val="3"/>
        </w:rPr>
        <w:t xml:space="preserve"> </w:t>
      </w:r>
      <w:r>
        <w:t>Therapy</w:t>
      </w:r>
      <w:r>
        <w:rPr>
          <w:spacing w:val="-25"/>
        </w:rPr>
        <w:t xml:space="preserve"> </w:t>
      </w:r>
      <w:r>
        <w:t>Management</w:t>
      </w:r>
      <w:r>
        <w:rPr>
          <w:spacing w:val="10"/>
        </w:rPr>
        <w:t xml:space="preserve"> </w:t>
      </w:r>
      <w:r>
        <w:rPr>
          <w:spacing w:val="-2"/>
        </w:rPr>
        <w:t>Programs</w:t>
      </w:r>
      <w:bookmarkEnd w:id="8"/>
    </w:p>
    <w:p w:rsidR="003F4DA1" w:rsidP="00465C8B" w14:paraId="311A817C" w14:textId="77777777">
      <w:pPr>
        <w:pStyle w:val="BodyText"/>
        <w:spacing w:before="60"/>
        <w:ind w:left="219" w:right="617"/>
      </w:pPr>
      <w:r>
        <w:t>The</w:t>
      </w:r>
      <w:r>
        <w:rPr>
          <w:spacing w:val="-1"/>
        </w:rPr>
        <w:t xml:space="preserve"> </w:t>
      </w:r>
      <w:r>
        <w:t>requirements</w:t>
      </w:r>
      <w:r>
        <w:rPr>
          <w:spacing w:val="25"/>
        </w:rPr>
        <w:t xml:space="preserve"> </w:t>
      </w:r>
      <w:r>
        <w:t>stipulating that Part</w:t>
      </w:r>
      <w:r>
        <w:rPr>
          <w:spacing w:val="-13"/>
        </w:rPr>
        <w:t xml:space="preserve"> </w:t>
      </w:r>
      <w:r>
        <w:t>D</w:t>
      </w:r>
      <w:r>
        <w:rPr>
          <w:spacing w:val="-6"/>
        </w:rPr>
        <w:t xml:space="preserve"> </w:t>
      </w:r>
      <w:r>
        <w:t>sponsors</w:t>
      </w:r>
      <w:r>
        <w:rPr>
          <w:spacing w:val="-3"/>
        </w:rPr>
        <w:t xml:space="preserve"> </w:t>
      </w:r>
      <w:r>
        <w:t>provide</w:t>
      </w:r>
      <w:r>
        <w:rPr>
          <w:spacing w:val="28"/>
        </w:rPr>
        <w:t xml:space="preserve"> </w:t>
      </w:r>
      <w:r>
        <w:t>Medication</w:t>
      </w:r>
      <w:r>
        <w:rPr>
          <w:spacing w:val="28"/>
        </w:rPr>
        <w:t xml:space="preserve"> </w:t>
      </w:r>
      <w:r>
        <w:t>Therapy Management</w:t>
      </w:r>
      <w:r>
        <w:rPr>
          <w:spacing w:val="14"/>
        </w:rPr>
        <w:t xml:space="preserve"> </w:t>
      </w:r>
      <w:r>
        <w:t>(MTM)</w:t>
      </w:r>
      <w:r>
        <w:rPr>
          <w:spacing w:val="19"/>
        </w:rPr>
        <w:t xml:space="preserve"> </w:t>
      </w:r>
      <w:r>
        <w:t>programs are</w:t>
      </w:r>
      <w:r>
        <w:rPr>
          <w:spacing w:val="-17"/>
        </w:rPr>
        <w:t xml:space="preserve"> </w:t>
      </w:r>
      <w:r>
        <w:t>described in</w:t>
      </w:r>
      <w:r>
        <w:rPr>
          <w:spacing w:val="-17"/>
        </w:rPr>
        <w:t xml:space="preserve"> </w:t>
      </w:r>
      <w:r>
        <w:t>Title I,</w:t>
      </w:r>
      <w:r>
        <w:rPr>
          <w:spacing w:val="-8"/>
        </w:rPr>
        <w:t xml:space="preserve"> </w:t>
      </w:r>
      <w:r>
        <w:t>Part</w:t>
      </w:r>
      <w:r>
        <w:rPr>
          <w:spacing w:val="-8"/>
        </w:rPr>
        <w:t xml:space="preserve"> </w:t>
      </w:r>
      <w:r>
        <w:t>423,</w:t>
      </w:r>
      <w:r>
        <w:rPr>
          <w:spacing w:val="-8"/>
        </w:rPr>
        <w:t xml:space="preserve"> </w:t>
      </w:r>
      <w:r>
        <w:t>Subpart D,</w:t>
      </w:r>
      <w:r>
        <w:rPr>
          <w:spacing w:val="-17"/>
        </w:rPr>
        <w:t xml:space="preserve"> </w:t>
      </w:r>
      <w:r>
        <w:t>§</w:t>
      </w:r>
      <w:r>
        <w:rPr>
          <w:spacing w:val="-10"/>
        </w:rPr>
        <w:t xml:space="preserve"> </w:t>
      </w:r>
      <w:r>
        <w:t>423.153. For</w:t>
      </w:r>
      <w:r>
        <w:rPr>
          <w:spacing w:val="-8"/>
        </w:rPr>
        <w:t xml:space="preserve"> </w:t>
      </w:r>
      <w:r>
        <w:t>monitoring purposes,</w:t>
      </w:r>
      <w:r>
        <w:rPr>
          <w:spacing w:val="-6"/>
        </w:rPr>
        <w:t xml:space="preserve"> </w:t>
      </w:r>
      <w:r>
        <w:t>Part</w:t>
      </w:r>
      <w:r>
        <w:rPr>
          <w:spacing w:val="-6"/>
        </w:rPr>
        <w:t xml:space="preserve"> </w:t>
      </w:r>
      <w:r>
        <w:t>D</w:t>
      </w:r>
      <w:r>
        <w:rPr>
          <w:spacing w:val="-14"/>
        </w:rPr>
        <w:t xml:space="preserve"> </w:t>
      </w:r>
      <w:r>
        <w:t>sponsors</w:t>
      </w:r>
      <w:r>
        <w:rPr>
          <w:spacing w:val="-10"/>
        </w:rPr>
        <w:t xml:space="preserve"> </w:t>
      </w:r>
      <w:r>
        <w:t>will</w:t>
      </w:r>
      <w:r>
        <w:rPr>
          <w:spacing w:val="-8"/>
        </w:rPr>
        <w:t xml:space="preserve"> </w:t>
      </w:r>
      <w:r>
        <w:t>be</w:t>
      </w:r>
      <w:r>
        <w:rPr>
          <w:spacing w:val="-17"/>
        </w:rPr>
        <w:t xml:space="preserve"> </w:t>
      </w:r>
      <w:r>
        <w:t>responsible for</w:t>
      </w:r>
      <w:r>
        <w:rPr>
          <w:spacing w:val="-4"/>
        </w:rPr>
        <w:t xml:space="preserve"> </w:t>
      </w:r>
      <w:r>
        <w:t>reporting several data elements related to their MTM program. Data</w:t>
      </w:r>
      <w:r>
        <w:rPr>
          <w:spacing w:val="-13"/>
        </w:rPr>
        <w:t xml:space="preserve"> </w:t>
      </w:r>
      <w:r>
        <w:t>will be uploaded</w:t>
      </w:r>
      <w:r>
        <w:rPr>
          <w:spacing w:val="31"/>
        </w:rPr>
        <w:t xml:space="preserve"> </w:t>
      </w:r>
      <w:r>
        <w:t>in a data file.</w:t>
      </w:r>
    </w:p>
    <w:p w:rsidR="003F4DA1" w14:paraId="60E630D6" w14:textId="77777777">
      <w:pPr>
        <w:pStyle w:val="BodyText"/>
        <w:spacing w:before="7"/>
        <w:rPr>
          <w:sz w:val="23"/>
        </w:rPr>
      </w:pPr>
    </w:p>
    <w:p w:rsidR="003F4DA1" w14:paraId="79EC63D2" w14:textId="77777777">
      <w:pPr>
        <w:pStyle w:val="BodyText"/>
        <w:ind w:left="219"/>
      </w:pPr>
      <w:r>
        <w:t>Reporting</w:t>
      </w:r>
      <w:r>
        <w:rPr>
          <w:spacing w:val="-8"/>
        </w:rPr>
        <w:t xml:space="preserve"> </w:t>
      </w:r>
      <w:r>
        <w:rPr>
          <w:spacing w:val="-2"/>
        </w:rPr>
        <w:t>timeline:</w:t>
      </w:r>
    </w:p>
    <w:tbl>
      <w:tblPr>
        <w:tblW w:w="0" w:type="auto"/>
        <w:tblInd w:w="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248"/>
        <w:gridCol w:w="3232"/>
      </w:tblGrid>
      <w:tr w14:paraId="41F0E3E4" w14:textId="77777777">
        <w:tblPrEx>
          <w:tblW w:w="0" w:type="auto"/>
          <w:tblInd w:w="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315"/>
        </w:trPr>
        <w:tc>
          <w:tcPr>
            <w:tcW w:w="3248" w:type="dxa"/>
            <w:shd w:val="clear" w:color="auto" w:fill="F1F1F1"/>
          </w:tcPr>
          <w:p w:rsidR="003F4DA1" w14:paraId="7CBE6692" w14:textId="77777777">
            <w:pPr>
              <w:pStyle w:val="TableParagraph"/>
              <w:ind w:left="0"/>
              <w:rPr>
                <w:rFonts w:ascii="Times New Roman"/>
                <w:sz w:val="24"/>
              </w:rPr>
            </w:pPr>
          </w:p>
        </w:tc>
        <w:tc>
          <w:tcPr>
            <w:tcW w:w="3232" w:type="dxa"/>
            <w:shd w:val="clear" w:color="auto" w:fill="F1F1F1"/>
          </w:tcPr>
          <w:p w:rsidR="003F4DA1" w14:paraId="2F71F5D6" w14:textId="77777777">
            <w:pPr>
              <w:pStyle w:val="TableParagraph"/>
              <w:spacing w:line="271" w:lineRule="exact"/>
              <w:ind w:left="102"/>
              <w:rPr>
                <w:b/>
                <w:sz w:val="24"/>
              </w:rPr>
            </w:pPr>
            <w:r>
              <w:rPr>
                <w:b/>
                <w:spacing w:val="-5"/>
                <w:sz w:val="24"/>
              </w:rPr>
              <w:t>YTD</w:t>
            </w:r>
          </w:p>
        </w:tc>
      </w:tr>
      <w:tr w14:paraId="54F0EAFD" w14:textId="77777777">
        <w:tblPrEx>
          <w:tblW w:w="0" w:type="auto"/>
          <w:tblInd w:w="335" w:type="dxa"/>
          <w:tblLayout w:type="fixed"/>
          <w:tblCellMar>
            <w:left w:w="0" w:type="dxa"/>
            <w:right w:w="0" w:type="dxa"/>
          </w:tblCellMar>
          <w:tblLook w:val="01E0"/>
        </w:tblPrEx>
        <w:trPr>
          <w:trHeight w:val="492"/>
        </w:trPr>
        <w:tc>
          <w:tcPr>
            <w:tcW w:w="3248" w:type="dxa"/>
          </w:tcPr>
          <w:p w:rsidR="003F4DA1" w14:paraId="516370CD" w14:textId="77777777">
            <w:pPr>
              <w:pStyle w:val="TableParagraph"/>
              <w:spacing w:line="255" w:lineRule="exact"/>
              <w:rPr>
                <w:b/>
                <w:sz w:val="24"/>
              </w:rPr>
            </w:pPr>
            <w:r>
              <w:rPr>
                <w:b/>
                <w:sz w:val="24"/>
              </w:rPr>
              <w:t>Reporting</w:t>
            </w:r>
            <w:r>
              <w:rPr>
                <w:b/>
                <w:spacing w:val="-4"/>
                <w:sz w:val="24"/>
              </w:rPr>
              <w:t xml:space="preserve"> </w:t>
            </w:r>
            <w:r>
              <w:rPr>
                <w:b/>
                <w:spacing w:val="-2"/>
                <w:sz w:val="24"/>
              </w:rPr>
              <w:t>Period</w:t>
            </w:r>
          </w:p>
        </w:tc>
        <w:tc>
          <w:tcPr>
            <w:tcW w:w="3232" w:type="dxa"/>
          </w:tcPr>
          <w:p w:rsidR="003F4DA1" w14:paraId="6EEB538B" w14:textId="77777777">
            <w:pPr>
              <w:pStyle w:val="TableParagraph"/>
              <w:spacing w:line="255" w:lineRule="exact"/>
              <w:ind w:left="102"/>
              <w:rPr>
                <w:sz w:val="24"/>
              </w:rPr>
            </w:pPr>
            <w:r>
              <w:rPr>
                <w:sz w:val="24"/>
              </w:rPr>
              <w:t>January</w:t>
            </w:r>
            <w:r>
              <w:rPr>
                <w:spacing w:val="20"/>
                <w:sz w:val="24"/>
              </w:rPr>
              <w:t xml:space="preserve"> </w:t>
            </w:r>
            <w:r>
              <w:rPr>
                <w:sz w:val="24"/>
              </w:rPr>
              <w:t>1</w:t>
            </w:r>
            <w:r>
              <w:rPr>
                <w:spacing w:val="-15"/>
                <w:sz w:val="24"/>
              </w:rPr>
              <w:t xml:space="preserve"> </w:t>
            </w:r>
            <w:r>
              <w:rPr>
                <w:sz w:val="24"/>
              </w:rPr>
              <w:t>-</w:t>
            </w:r>
            <w:r>
              <w:rPr>
                <w:spacing w:val="-11"/>
                <w:sz w:val="24"/>
              </w:rPr>
              <w:t xml:space="preserve"> </w:t>
            </w:r>
            <w:r>
              <w:rPr>
                <w:sz w:val="24"/>
              </w:rPr>
              <w:t>December</w:t>
            </w:r>
            <w:r>
              <w:rPr>
                <w:spacing w:val="3"/>
                <w:sz w:val="24"/>
              </w:rPr>
              <w:t xml:space="preserve"> </w:t>
            </w:r>
            <w:r>
              <w:rPr>
                <w:spacing w:val="-5"/>
                <w:sz w:val="24"/>
              </w:rPr>
              <w:t>31</w:t>
            </w:r>
          </w:p>
        </w:tc>
      </w:tr>
      <w:tr w14:paraId="3C9520E1" w14:textId="77777777">
        <w:tblPrEx>
          <w:tblW w:w="0" w:type="auto"/>
          <w:tblInd w:w="335" w:type="dxa"/>
          <w:tblLayout w:type="fixed"/>
          <w:tblCellMar>
            <w:left w:w="0" w:type="dxa"/>
            <w:right w:w="0" w:type="dxa"/>
          </w:tblCellMar>
          <w:tblLook w:val="01E0"/>
        </w:tblPrEx>
        <w:trPr>
          <w:trHeight w:val="267"/>
        </w:trPr>
        <w:tc>
          <w:tcPr>
            <w:tcW w:w="3248" w:type="dxa"/>
          </w:tcPr>
          <w:p w:rsidR="003F4DA1" w14:paraId="3973D08A" w14:textId="77777777">
            <w:pPr>
              <w:pStyle w:val="TableParagraph"/>
              <w:spacing w:line="248" w:lineRule="exact"/>
              <w:rPr>
                <w:b/>
                <w:sz w:val="24"/>
              </w:rPr>
            </w:pPr>
            <w:r>
              <w:rPr>
                <w:b/>
                <w:sz w:val="24"/>
              </w:rPr>
              <w:t>Data</w:t>
            </w:r>
            <w:r>
              <w:rPr>
                <w:b/>
                <w:spacing w:val="3"/>
                <w:sz w:val="24"/>
              </w:rPr>
              <w:t xml:space="preserve"> </w:t>
            </w:r>
            <w:r>
              <w:rPr>
                <w:b/>
                <w:sz w:val="24"/>
              </w:rPr>
              <w:t>due</w:t>
            </w:r>
            <w:r>
              <w:rPr>
                <w:b/>
                <w:spacing w:val="4"/>
                <w:sz w:val="24"/>
              </w:rPr>
              <w:t xml:space="preserve"> </w:t>
            </w:r>
            <w:r>
              <w:rPr>
                <w:b/>
                <w:sz w:val="24"/>
              </w:rPr>
              <w:t>to</w:t>
            </w:r>
            <w:r>
              <w:rPr>
                <w:b/>
                <w:spacing w:val="-8"/>
                <w:sz w:val="24"/>
              </w:rPr>
              <w:t xml:space="preserve"> </w:t>
            </w:r>
            <w:r>
              <w:rPr>
                <w:b/>
                <w:spacing w:val="-2"/>
                <w:sz w:val="24"/>
              </w:rPr>
              <w:t>CMS/HPMS</w:t>
            </w:r>
          </w:p>
        </w:tc>
        <w:tc>
          <w:tcPr>
            <w:tcW w:w="3232" w:type="dxa"/>
          </w:tcPr>
          <w:p w:rsidR="003F4DA1" w14:paraId="2B1415CD" w14:textId="77777777">
            <w:pPr>
              <w:pStyle w:val="TableParagraph"/>
              <w:spacing w:line="248" w:lineRule="exact"/>
              <w:ind w:left="102"/>
              <w:rPr>
                <w:sz w:val="24"/>
              </w:rPr>
            </w:pPr>
            <w:r>
              <w:rPr>
                <w:sz w:val="24"/>
              </w:rPr>
              <w:t>Last</w:t>
            </w:r>
            <w:r>
              <w:rPr>
                <w:spacing w:val="-8"/>
                <w:sz w:val="24"/>
              </w:rPr>
              <w:t xml:space="preserve"> </w:t>
            </w:r>
            <w:r>
              <w:rPr>
                <w:sz w:val="24"/>
              </w:rPr>
              <w:t>Monday</w:t>
            </w:r>
            <w:r>
              <w:rPr>
                <w:spacing w:val="12"/>
                <w:sz w:val="24"/>
              </w:rPr>
              <w:t xml:space="preserve"> </w:t>
            </w:r>
            <w:r>
              <w:rPr>
                <w:sz w:val="24"/>
              </w:rPr>
              <w:t>of</w:t>
            </w:r>
            <w:r>
              <w:rPr>
                <w:spacing w:val="-6"/>
                <w:sz w:val="24"/>
              </w:rPr>
              <w:t xml:space="preserve"> </w:t>
            </w:r>
            <w:r>
              <w:rPr>
                <w:spacing w:val="-2"/>
                <w:sz w:val="24"/>
              </w:rPr>
              <w:t>February</w:t>
            </w:r>
          </w:p>
        </w:tc>
      </w:tr>
    </w:tbl>
    <w:p w:rsidR="003F4DA1" w14:paraId="401B358C" w14:textId="77777777">
      <w:pPr>
        <w:pStyle w:val="BodyText"/>
        <w:spacing w:before="1"/>
        <w:rPr>
          <w:sz w:val="23"/>
        </w:rPr>
      </w:pPr>
    </w:p>
    <w:p w:rsidR="003F4DA1" w:rsidP="00465C8B" w14:paraId="6EE22595" w14:textId="77777777">
      <w:pPr>
        <w:pStyle w:val="BodyText"/>
        <w:spacing w:before="1"/>
        <w:ind w:left="219" w:right="617"/>
      </w:pPr>
      <w:r>
        <w:t>Sponsors are</w:t>
      </w:r>
      <w:r>
        <w:rPr>
          <w:spacing w:val="-13"/>
        </w:rPr>
        <w:t xml:space="preserve"> </w:t>
      </w:r>
      <w:r>
        <w:t>required</w:t>
      </w:r>
      <w:r>
        <w:rPr>
          <w:spacing w:val="33"/>
        </w:rPr>
        <w:t xml:space="preserve"> </w:t>
      </w:r>
      <w:r>
        <w:t>to</w:t>
      </w:r>
      <w:r>
        <w:rPr>
          <w:spacing w:val="-13"/>
        </w:rPr>
        <w:t xml:space="preserve"> </w:t>
      </w:r>
      <w:r>
        <w:t>target beneficiaries</w:t>
      </w:r>
      <w:r>
        <w:rPr>
          <w:spacing w:val="30"/>
        </w:rPr>
        <w:t xml:space="preserve"> </w:t>
      </w:r>
      <w:r>
        <w:t>for the MTM program who meet</w:t>
      </w:r>
      <w:r>
        <w:rPr>
          <w:spacing w:val="-10"/>
        </w:rPr>
        <w:t xml:space="preserve"> </w:t>
      </w:r>
      <w:r>
        <w:t>specific criteria</w:t>
      </w:r>
      <w:r>
        <w:rPr>
          <w:spacing w:val="-14"/>
        </w:rPr>
        <w:t xml:space="preserve"> </w:t>
      </w:r>
      <w:r>
        <w:t>as</w:t>
      </w:r>
      <w:r>
        <w:rPr>
          <w:spacing w:val="-9"/>
        </w:rPr>
        <w:t xml:space="preserve"> </w:t>
      </w:r>
      <w:r>
        <w:t>specified by</w:t>
      </w:r>
      <w:r>
        <w:rPr>
          <w:spacing w:val="-9"/>
        </w:rPr>
        <w:t xml:space="preserve"> </w:t>
      </w:r>
      <w:r>
        <w:t>CMS</w:t>
      </w:r>
      <w:r>
        <w:rPr>
          <w:spacing w:val="-3"/>
        </w:rPr>
        <w:t xml:space="preserve"> </w:t>
      </w:r>
      <w:r>
        <w:t>in</w:t>
      </w:r>
      <w:r>
        <w:rPr>
          <w:spacing w:val="-8"/>
        </w:rPr>
        <w:t xml:space="preserve"> </w:t>
      </w:r>
      <w:r>
        <w:t>§</w:t>
      </w:r>
      <w:r>
        <w:rPr>
          <w:spacing w:val="-17"/>
        </w:rPr>
        <w:t xml:space="preserve"> </w:t>
      </w:r>
      <w:r>
        <w:t>423.153(d)(2).</w:t>
      </w:r>
      <w:r>
        <w:rPr>
          <w:spacing w:val="33"/>
        </w:rPr>
        <w:t xml:space="preserve"> </w:t>
      </w:r>
      <w:r>
        <w:t>Some</w:t>
      </w:r>
      <w:r>
        <w:rPr>
          <w:spacing w:val="-17"/>
        </w:rPr>
        <w:t xml:space="preserve"> </w:t>
      </w:r>
      <w:r>
        <w:t>sponsors</w:t>
      </w:r>
      <w:r>
        <w:rPr>
          <w:spacing w:val="-9"/>
        </w:rPr>
        <w:t xml:space="preserve"> </w:t>
      </w:r>
      <w:r>
        <w:t>also</w:t>
      </w:r>
      <w:r>
        <w:rPr>
          <w:spacing w:val="-8"/>
        </w:rPr>
        <w:t xml:space="preserve"> </w:t>
      </w:r>
      <w:r>
        <w:t>offer</w:t>
      </w:r>
      <w:r>
        <w:rPr>
          <w:spacing w:val="-3"/>
        </w:rPr>
        <w:t xml:space="preserve"> </w:t>
      </w:r>
      <w:r>
        <w:t>enrollment in the MTM program to an expanded</w:t>
      </w:r>
      <w:r>
        <w:rPr>
          <w:spacing w:val="29"/>
        </w:rPr>
        <w:t xml:space="preserve"> </w:t>
      </w:r>
      <w:r>
        <w:t>population</w:t>
      </w:r>
      <w:r>
        <w:rPr>
          <w:spacing w:val="29"/>
        </w:rPr>
        <w:t xml:space="preserve"> </w:t>
      </w:r>
      <w:r>
        <w:t>of beneficiaries</w:t>
      </w:r>
      <w:r>
        <w:rPr>
          <w:spacing w:val="26"/>
        </w:rPr>
        <w:t xml:space="preserve"> </w:t>
      </w:r>
      <w:r>
        <w:t>who do not meet</w:t>
      </w:r>
      <w:r>
        <w:rPr>
          <w:spacing w:val="-12"/>
        </w:rPr>
        <w:t xml:space="preserve"> </w:t>
      </w:r>
      <w:r>
        <w:t>the targeting</w:t>
      </w:r>
      <w:r>
        <w:rPr>
          <w:spacing w:val="40"/>
        </w:rPr>
        <w:t xml:space="preserve"> </w:t>
      </w:r>
      <w:r>
        <w:t>criteria under § 423.153(d)(2).</w:t>
      </w:r>
    </w:p>
    <w:p w:rsidR="003F4DA1" w14:paraId="74C8AA47" w14:textId="77777777">
      <w:pPr>
        <w:pStyle w:val="BodyText"/>
        <w:spacing w:before="7"/>
        <w:rPr>
          <w:sz w:val="23"/>
        </w:rPr>
      </w:pPr>
    </w:p>
    <w:p w:rsidR="003F4DA1" w:rsidP="00465C8B" w14:paraId="51396E63" w14:textId="77777777">
      <w:pPr>
        <w:pStyle w:val="BodyText"/>
        <w:ind w:left="220" w:right="766"/>
      </w:pPr>
      <w:r>
        <w:t>The</w:t>
      </w:r>
      <w:r>
        <w:rPr>
          <w:spacing w:val="-1"/>
        </w:rPr>
        <w:t xml:space="preserve"> </w:t>
      </w:r>
      <w:r>
        <w:t>following</w:t>
      </w:r>
      <w:r>
        <w:rPr>
          <w:spacing w:val="28"/>
        </w:rPr>
        <w:t xml:space="preserve"> </w:t>
      </w:r>
      <w:r>
        <w:t>information will be</w:t>
      </w:r>
      <w:r>
        <w:rPr>
          <w:spacing w:val="-1"/>
        </w:rPr>
        <w:t xml:space="preserve"> </w:t>
      </w:r>
      <w:r>
        <w:t>collected</w:t>
      </w:r>
      <w:r>
        <w:rPr>
          <w:spacing w:val="-1"/>
        </w:rPr>
        <w:t xml:space="preserve"> </w:t>
      </w:r>
      <w:r>
        <w:t>for each</w:t>
      </w:r>
      <w:r>
        <w:rPr>
          <w:spacing w:val="-1"/>
        </w:rPr>
        <w:t xml:space="preserve"> </w:t>
      </w:r>
      <w:r>
        <w:t>beneficiary identified</w:t>
      </w:r>
      <w:r>
        <w:rPr>
          <w:spacing w:val="28"/>
        </w:rPr>
        <w:t xml:space="preserve"> </w:t>
      </w:r>
      <w:r>
        <w:t>as</w:t>
      </w:r>
      <w:r>
        <w:rPr>
          <w:spacing w:val="-2"/>
        </w:rPr>
        <w:t xml:space="preserve"> </w:t>
      </w:r>
      <w:r>
        <w:t>being eligible</w:t>
      </w:r>
      <w:r>
        <w:rPr>
          <w:spacing w:val="31"/>
        </w:rPr>
        <w:t xml:space="preserve"> </w:t>
      </w:r>
      <w:r>
        <w:t>for the Part</w:t>
      </w:r>
      <w:r>
        <w:rPr>
          <w:spacing w:val="-11"/>
        </w:rPr>
        <w:t xml:space="preserve"> </w:t>
      </w:r>
      <w:r>
        <w:t>D</w:t>
      </w:r>
      <w:r>
        <w:rPr>
          <w:spacing w:val="-5"/>
        </w:rPr>
        <w:t xml:space="preserve"> </w:t>
      </w:r>
      <w:r>
        <w:t>MTM</w:t>
      </w:r>
      <w:r>
        <w:rPr>
          <w:spacing w:val="28"/>
        </w:rPr>
        <w:t xml:space="preserve"> </w:t>
      </w:r>
      <w:r>
        <w:t>program, whether based on CMS’ specifications or other plan-specific</w:t>
      </w:r>
      <w:r>
        <w:rPr>
          <w:spacing w:val="10"/>
        </w:rPr>
        <w:t xml:space="preserve"> </w:t>
      </w:r>
      <w:r>
        <w:t>expanded</w:t>
      </w:r>
      <w:r>
        <w:rPr>
          <w:spacing w:val="11"/>
        </w:rPr>
        <w:t xml:space="preserve"> </w:t>
      </w:r>
      <w:r>
        <w:t>targeting</w:t>
      </w:r>
      <w:r>
        <w:rPr>
          <w:spacing w:val="-1"/>
        </w:rPr>
        <w:t xml:space="preserve"> </w:t>
      </w:r>
      <w:r>
        <w:t>criteria</w:t>
      </w:r>
      <w:r>
        <w:rPr>
          <w:spacing w:val="-12"/>
        </w:rPr>
        <w:t xml:space="preserve"> </w:t>
      </w:r>
      <w:r>
        <w:t>within</w:t>
      </w:r>
      <w:r>
        <w:rPr>
          <w:spacing w:val="-1"/>
        </w:rPr>
        <w:t xml:space="preserve"> </w:t>
      </w:r>
      <w:r>
        <w:t>the</w:t>
      </w:r>
      <w:r>
        <w:rPr>
          <w:spacing w:val="-12"/>
        </w:rPr>
        <w:t xml:space="preserve"> </w:t>
      </w:r>
      <w:r>
        <w:t>reporting</w:t>
      </w:r>
      <w:r>
        <w:rPr>
          <w:spacing w:val="-1"/>
        </w:rPr>
        <w:t xml:space="preserve"> </w:t>
      </w:r>
      <w:r>
        <w:t>period. Regardless</w:t>
      </w:r>
      <w:r>
        <w:rPr>
          <w:spacing w:val="-2"/>
        </w:rPr>
        <w:t xml:space="preserve"> </w:t>
      </w:r>
      <w:r>
        <w:t>of</w:t>
      </w:r>
      <w:r>
        <w:rPr>
          <w:spacing w:val="-10"/>
        </w:rPr>
        <w:t xml:space="preserve"> </w:t>
      </w:r>
      <w:r>
        <w:t>this designation,</w:t>
      </w:r>
      <w:r>
        <w:rPr>
          <w:spacing w:val="34"/>
        </w:rPr>
        <w:t xml:space="preserve"> </w:t>
      </w:r>
      <w:r>
        <w:t>the corresponding MTM</w:t>
      </w:r>
      <w:r>
        <w:rPr>
          <w:spacing w:val="28"/>
        </w:rPr>
        <w:t xml:space="preserve"> </w:t>
      </w:r>
      <w:r>
        <w:t>services</w:t>
      </w:r>
      <w:r>
        <w:rPr>
          <w:spacing w:val="-1"/>
        </w:rPr>
        <w:t xml:space="preserve"> </w:t>
      </w:r>
      <w:r>
        <w:t>delivered</w:t>
      </w:r>
      <w:r>
        <w:rPr>
          <w:spacing w:val="31"/>
        </w:rPr>
        <w:t xml:space="preserve"> </w:t>
      </w:r>
      <w:r>
        <w:t>to each</w:t>
      </w:r>
      <w:r>
        <w:rPr>
          <w:spacing w:val="-14"/>
        </w:rPr>
        <w:t xml:space="preserve"> </w:t>
      </w:r>
      <w:r>
        <w:t>beneficiary</w:t>
      </w:r>
      <w:r>
        <w:rPr>
          <w:spacing w:val="31"/>
        </w:rPr>
        <w:t xml:space="preserve"> </w:t>
      </w:r>
      <w:r>
        <w:t>(such</w:t>
      </w:r>
      <w:r>
        <w:rPr>
          <w:spacing w:val="-14"/>
        </w:rPr>
        <w:t xml:space="preserve"> </w:t>
      </w:r>
      <w:r>
        <w:t>as targeted medication review or comprehensive medication review) must</w:t>
      </w:r>
      <w:r>
        <w:rPr>
          <w:spacing w:val="-8"/>
        </w:rPr>
        <w:t xml:space="preserve"> </w:t>
      </w:r>
      <w:r>
        <w:t>meet</w:t>
      </w:r>
      <w:r>
        <w:rPr>
          <w:spacing w:val="-8"/>
        </w:rPr>
        <w:t xml:space="preserve"> </w:t>
      </w:r>
      <w:r>
        <w:t>CMS definitions.</w:t>
      </w:r>
      <w:r>
        <w:rPr>
          <w:spacing w:val="7"/>
        </w:rPr>
        <w:t xml:space="preserve"> </w:t>
      </w:r>
      <w:r>
        <w:t>The</w:t>
      </w:r>
      <w:r>
        <w:rPr>
          <w:spacing w:val="-13"/>
        </w:rPr>
        <w:t xml:space="preserve"> </w:t>
      </w:r>
      <w:r>
        <w:t>reported</w:t>
      </w:r>
      <w:r>
        <w:rPr>
          <w:spacing w:val="-1"/>
        </w:rPr>
        <w:t xml:space="preserve"> </w:t>
      </w:r>
      <w:r>
        <w:t>beneficiaries</w:t>
      </w:r>
      <w:r>
        <w:rPr>
          <w:spacing w:val="9"/>
        </w:rPr>
        <w:t xml:space="preserve"> </w:t>
      </w:r>
      <w:r>
        <w:t>must</w:t>
      </w:r>
      <w:r>
        <w:rPr>
          <w:spacing w:val="-17"/>
        </w:rPr>
        <w:t xml:space="preserve"> </w:t>
      </w:r>
      <w:r>
        <w:t>receive MTM</w:t>
      </w:r>
      <w:r>
        <w:rPr>
          <w:spacing w:val="-2"/>
        </w:rPr>
        <w:t xml:space="preserve"> </w:t>
      </w:r>
      <w:r>
        <w:t>services</w:t>
      </w:r>
      <w:r>
        <w:rPr>
          <w:spacing w:val="-14"/>
        </w:rPr>
        <w:t xml:space="preserve"> </w:t>
      </w:r>
      <w:r>
        <w:t>that</w:t>
      </w:r>
      <w:r>
        <w:rPr>
          <w:spacing w:val="-10"/>
        </w:rPr>
        <w:t xml:space="preserve"> </w:t>
      </w:r>
      <w:r>
        <w:t>meet</w:t>
      </w:r>
      <w:r>
        <w:rPr>
          <w:spacing w:val="-10"/>
        </w:rPr>
        <w:t xml:space="preserve"> </w:t>
      </w:r>
      <w:r>
        <w:t>or</w:t>
      </w:r>
      <w:r>
        <w:rPr>
          <w:spacing w:val="-17"/>
        </w:rPr>
        <w:t xml:space="preserve"> </w:t>
      </w:r>
      <w:r>
        <w:t>exceed CMS’ MTM program requirements.</w:t>
      </w:r>
    </w:p>
    <w:p w:rsidR="003F4DA1" w14:paraId="234CAAE7" w14:textId="77777777">
      <w:pPr>
        <w:pStyle w:val="BodyText"/>
        <w:spacing w:before="11"/>
        <w:rPr>
          <w:sz w:val="23"/>
        </w:rPr>
      </w:pPr>
    </w:p>
    <w:p w:rsidR="003F4DA1" w14:paraId="4F4518B7" w14:textId="77777777">
      <w:pPr>
        <w:pStyle w:val="ListParagraph"/>
        <w:numPr>
          <w:ilvl w:val="0"/>
          <w:numId w:val="8"/>
        </w:numPr>
        <w:tabs>
          <w:tab w:val="left" w:pos="940"/>
        </w:tabs>
        <w:rPr>
          <w:sz w:val="24"/>
        </w:rPr>
      </w:pPr>
      <w:r>
        <w:rPr>
          <w:sz w:val="24"/>
        </w:rPr>
        <w:t>Contract</w:t>
      </w:r>
      <w:r>
        <w:rPr>
          <w:spacing w:val="-2"/>
          <w:sz w:val="24"/>
        </w:rPr>
        <w:t xml:space="preserve"> Number.</w:t>
      </w:r>
    </w:p>
    <w:p w:rsidR="003F4DA1" w14:paraId="28D1F22F" w14:textId="77777777">
      <w:pPr>
        <w:pStyle w:val="ListParagraph"/>
        <w:numPr>
          <w:ilvl w:val="0"/>
          <w:numId w:val="8"/>
        </w:numPr>
        <w:tabs>
          <w:tab w:val="left" w:pos="940"/>
        </w:tabs>
        <w:spacing w:before="12" w:line="274" w:lineRule="exact"/>
        <w:ind w:left="939" w:hanging="353"/>
        <w:rPr>
          <w:sz w:val="24"/>
        </w:rPr>
      </w:pPr>
      <w:r>
        <w:rPr>
          <w:sz w:val="24"/>
        </w:rPr>
        <w:t>MBI</w:t>
      </w:r>
      <w:r>
        <w:rPr>
          <w:spacing w:val="1"/>
          <w:sz w:val="24"/>
        </w:rPr>
        <w:t xml:space="preserve"> </w:t>
      </w:r>
      <w:r>
        <w:rPr>
          <w:spacing w:val="-2"/>
          <w:sz w:val="24"/>
        </w:rPr>
        <w:t>Number.</w:t>
      </w:r>
    </w:p>
    <w:p w:rsidR="003F4DA1" w14:paraId="1944B66A" w14:textId="77777777">
      <w:pPr>
        <w:pStyle w:val="ListParagraph"/>
        <w:numPr>
          <w:ilvl w:val="0"/>
          <w:numId w:val="8"/>
        </w:numPr>
        <w:tabs>
          <w:tab w:val="left" w:pos="940"/>
        </w:tabs>
        <w:spacing w:line="272" w:lineRule="exact"/>
        <w:ind w:left="939" w:hanging="353"/>
        <w:rPr>
          <w:sz w:val="24"/>
        </w:rPr>
      </w:pPr>
      <w:r>
        <w:rPr>
          <w:sz w:val="24"/>
        </w:rPr>
        <w:t>Beneficiary</w:t>
      </w:r>
      <w:r>
        <w:rPr>
          <w:spacing w:val="3"/>
          <w:sz w:val="24"/>
        </w:rPr>
        <w:t xml:space="preserve"> </w:t>
      </w:r>
      <w:r>
        <w:rPr>
          <w:sz w:val="24"/>
        </w:rPr>
        <w:t>first</w:t>
      </w:r>
      <w:r>
        <w:rPr>
          <w:spacing w:val="-5"/>
          <w:sz w:val="24"/>
        </w:rPr>
        <w:t xml:space="preserve"> </w:t>
      </w:r>
      <w:r>
        <w:rPr>
          <w:spacing w:val="-2"/>
          <w:sz w:val="24"/>
        </w:rPr>
        <w:t>name.</w:t>
      </w:r>
    </w:p>
    <w:p w:rsidR="003F4DA1" w14:paraId="7C16C2F7" w14:textId="77777777">
      <w:pPr>
        <w:pStyle w:val="ListParagraph"/>
        <w:numPr>
          <w:ilvl w:val="0"/>
          <w:numId w:val="8"/>
        </w:numPr>
        <w:tabs>
          <w:tab w:val="left" w:pos="940"/>
        </w:tabs>
        <w:spacing w:line="272" w:lineRule="exact"/>
        <w:ind w:hanging="353"/>
        <w:rPr>
          <w:sz w:val="24"/>
        </w:rPr>
      </w:pPr>
      <w:r>
        <w:rPr>
          <w:sz w:val="24"/>
        </w:rPr>
        <w:t>Beneficiary</w:t>
      </w:r>
      <w:r>
        <w:rPr>
          <w:spacing w:val="-1"/>
          <w:sz w:val="24"/>
        </w:rPr>
        <w:t xml:space="preserve"> </w:t>
      </w:r>
      <w:r>
        <w:rPr>
          <w:sz w:val="24"/>
        </w:rPr>
        <w:t>last</w:t>
      </w:r>
      <w:r>
        <w:rPr>
          <w:spacing w:val="-7"/>
          <w:sz w:val="24"/>
        </w:rPr>
        <w:t xml:space="preserve"> </w:t>
      </w:r>
      <w:r>
        <w:rPr>
          <w:spacing w:val="-2"/>
          <w:sz w:val="24"/>
        </w:rPr>
        <w:t>name.</w:t>
      </w:r>
    </w:p>
    <w:p w:rsidR="003F4DA1" w14:paraId="1042825B" w14:textId="77777777">
      <w:pPr>
        <w:pStyle w:val="ListParagraph"/>
        <w:numPr>
          <w:ilvl w:val="0"/>
          <w:numId w:val="8"/>
        </w:numPr>
        <w:tabs>
          <w:tab w:val="left" w:pos="940"/>
        </w:tabs>
        <w:spacing w:line="274" w:lineRule="exact"/>
        <w:ind w:left="939" w:hanging="353"/>
        <w:rPr>
          <w:sz w:val="24"/>
        </w:rPr>
      </w:pPr>
      <w:r>
        <w:rPr>
          <w:sz w:val="24"/>
        </w:rPr>
        <w:t>Beneficiary</w:t>
      </w:r>
      <w:r>
        <w:rPr>
          <w:spacing w:val="-2"/>
          <w:sz w:val="24"/>
        </w:rPr>
        <w:t xml:space="preserve"> </w:t>
      </w:r>
      <w:r>
        <w:rPr>
          <w:sz w:val="24"/>
        </w:rPr>
        <w:t>date</w:t>
      </w:r>
      <w:r>
        <w:rPr>
          <w:spacing w:val="3"/>
          <w:sz w:val="24"/>
        </w:rPr>
        <w:t xml:space="preserve"> </w:t>
      </w:r>
      <w:r>
        <w:rPr>
          <w:sz w:val="24"/>
        </w:rPr>
        <w:t>of</w:t>
      </w:r>
      <w:r>
        <w:rPr>
          <w:spacing w:val="-16"/>
          <w:sz w:val="24"/>
        </w:rPr>
        <w:t xml:space="preserve"> </w:t>
      </w:r>
      <w:r>
        <w:rPr>
          <w:spacing w:val="-2"/>
          <w:sz w:val="24"/>
        </w:rPr>
        <w:t>birth.</w:t>
      </w:r>
    </w:p>
    <w:p w:rsidR="003F4DA1" w14:paraId="628FA404" w14:textId="77777777">
      <w:pPr>
        <w:pStyle w:val="ListParagraph"/>
        <w:numPr>
          <w:ilvl w:val="0"/>
          <w:numId w:val="8"/>
        </w:numPr>
        <w:tabs>
          <w:tab w:val="left" w:pos="940"/>
        </w:tabs>
        <w:spacing w:before="14" w:line="237" w:lineRule="auto"/>
        <w:ind w:right="1536" w:hanging="353"/>
        <w:rPr>
          <w:sz w:val="24"/>
        </w:rPr>
      </w:pPr>
      <w:r>
        <w:rPr>
          <w:sz w:val="24"/>
        </w:rPr>
        <w:t>Beneficiary identified</w:t>
      </w:r>
      <w:r>
        <w:rPr>
          <w:spacing w:val="40"/>
          <w:sz w:val="24"/>
        </w:rPr>
        <w:t xml:space="preserve"> </w:t>
      </w:r>
      <w:r>
        <w:rPr>
          <w:sz w:val="24"/>
        </w:rPr>
        <w:t>as cognitively</w:t>
      </w:r>
      <w:r>
        <w:rPr>
          <w:spacing w:val="30"/>
          <w:sz w:val="24"/>
        </w:rPr>
        <w:t xml:space="preserve"> </w:t>
      </w:r>
      <w:r>
        <w:rPr>
          <w:sz w:val="24"/>
        </w:rPr>
        <w:t>impaired at time of</w:t>
      </w:r>
      <w:r>
        <w:rPr>
          <w:spacing w:val="-9"/>
          <w:sz w:val="24"/>
        </w:rPr>
        <w:t xml:space="preserve"> </w:t>
      </w:r>
      <w:r>
        <w:rPr>
          <w:sz w:val="24"/>
        </w:rPr>
        <w:t>comprehensive medication review (CMR) offer</w:t>
      </w:r>
      <w:r>
        <w:rPr>
          <w:spacing w:val="-2"/>
          <w:sz w:val="24"/>
        </w:rPr>
        <w:t xml:space="preserve"> </w:t>
      </w:r>
      <w:r>
        <w:rPr>
          <w:sz w:val="24"/>
        </w:rPr>
        <w:t>or</w:t>
      </w:r>
      <w:r>
        <w:rPr>
          <w:spacing w:val="-16"/>
          <w:sz w:val="24"/>
        </w:rPr>
        <w:t xml:space="preserve"> </w:t>
      </w:r>
      <w:r>
        <w:rPr>
          <w:sz w:val="24"/>
        </w:rPr>
        <w:t>delivery</w:t>
      </w:r>
      <w:r>
        <w:rPr>
          <w:spacing w:val="16"/>
          <w:sz w:val="24"/>
        </w:rPr>
        <w:t xml:space="preserve"> </w:t>
      </w:r>
      <w:r>
        <w:rPr>
          <w:sz w:val="24"/>
        </w:rPr>
        <w:t>of</w:t>
      </w:r>
      <w:r>
        <w:rPr>
          <w:spacing w:val="-5"/>
          <w:sz w:val="24"/>
        </w:rPr>
        <w:t xml:space="preserve"> </w:t>
      </w:r>
      <w:r>
        <w:rPr>
          <w:sz w:val="24"/>
        </w:rPr>
        <w:t>CMR.</w:t>
      </w:r>
      <w:r>
        <w:rPr>
          <w:spacing w:val="-5"/>
          <w:sz w:val="24"/>
        </w:rPr>
        <w:t xml:space="preserve"> </w:t>
      </w:r>
      <w:r>
        <w:rPr>
          <w:sz w:val="24"/>
        </w:rPr>
        <w:t>(Y</w:t>
      </w:r>
      <w:r>
        <w:rPr>
          <w:spacing w:val="-16"/>
          <w:sz w:val="24"/>
        </w:rPr>
        <w:t xml:space="preserve"> </w:t>
      </w:r>
      <w:r>
        <w:rPr>
          <w:sz w:val="24"/>
        </w:rPr>
        <w:t>(yes),</w:t>
      </w:r>
      <w:r>
        <w:rPr>
          <w:spacing w:val="-5"/>
          <w:sz w:val="24"/>
        </w:rPr>
        <w:t xml:space="preserve"> </w:t>
      </w:r>
      <w:r>
        <w:rPr>
          <w:sz w:val="24"/>
        </w:rPr>
        <w:t>N</w:t>
      </w:r>
      <w:r>
        <w:rPr>
          <w:spacing w:val="-13"/>
          <w:sz w:val="24"/>
        </w:rPr>
        <w:t xml:space="preserve"> </w:t>
      </w:r>
      <w:r>
        <w:rPr>
          <w:sz w:val="24"/>
        </w:rPr>
        <w:t>(no),</w:t>
      </w:r>
      <w:r>
        <w:rPr>
          <w:spacing w:val="-5"/>
          <w:sz w:val="24"/>
        </w:rPr>
        <w:t xml:space="preserve"> </w:t>
      </w:r>
      <w:r>
        <w:rPr>
          <w:sz w:val="24"/>
        </w:rPr>
        <w:t>or</w:t>
      </w:r>
      <w:r>
        <w:rPr>
          <w:spacing w:val="-3"/>
          <w:sz w:val="24"/>
        </w:rPr>
        <w:t xml:space="preserve"> </w:t>
      </w:r>
      <w:r>
        <w:rPr>
          <w:sz w:val="24"/>
        </w:rPr>
        <w:t xml:space="preserve">U </w:t>
      </w:r>
      <w:r>
        <w:rPr>
          <w:spacing w:val="-2"/>
          <w:sz w:val="24"/>
        </w:rPr>
        <w:t>(unknown)).</w:t>
      </w:r>
    </w:p>
    <w:p w:rsidR="003F4DA1" w14:paraId="3B9407D1" w14:textId="77777777">
      <w:pPr>
        <w:pStyle w:val="ListParagraph"/>
        <w:numPr>
          <w:ilvl w:val="0"/>
          <w:numId w:val="8"/>
        </w:numPr>
        <w:tabs>
          <w:tab w:val="left" w:pos="940"/>
        </w:tabs>
        <w:spacing w:line="249" w:lineRule="auto"/>
        <w:ind w:left="939" w:right="614"/>
        <w:rPr>
          <w:sz w:val="24"/>
        </w:rPr>
      </w:pPr>
      <w:r>
        <w:rPr>
          <w:sz w:val="24"/>
        </w:rPr>
        <w:t>Beneficiary in</w:t>
      </w:r>
      <w:r>
        <w:rPr>
          <w:spacing w:val="-6"/>
          <w:sz w:val="24"/>
        </w:rPr>
        <w:t xml:space="preserve"> </w:t>
      </w:r>
      <w:r>
        <w:rPr>
          <w:sz w:val="24"/>
        </w:rPr>
        <w:t>a</w:t>
      </w:r>
      <w:r>
        <w:rPr>
          <w:spacing w:val="-6"/>
          <w:sz w:val="24"/>
        </w:rPr>
        <w:t xml:space="preserve"> </w:t>
      </w:r>
      <w:r>
        <w:rPr>
          <w:sz w:val="24"/>
        </w:rPr>
        <w:t>long</w:t>
      </w:r>
      <w:r>
        <w:rPr>
          <w:spacing w:val="-6"/>
          <w:sz w:val="24"/>
        </w:rPr>
        <w:t xml:space="preserve"> </w:t>
      </w:r>
      <w:r>
        <w:rPr>
          <w:sz w:val="24"/>
        </w:rPr>
        <w:t>term</w:t>
      </w:r>
      <w:r>
        <w:rPr>
          <w:spacing w:val="-8"/>
          <w:sz w:val="24"/>
        </w:rPr>
        <w:t xml:space="preserve"> </w:t>
      </w:r>
      <w:r>
        <w:rPr>
          <w:sz w:val="24"/>
        </w:rPr>
        <w:t>care</w:t>
      </w:r>
      <w:r>
        <w:rPr>
          <w:spacing w:val="-6"/>
          <w:sz w:val="24"/>
        </w:rPr>
        <w:t xml:space="preserve"> </w:t>
      </w:r>
      <w:r>
        <w:rPr>
          <w:sz w:val="24"/>
        </w:rPr>
        <w:t>facility at</w:t>
      </w:r>
      <w:r>
        <w:rPr>
          <w:spacing w:val="-17"/>
          <w:sz w:val="24"/>
        </w:rPr>
        <w:t xml:space="preserve"> </w:t>
      </w:r>
      <w:r>
        <w:rPr>
          <w:sz w:val="24"/>
        </w:rPr>
        <w:t>the</w:t>
      </w:r>
      <w:r>
        <w:rPr>
          <w:spacing w:val="-6"/>
          <w:sz w:val="24"/>
        </w:rPr>
        <w:t xml:space="preserve"> </w:t>
      </w:r>
      <w:r>
        <w:rPr>
          <w:sz w:val="24"/>
        </w:rPr>
        <w:t>time</w:t>
      </w:r>
      <w:r>
        <w:rPr>
          <w:spacing w:val="-6"/>
          <w:sz w:val="24"/>
        </w:rPr>
        <w:t xml:space="preserve"> </w:t>
      </w:r>
      <w:r>
        <w:rPr>
          <w:sz w:val="24"/>
        </w:rPr>
        <w:t>of</w:t>
      </w:r>
      <w:r>
        <w:rPr>
          <w:spacing w:val="-17"/>
          <w:sz w:val="24"/>
        </w:rPr>
        <w:t xml:space="preserve"> </w:t>
      </w:r>
      <w:r>
        <w:rPr>
          <w:sz w:val="24"/>
        </w:rPr>
        <w:t>the first</w:t>
      </w:r>
      <w:r>
        <w:rPr>
          <w:spacing w:val="-17"/>
          <w:sz w:val="24"/>
        </w:rPr>
        <w:t xml:space="preserve"> </w:t>
      </w:r>
      <w:r>
        <w:rPr>
          <w:sz w:val="24"/>
        </w:rPr>
        <w:t>CMR offer or</w:t>
      </w:r>
      <w:r>
        <w:rPr>
          <w:spacing w:val="-1"/>
          <w:sz w:val="24"/>
        </w:rPr>
        <w:t xml:space="preserve"> </w:t>
      </w:r>
      <w:r>
        <w:rPr>
          <w:sz w:val="24"/>
        </w:rPr>
        <w:t>delivery of CMR? (Y (yes), N (no), or U (unknown)).</w:t>
      </w:r>
    </w:p>
    <w:p w:rsidR="003F4DA1" w14:paraId="38FCB903" w14:textId="77777777">
      <w:pPr>
        <w:pStyle w:val="ListParagraph"/>
        <w:numPr>
          <w:ilvl w:val="0"/>
          <w:numId w:val="8"/>
        </w:numPr>
        <w:tabs>
          <w:tab w:val="left" w:pos="940"/>
        </w:tabs>
        <w:spacing w:line="260" w:lineRule="exact"/>
        <w:ind w:left="939" w:hanging="353"/>
        <w:rPr>
          <w:sz w:val="24"/>
        </w:rPr>
      </w:pPr>
      <w:r>
        <w:rPr>
          <w:sz w:val="24"/>
        </w:rPr>
        <w:t>Date</w:t>
      </w:r>
      <w:r>
        <w:rPr>
          <w:spacing w:val="-8"/>
          <w:sz w:val="24"/>
        </w:rPr>
        <w:t xml:space="preserve"> </w:t>
      </w:r>
      <w:r>
        <w:rPr>
          <w:sz w:val="24"/>
        </w:rPr>
        <w:t>of</w:t>
      </w:r>
      <w:r>
        <w:rPr>
          <w:spacing w:val="-5"/>
          <w:sz w:val="24"/>
        </w:rPr>
        <w:t xml:space="preserve"> </w:t>
      </w:r>
      <w:r>
        <w:rPr>
          <w:sz w:val="24"/>
        </w:rPr>
        <w:t>MTM</w:t>
      </w:r>
      <w:r>
        <w:rPr>
          <w:spacing w:val="4"/>
          <w:sz w:val="24"/>
        </w:rPr>
        <w:t xml:space="preserve"> </w:t>
      </w:r>
      <w:r>
        <w:rPr>
          <w:sz w:val="24"/>
        </w:rPr>
        <w:t>program</w:t>
      </w:r>
      <w:r>
        <w:rPr>
          <w:spacing w:val="4"/>
          <w:sz w:val="24"/>
        </w:rPr>
        <w:t xml:space="preserve"> </w:t>
      </w:r>
      <w:r>
        <w:rPr>
          <w:spacing w:val="-2"/>
          <w:sz w:val="24"/>
        </w:rPr>
        <w:t>enrollment.</w:t>
      </w:r>
    </w:p>
    <w:p w:rsidR="003F4DA1" w14:paraId="52528AFF" w14:textId="77777777">
      <w:pPr>
        <w:pStyle w:val="ListParagraph"/>
        <w:numPr>
          <w:ilvl w:val="0"/>
          <w:numId w:val="8"/>
        </w:numPr>
        <w:tabs>
          <w:tab w:val="left" w:pos="939"/>
          <w:tab w:val="left" w:pos="940"/>
        </w:tabs>
        <w:ind w:left="939" w:right="760"/>
        <w:rPr>
          <w:sz w:val="24"/>
        </w:rPr>
      </w:pPr>
      <w:r>
        <w:rPr>
          <w:sz w:val="24"/>
        </w:rPr>
        <w:t>Targeting</w:t>
      </w:r>
      <w:r>
        <w:rPr>
          <w:spacing w:val="13"/>
          <w:sz w:val="24"/>
        </w:rPr>
        <w:t xml:space="preserve"> </w:t>
      </w:r>
      <w:r>
        <w:rPr>
          <w:sz w:val="24"/>
        </w:rPr>
        <w:t>criteria</w:t>
      </w:r>
      <w:r>
        <w:rPr>
          <w:spacing w:val="-9"/>
          <w:sz w:val="24"/>
        </w:rPr>
        <w:t xml:space="preserve"> </w:t>
      </w:r>
      <w:r>
        <w:rPr>
          <w:sz w:val="24"/>
        </w:rPr>
        <w:t>met.</w:t>
      </w:r>
      <w:r>
        <w:rPr>
          <w:spacing w:val="-17"/>
          <w:sz w:val="24"/>
        </w:rPr>
        <w:t xml:space="preserve"> </w:t>
      </w:r>
      <w:r>
        <w:rPr>
          <w:sz w:val="24"/>
        </w:rPr>
        <w:t>Required if</w:t>
      </w:r>
      <w:r>
        <w:rPr>
          <w:spacing w:val="-6"/>
          <w:sz w:val="24"/>
        </w:rPr>
        <w:t xml:space="preserve"> </w:t>
      </w:r>
      <w:r>
        <w:rPr>
          <w:sz w:val="24"/>
        </w:rPr>
        <w:t>met</w:t>
      </w:r>
      <w:r>
        <w:rPr>
          <w:spacing w:val="-17"/>
          <w:sz w:val="24"/>
        </w:rPr>
        <w:t xml:space="preserve"> </w:t>
      </w:r>
      <w:r>
        <w:rPr>
          <w:sz w:val="24"/>
        </w:rPr>
        <w:t>the</w:t>
      </w:r>
      <w:r>
        <w:rPr>
          <w:spacing w:val="-7"/>
          <w:sz w:val="24"/>
        </w:rPr>
        <w:t xml:space="preserve"> </w:t>
      </w:r>
      <w:r>
        <w:rPr>
          <w:sz w:val="24"/>
        </w:rPr>
        <w:t>specified</w:t>
      </w:r>
      <w:r>
        <w:rPr>
          <w:spacing w:val="-9"/>
          <w:sz w:val="24"/>
        </w:rPr>
        <w:t xml:space="preserve"> </w:t>
      </w:r>
      <w:r>
        <w:rPr>
          <w:sz w:val="24"/>
        </w:rPr>
        <w:t>targeting</w:t>
      </w:r>
      <w:r>
        <w:rPr>
          <w:spacing w:val="17"/>
          <w:sz w:val="24"/>
        </w:rPr>
        <w:t xml:space="preserve"> </w:t>
      </w:r>
      <w:r>
        <w:rPr>
          <w:sz w:val="24"/>
        </w:rPr>
        <w:t>criteria</w:t>
      </w:r>
      <w:r>
        <w:rPr>
          <w:spacing w:val="-9"/>
          <w:sz w:val="24"/>
        </w:rPr>
        <w:t xml:space="preserve"> </w:t>
      </w:r>
      <w:r>
        <w:rPr>
          <w:sz w:val="24"/>
        </w:rPr>
        <w:t>per</w:t>
      </w:r>
      <w:r>
        <w:rPr>
          <w:spacing w:val="-4"/>
          <w:sz w:val="24"/>
        </w:rPr>
        <w:t xml:space="preserve"> </w:t>
      </w:r>
      <w:r>
        <w:rPr>
          <w:sz w:val="24"/>
        </w:rPr>
        <w:t>CMS</w:t>
      </w:r>
      <w:r>
        <w:rPr>
          <w:spacing w:val="-3"/>
          <w:sz w:val="24"/>
        </w:rPr>
        <w:t xml:space="preserve"> </w:t>
      </w:r>
      <w:r>
        <w:rPr>
          <w:sz w:val="24"/>
        </w:rPr>
        <w:t>– Part</w:t>
      </w:r>
      <w:r>
        <w:rPr>
          <w:spacing w:val="-11"/>
          <w:sz w:val="24"/>
        </w:rPr>
        <w:t xml:space="preserve"> </w:t>
      </w:r>
      <w:r>
        <w:rPr>
          <w:sz w:val="24"/>
        </w:rPr>
        <w:t>D</w:t>
      </w:r>
      <w:r>
        <w:rPr>
          <w:spacing w:val="-17"/>
          <w:sz w:val="24"/>
        </w:rPr>
        <w:t xml:space="preserve"> </w:t>
      </w:r>
      <w:r>
        <w:rPr>
          <w:sz w:val="24"/>
        </w:rPr>
        <w:t>requirements</w:t>
      </w:r>
      <w:r>
        <w:rPr>
          <w:spacing w:val="-2"/>
          <w:sz w:val="24"/>
        </w:rPr>
        <w:t xml:space="preserve"> </w:t>
      </w:r>
      <w:r>
        <w:rPr>
          <w:sz w:val="24"/>
        </w:rPr>
        <w:t>in</w:t>
      </w:r>
      <w:r>
        <w:rPr>
          <w:spacing w:val="-12"/>
          <w:sz w:val="24"/>
        </w:rPr>
        <w:t xml:space="preserve"> </w:t>
      </w:r>
      <w:r>
        <w:rPr>
          <w:sz w:val="24"/>
        </w:rPr>
        <w:t>§</w:t>
      </w:r>
      <w:r>
        <w:rPr>
          <w:spacing w:val="-12"/>
          <w:sz w:val="24"/>
        </w:rPr>
        <w:t xml:space="preserve"> </w:t>
      </w:r>
      <w:r>
        <w:rPr>
          <w:sz w:val="24"/>
        </w:rPr>
        <w:t>423.153(d)(2).</w:t>
      </w:r>
      <w:r>
        <w:rPr>
          <w:spacing w:val="13"/>
          <w:sz w:val="24"/>
        </w:rPr>
        <w:t xml:space="preserve"> </w:t>
      </w:r>
      <w:r>
        <w:rPr>
          <w:sz w:val="24"/>
        </w:rPr>
        <w:t>(Multiple</w:t>
      </w:r>
      <w:r>
        <w:rPr>
          <w:spacing w:val="23"/>
          <w:sz w:val="24"/>
        </w:rPr>
        <w:t xml:space="preserve"> </w:t>
      </w:r>
      <w:r>
        <w:rPr>
          <w:sz w:val="24"/>
        </w:rPr>
        <w:t>chronic</w:t>
      </w:r>
      <w:r>
        <w:rPr>
          <w:spacing w:val="-14"/>
          <w:sz w:val="24"/>
        </w:rPr>
        <w:t xml:space="preserve"> </w:t>
      </w:r>
      <w:r>
        <w:rPr>
          <w:sz w:val="24"/>
        </w:rPr>
        <w:t>diseases/multiple</w:t>
      </w:r>
      <w:r>
        <w:rPr>
          <w:spacing w:val="11"/>
          <w:sz w:val="24"/>
        </w:rPr>
        <w:t xml:space="preserve"> </w:t>
      </w:r>
      <w:r>
        <w:rPr>
          <w:sz w:val="24"/>
        </w:rPr>
        <w:t>Part D drugs/cost</w:t>
      </w:r>
      <w:r>
        <w:rPr>
          <w:spacing w:val="-6"/>
          <w:sz w:val="24"/>
        </w:rPr>
        <w:t xml:space="preserve"> </w:t>
      </w:r>
      <w:r>
        <w:rPr>
          <w:sz w:val="24"/>
        </w:rPr>
        <w:t>threshold; Drug management program at-risk beneficiary;</w:t>
      </w:r>
      <w:r>
        <w:rPr>
          <w:spacing w:val="40"/>
          <w:sz w:val="24"/>
        </w:rPr>
        <w:t xml:space="preserve"> </w:t>
      </w:r>
      <w:r>
        <w:rPr>
          <w:sz w:val="24"/>
        </w:rPr>
        <w:t xml:space="preserve">Both; </w:t>
      </w:r>
      <w:r>
        <w:rPr>
          <w:spacing w:val="-2"/>
          <w:sz w:val="24"/>
        </w:rPr>
        <w:t>None).</w:t>
      </w:r>
    </w:p>
    <w:p w:rsidR="003F4DA1" w14:paraId="52DA2E9D" w14:textId="77777777">
      <w:pPr>
        <w:pStyle w:val="ListParagraph"/>
        <w:numPr>
          <w:ilvl w:val="0"/>
          <w:numId w:val="8"/>
        </w:numPr>
        <w:tabs>
          <w:tab w:val="left" w:pos="941"/>
        </w:tabs>
        <w:spacing w:line="242" w:lineRule="auto"/>
        <w:ind w:right="816" w:hanging="353"/>
        <w:rPr>
          <w:sz w:val="24"/>
        </w:rPr>
      </w:pPr>
      <w:r>
        <w:rPr>
          <w:sz w:val="24"/>
        </w:rPr>
        <w:t>Date met</w:t>
      </w:r>
      <w:r>
        <w:rPr>
          <w:spacing w:val="-7"/>
          <w:sz w:val="24"/>
        </w:rPr>
        <w:t xml:space="preserve"> </w:t>
      </w:r>
      <w:r>
        <w:rPr>
          <w:sz w:val="24"/>
        </w:rPr>
        <w:t>the specified targeting</w:t>
      </w:r>
      <w:r>
        <w:rPr>
          <w:spacing w:val="38"/>
          <w:sz w:val="24"/>
        </w:rPr>
        <w:t xml:space="preserve"> </w:t>
      </w:r>
      <w:r>
        <w:rPr>
          <w:sz w:val="24"/>
        </w:rPr>
        <w:t>criteria per CMS – Part D</w:t>
      </w:r>
      <w:r>
        <w:rPr>
          <w:spacing w:val="-1"/>
          <w:sz w:val="24"/>
        </w:rPr>
        <w:t xml:space="preserve"> </w:t>
      </w:r>
      <w:r>
        <w:rPr>
          <w:sz w:val="24"/>
        </w:rPr>
        <w:t>requirements in § 423.153(d)(2).</w:t>
      </w:r>
      <w:r>
        <w:rPr>
          <w:spacing w:val="11"/>
          <w:sz w:val="24"/>
        </w:rPr>
        <w:t xml:space="preserve"> </w:t>
      </w:r>
      <w:r>
        <w:rPr>
          <w:sz w:val="24"/>
        </w:rPr>
        <w:t>Required if</w:t>
      </w:r>
      <w:r>
        <w:rPr>
          <w:spacing w:val="-7"/>
          <w:sz w:val="24"/>
        </w:rPr>
        <w:t xml:space="preserve"> </w:t>
      </w:r>
      <w:r>
        <w:rPr>
          <w:sz w:val="24"/>
        </w:rPr>
        <w:t>met</w:t>
      </w:r>
      <w:r>
        <w:rPr>
          <w:spacing w:val="-17"/>
          <w:sz w:val="24"/>
        </w:rPr>
        <w:t xml:space="preserve"> </w:t>
      </w:r>
      <w:r>
        <w:rPr>
          <w:sz w:val="24"/>
        </w:rPr>
        <w:t>the</w:t>
      </w:r>
      <w:r>
        <w:rPr>
          <w:spacing w:val="-9"/>
          <w:sz w:val="24"/>
        </w:rPr>
        <w:t xml:space="preserve"> </w:t>
      </w:r>
      <w:r>
        <w:rPr>
          <w:sz w:val="24"/>
        </w:rPr>
        <w:t>specified</w:t>
      </w:r>
      <w:r>
        <w:rPr>
          <w:spacing w:val="-9"/>
          <w:sz w:val="24"/>
        </w:rPr>
        <w:t xml:space="preserve"> </w:t>
      </w:r>
      <w:r>
        <w:rPr>
          <w:sz w:val="24"/>
        </w:rPr>
        <w:t>targeting</w:t>
      </w:r>
      <w:r>
        <w:rPr>
          <w:spacing w:val="16"/>
          <w:sz w:val="24"/>
        </w:rPr>
        <w:t xml:space="preserve"> </w:t>
      </w:r>
      <w:r>
        <w:rPr>
          <w:sz w:val="24"/>
        </w:rPr>
        <w:t>criteria</w:t>
      </w:r>
      <w:r>
        <w:rPr>
          <w:spacing w:val="-9"/>
          <w:sz w:val="24"/>
        </w:rPr>
        <w:t xml:space="preserve"> </w:t>
      </w:r>
      <w:r>
        <w:rPr>
          <w:sz w:val="24"/>
        </w:rPr>
        <w:t>per</w:t>
      </w:r>
      <w:r>
        <w:rPr>
          <w:spacing w:val="-4"/>
          <w:sz w:val="24"/>
        </w:rPr>
        <w:t xml:space="preserve"> </w:t>
      </w:r>
      <w:r>
        <w:rPr>
          <w:sz w:val="24"/>
        </w:rPr>
        <w:t>CMS –</w:t>
      </w:r>
      <w:r>
        <w:rPr>
          <w:spacing w:val="-17"/>
          <w:sz w:val="24"/>
        </w:rPr>
        <w:t xml:space="preserve"> </w:t>
      </w:r>
      <w:r>
        <w:rPr>
          <w:sz w:val="24"/>
        </w:rPr>
        <w:t>Part</w:t>
      </w:r>
      <w:r>
        <w:rPr>
          <w:spacing w:val="-6"/>
          <w:sz w:val="24"/>
        </w:rPr>
        <w:t xml:space="preserve"> </w:t>
      </w:r>
      <w:r>
        <w:rPr>
          <w:sz w:val="24"/>
        </w:rPr>
        <w:t>D requirements. (May be same</w:t>
      </w:r>
      <w:r>
        <w:rPr>
          <w:spacing w:val="-10"/>
          <w:sz w:val="24"/>
        </w:rPr>
        <w:t xml:space="preserve"> </w:t>
      </w:r>
      <w:r>
        <w:rPr>
          <w:sz w:val="24"/>
        </w:rPr>
        <w:t>as Date of MTM program enrollment).</w:t>
      </w:r>
    </w:p>
    <w:p w:rsidR="003F4DA1" w14:paraId="18635384" w14:textId="77777777">
      <w:pPr>
        <w:pStyle w:val="ListParagraph"/>
        <w:numPr>
          <w:ilvl w:val="0"/>
          <w:numId w:val="8"/>
        </w:numPr>
        <w:tabs>
          <w:tab w:val="left" w:pos="941"/>
        </w:tabs>
        <w:spacing w:line="272" w:lineRule="exact"/>
        <w:ind w:hanging="353"/>
        <w:rPr>
          <w:sz w:val="24"/>
        </w:rPr>
      </w:pPr>
      <w:r>
        <w:rPr>
          <w:sz w:val="24"/>
        </w:rPr>
        <w:t>Date</w:t>
      </w:r>
      <w:r>
        <w:rPr>
          <w:spacing w:val="-10"/>
          <w:sz w:val="24"/>
        </w:rPr>
        <w:t xml:space="preserve"> </w:t>
      </w:r>
      <w:r>
        <w:rPr>
          <w:sz w:val="24"/>
        </w:rPr>
        <w:t>of</w:t>
      </w:r>
      <w:r>
        <w:rPr>
          <w:spacing w:val="-6"/>
          <w:sz w:val="24"/>
        </w:rPr>
        <w:t xml:space="preserve"> </w:t>
      </w:r>
      <w:r>
        <w:rPr>
          <w:sz w:val="24"/>
        </w:rPr>
        <w:t>MTM</w:t>
      </w:r>
      <w:r>
        <w:rPr>
          <w:spacing w:val="4"/>
          <w:sz w:val="24"/>
        </w:rPr>
        <w:t xml:space="preserve"> </w:t>
      </w:r>
      <w:r>
        <w:rPr>
          <w:sz w:val="24"/>
        </w:rPr>
        <w:t>program</w:t>
      </w:r>
      <w:r>
        <w:rPr>
          <w:spacing w:val="3"/>
          <w:sz w:val="24"/>
        </w:rPr>
        <w:t xml:space="preserve"> </w:t>
      </w:r>
      <w:r>
        <w:rPr>
          <w:sz w:val="24"/>
        </w:rPr>
        <w:t>opt-out,</w:t>
      </w:r>
      <w:r>
        <w:rPr>
          <w:spacing w:val="8"/>
          <w:sz w:val="24"/>
        </w:rPr>
        <w:t xml:space="preserve"> </w:t>
      </w:r>
      <w:r>
        <w:rPr>
          <w:sz w:val="24"/>
        </w:rPr>
        <w:t>if</w:t>
      </w:r>
      <w:r>
        <w:rPr>
          <w:spacing w:val="-5"/>
          <w:sz w:val="24"/>
        </w:rPr>
        <w:t xml:space="preserve"> </w:t>
      </w:r>
      <w:r>
        <w:rPr>
          <w:spacing w:val="-2"/>
          <w:sz w:val="24"/>
        </w:rPr>
        <w:t>applicable.</w:t>
      </w:r>
    </w:p>
    <w:p w:rsidR="003F4DA1" w14:paraId="35879DC9" w14:textId="77777777">
      <w:pPr>
        <w:spacing w:line="272" w:lineRule="exact"/>
        <w:rPr>
          <w:sz w:val="24"/>
        </w:rPr>
        <w:sectPr w:rsidSect="001E1F80">
          <w:pgSz w:w="12240" w:h="15840"/>
          <w:pgMar w:top="1360" w:right="880" w:bottom="280" w:left="1220" w:header="720" w:footer="720" w:gutter="0"/>
          <w:cols w:space="720"/>
        </w:sectPr>
      </w:pPr>
    </w:p>
    <w:p w:rsidR="003F4DA1" w14:paraId="2EBCEFA7" w14:textId="77777777">
      <w:pPr>
        <w:pStyle w:val="ListParagraph"/>
        <w:numPr>
          <w:ilvl w:val="0"/>
          <w:numId w:val="8"/>
        </w:numPr>
        <w:tabs>
          <w:tab w:val="left" w:pos="941"/>
        </w:tabs>
        <w:spacing w:before="81" w:line="237" w:lineRule="auto"/>
        <w:ind w:right="754" w:hanging="353"/>
        <w:rPr>
          <w:sz w:val="24"/>
        </w:rPr>
      </w:pPr>
      <w:bookmarkStart w:id="9" w:name="_bookmark3"/>
      <w:bookmarkEnd w:id="9"/>
      <w:r>
        <w:rPr>
          <w:sz w:val="24"/>
        </w:rPr>
        <w:t>Reason</w:t>
      </w:r>
      <w:r>
        <w:rPr>
          <w:spacing w:val="-17"/>
          <w:sz w:val="24"/>
        </w:rPr>
        <w:t xml:space="preserve"> </w:t>
      </w:r>
      <w:r>
        <w:rPr>
          <w:sz w:val="24"/>
        </w:rPr>
        <w:t>participant</w:t>
      </w:r>
      <w:r>
        <w:rPr>
          <w:spacing w:val="-7"/>
          <w:sz w:val="24"/>
        </w:rPr>
        <w:t xml:space="preserve"> </w:t>
      </w:r>
      <w:r>
        <w:rPr>
          <w:sz w:val="24"/>
        </w:rPr>
        <w:t>opted-out</w:t>
      </w:r>
      <w:r>
        <w:rPr>
          <w:spacing w:val="7"/>
          <w:sz w:val="24"/>
        </w:rPr>
        <w:t xml:space="preserve"> </w:t>
      </w:r>
      <w:r>
        <w:rPr>
          <w:sz w:val="24"/>
        </w:rPr>
        <w:t>of</w:t>
      </w:r>
      <w:r>
        <w:rPr>
          <w:spacing w:val="-17"/>
          <w:sz w:val="24"/>
        </w:rPr>
        <w:t xml:space="preserve"> </w:t>
      </w:r>
      <w:r>
        <w:rPr>
          <w:sz w:val="24"/>
        </w:rPr>
        <w:t>MTM</w:t>
      </w:r>
      <w:r>
        <w:rPr>
          <w:spacing w:val="5"/>
          <w:sz w:val="24"/>
        </w:rPr>
        <w:t xml:space="preserve"> </w:t>
      </w:r>
      <w:r>
        <w:rPr>
          <w:sz w:val="24"/>
        </w:rPr>
        <w:t>program</w:t>
      </w:r>
      <w:r>
        <w:rPr>
          <w:spacing w:val="-6"/>
          <w:sz w:val="24"/>
        </w:rPr>
        <w:t xml:space="preserve"> </w:t>
      </w:r>
      <w:r>
        <w:rPr>
          <w:sz w:val="24"/>
        </w:rPr>
        <w:t>(Death;</w:t>
      </w:r>
      <w:r>
        <w:rPr>
          <w:spacing w:val="-14"/>
          <w:sz w:val="24"/>
        </w:rPr>
        <w:t xml:space="preserve"> </w:t>
      </w:r>
      <w:r>
        <w:rPr>
          <w:sz w:val="24"/>
        </w:rPr>
        <w:t>Disenrollment</w:t>
      </w:r>
      <w:r>
        <w:rPr>
          <w:spacing w:val="-2"/>
          <w:sz w:val="24"/>
        </w:rPr>
        <w:t xml:space="preserve"> </w:t>
      </w:r>
      <w:r>
        <w:rPr>
          <w:sz w:val="24"/>
        </w:rPr>
        <w:t>from</w:t>
      </w:r>
      <w:r>
        <w:rPr>
          <w:spacing w:val="-17"/>
          <w:sz w:val="24"/>
        </w:rPr>
        <w:t xml:space="preserve"> </w:t>
      </w:r>
      <w:r>
        <w:rPr>
          <w:sz w:val="24"/>
        </w:rPr>
        <w:t>Plan; Request by</w:t>
      </w:r>
      <w:r>
        <w:rPr>
          <w:spacing w:val="-1"/>
          <w:sz w:val="24"/>
        </w:rPr>
        <w:t xml:space="preserve"> </w:t>
      </w:r>
      <w:r>
        <w:rPr>
          <w:sz w:val="24"/>
        </w:rPr>
        <w:t>beneficiary;</w:t>
      </w:r>
      <w:r>
        <w:rPr>
          <w:spacing w:val="33"/>
          <w:sz w:val="24"/>
        </w:rPr>
        <w:t xml:space="preserve"> </w:t>
      </w:r>
      <w:r>
        <w:rPr>
          <w:sz w:val="24"/>
        </w:rPr>
        <w:t>or</w:t>
      </w:r>
      <w:r>
        <w:rPr>
          <w:spacing w:val="-8"/>
          <w:sz w:val="24"/>
        </w:rPr>
        <w:t xml:space="preserve"> </w:t>
      </w:r>
      <w:r>
        <w:rPr>
          <w:sz w:val="24"/>
        </w:rPr>
        <w:t xml:space="preserve">Other). Required if Date of MTM program opt-out is </w:t>
      </w:r>
      <w:r>
        <w:rPr>
          <w:spacing w:val="-2"/>
          <w:sz w:val="24"/>
        </w:rPr>
        <w:t>applicable.</w:t>
      </w:r>
    </w:p>
    <w:p w:rsidR="003F4DA1" w14:paraId="2142A606" w14:textId="77777777">
      <w:pPr>
        <w:pStyle w:val="ListParagraph"/>
        <w:numPr>
          <w:ilvl w:val="0"/>
          <w:numId w:val="8"/>
        </w:numPr>
        <w:tabs>
          <w:tab w:val="left" w:pos="940"/>
        </w:tabs>
        <w:spacing w:before="12" w:line="237" w:lineRule="auto"/>
        <w:ind w:left="939" w:right="800"/>
        <w:rPr>
          <w:sz w:val="24"/>
        </w:rPr>
      </w:pPr>
      <w:r>
        <w:rPr>
          <w:sz w:val="24"/>
        </w:rPr>
        <w:t>Offered</w:t>
      </w:r>
      <w:r>
        <w:rPr>
          <w:spacing w:val="-10"/>
          <w:sz w:val="24"/>
        </w:rPr>
        <w:t xml:space="preserve"> </w:t>
      </w:r>
      <w:r>
        <w:rPr>
          <w:sz w:val="24"/>
        </w:rPr>
        <w:t>annual CMR. (Y</w:t>
      </w:r>
      <w:r>
        <w:rPr>
          <w:spacing w:val="-16"/>
          <w:sz w:val="24"/>
        </w:rPr>
        <w:t xml:space="preserve"> </w:t>
      </w:r>
      <w:r>
        <w:rPr>
          <w:sz w:val="24"/>
        </w:rPr>
        <w:t>(yes)</w:t>
      </w:r>
      <w:r>
        <w:rPr>
          <w:spacing w:val="-4"/>
          <w:sz w:val="24"/>
        </w:rPr>
        <w:t xml:space="preserve"> </w:t>
      </w:r>
      <w:r>
        <w:rPr>
          <w:sz w:val="24"/>
        </w:rPr>
        <w:t>or</w:t>
      </w:r>
      <w:r>
        <w:rPr>
          <w:spacing w:val="-16"/>
          <w:sz w:val="24"/>
        </w:rPr>
        <w:t xml:space="preserve"> </w:t>
      </w:r>
      <w:r>
        <w:rPr>
          <w:sz w:val="24"/>
        </w:rPr>
        <w:t>N</w:t>
      </w:r>
      <w:r>
        <w:rPr>
          <w:spacing w:val="-14"/>
          <w:sz w:val="24"/>
        </w:rPr>
        <w:t xml:space="preserve"> </w:t>
      </w:r>
      <w:r>
        <w:rPr>
          <w:sz w:val="24"/>
        </w:rPr>
        <w:t>(no)).</w:t>
      </w:r>
      <w:r>
        <w:rPr>
          <w:spacing w:val="-6"/>
          <w:sz w:val="24"/>
        </w:rPr>
        <w:t xml:space="preserve"> </w:t>
      </w:r>
      <w:r>
        <w:rPr>
          <w:sz w:val="24"/>
        </w:rPr>
        <w:t>Required if</w:t>
      </w:r>
      <w:r>
        <w:rPr>
          <w:spacing w:val="-6"/>
          <w:sz w:val="24"/>
        </w:rPr>
        <w:t xml:space="preserve"> </w:t>
      </w:r>
      <w:r>
        <w:rPr>
          <w:sz w:val="24"/>
        </w:rPr>
        <w:t>met</w:t>
      </w:r>
      <w:r>
        <w:rPr>
          <w:spacing w:val="-17"/>
          <w:sz w:val="24"/>
        </w:rPr>
        <w:t xml:space="preserve"> </w:t>
      </w:r>
      <w:r>
        <w:rPr>
          <w:sz w:val="24"/>
        </w:rPr>
        <w:t>the</w:t>
      </w:r>
      <w:r>
        <w:rPr>
          <w:spacing w:val="-8"/>
          <w:sz w:val="24"/>
        </w:rPr>
        <w:t xml:space="preserve"> </w:t>
      </w:r>
      <w:r>
        <w:rPr>
          <w:sz w:val="24"/>
        </w:rPr>
        <w:t>specified</w:t>
      </w:r>
      <w:r>
        <w:rPr>
          <w:spacing w:val="-8"/>
          <w:sz w:val="24"/>
        </w:rPr>
        <w:t xml:space="preserve"> </w:t>
      </w:r>
      <w:r>
        <w:rPr>
          <w:sz w:val="24"/>
        </w:rPr>
        <w:t>targeting criteria per CMS</w:t>
      </w:r>
      <w:r>
        <w:rPr>
          <w:spacing w:val="40"/>
          <w:sz w:val="24"/>
        </w:rPr>
        <w:t xml:space="preserve"> </w:t>
      </w:r>
      <w:r>
        <w:rPr>
          <w:sz w:val="24"/>
        </w:rPr>
        <w:t>– Part D requirements.</w:t>
      </w:r>
    </w:p>
    <w:p w:rsidR="003F4DA1" w14:paraId="14E7EB2E" w14:textId="77777777">
      <w:pPr>
        <w:pStyle w:val="ListParagraph"/>
        <w:numPr>
          <w:ilvl w:val="0"/>
          <w:numId w:val="8"/>
        </w:numPr>
        <w:tabs>
          <w:tab w:val="left" w:pos="940"/>
        </w:tabs>
        <w:spacing w:line="269" w:lineRule="exact"/>
        <w:ind w:left="939" w:hanging="353"/>
        <w:rPr>
          <w:sz w:val="24"/>
        </w:rPr>
      </w:pPr>
      <w:r>
        <w:rPr>
          <w:sz w:val="24"/>
        </w:rPr>
        <w:t>If</w:t>
      </w:r>
      <w:r>
        <w:rPr>
          <w:spacing w:val="2"/>
          <w:sz w:val="24"/>
        </w:rPr>
        <w:t xml:space="preserve"> </w:t>
      </w:r>
      <w:r>
        <w:rPr>
          <w:sz w:val="24"/>
        </w:rPr>
        <w:t>offered</w:t>
      </w:r>
      <w:r>
        <w:rPr>
          <w:spacing w:val="-9"/>
          <w:sz w:val="24"/>
        </w:rPr>
        <w:t xml:space="preserve"> </w:t>
      </w:r>
      <w:r>
        <w:rPr>
          <w:sz w:val="24"/>
        </w:rPr>
        <w:t>a</w:t>
      </w:r>
      <w:r>
        <w:rPr>
          <w:spacing w:val="-8"/>
          <w:sz w:val="24"/>
        </w:rPr>
        <w:t xml:space="preserve"> </w:t>
      </w:r>
      <w:r>
        <w:rPr>
          <w:sz w:val="24"/>
        </w:rPr>
        <w:t>CMR,</w:t>
      </w:r>
      <w:r>
        <w:rPr>
          <w:spacing w:val="-6"/>
          <w:sz w:val="24"/>
        </w:rPr>
        <w:t xml:space="preserve"> </w:t>
      </w:r>
      <w:r>
        <w:rPr>
          <w:sz w:val="24"/>
        </w:rPr>
        <w:t>date</w:t>
      </w:r>
      <w:r>
        <w:rPr>
          <w:spacing w:val="4"/>
          <w:sz w:val="24"/>
        </w:rPr>
        <w:t xml:space="preserve"> </w:t>
      </w:r>
      <w:r>
        <w:rPr>
          <w:sz w:val="24"/>
        </w:rPr>
        <w:t>of</w:t>
      </w:r>
      <w:r>
        <w:rPr>
          <w:spacing w:val="-17"/>
          <w:sz w:val="24"/>
        </w:rPr>
        <w:t xml:space="preserve"> </w:t>
      </w:r>
      <w:r>
        <w:rPr>
          <w:sz w:val="24"/>
        </w:rPr>
        <w:t>(initial)</w:t>
      </w:r>
      <w:r>
        <w:rPr>
          <w:spacing w:val="21"/>
          <w:sz w:val="24"/>
        </w:rPr>
        <w:t xml:space="preserve"> </w:t>
      </w:r>
      <w:r>
        <w:rPr>
          <w:spacing w:val="-2"/>
          <w:sz w:val="24"/>
        </w:rPr>
        <w:t>offer.</w:t>
      </w:r>
    </w:p>
    <w:p w:rsidR="003F4DA1" w14:paraId="203603A1" w14:textId="77777777">
      <w:pPr>
        <w:pStyle w:val="ListParagraph"/>
        <w:numPr>
          <w:ilvl w:val="0"/>
          <w:numId w:val="8"/>
        </w:numPr>
        <w:tabs>
          <w:tab w:val="left" w:pos="940"/>
        </w:tabs>
        <w:spacing w:line="249" w:lineRule="auto"/>
        <w:ind w:left="939" w:right="1053" w:hanging="353"/>
        <w:rPr>
          <w:sz w:val="24"/>
        </w:rPr>
      </w:pPr>
      <w:r>
        <w:rPr>
          <w:sz w:val="24"/>
        </w:rPr>
        <w:t>Received</w:t>
      </w:r>
      <w:r>
        <w:rPr>
          <w:spacing w:val="-2"/>
          <w:sz w:val="24"/>
        </w:rPr>
        <w:t xml:space="preserve"> </w:t>
      </w:r>
      <w:r>
        <w:rPr>
          <w:sz w:val="24"/>
        </w:rPr>
        <w:t>annual CMR</w:t>
      </w:r>
      <w:r>
        <w:rPr>
          <w:spacing w:val="-2"/>
          <w:sz w:val="24"/>
        </w:rPr>
        <w:t xml:space="preserve"> </w:t>
      </w:r>
      <w:r>
        <w:rPr>
          <w:sz w:val="24"/>
        </w:rPr>
        <w:t>with</w:t>
      </w:r>
      <w:r>
        <w:rPr>
          <w:spacing w:val="-9"/>
          <w:sz w:val="24"/>
        </w:rPr>
        <w:t xml:space="preserve"> </w:t>
      </w:r>
      <w:r>
        <w:rPr>
          <w:sz w:val="24"/>
        </w:rPr>
        <w:t>written</w:t>
      </w:r>
      <w:r>
        <w:rPr>
          <w:spacing w:val="-9"/>
          <w:sz w:val="24"/>
        </w:rPr>
        <w:t xml:space="preserve"> </w:t>
      </w:r>
      <w:r>
        <w:rPr>
          <w:sz w:val="24"/>
        </w:rPr>
        <w:t>summary</w:t>
      </w:r>
      <w:r>
        <w:rPr>
          <w:spacing w:val="-17"/>
          <w:sz w:val="24"/>
        </w:rPr>
        <w:t xml:space="preserve"> </w:t>
      </w:r>
      <w:r>
        <w:rPr>
          <w:sz w:val="24"/>
        </w:rPr>
        <w:t>in</w:t>
      </w:r>
      <w:r>
        <w:rPr>
          <w:spacing w:val="-7"/>
          <w:sz w:val="24"/>
        </w:rPr>
        <w:t xml:space="preserve"> </w:t>
      </w:r>
      <w:r>
        <w:rPr>
          <w:sz w:val="24"/>
        </w:rPr>
        <w:t>CMS standardized format.</w:t>
      </w:r>
      <w:r>
        <w:rPr>
          <w:spacing w:val="-6"/>
          <w:sz w:val="24"/>
        </w:rPr>
        <w:t xml:space="preserve"> </w:t>
      </w:r>
      <w:r>
        <w:rPr>
          <w:sz w:val="24"/>
        </w:rPr>
        <w:t>(Y (yes) or</w:t>
      </w:r>
      <w:r>
        <w:rPr>
          <w:spacing w:val="-1"/>
          <w:sz w:val="24"/>
        </w:rPr>
        <w:t xml:space="preserve"> </w:t>
      </w:r>
      <w:r>
        <w:rPr>
          <w:sz w:val="24"/>
        </w:rPr>
        <w:t>N (no)). Required if offered annual CMR.</w:t>
      </w:r>
    </w:p>
    <w:p w:rsidR="003F4DA1" w14:paraId="5335E8A4" w14:textId="792E55DD">
      <w:pPr>
        <w:pStyle w:val="ListParagraph"/>
        <w:numPr>
          <w:ilvl w:val="0"/>
          <w:numId w:val="8"/>
        </w:numPr>
        <w:tabs>
          <w:tab w:val="left" w:pos="940"/>
          <w:tab w:val="left" w:pos="1835"/>
        </w:tabs>
        <w:spacing w:line="237" w:lineRule="auto"/>
        <w:ind w:left="939" w:right="784"/>
        <w:rPr>
          <w:sz w:val="24"/>
        </w:rPr>
      </w:pPr>
      <w:r>
        <w:rPr>
          <w:sz w:val="24"/>
        </w:rPr>
        <w:t>Date(s)</w:t>
      </w:r>
      <w:r>
        <w:rPr>
          <w:spacing w:val="-17"/>
          <w:sz w:val="24"/>
        </w:rPr>
        <w:t xml:space="preserve"> </w:t>
      </w:r>
      <w:r>
        <w:rPr>
          <w:sz w:val="24"/>
        </w:rPr>
        <w:t>of</w:t>
      </w:r>
      <w:r>
        <w:rPr>
          <w:spacing w:val="-7"/>
          <w:sz w:val="24"/>
        </w:rPr>
        <w:t xml:space="preserve"> </w:t>
      </w:r>
      <w:r>
        <w:rPr>
          <w:sz w:val="24"/>
        </w:rPr>
        <w:t>CMR(s).</w:t>
      </w:r>
      <w:r>
        <w:rPr>
          <w:spacing w:val="-5"/>
          <w:sz w:val="24"/>
        </w:rPr>
        <w:t xml:space="preserve"> </w:t>
      </w:r>
      <w:r>
        <w:rPr>
          <w:sz w:val="24"/>
        </w:rPr>
        <w:t>(If more</w:t>
      </w:r>
      <w:r>
        <w:rPr>
          <w:spacing w:val="-17"/>
          <w:sz w:val="24"/>
        </w:rPr>
        <w:t xml:space="preserve"> </w:t>
      </w:r>
      <w:r>
        <w:rPr>
          <w:sz w:val="24"/>
        </w:rPr>
        <w:t>than</w:t>
      </w:r>
      <w:r>
        <w:rPr>
          <w:spacing w:val="-7"/>
          <w:sz w:val="24"/>
        </w:rPr>
        <w:t xml:space="preserve"> </w:t>
      </w:r>
      <w:r>
        <w:rPr>
          <w:sz w:val="24"/>
        </w:rPr>
        <w:t>1</w:t>
      </w:r>
      <w:r>
        <w:rPr>
          <w:spacing w:val="-7"/>
          <w:sz w:val="24"/>
        </w:rPr>
        <w:t xml:space="preserve"> </w:t>
      </w:r>
      <w:r>
        <w:rPr>
          <w:sz w:val="24"/>
        </w:rPr>
        <w:t>CMR</w:t>
      </w:r>
      <w:r>
        <w:rPr>
          <w:spacing w:val="-1"/>
          <w:sz w:val="24"/>
        </w:rPr>
        <w:t xml:space="preserve"> </w:t>
      </w:r>
      <w:r>
        <w:rPr>
          <w:sz w:val="24"/>
        </w:rPr>
        <w:t>is</w:t>
      </w:r>
      <w:r>
        <w:rPr>
          <w:spacing w:val="-9"/>
          <w:sz w:val="24"/>
        </w:rPr>
        <w:t xml:space="preserve"> </w:t>
      </w:r>
      <w:r>
        <w:rPr>
          <w:sz w:val="24"/>
        </w:rPr>
        <w:t>received, report</w:t>
      </w:r>
      <w:r>
        <w:rPr>
          <w:spacing w:val="-5"/>
          <w:sz w:val="24"/>
        </w:rPr>
        <w:t xml:space="preserve"> </w:t>
      </w:r>
      <w:r>
        <w:rPr>
          <w:sz w:val="24"/>
        </w:rPr>
        <w:t>the</w:t>
      </w:r>
      <w:r>
        <w:rPr>
          <w:spacing w:val="-7"/>
          <w:sz w:val="24"/>
        </w:rPr>
        <w:t xml:space="preserve"> </w:t>
      </w:r>
      <w:r>
        <w:rPr>
          <w:sz w:val="24"/>
        </w:rPr>
        <w:t>date of</w:t>
      </w:r>
      <w:r>
        <w:rPr>
          <w:spacing w:val="-17"/>
          <w:sz w:val="24"/>
        </w:rPr>
        <w:t xml:space="preserve"> </w:t>
      </w:r>
      <w:r>
        <w:rPr>
          <w:sz w:val="24"/>
        </w:rPr>
        <w:t xml:space="preserve">the initial </w:t>
      </w:r>
      <w:r>
        <w:rPr>
          <w:spacing w:val="-2"/>
          <w:sz w:val="24"/>
        </w:rPr>
        <w:t>CMR.)</w:t>
      </w:r>
      <w:r>
        <w:rPr>
          <w:sz w:val="24"/>
        </w:rPr>
        <w:tab/>
        <w:t>Required if received annual</w:t>
      </w:r>
      <w:r>
        <w:rPr>
          <w:spacing w:val="40"/>
          <w:sz w:val="24"/>
        </w:rPr>
        <w:t xml:space="preserve"> </w:t>
      </w:r>
      <w:r>
        <w:rPr>
          <w:sz w:val="24"/>
        </w:rPr>
        <w:t>CMR.</w:t>
      </w:r>
    </w:p>
    <w:p w:rsidR="003F4DA1" w14:paraId="562ABB69" w14:textId="01A0F4ED">
      <w:pPr>
        <w:pStyle w:val="ListParagraph"/>
        <w:numPr>
          <w:ilvl w:val="0"/>
          <w:numId w:val="8"/>
        </w:numPr>
        <w:tabs>
          <w:tab w:val="left" w:pos="940"/>
        </w:tabs>
        <w:spacing w:line="242" w:lineRule="auto"/>
        <w:ind w:left="939" w:right="603" w:hanging="353"/>
        <w:rPr>
          <w:sz w:val="24"/>
        </w:rPr>
      </w:pPr>
      <w:r>
        <w:rPr>
          <w:sz w:val="24"/>
        </w:rPr>
        <w:t>Date</w:t>
      </w:r>
      <w:r>
        <w:rPr>
          <w:spacing w:val="-17"/>
          <w:sz w:val="24"/>
        </w:rPr>
        <w:t xml:space="preserve"> </w:t>
      </w:r>
      <w:r>
        <w:rPr>
          <w:sz w:val="24"/>
        </w:rPr>
        <w:t>CMR written summary</w:t>
      </w:r>
      <w:r>
        <w:rPr>
          <w:spacing w:val="-27"/>
          <w:sz w:val="24"/>
        </w:rPr>
        <w:t xml:space="preserve"> </w:t>
      </w:r>
      <w:r>
        <w:rPr>
          <w:sz w:val="24"/>
        </w:rPr>
        <w:t>in</w:t>
      </w:r>
      <w:r>
        <w:rPr>
          <w:spacing w:val="-8"/>
          <w:sz w:val="24"/>
        </w:rPr>
        <w:t xml:space="preserve"> </w:t>
      </w:r>
      <w:r>
        <w:rPr>
          <w:sz w:val="24"/>
        </w:rPr>
        <w:t>CMS standardized format</w:t>
      </w:r>
      <w:r>
        <w:rPr>
          <w:spacing w:val="-17"/>
          <w:sz w:val="24"/>
        </w:rPr>
        <w:t xml:space="preserve"> </w:t>
      </w:r>
      <w:r>
        <w:rPr>
          <w:sz w:val="24"/>
        </w:rPr>
        <w:t>was</w:t>
      </w:r>
      <w:r>
        <w:rPr>
          <w:spacing w:val="-9"/>
          <w:sz w:val="24"/>
        </w:rPr>
        <w:t xml:space="preserve"> </w:t>
      </w:r>
      <w:r>
        <w:rPr>
          <w:sz w:val="24"/>
        </w:rPr>
        <w:t>provided</w:t>
      </w:r>
      <w:r>
        <w:rPr>
          <w:spacing w:val="18"/>
          <w:sz w:val="24"/>
        </w:rPr>
        <w:t xml:space="preserve"> </w:t>
      </w:r>
      <w:r>
        <w:rPr>
          <w:sz w:val="24"/>
        </w:rPr>
        <w:t>or</w:t>
      </w:r>
      <w:r>
        <w:rPr>
          <w:spacing w:val="-16"/>
          <w:sz w:val="24"/>
        </w:rPr>
        <w:t xml:space="preserve"> </w:t>
      </w:r>
      <w:r>
        <w:rPr>
          <w:sz w:val="24"/>
        </w:rPr>
        <w:t>sent.</w:t>
      </w:r>
      <w:r>
        <w:rPr>
          <w:spacing w:val="-6"/>
          <w:sz w:val="24"/>
        </w:rPr>
        <w:t xml:space="preserve"> </w:t>
      </w:r>
      <w:r>
        <w:rPr>
          <w:sz w:val="24"/>
        </w:rPr>
        <w:t>(If more</w:t>
      </w:r>
      <w:r>
        <w:rPr>
          <w:spacing w:val="-11"/>
          <w:sz w:val="24"/>
        </w:rPr>
        <w:t xml:space="preserve"> </w:t>
      </w:r>
      <w:r>
        <w:rPr>
          <w:sz w:val="24"/>
        </w:rPr>
        <w:t>than 1</w:t>
      </w:r>
      <w:r>
        <w:rPr>
          <w:spacing w:val="-11"/>
          <w:sz w:val="24"/>
        </w:rPr>
        <w:t xml:space="preserve"> </w:t>
      </w:r>
      <w:r>
        <w:rPr>
          <w:sz w:val="24"/>
        </w:rPr>
        <w:t>CMR</w:t>
      </w:r>
      <w:r>
        <w:rPr>
          <w:spacing w:val="28"/>
          <w:sz w:val="24"/>
        </w:rPr>
        <w:t xml:space="preserve"> </w:t>
      </w:r>
      <w:r>
        <w:rPr>
          <w:sz w:val="24"/>
        </w:rPr>
        <w:t>was</w:t>
      </w:r>
      <w:r>
        <w:rPr>
          <w:spacing w:val="-13"/>
          <w:sz w:val="24"/>
        </w:rPr>
        <w:t xml:space="preserve"> </w:t>
      </w:r>
      <w:r>
        <w:rPr>
          <w:sz w:val="24"/>
        </w:rPr>
        <w:t>performed, report the date the initial CMR</w:t>
      </w:r>
      <w:r>
        <w:rPr>
          <w:spacing w:val="28"/>
          <w:sz w:val="24"/>
        </w:rPr>
        <w:t xml:space="preserve"> </w:t>
      </w:r>
      <w:r>
        <w:rPr>
          <w:sz w:val="24"/>
        </w:rPr>
        <w:t>written summary was provided or sent.).</w:t>
      </w:r>
    </w:p>
    <w:p w:rsidR="003F4DA1" w14:paraId="40649132" w14:textId="58E83C36">
      <w:pPr>
        <w:pStyle w:val="ListParagraph"/>
        <w:numPr>
          <w:ilvl w:val="0"/>
          <w:numId w:val="8"/>
        </w:numPr>
        <w:tabs>
          <w:tab w:val="left" w:pos="941"/>
        </w:tabs>
        <w:spacing w:line="242" w:lineRule="auto"/>
        <w:ind w:right="1028" w:hanging="353"/>
        <w:jc w:val="both"/>
        <w:rPr>
          <w:sz w:val="24"/>
        </w:rPr>
      </w:pPr>
      <w:r>
        <w:rPr>
          <w:sz w:val="24"/>
        </w:rPr>
        <w:t>Method</w:t>
      </w:r>
      <w:r>
        <w:rPr>
          <w:spacing w:val="-4"/>
          <w:sz w:val="24"/>
        </w:rPr>
        <w:t xml:space="preserve"> </w:t>
      </w:r>
      <w:r>
        <w:rPr>
          <w:sz w:val="24"/>
        </w:rPr>
        <w:t>of</w:t>
      </w:r>
      <w:r>
        <w:rPr>
          <w:spacing w:val="-16"/>
          <w:sz w:val="24"/>
        </w:rPr>
        <w:t xml:space="preserve"> </w:t>
      </w:r>
      <w:r>
        <w:rPr>
          <w:sz w:val="24"/>
        </w:rPr>
        <w:t>delivery for</w:t>
      </w:r>
      <w:r>
        <w:rPr>
          <w:spacing w:val="-17"/>
          <w:sz w:val="24"/>
        </w:rPr>
        <w:t xml:space="preserve"> </w:t>
      </w:r>
      <w:r>
        <w:rPr>
          <w:sz w:val="24"/>
        </w:rPr>
        <w:t>the</w:t>
      </w:r>
      <w:r>
        <w:rPr>
          <w:spacing w:val="-17"/>
          <w:sz w:val="24"/>
        </w:rPr>
        <w:t xml:space="preserve"> </w:t>
      </w:r>
      <w:r>
        <w:rPr>
          <w:sz w:val="24"/>
        </w:rPr>
        <w:t>annual CMR.</w:t>
      </w:r>
      <w:r>
        <w:rPr>
          <w:spacing w:val="-16"/>
          <w:sz w:val="24"/>
        </w:rPr>
        <w:t xml:space="preserve"> </w:t>
      </w:r>
      <w:r>
        <w:rPr>
          <w:sz w:val="24"/>
        </w:rPr>
        <w:t>(</w:t>
      </w:r>
      <w:r w:rsidR="00C71004">
        <w:rPr>
          <w:sz w:val="24"/>
        </w:rPr>
        <w:t xml:space="preserve">In-Person; </w:t>
      </w:r>
      <w:r w:rsidRPr="002F351B" w:rsidR="002F351B">
        <w:rPr>
          <w:sz w:val="24"/>
        </w:rPr>
        <w:t>Synchronous Telehealth – telephone; Synchronous Telehealth – video conferencing; Other real-time method</w:t>
      </w:r>
      <w:r>
        <w:rPr>
          <w:sz w:val="24"/>
        </w:rPr>
        <w:t>).</w:t>
      </w:r>
      <w:r>
        <w:rPr>
          <w:spacing w:val="-6"/>
          <w:sz w:val="24"/>
        </w:rPr>
        <w:t xml:space="preserve"> </w:t>
      </w:r>
      <w:r>
        <w:rPr>
          <w:sz w:val="24"/>
        </w:rPr>
        <w:t>(If</w:t>
      </w:r>
      <w:r>
        <w:rPr>
          <w:spacing w:val="-6"/>
          <w:sz w:val="24"/>
        </w:rPr>
        <w:t xml:space="preserve"> </w:t>
      </w:r>
      <w:r>
        <w:rPr>
          <w:sz w:val="24"/>
        </w:rPr>
        <w:t>more</w:t>
      </w:r>
      <w:r>
        <w:rPr>
          <w:spacing w:val="-9"/>
          <w:sz w:val="24"/>
        </w:rPr>
        <w:t xml:space="preserve"> </w:t>
      </w:r>
      <w:r>
        <w:rPr>
          <w:sz w:val="24"/>
        </w:rPr>
        <w:t>than</w:t>
      </w:r>
      <w:r>
        <w:rPr>
          <w:spacing w:val="-9"/>
          <w:sz w:val="24"/>
        </w:rPr>
        <w:t xml:space="preserve"> </w:t>
      </w:r>
      <w:r>
        <w:rPr>
          <w:sz w:val="24"/>
        </w:rPr>
        <w:t>1</w:t>
      </w:r>
      <w:r>
        <w:rPr>
          <w:spacing w:val="-17"/>
          <w:sz w:val="24"/>
        </w:rPr>
        <w:t xml:space="preserve"> </w:t>
      </w:r>
      <w:r>
        <w:rPr>
          <w:sz w:val="24"/>
        </w:rPr>
        <w:t>CMR is</w:t>
      </w:r>
      <w:r>
        <w:rPr>
          <w:spacing w:val="-10"/>
          <w:sz w:val="24"/>
        </w:rPr>
        <w:t xml:space="preserve"> </w:t>
      </w:r>
      <w:r>
        <w:rPr>
          <w:sz w:val="24"/>
        </w:rPr>
        <w:t>received, report</w:t>
      </w:r>
      <w:r>
        <w:rPr>
          <w:spacing w:val="-6"/>
          <w:sz w:val="24"/>
        </w:rPr>
        <w:t xml:space="preserve"> </w:t>
      </w:r>
      <w:r>
        <w:rPr>
          <w:sz w:val="24"/>
        </w:rPr>
        <w:t>the</w:t>
      </w:r>
      <w:r>
        <w:rPr>
          <w:spacing w:val="-9"/>
          <w:sz w:val="24"/>
        </w:rPr>
        <w:t xml:space="preserve"> </w:t>
      </w:r>
      <w:r>
        <w:rPr>
          <w:sz w:val="24"/>
        </w:rPr>
        <w:t>method</w:t>
      </w:r>
      <w:r>
        <w:rPr>
          <w:spacing w:val="-9"/>
          <w:sz w:val="24"/>
        </w:rPr>
        <w:t xml:space="preserve"> </w:t>
      </w:r>
      <w:r>
        <w:rPr>
          <w:sz w:val="24"/>
        </w:rPr>
        <w:t>of delivery</w:t>
      </w:r>
      <w:r>
        <w:rPr>
          <w:spacing w:val="28"/>
          <w:sz w:val="24"/>
        </w:rPr>
        <w:t xml:space="preserve"> </w:t>
      </w:r>
      <w:r>
        <w:rPr>
          <w:sz w:val="24"/>
        </w:rPr>
        <w:t>for the initial CMR). Required if received annual CMR.</w:t>
      </w:r>
    </w:p>
    <w:p w:rsidR="003F4DA1" w14:paraId="6D231423" w14:textId="77777777">
      <w:pPr>
        <w:pStyle w:val="ListParagraph"/>
        <w:numPr>
          <w:ilvl w:val="0"/>
          <w:numId w:val="8"/>
        </w:numPr>
        <w:tabs>
          <w:tab w:val="left" w:pos="941"/>
        </w:tabs>
        <w:ind w:left="939" w:right="685"/>
        <w:rPr>
          <w:sz w:val="24"/>
        </w:rPr>
      </w:pPr>
      <w:r>
        <w:rPr>
          <w:sz w:val="24"/>
        </w:rPr>
        <w:t>Qualified</w:t>
      </w:r>
      <w:r>
        <w:rPr>
          <w:spacing w:val="-1"/>
          <w:sz w:val="24"/>
        </w:rPr>
        <w:t xml:space="preserve"> </w:t>
      </w:r>
      <w:r>
        <w:rPr>
          <w:sz w:val="24"/>
        </w:rPr>
        <w:t>Provider who</w:t>
      </w:r>
      <w:r>
        <w:rPr>
          <w:spacing w:val="-13"/>
          <w:sz w:val="24"/>
        </w:rPr>
        <w:t xml:space="preserve"> </w:t>
      </w:r>
      <w:r>
        <w:rPr>
          <w:sz w:val="24"/>
        </w:rPr>
        <w:t>performed</w:t>
      </w:r>
      <w:r>
        <w:rPr>
          <w:spacing w:val="-1"/>
          <w:sz w:val="24"/>
        </w:rPr>
        <w:t xml:space="preserve"> </w:t>
      </w:r>
      <w:r>
        <w:rPr>
          <w:sz w:val="24"/>
        </w:rPr>
        <w:t>the</w:t>
      </w:r>
      <w:r>
        <w:rPr>
          <w:spacing w:val="-13"/>
          <w:sz w:val="24"/>
        </w:rPr>
        <w:t xml:space="preserve"> </w:t>
      </w:r>
      <w:r>
        <w:rPr>
          <w:sz w:val="24"/>
        </w:rPr>
        <w:t>initial</w:t>
      </w:r>
      <w:r>
        <w:rPr>
          <w:spacing w:val="-1"/>
          <w:sz w:val="24"/>
        </w:rPr>
        <w:t xml:space="preserve"> </w:t>
      </w:r>
      <w:r>
        <w:rPr>
          <w:sz w:val="24"/>
        </w:rPr>
        <w:t>CMR.</w:t>
      </w:r>
      <w:r>
        <w:rPr>
          <w:spacing w:val="-11"/>
          <w:sz w:val="24"/>
        </w:rPr>
        <w:t xml:space="preserve"> </w:t>
      </w:r>
      <w:r>
        <w:rPr>
          <w:sz w:val="24"/>
        </w:rPr>
        <w:t>(Physician; Registered</w:t>
      </w:r>
      <w:r>
        <w:rPr>
          <w:spacing w:val="-1"/>
          <w:sz w:val="24"/>
        </w:rPr>
        <w:t xml:space="preserve"> </w:t>
      </w:r>
      <w:r>
        <w:rPr>
          <w:sz w:val="24"/>
        </w:rPr>
        <w:t>Nurse; Licensed Practical Nurse; Nurse Practitioner;</w:t>
      </w:r>
      <w:r>
        <w:rPr>
          <w:spacing w:val="40"/>
          <w:sz w:val="24"/>
        </w:rPr>
        <w:t xml:space="preserve"> </w:t>
      </w:r>
      <w:r>
        <w:rPr>
          <w:sz w:val="24"/>
        </w:rPr>
        <w:t>Physician’s Assistant; Local Pharmacist;</w:t>
      </w:r>
      <w:r>
        <w:rPr>
          <w:spacing w:val="-17"/>
          <w:sz w:val="24"/>
        </w:rPr>
        <w:t xml:space="preserve"> </w:t>
      </w:r>
      <w:r>
        <w:rPr>
          <w:sz w:val="24"/>
        </w:rPr>
        <w:t>LTC</w:t>
      </w:r>
      <w:r>
        <w:rPr>
          <w:spacing w:val="-6"/>
          <w:sz w:val="24"/>
        </w:rPr>
        <w:t xml:space="preserve"> </w:t>
      </w:r>
      <w:r>
        <w:rPr>
          <w:sz w:val="24"/>
        </w:rPr>
        <w:t>Consultant Pharmacist;</w:t>
      </w:r>
      <w:r>
        <w:rPr>
          <w:spacing w:val="-17"/>
          <w:sz w:val="24"/>
        </w:rPr>
        <w:t xml:space="preserve"> </w:t>
      </w:r>
      <w:r>
        <w:rPr>
          <w:sz w:val="24"/>
        </w:rPr>
        <w:t>Plan</w:t>
      </w:r>
      <w:r>
        <w:rPr>
          <w:spacing w:val="-9"/>
          <w:sz w:val="24"/>
        </w:rPr>
        <w:t xml:space="preserve"> </w:t>
      </w:r>
      <w:r>
        <w:rPr>
          <w:sz w:val="24"/>
        </w:rPr>
        <w:t>Sponsor</w:t>
      </w:r>
      <w:r>
        <w:rPr>
          <w:spacing w:val="-5"/>
          <w:sz w:val="24"/>
        </w:rPr>
        <w:t xml:space="preserve"> </w:t>
      </w:r>
      <w:r>
        <w:rPr>
          <w:sz w:val="24"/>
        </w:rPr>
        <w:t>Pharmacist;</w:t>
      </w:r>
      <w:r>
        <w:rPr>
          <w:spacing w:val="-7"/>
          <w:sz w:val="24"/>
        </w:rPr>
        <w:t xml:space="preserve"> </w:t>
      </w:r>
      <w:r>
        <w:rPr>
          <w:sz w:val="24"/>
        </w:rPr>
        <w:t>Plan</w:t>
      </w:r>
      <w:r>
        <w:rPr>
          <w:spacing w:val="-9"/>
          <w:sz w:val="24"/>
        </w:rPr>
        <w:t xml:space="preserve"> </w:t>
      </w:r>
      <w:r>
        <w:rPr>
          <w:sz w:val="24"/>
        </w:rPr>
        <w:t>Benefit Manager</w:t>
      </w:r>
      <w:r>
        <w:rPr>
          <w:spacing w:val="30"/>
          <w:sz w:val="24"/>
        </w:rPr>
        <w:t xml:space="preserve"> </w:t>
      </w:r>
      <w:r>
        <w:rPr>
          <w:sz w:val="24"/>
        </w:rPr>
        <w:t>(PBM) Pharmacist;</w:t>
      </w:r>
      <w:r>
        <w:rPr>
          <w:spacing w:val="-14"/>
          <w:sz w:val="24"/>
        </w:rPr>
        <w:t xml:space="preserve"> </w:t>
      </w:r>
      <w:r>
        <w:rPr>
          <w:sz w:val="24"/>
        </w:rPr>
        <w:t>MTM</w:t>
      </w:r>
      <w:r>
        <w:rPr>
          <w:spacing w:val="23"/>
          <w:sz w:val="24"/>
        </w:rPr>
        <w:t xml:space="preserve"> </w:t>
      </w:r>
      <w:r>
        <w:rPr>
          <w:sz w:val="24"/>
        </w:rPr>
        <w:t>Vendor Local</w:t>
      </w:r>
      <w:r>
        <w:rPr>
          <w:spacing w:val="-2"/>
          <w:sz w:val="24"/>
        </w:rPr>
        <w:t xml:space="preserve"> </w:t>
      </w:r>
      <w:r>
        <w:rPr>
          <w:sz w:val="24"/>
        </w:rPr>
        <w:t>Pharmacist; MTM Vendor In- house Pharmacist;</w:t>
      </w:r>
      <w:r>
        <w:rPr>
          <w:spacing w:val="40"/>
          <w:sz w:val="24"/>
        </w:rPr>
        <w:t xml:space="preserve"> </w:t>
      </w:r>
      <w:r>
        <w:rPr>
          <w:sz w:val="24"/>
        </w:rPr>
        <w:t>Hospital Pharmacist; Pharmacist – Other; Supervised Pharmacy Intern; or Other). Required if</w:t>
      </w:r>
      <w:r>
        <w:rPr>
          <w:spacing w:val="-7"/>
          <w:sz w:val="24"/>
        </w:rPr>
        <w:t xml:space="preserve"> </w:t>
      </w:r>
      <w:r>
        <w:rPr>
          <w:sz w:val="24"/>
        </w:rPr>
        <w:t>received annual</w:t>
      </w:r>
      <w:r>
        <w:rPr>
          <w:spacing w:val="37"/>
          <w:sz w:val="24"/>
        </w:rPr>
        <w:t xml:space="preserve"> </w:t>
      </w:r>
      <w:r>
        <w:rPr>
          <w:sz w:val="24"/>
        </w:rPr>
        <w:t>CMR.</w:t>
      </w:r>
    </w:p>
    <w:p w:rsidR="003F4DA1" w14:paraId="75C86EE9" w14:textId="77777777">
      <w:pPr>
        <w:pStyle w:val="ListParagraph"/>
        <w:numPr>
          <w:ilvl w:val="0"/>
          <w:numId w:val="8"/>
        </w:numPr>
        <w:tabs>
          <w:tab w:val="left" w:pos="941"/>
        </w:tabs>
        <w:spacing w:line="249" w:lineRule="auto"/>
        <w:ind w:right="1173" w:hanging="353"/>
        <w:rPr>
          <w:sz w:val="24"/>
        </w:rPr>
      </w:pPr>
      <w:r>
        <w:rPr>
          <w:sz w:val="24"/>
        </w:rPr>
        <w:t>Recipient</w:t>
      </w:r>
      <w:r>
        <w:rPr>
          <w:spacing w:val="-7"/>
          <w:sz w:val="24"/>
        </w:rPr>
        <w:t xml:space="preserve"> </w:t>
      </w:r>
      <w:r>
        <w:rPr>
          <w:sz w:val="24"/>
        </w:rPr>
        <w:t>of</w:t>
      </w:r>
      <w:r>
        <w:rPr>
          <w:spacing w:val="-17"/>
          <w:sz w:val="24"/>
        </w:rPr>
        <w:t xml:space="preserve"> </w:t>
      </w:r>
      <w:r>
        <w:rPr>
          <w:sz w:val="24"/>
        </w:rPr>
        <w:t>initial</w:t>
      </w:r>
      <w:r>
        <w:rPr>
          <w:spacing w:val="2"/>
          <w:sz w:val="24"/>
        </w:rPr>
        <w:t xml:space="preserve"> </w:t>
      </w:r>
      <w:r>
        <w:rPr>
          <w:sz w:val="24"/>
        </w:rPr>
        <w:t>CMR.</w:t>
      </w:r>
      <w:r>
        <w:rPr>
          <w:spacing w:val="-16"/>
          <w:sz w:val="24"/>
        </w:rPr>
        <w:t xml:space="preserve"> </w:t>
      </w:r>
      <w:r>
        <w:rPr>
          <w:sz w:val="24"/>
        </w:rPr>
        <w:t>(Beneficiary,</w:t>
      </w:r>
      <w:r>
        <w:rPr>
          <w:spacing w:val="3"/>
          <w:sz w:val="24"/>
        </w:rPr>
        <w:t xml:space="preserve"> </w:t>
      </w:r>
      <w:r>
        <w:rPr>
          <w:sz w:val="24"/>
        </w:rPr>
        <w:t>Beneficiary’s prescriber;</w:t>
      </w:r>
      <w:r>
        <w:rPr>
          <w:spacing w:val="-17"/>
          <w:sz w:val="24"/>
        </w:rPr>
        <w:t xml:space="preserve"> </w:t>
      </w:r>
      <w:r>
        <w:rPr>
          <w:sz w:val="24"/>
        </w:rPr>
        <w:t>Caregiver;</w:t>
      </w:r>
      <w:r>
        <w:rPr>
          <w:spacing w:val="-5"/>
          <w:sz w:val="24"/>
        </w:rPr>
        <w:t xml:space="preserve"> </w:t>
      </w:r>
      <w:r>
        <w:rPr>
          <w:sz w:val="24"/>
        </w:rPr>
        <w:t>or Other authorized individual).</w:t>
      </w:r>
      <w:r>
        <w:rPr>
          <w:spacing w:val="40"/>
          <w:sz w:val="24"/>
        </w:rPr>
        <w:t xml:space="preserve"> </w:t>
      </w:r>
      <w:r>
        <w:rPr>
          <w:sz w:val="24"/>
        </w:rPr>
        <w:t>Required if</w:t>
      </w:r>
      <w:r>
        <w:rPr>
          <w:spacing w:val="-11"/>
          <w:sz w:val="24"/>
        </w:rPr>
        <w:t xml:space="preserve"> </w:t>
      </w:r>
      <w:r>
        <w:rPr>
          <w:sz w:val="24"/>
        </w:rPr>
        <w:t>received annual</w:t>
      </w:r>
      <w:r>
        <w:rPr>
          <w:spacing w:val="31"/>
          <w:sz w:val="24"/>
        </w:rPr>
        <w:t xml:space="preserve"> </w:t>
      </w:r>
      <w:r>
        <w:rPr>
          <w:sz w:val="24"/>
        </w:rPr>
        <w:t>CMR.</w:t>
      </w:r>
    </w:p>
    <w:p w:rsidR="003F4DA1" w14:paraId="2553C593" w14:textId="77777777">
      <w:pPr>
        <w:pStyle w:val="ListParagraph"/>
        <w:numPr>
          <w:ilvl w:val="0"/>
          <w:numId w:val="8"/>
        </w:numPr>
        <w:tabs>
          <w:tab w:val="left" w:pos="941"/>
        </w:tabs>
        <w:spacing w:line="237" w:lineRule="auto"/>
        <w:ind w:right="881" w:hanging="353"/>
        <w:rPr>
          <w:sz w:val="24"/>
        </w:rPr>
      </w:pPr>
      <w:r>
        <w:rPr>
          <w:sz w:val="24"/>
        </w:rPr>
        <w:t>Number</w:t>
      </w:r>
      <w:r>
        <w:rPr>
          <w:spacing w:val="-5"/>
          <w:sz w:val="24"/>
        </w:rPr>
        <w:t xml:space="preserve"> </w:t>
      </w:r>
      <w:r>
        <w:rPr>
          <w:sz w:val="24"/>
        </w:rPr>
        <w:t>of</w:t>
      </w:r>
      <w:r>
        <w:rPr>
          <w:spacing w:val="-17"/>
          <w:sz w:val="24"/>
        </w:rPr>
        <w:t xml:space="preserve"> </w:t>
      </w:r>
      <w:r>
        <w:rPr>
          <w:sz w:val="24"/>
        </w:rPr>
        <w:t>targeted</w:t>
      </w:r>
      <w:r>
        <w:rPr>
          <w:spacing w:val="-1"/>
          <w:sz w:val="24"/>
        </w:rPr>
        <w:t xml:space="preserve"> </w:t>
      </w:r>
      <w:r>
        <w:rPr>
          <w:sz w:val="24"/>
        </w:rPr>
        <w:t>medication</w:t>
      </w:r>
      <w:r>
        <w:rPr>
          <w:spacing w:val="-1"/>
          <w:sz w:val="24"/>
        </w:rPr>
        <w:t xml:space="preserve"> </w:t>
      </w:r>
      <w:r>
        <w:rPr>
          <w:sz w:val="24"/>
        </w:rPr>
        <w:t>reviews.</w:t>
      </w:r>
      <w:r>
        <w:rPr>
          <w:spacing w:val="-10"/>
          <w:sz w:val="24"/>
        </w:rPr>
        <w:t xml:space="preserve"> </w:t>
      </w:r>
      <w:r>
        <w:rPr>
          <w:sz w:val="24"/>
        </w:rPr>
        <w:t>Required</w:t>
      </w:r>
      <w:r>
        <w:rPr>
          <w:spacing w:val="-1"/>
          <w:sz w:val="24"/>
        </w:rPr>
        <w:t xml:space="preserve"> </w:t>
      </w:r>
      <w:r>
        <w:rPr>
          <w:sz w:val="24"/>
        </w:rPr>
        <w:t>if</w:t>
      </w:r>
      <w:r>
        <w:rPr>
          <w:spacing w:val="-10"/>
          <w:sz w:val="24"/>
        </w:rPr>
        <w:t xml:space="preserve"> </w:t>
      </w:r>
      <w:r>
        <w:rPr>
          <w:sz w:val="24"/>
        </w:rPr>
        <w:t>met</w:t>
      </w:r>
      <w:r>
        <w:rPr>
          <w:spacing w:val="-17"/>
          <w:sz w:val="24"/>
        </w:rPr>
        <w:t xml:space="preserve"> </w:t>
      </w:r>
      <w:r>
        <w:rPr>
          <w:sz w:val="24"/>
        </w:rPr>
        <w:t>the</w:t>
      </w:r>
      <w:r>
        <w:rPr>
          <w:spacing w:val="-12"/>
          <w:sz w:val="24"/>
        </w:rPr>
        <w:t xml:space="preserve"> </w:t>
      </w:r>
      <w:r>
        <w:rPr>
          <w:sz w:val="24"/>
        </w:rPr>
        <w:t>specified</w:t>
      </w:r>
      <w:r>
        <w:rPr>
          <w:spacing w:val="-1"/>
          <w:sz w:val="24"/>
        </w:rPr>
        <w:t xml:space="preserve"> </w:t>
      </w:r>
      <w:r>
        <w:rPr>
          <w:sz w:val="24"/>
        </w:rPr>
        <w:t>targeting criteria per CMS</w:t>
      </w:r>
      <w:r>
        <w:rPr>
          <w:spacing w:val="40"/>
          <w:sz w:val="24"/>
        </w:rPr>
        <w:t xml:space="preserve"> </w:t>
      </w:r>
      <w:r>
        <w:rPr>
          <w:sz w:val="24"/>
        </w:rPr>
        <w:t>– Part D requirements.</w:t>
      </w:r>
    </w:p>
    <w:p w:rsidR="003F4DA1" w14:paraId="19CF65A8" w14:textId="77777777">
      <w:pPr>
        <w:pStyle w:val="ListParagraph"/>
        <w:numPr>
          <w:ilvl w:val="0"/>
          <w:numId w:val="8"/>
        </w:numPr>
        <w:tabs>
          <w:tab w:val="left" w:pos="941"/>
        </w:tabs>
        <w:spacing w:line="271" w:lineRule="exact"/>
        <w:ind w:hanging="353"/>
        <w:rPr>
          <w:sz w:val="24"/>
        </w:rPr>
      </w:pPr>
      <w:r>
        <w:rPr>
          <w:sz w:val="24"/>
        </w:rPr>
        <w:t>Date</w:t>
      </w:r>
      <w:r>
        <w:rPr>
          <w:spacing w:val="-2"/>
          <w:sz w:val="24"/>
        </w:rPr>
        <w:t xml:space="preserve"> </w:t>
      </w:r>
      <w:r>
        <w:rPr>
          <w:sz w:val="24"/>
        </w:rPr>
        <w:t>the</w:t>
      </w:r>
      <w:r>
        <w:rPr>
          <w:spacing w:val="-2"/>
          <w:sz w:val="24"/>
        </w:rPr>
        <w:t xml:space="preserve"> </w:t>
      </w:r>
      <w:r>
        <w:rPr>
          <w:sz w:val="24"/>
        </w:rPr>
        <w:t>first</w:t>
      </w:r>
      <w:r>
        <w:rPr>
          <w:spacing w:val="-14"/>
          <w:sz w:val="24"/>
        </w:rPr>
        <w:t xml:space="preserve"> </w:t>
      </w:r>
      <w:r>
        <w:rPr>
          <w:sz w:val="24"/>
        </w:rPr>
        <w:t>TMR</w:t>
      </w:r>
      <w:r>
        <w:rPr>
          <w:spacing w:val="20"/>
          <w:sz w:val="24"/>
        </w:rPr>
        <w:t xml:space="preserve"> </w:t>
      </w:r>
      <w:r>
        <w:rPr>
          <w:sz w:val="24"/>
        </w:rPr>
        <w:t>was</w:t>
      </w:r>
      <w:r>
        <w:rPr>
          <w:spacing w:val="-4"/>
          <w:sz w:val="24"/>
        </w:rPr>
        <w:t xml:space="preserve"> </w:t>
      </w:r>
      <w:r>
        <w:rPr>
          <w:spacing w:val="-2"/>
          <w:sz w:val="24"/>
        </w:rPr>
        <w:t>performed.</w:t>
      </w:r>
    </w:p>
    <w:p w:rsidR="003F4DA1" w14:paraId="447B9BEC" w14:textId="77777777">
      <w:pPr>
        <w:pStyle w:val="ListParagraph"/>
        <w:numPr>
          <w:ilvl w:val="0"/>
          <w:numId w:val="8"/>
        </w:numPr>
        <w:tabs>
          <w:tab w:val="left" w:pos="941"/>
        </w:tabs>
        <w:spacing w:line="237" w:lineRule="auto"/>
        <w:ind w:left="939" w:right="790"/>
        <w:rPr>
          <w:sz w:val="24"/>
        </w:rPr>
      </w:pPr>
      <w:r>
        <w:rPr>
          <w:sz w:val="24"/>
        </w:rPr>
        <w:t>Number</w:t>
      </w:r>
      <w:r>
        <w:rPr>
          <w:spacing w:val="-5"/>
          <w:sz w:val="24"/>
        </w:rPr>
        <w:t xml:space="preserve"> </w:t>
      </w:r>
      <w:r>
        <w:rPr>
          <w:sz w:val="24"/>
        </w:rPr>
        <w:t>of</w:t>
      </w:r>
      <w:r>
        <w:rPr>
          <w:spacing w:val="-17"/>
          <w:sz w:val="24"/>
        </w:rPr>
        <w:t xml:space="preserve"> </w:t>
      </w:r>
      <w:r>
        <w:rPr>
          <w:sz w:val="24"/>
        </w:rPr>
        <w:t>medication</w:t>
      </w:r>
      <w:r>
        <w:rPr>
          <w:spacing w:val="-7"/>
          <w:sz w:val="24"/>
        </w:rPr>
        <w:t xml:space="preserve"> </w:t>
      </w:r>
      <w:r>
        <w:rPr>
          <w:sz w:val="24"/>
        </w:rPr>
        <w:t>therapy</w:t>
      </w:r>
      <w:r>
        <w:rPr>
          <w:spacing w:val="-10"/>
          <w:sz w:val="24"/>
        </w:rPr>
        <w:t xml:space="preserve"> </w:t>
      </w:r>
      <w:r>
        <w:rPr>
          <w:sz w:val="24"/>
        </w:rPr>
        <w:t>problem</w:t>
      </w:r>
      <w:r>
        <w:rPr>
          <w:spacing w:val="-10"/>
          <w:sz w:val="24"/>
        </w:rPr>
        <w:t xml:space="preserve"> </w:t>
      </w:r>
      <w:r>
        <w:rPr>
          <w:sz w:val="24"/>
        </w:rPr>
        <w:t>recommendations made</w:t>
      </w:r>
      <w:r>
        <w:rPr>
          <w:spacing w:val="-16"/>
          <w:sz w:val="24"/>
        </w:rPr>
        <w:t xml:space="preserve"> </w:t>
      </w:r>
      <w:r>
        <w:rPr>
          <w:sz w:val="24"/>
        </w:rPr>
        <w:t>to</w:t>
      </w:r>
      <w:r>
        <w:rPr>
          <w:spacing w:val="-17"/>
          <w:sz w:val="24"/>
        </w:rPr>
        <w:t xml:space="preserve"> </w:t>
      </w:r>
      <w:r>
        <w:rPr>
          <w:sz w:val="24"/>
        </w:rPr>
        <w:t>beneficiary’s prescriber(s) as a result of MTM</w:t>
      </w:r>
      <w:r>
        <w:rPr>
          <w:spacing w:val="40"/>
          <w:sz w:val="24"/>
        </w:rPr>
        <w:t xml:space="preserve"> </w:t>
      </w:r>
      <w:r>
        <w:rPr>
          <w:sz w:val="24"/>
        </w:rPr>
        <w:t>services.</w:t>
      </w:r>
    </w:p>
    <w:p w:rsidR="003F4DA1" w14:paraId="551987EC" w14:textId="77777777">
      <w:pPr>
        <w:pStyle w:val="ListParagraph"/>
        <w:numPr>
          <w:ilvl w:val="0"/>
          <w:numId w:val="8"/>
        </w:numPr>
        <w:tabs>
          <w:tab w:val="left" w:pos="940"/>
        </w:tabs>
        <w:spacing w:line="242" w:lineRule="auto"/>
        <w:ind w:left="939" w:right="1510"/>
        <w:rPr>
          <w:sz w:val="24"/>
        </w:rPr>
      </w:pPr>
      <w:r>
        <w:rPr>
          <w:sz w:val="24"/>
        </w:rPr>
        <w:t>Number of</w:t>
      </w:r>
      <w:r>
        <w:rPr>
          <w:spacing w:val="-8"/>
          <w:sz w:val="24"/>
        </w:rPr>
        <w:t xml:space="preserve"> </w:t>
      </w:r>
      <w:r>
        <w:rPr>
          <w:sz w:val="24"/>
        </w:rPr>
        <w:t>medication therapy problem resolutions</w:t>
      </w:r>
      <w:r>
        <w:rPr>
          <w:spacing w:val="32"/>
          <w:sz w:val="24"/>
        </w:rPr>
        <w:t xml:space="preserve"> </w:t>
      </w:r>
      <w:r>
        <w:rPr>
          <w:sz w:val="24"/>
        </w:rPr>
        <w:t>resulting from recommendations</w:t>
      </w:r>
      <w:r>
        <w:rPr>
          <w:spacing w:val="-4"/>
          <w:sz w:val="24"/>
        </w:rPr>
        <w:t xml:space="preserve"> </w:t>
      </w:r>
      <w:r>
        <w:rPr>
          <w:sz w:val="24"/>
        </w:rPr>
        <w:t>made</w:t>
      </w:r>
      <w:r>
        <w:rPr>
          <w:spacing w:val="-10"/>
          <w:sz w:val="24"/>
        </w:rPr>
        <w:t xml:space="preserve"> </w:t>
      </w:r>
      <w:r>
        <w:rPr>
          <w:sz w:val="24"/>
        </w:rPr>
        <w:t>to</w:t>
      </w:r>
      <w:r>
        <w:rPr>
          <w:spacing w:val="-10"/>
          <w:sz w:val="24"/>
        </w:rPr>
        <w:t xml:space="preserve"> </w:t>
      </w:r>
      <w:r>
        <w:rPr>
          <w:sz w:val="24"/>
        </w:rPr>
        <w:t>beneficiary’s</w:t>
      </w:r>
      <w:r>
        <w:rPr>
          <w:spacing w:val="12"/>
          <w:sz w:val="24"/>
        </w:rPr>
        <w:t xml:space="preserve"> </w:t>
      </w:r>
      <w:r>
        <w:rPr>
          <w:sz w:val="24"/>
        </w:rPr>
        <w:t>prescriber(s)</w:t>
      </w:r>
      <w:r>
        <w:rPr>
          <w:spacing w:val="-5"/>
          <w:sz w:val="24"/>
        </w:rPr>
        <w:t xml:space="preserve"> </w:t>
      </w:r>
      <w:r>
        <w:rPr>
          <w:sz w:val="24"/>
        </w:rPr>
        <w:t>as</w:t>
      </w:r>
      <w:r>
        <w:rPr>
          <w:spacing w:val="-12"/>
          <w:sz w:val="24"/>
        </w:rPr>
        <w:t xml:space="preserve"> </w:t>
      </w:r>
      <w:r>
        <w:rPr>
          <w:sz w:val="24"/>
        </w:rPr>
        <w:t>a</w:t>
      </w:r>
      <w:r>
        <w:rPr>
          <w:spacing w:val="-17"/>
          <w:sz w:val="24"/>
        </w:rPr>
        <w:t xml:space="preserve"> </w:t>
      </w:r>
      <w:r>
        <w:rPr>
          <w:sz w:val="24"/>
        </w:rPr>
        <w:t>result</w:t>
      </w:r>
      <w:r>
        <w:rPr>
          <w:spacing w:val="-8"/>
          <w:sz w:val="24"/>
        </w:rPr>
        <w:t xml:space="preserve"> </w:t>
      </w:r>
      <w:r>
        <w:rPr>
          <w:sz w:val="24"/>
        </w:rPr>
        <w:t>of</w:t>
      </w:r>
      <w:r>
        <w:rPr>
          <w:spacing w:val="-8"/>
          <w:sz w:val="24"/>
        </w:rPr>
        <w:t xml:space="preserve"> </w:t>
      </w:r>
      <w:r>
        <w:rPr>
          <w:sz w:val="24"/>
        </w:rPr>
        <w:t xml:space="preserve">MTM </w:t>
      </w:r>
      <w:r>
        <w:rPr>
          <w:spacing w:val="-2"/>
          <w:sz w:val="24"/>
        </w:rPr>
        <w:t>recommendations.</w:t>
      </w:r>
    </w:p>
    <w:p w:rsidR="003F4DA1" w14:paraId="4F8044BF" w14:textId="77777777">
      <w:pPr>
        <w:pStyle w:val="ListParagraph"/>
        <w:numPr>
          <w:ilvl w:val="0"/>
          <w:numId w:val="8"/>
        </w:numPr>
        <w:tabs>
          <w:tab w:val="left" w:pos="940"/>
        </w:tabs>
        <w:spacing w:line="237" w:lineRule="auto"/>
        <w:ind w:left="939" w:right="1136"/>
        <w:rPr>
          <w:sz w:val="24"/>
        </w:rPr>
      </w:pPr>
      <w:r>
        <w:rPr>
          <w:sz w:val="24"/>
        </w:rPr>
        <w:t>Number of</w:t>
      </w:r>
      <w:r>
        <w:rPr>
          <w:spacing w:val="-6"/>
          <w:sz w:val="24"/>
        </w:rPr>
        <w:t xml:space="preserve"> </w:t>
      </w:r>
      <w:r>
        <w:rPr>
          <w:sz w:val="24"/>
        </w:rPr>
        <w:t>communications sent</w:t>
      </w:r>
      <w:r>
        <w:rPr>
          <w:spacing w:val="-6"/>
          <w:sz w:val="24"/>
        </w:rPr>
        <w:t xml:space="preserve"> </w:t>
      </w:r>
      <w:r>
        <w:rPr>
          <w:sz w:val="24"/>
        </w:rPr>
        <w:t>to beneficiary</w:t>
      </w:r>
      <w:r>
        <w:rPr>
          <w:spacing w:val="36"/>
          <w:sz w:val="24"/>
        </w:rPr>
        <w:t xml:space="preserve"> </w:t>
      </w:r>
      <w:r>
        <w:rPr>
          <w:sz w:val="24"/>
        </w:rPr>
        <w:t>regarding safe disposal of medications.</w:t>
      </w:r>
      <w:r>
        <w:rPr>
          <w:spacing w:val="-8"/>
          <w:sz w:val="24"/>
        </w:rPr>
        <w:t xml:space="preserve"> </w:t>
      </w:r>
      <w:r>
        <w:rPr>
          <w:sz w:val="24"/>
        </w:rPr>
        <w:t>Required if</w:t>
      </w:r>
      <w:r>
        <w:rPr>
          <w:spacing w:val="-5"/>
          <w:sz w:val="24"/>
        </w:rPr>
        <w:t xml:space="preserve"> </w:t>
      </w:r>
      <w:r>
        <w:rPr>
          <w:sz w:val="24"/>
        </w:rPr>
        <w:t>met</w:t>
      </w:r>
      <w:r>
        <w:rPr>
          <w:spacing w:val="-17"/>
          <w:sz w:val="24"/>
        </w:rPr>
        <w:t xml:space="preserve"> </w:t>
      </w:r>
      <w:r>
        <w:rPr>
          <w:sz w:val="24"/>
        </w:rPr>
        <w:t>the</w:t>
      </w:r>
      <w:r>
        <w:rPr>
          <w:spacing w:val="-5"/>
          <w:sz w:val="24"/>
        </w:rPr>
        <w:t xml:space="preserve"> </w:t>
      </w:r>
      <w:r>
        <w:rPr>
          <w:sz w:val="24"/>
        </w:rPr>
        <w:t>specific</w:t>
      </w:r>
      <w:r>
        <w:rPr>
          <w:spacing w:val="-9"/>
          <w:sz w:val="24"/>
        </w:rPr>
        <w:t xml:space="preserve"> </w:t>
      </w:r>
      <w:r>
        <w:rPr>
          <w:sz w:val="24"/>
        </w:rPr>
        <w:t>targeting</w:t>
      </w:r>
      <w:r>
        <w:rPr>
          <w:spacing w:val="19"/>
          <w:sz w:val="24"/>
        </w:rPr>
        <w:t xml:space="preserve"> </w:t>
      </w:r>
      <w:r>
        <w:rPr>
          <w:sz w:val="24"/>
        </w:rPr>
        <w:t>criteria</w:t>
      </w:r>
      <w:r>
        <w:rPr>
          <w:spacing w:val="-7"/>
          <w:sz w:val="24"/>
        </w:rPr>
        <w:t xml:space="preserve"> </w:t>
      </w:r>
      <w:r>
        <w:rPr>
          <w:sz w:val="24"/>
        </w:rPr>
        <w:t>per</w:t>
      </w:r>
      <w:r>
        <w:rPr>
          <w:spacing w:val="-2"/>
          <w:sz w:val="24"/>
        </w:rPr>
        <w:t xml:space="preserve"> </w:t>
      </w:r>
      <w:r>
        <w:rPr>
          <w:sz w:val="24"/>
        </w:rPr>
        <w:t>CMS –</w:t>
      </w:r>
      <w:r>
        <w:rPr>
          <w:spacing w:val="-17"/>
          <w:sz w:val="24"/>
        </w:rPr>
        <w:t xml:space="preserve"> </w:t>
      </w:r>
      <w:r>
        <w:rPr>
          <w:sz w:val="24"/>
        </w:rPr>
        <w:t>Part</w:t>
      </w:r>
      <w:r>
        <w:rPr>
          <w:spacing w:val="-4"/>
          <w:sz w:val="24"/>
        </w:rPr>
        <w:t xml:space="preserve"> </w:t>
      </w:r>
      <w:r>
        <w:rPr>
          <w:sz w:val="24"/>
        </w:rPr>
        <w:t xml:space="preserve">D </w:t>
      </w:r>
      <w:r>
        <w:rPr>
          <w:spacing w:val="-2"/>
          <w:sz w:val="24"/>
        </w:rPr>
        <w:t>requirements.</w:t>
      </w:r>
    </w:p>
    <w:p w:rsidR="003F4DA1" w14:paraId="06DA2F54" w14:textId="77777777">
      <w:pPr>
        <w:pStyle w:val="ListParagraph"/>
        <w:numPr>
          <w:ilvl w:val="0"/>
          <w:numId w:val="8"/>
        </w:numPr>
        <w:tabs>
          <w:tab w:val="left" w:pos="940"/>
        </w:tabs>
        <w:spacing w:line="237" w:lineRule="auto"/>
        <w:ind w:left="939" w:right="576" w:hanging="353"/>
        <w:rPr>
          <w:sz w:val="24"/>
        </w:rPr>
      </w:pPr>
      <w:r>
        <w:rPr>
          <w:sz w:val="24"/>
        </w:rPr>
        <w:t>Method</w:t>
      </w:r>
      <w:r>
        <w:rPr>
          <w:spacing w:val="28"/>
          <w:sz w:val="24"/>
        </w:rPr>
        <w:t xml:space="preserve"> </w:t>
      </w:r>
      <w:r>
        <w:rPr>
          <w:sz w:val="24"/>
        </w:rPr>
        <w:t>of delivery</w:t>
      </w:r>
      <w:r>
        <w:rPr>
          <w:spacing w:val="25"/>
          <w:sz w:val="24"/>
        </w:rPr>
        <w:t xml:space="preserve"> </w:t>
      </w:r>
      <w:r>
        <w:rPr>
          <w:sz w:val="24"/>
        </w:rPr>
        <w:t>for</w:t>
      </w:r>
      <w:r>
        <w:rPr>
          <w:spacing w:val="-10"/>
          <w:sz w:val="24"/>
        </w:rPr>
        <w:t xml:space="preserve"> </w:t>
      </w:r>
      <w:r>
        <w:rPr>
          <w:sz w:val="24"/>
        </w:rPr>
        <w:t>information</w:t>
      </w:r>
      <w:r>
        <w:rPr>
          <w:spacing w:val="28"/>
          <w:sz w:val="24"/>
        </w:rPr>
        <w:t xml:space="preserve"> </w:t>
      </w:r>
      <w:r>
        <w:rPr>
          <w:sz w:val="24"/>
        </w:rPr>
        <w:t>regarding safe</w:t>
      </w:r>
      <w:r>
        <w:rPr>
          <w:spacing w:val="-1"/>
          <w:sz w:val="24"/>
        </w:rPr>
        <w:t xml:space="preserve"> </w:t>
      </w:r>
      <w:r>
        <w:rPr>
          <w:sz w:val="24"/>
        </w:rPr>
        <w:t>disposal of medications (CMR; TMR; Welcome</w:t>
      </w:r>
      <w:r>
        <w:rPr>
          <w:spacing w:val="-17"/>
          <w:sz w:val="24"/>
        </w:rPr>
        <w:t xml:space="preserve"> </w:t>
      </w:r>
      <w:r>
        <w:rPr>
          <w:sz w:val="24"/>
        </w:rPr>
        <w:t>Letter;</w:t>
      </w:r>
      <w:r>
        <w:rPr>
          <w:spacing w:val="-3"/>
          <w:sz w:val="24"/>
        </w:rPr>
        <w:t xml:space="preserve"> </w:t>
      </w:r>
      <w:r>
        <w:rPr>
          <w:sz w:val="24"/>
        </w:rPr>
        <w:t>Other).</w:t>
      </w:r>
      <w:r>
        <w:rPr>
          <w:spacing w:val="-4"/>
          <w:sz w:val="24"/>
        </w:rPr>
        <w:t xml:space="preserve"> </w:t>
      </w:r>
      <w:r>
        <w:rPr>
          <w:sz w:val="24"/>
        </w:rPr>
        <w:t>If more</w:t>
      </w:r>
      <w:r>
        <w:rPr>
          <w:spacing w:val="-17"/>
          <w:sz w:val="24"/>
        </w:rPr>
        <w:t xml:space="preserve"> </w:t>
      </w:r>
      <w:r>
        <w:rPr>
          <w:sz w:val="24"/>
        </w:rPr>
        <w:t>than</w:t>
      </w:r>
      <w:r>
        <w:rPr>
          <w:spacing w:val="-6"/>
          <w:sz w:val="24"/>
        </w:rPr>
        <w:t xml:space="preserve"> </w:t>
      </w:r>
      <w:r>
        <w:rPr>
          <w:sz w:val="24"/>
        </w:rPr>
        <w:t>one</w:t>
      </w:r>
      <w:r>
        <w:rPr>
          <w:spacing w:val="-7"/>
          <w:sz w:val="24"/>
        </w:rPr>
        <w:t xml:space="preserve"> </w:t>
      </w:r>
      <w:r>
        <w:rPr>
          <w:sz w:val="24"/>
        </w:rPr>
        <w:t>communication</w:t>
      </w:r>
      <w:r>
        <w:rPr>
          <w:spacing w:val="-7"/>
          <w:sz w:val="24"/>
        </w:rPr>
        <w:t xml:space="preserve"> </w:t>
      </w:r>
      <w:r>
        <w:rPr>
          <w:sz w:val="24"/>
        </w:rPr>
        <w:t>is</w:t>
      </w:r>
      <w:r>
        <w:rPr>
          <w:spacing w:val="-8"/>
          <w:sz w:val="24"/>
        </w:rPr>
        <w:t xml:space="preserve"> </w:t>
      </w:r>
      <w:r>
        <w:rPr>
          <w:sz w:val="24"/>
        </w:rPr>
        <w:t>sent,</w:t>
      </w:r>
      <w:r>
        <w:rPr>
          <w:spacing w:val="-4"/>
          <w:sz w:val="24"/>
        </w:rPr>
        <w:t xml:space="preserve"> </w:t>
      </w:r>
      <w:r>
        <w:rPr>
          <w:sz w:val="24"/>
        </w:rPr>
        <w:t>report the method of the initial communication.</w:t>
      </w:r>
    </w:p>
    <w:p w:rsidR="003F4DA1" w14:paraId="7B56581E" w14:textId="77777777">
      <w:pPr>
        <w:spacing w:line="237" w:lineRule="auto"/>
        <w:rPr>
          <w:sz w:val="24"/>
        </w:rPr>
        <w:sectPr w:rsidSect="001E1F80">
          <w:pgSz w:w="12240" w:h="15840"/>
          <w:pgMar w:top="1360" w:right="880" w:bottom="280" w:left="1220" w:header="720" w:footer="720" w:gutter="0"/>
          <w:cols w:space="720"/>
        </w:sectPr>
      </w:pPr>
    </w:p>
    <w:p w:rsidR="003F4DA1" w14:paraId="3A7F765A" w14:textId="77777777">
      <w:pPr>
        <w:pStyle w:val="Heading1"/>
        <w:tabs>
          <w:tab w:val="left" w:pos="1659"/>
        </w:tabs>
        <w:spacing w:before="79"/>
        <w:ind w:firstLine="0"/>
      </w:pPr>
      <w:bookmarkStart w:id="10" w:name="Section_III._Grievances"/>
      <w:bookmarkStart w:id="11" w:name="_Toc165885994"/>
      <w:bookmarkEnd w:id="10"/>
      <w:r>
        <w:t>Section</w:t>
      </w:r>
      <w:r>
        <w:rPr>
          <w:spacing w:val="-11"/>
        </w:rPr>
        <w:t xml:space="preserve"> </w:t>
      </w:r>
      <w:r>
        <w:rPr>
          <w:spacing w:val="-4"/>
        </w:rPr>
        <w:t>III.</w:t>
      </w:r>
      <w:r>
        <w:tab/>
      </w:r>
      <w:r>
        <w:rPr>
          <w:spacing w:val="-2"/>
        </w:rPr>
        <w:t>Grievances</w:t>
      </w:r>
      <w:bookmarkEnd w:id="11"/>
    </w:p>
    <w:p w:rsidR="003F4DA1" w14:paraId="46EC337C" w14:textId="77777777">
      <w:pPr>
        <w:pStyle w:val="BodyText"/>
        <w:rPr>
          <w:b/>
          <w:sz w:val="29"/>
        </w:rPr>
      </w:pPr>
    </w:p>
    <w:p w:rsidR="003F4DA1" w14:paraId="6E7FFF40" w14:textId="77777777">
      <w:pPr>
        <w:pStyle w:val="BodyText"/>
        <w:spacing w:line="237" w:lineRule="auto"/>
        <w:ind w:left="219" w:right="617"/>
      </w:pPr>
      <w:r>
        <w:t>Title 42,</w:t>
      </w:r>
      <w:r>
        <w:rPr>
          <w:spacing w:val="-6"/>
        </w:rPr>
        <w:t xml:space="preserve"> </w:t>
      </w:r>
      <w:r>
        <w:t>Part</w:t>
      </w:r>
      <w:r>
        <w:rPr>
          <w:spacing w:val="-17"/>
        </w:rPr>
        <w:t xml:space="preserve"> </w:t>
      </w:r>
      <w:r>
        <w:t>423, Subpart</w:t>
      </w:r>
      <w:r>
        <w:rPr>
          <w:spacing w:val="-6"/>
        </w:rPr>
        <w:t xml:space="preserve"> </w:t>
      </w:r>
      <w:r>
        <w:t>M</w:t>
      </w:r>
      <w:r>
        <w:rPr>
          <w:spacing w:val="-9"/>
        </w:rPr>
        <w:t xml:space="preserve"> </w:t>
      </w:r>
      <w:r>
        <w:t>describes</w:t>
      </w:r>
      <w:r>
        <w:rPr>
          <w:spacing w:val="-10"/>
        </w:rPr>
        <w:t xml:space="preserve"> </w:t>
      </w:r>
      <w:r>
        <w:t>Part</w:t>
      </w:r>
      <w:r>
        <w:rPr>
          <w:spacing w:val="-6"/>
        </w:rPr>
        <w:t xml:space="preserve"> </w:t>
      </w:r>
      <w:r>
        <w:t>D</w:t>
      </w:r>
      <w:r>
        <w:rPr>
          <w:spacing w:val="-14"/>
        </w:rPr>
        <w:t xml:space="preserve"> </w:t>
      </w:r>
      <w:r>
        <w:t>sponsors</w:t>
      </w:r>
      <w:r>
        <w:rPr>
          <w:spacing w:val="-10"/>
        </w:rPr>
        <w:t xml:space="preserve"> </w:t>
      </w:r>
      <w:r>
        <w:t>requirements</w:t>
      </w:r>
      <w:r>
        <w:rPr>
          <w:spacing w:val="14"/>
        </w:rPr>
        <w:t xml:space="preserve"> </w:t>
      </w:r>
      <w:r>
        <w:t>for</w:t>
      </w:r>
      <w:r>
        <w:rPr>
          <w:spacing w:val="-16"/>
        </w:rPr>
        <w:t xml:space="preserve"> </w:t>
      </w:r>
      <w:r>
        <w:t>grievances, including timeframes for</w:t>
      </w:r>
      <w:r>
        <w:rPr>
          <w:spacing w:val="-2"/>
        </w:rPr>
        <w:t xml:space="preserve"> </w:t>
      </w:r>
      <w:r>
        <w:t>standard and expedited</w:t>
      </w:r>
      <w:r>
        <w:rPr>
          <w:spacing w:val="40"/>
        </w:rPr>
        <w:t xml:space="preserve"> </w:t>
      </w:r>
      <w:r>
        <w:t>requests.</w:t>
      </w:r>
    </w:p>
    <w:p w:rsidR="003F4DA1" w:rsidP="00465C8B" w14:paraId="3F7026F9" w14:textId="77777777">
      <w:pPr>
        <w:pStyle w:val="BodyText"/>
        <w:spacing w:before="7"/>
      </w:pPr>
    </w:p>
    <w:p w:rsidR="003F4DA1" w14:paraId="4C93E783" w14:textId="77777777">
      <w:pPr>
        <w:pStyle w:val="BodyText"/>
        <w:ind w:left="219"/>
      </w:pPr>
      <w:r>
        <w:t>Sponsors</w:t>
      </w:r>
      <w:r>
        <w:rPr>
          <w:spacing w:val="3"/>
        </w:rPr>
        <w:t xml:space="preserve"> </w:t>
      </w:r>
      <w:r>
        <w:rPr>
          <w:spacing w:val="-2"/>
        </w:rPr>
        <w:t>should:</w:t>
      </w:r>
    </w:p>
    <w:p w:rsidR="003F4DA1" w14:paraId="61256A40" w14:textId="77777777">
      <w:pPr>
        <w:pStyle w:val="ListParagraph"/>
        <w:numPr>
          <w:ilvl w:val="0"/>
          <w:numId w:val="7"/>
        </w:numPr>
        <w:tabs>
          <w:tab w:val="left" w:pos="587"/>
          <w:tab w:val="left" w:pos="588"/>
        </w:tabs>
        <w:spacing w:before="129" w:line="235" w:lineRule="auto"/>
        <w:ind w:right="707"/>
        <w:rPr>
          <w:sz w:val="24"/>
        </w:rPr>
      </w:pPr>
      <w:r>
        <w:rPr>
          <w:sz w:val="24"/>
        </w:rPr>
        <w:t>Report</w:t>
      </w:r>
      <w:r>
        <w:rPr>
          <w:spacing w:val="-17"/>
          <w:sz w:val="24"/>
        </w:rPr>
        <w:t xml:space="preserve"> </w:t>
      </w:r>
      <w:r>
        <w:rPr>
          <w:sz w:val="24"/>
        </w:rPr>
        <w:t>data</w:t>
      </w:r>
      <w:r>
        <w:rPr>
          <w:spacing w:val="-7"/>
          <w:sz w:val="24"/>
        </w:rPr>
        <w:t xml:space="preserve"> </w:t>
      </w:r>
      <w:r>
        <w:rPr>
          <w:sz w:val="24"/>
        </w:rPr>
        <w:t>based</w:t>
      </w:r>
      <w:r>
        <w:rPr>
          <w:spacing w:val="-15"/>
          <w:sz w:val="24"/>
        </w:rPr>
        <w:t xml:space="preserve"> </w:t>
      </w:r>
      <w:r>
        <w:rPr>
          <w:sz w:val="24"/>
        </w:rPr>
        <w:t>on</w:t>
      </w:r>
      <w:r>
        <w:rPr>
          <w:spacing w:val="-17"/>
          <w:sz w:val="24"/>
        </w:rPr>
        <w:t xml:space="preserve"> </w:t>
      </w:r>
      <w:r>
        <w:rPr>
          <w:sz w:val="24"/>
        </w:rPr>
        <w:t>when</w:t>
      </w:r>
      <w:r>
        <w:rPr>
          <w:spacing w:val="-14"/>
          <w:sz w:val="24"/>
        </w:rPr>
        <w:t xml:space="preserve"> </w:t>
      </w:r>
      <w:r>
        <w:rPr>
          <w:sz w:val="24"/>
        </w:rPr>
        <w:t>the</w:t>
      </w:r>
      <w:r>
        <w:rPr>
          <w:spacing w:val="-13"/>
          <w:sz w:val="24"/>
        </w:rPr>
        <w:t xml:space="preserve"> </w:t>
      </w:r>
      <w:r>
        <w:rPr>
          <w:sz w:val="24"/>
        </w:rPr>
        <w:t>enrollee/enrollee</w:t>
      </w:r>
      <w:r>
        <w:rPr>
          <w:spacing w:val="40"/>
          <w:sz w:val="24"/>
        </w:rPr>
        <w:t xml:space="preserve"> </w:t>
      </w:r>
      <w:r>
        <w:rPr>
          <w:sz w:val="24"/>
        </w:rPr>
        <w:t>representative</w:t>
      </w:r>
      <w:r>
        <w:rPr>
          <w:spacing w:val="8"/>
          <w:sz w:val="24"/>
        </w:rPr>
        <w:t xml:space="preserve"> </w:t>
      </w:r>
      <w:r>
        <w:rPr>
          <w:sz w:val="24"/>
        </w:rPr>
        <w:t>is</w:t>
      </w:r>
      <w:r>
        <w:rPr>
          <w:spacing w:val="-16"/>
          <w:sz w:val="24"/>
        </w:rPr>
        <w:t xml:space="preserve"> </w:t>
      </w:r>
      <w:r>
        <w:rPr>
          <w:sz w:val="24"/>
        </w:rPr>
        <w:t>notified</w:t>
      </w:r>
      <w:r>
        <w:rPr>
          <w:spacing w:val="-3"/>
          <w:sz w:val="24"/>
        </w:rPr>
        <w:t xml:space="preserve"> </w:t>
      </w:r>
      <w:r>
        <w:rPr>
          <w:sz w:val="24"/>
        </w:rPr>
        <w:t>(orally</w:t>
      </w:r>
      <w:r>
        <w:rPr>
          <w:spacing w:val="-5"/>
          <w:sz w:val="24"/>
        </w:rPr>
        <w:t xml:space="preserve"> </w:t>
      </w:r>
      <w:r>
        <w:rPr>
          <w:sz w:val="24"/>
        </w:rPr>
        <w:t>or written) of the grievance decision.</w:t>
      </w:r>
    </w:p>
    <w:p w:rsidR="003F4DA1" w14:paraId="7369F509" w14:textId="77777777">
      <w:pPr>
        <w:pStyle w:val="ListParagraph"/>
        <w:numPr>
          <w:ilvl w:val="0"/>
          <w:numId w:val="7"/>
        </w:numPr>
        <w:tabs>
          <w:tab w:val="left" w:pos="588"/>
          <w:tab w:val="left" w:pos="589"/>
        </w:tabs>
        <w:spacing w:line="247" w:lineRule="auto"/>
        <w:ind w:right="1785"/>
        <w:rPr>
          <w:sz w:val="24"/>
        </w:rPr>
      </w:pPr>
      <w:r>
        <w:rPr>
          <w:sz w:val="24"/>
        </w:rPr>
        <w:t>Track</w:t>
      </w:r>
      <w:r>
        <w:rPr>
          <w:spacing w:val="-12"/>
          <w:sz w:val="24"/>
        </w:rPr>
        <w:t xml:space="preserve"> </w:t>
      </w:r>
      <w:r>
        <w:rPr>
          <w:sz w:val="24"/>
        </w:rPr>
        <w:t>multiple grievances by</w:t>
      </w:r>
      <w:r>
        <w:rPr>
          <w:spacing w:val="-12"/>
          <w:sz w:val="24"/>
        </w:rPr>
        <w:t xml:space="preserve"> </w:t>
      </w:r>
      <w:r>
        <w:rPr>
          <w:sz w:val="24"/>
        </w:rPr>
        <w:t>a</w:t>
      </w:r>
      <w:r>
        <w:rPr>
          <w:spacing w:val="-10"/>
          <w:sz w:val="24"/>
        </w:rPr>
        <w:t xml:space="preserve"> </w:t>
      </w:r>
      <w:r>
        <w:rPr>
          <w:sz w:val="24"/>
        </w:rPr>
        <w:t>single</w:t>
      </w:r>
      <w:r>
        <w:rPr>
          <w:spacing w:val="-10"/>
          <w:sz w:val="24"/>
        </w:rPr>
        <w:t xml:space="preserve"> </w:t>
      </w:r>
      <w:r>
        <w:rPr>
          <w:sz w:val="24"/>
        </w:rPr>
        <w:t>complainant and</w:t>
      </w:r>
      <w:r>
        <w:rPr>
          <w:spacing w:val="-10"/>
          <w:sz w:val="24"/>
        </w:rPr>
        <w:t xml:space="preserve"> </w:t>
      </w:r>
      <w:r>
        <w:rPr>
          <w:sz w:val="24"/>
        </w:rPr>
        <w:t>report as</w:t>
      </w:r>
      <w:r>
        <w:rPr>
          <w:spacing w:val="-12"/>
          <w:sz w:val="24"/>
        </w:rPr>
        <w:t xml:space="preserve"> </w:t>
      </w:r>
      <w:r>
        <w:rPr>
          <w:sz w:val="24"/>
        </w:rPr>
        <w:t xml:space="preserve">separate </w:t>
      </w:r>
      <w:r>
        <w:rPr>
          <w:spacing w:val="-2"/>
          <w:sz w:val="24"/>
        </w:rPr>
        <w:t>grievances.</w:t>
      </w:r>
    </w:p>
    <w:p w:rsidR="003F4DA1" w14:paraId="42EA47AA" w14:textId="77777777">
      <w:pPr>
        <w:pStyle w:val="BodyText"/>
        <w:spacing w:before="6"/>
        <w:rPr>
          <w:sz w:val="33"/>
        </w:rPr>
      </w:pPr>
    </w:p>
    <w:p w:rsidR="003F4DA1" w:rsidP="00465C8B" w14:paraId="30CC2617" w14:textId="77777777">
      <w:pPr>
        <w:pStyle w:val="BodyText"/>
        <w:ind w:left="220"/>
      </w:pPr>
      <w:r>
        <w:t>Sponsors should</w:t>
      </w:r>
      <w:r>
        <w:rPr>
          <w:spacing w:val="-8"/>
        </w:rPr>
        <w:t xml:space="preserve"> </w:t>
      </w:r>
      <w:r>
        <w:rPr>
          <w:spacing w:val="-4"/>
        </w:rPr>
        <w:t>not:</w:t>
      </w:r>
    </w:p>
    <w:p w:rsidR="003F4DA1" w14:paraId="22DE1853" w14:textId="77777777">
      <w:pPr>
        <w:pStyle w:val="ListParagraph"/>
        <w:numPr>
          <w:ilvl w:val="0"/>
          <w:numId w:val="7"/>
        </w:numPr>
        <w:tabs>
          <w:tab w:val="left" w:pos="588"/>
          <w:tab w:val="left" w:pos="589"/>
        </w:tabs>
        <w:spacing w:before="124" w:line="291" w:lineRule="exact"/>
        <w:rPr>
          <w:sz w:val="24"/>
        </w:rPr>
      </w:pPr>
      <w:r>
        <w:rPr>
          <w:sz w:val="24"/>
        </w:rPr>
        <w:t>Include</w:t>
      </w:r>
      <w:r>
        <w:rPr>
          <w:spacing w:val="7"/>
          <w:sz w:val="24"/>
        </w:rPr>
        <w:t xml:space="preserve"> </w:t>
      </w:r>
      <w:r>
        <w:rPr>
          <w:sz w:val="24"/>
        </w:rPr>
        <w:t>CTM</w:t>
      </w:r>
      <w:r>
        <w:rPr>
          <w:spacing w:val="-16"/>
          <w:sz w:val="24"/>
        </w:rPr>
        <w:t xml:space="preserve"> </w:t>
      </w:r>
      <w:r>
        <w:rPr>
          <w:sz w:val="24"/>
        </w:rPr>
        <w:t>data</w:t>
      </w:r>
      <w:r>
        <w:rPr>
          <w:spacing w:val="2"/>
          <w:sz w:val="24"/>
        </w:rPr>
        <w:t xml:space="preserve"> </w:t>
      </w:r>
      <w:r>
        <w:rPr>
          <w:sz w:val="24"/>
        </w:rPr>
        <w:t>when</w:t>
      </w:r>
      <w:r>
        <w:rPr>
          <w:spacing w:val="-10"/>
          <w:sz w:val="24"/>
        </w:rPr>
        <w:t xml:space="preserve"> </w:t>
      </w:r>
      <w:r>
        <w:rPr>
          <w:sz w:val="24"/>
        </w:rPr>
        <w:t>reporting</w:t>
      </w:r>
      <w:r>
        <w:rPr>
          <w:spacing w:val="5"/>
          <w:sz w:val="24"/>
        </w:rPr>
        <w:t xml:space="preserve"> </w:t>
      </w:r>
      <w:r>
        <w:rPr>
          <w:spacing w:val="-2"/>
          <w:sz w:val="24"/>
        </w:rPr>
        <w:t>grievances.</w:t>
      </w:r>
    </w:p>
    <w:p w:rsidR="003F4DA1" w14:paraId="3D57E512" w14:textId="77777777">
      <w:pPr>
        <w:pStyle w:val="ListParagraph"/>
        <w:numPr>
          <w:ilvl w:val="0"/>
          <w:numId w:val="7"/>
        </w:numPr>
        <w:tabs>
          <w:tab w:val="left" w:pos="588"/>
          <w:tab w:val="left" w:pos="589"/>
        </w:tabs>
        <w:spacing w:line="288" w:lineRule="exact"/>
        <w:rPr>
          <w:sz w:val="24"/>
        </w:rPr>
      </w:pPr>
      <w:r>
        <w:rPr>
          <w:sz w:val="24"/>
        </w:rPr>
        <w:t>Report</w:t>
      </w:r>
      <w:r>
        <w:rPr>
          <w:spacing w:val="-8"/>
          <w:sz w:val="24"/>
        </w:rPr>
        <w:t xml:space="preserve"> </w:t>
      </w:r>
      <w:r>
        <w:rPr>
          <w:sz w:val="24"/>
        </w:rPr>
        <w:t>general</w:t>
      </w:r>
      <w:r>
        <w:rPr>
          <w:spacing w:val="5"/>
          <w:sz w:val="24"/>
        </w:rPr>
        <w:t xml:space="preserve"> </w:t>
      </w:r>
      <w:r>
        <w:rPr>
          <w:sz w:val="24"/>
        </w:rPr>
        <w:t>inquiries</w:t>
      </w:r>
      <w:r>
        <w:rPr>
          <w:spacing w:val="14"/>
          <w:sz w:val="24"/>
        </w:rPr>
        <w:t xml:space="preserve"> </w:t>
      </w:r>
      <w:r>
        <w:rPr>
          <w:sz w:val="24"/>
        </w:rPr>
        <w:t>or</w:t>
      </w:r>
      <w:r>
        <w:rPr>
          <w:spacing w:val="-4"/>
          <w:sz w:val="24"/>
        </w:rPr>
        <w:t xml:space="preserve"> </w:t>
      </w:r>
      <w:r>
        <w:rPr>
          <w:sz w:val="24"/>
        </w:rPr>
        <w:t>questions</w:t>
      </w:r>
      <w:r>
        <w:rPr>
          <w:spacing w:val="3"/>
          <w:sz w:val="24"/>
        </w:rPr>
        <w:t xml:space="preserve"> </w:t>
      </w:r>
      <w:r>
        <w:rPr>
          <w:sz w:val="24"/>
        </w:rPr>
        <w:t>that</w:t>
      </w:r>
      <w:r>
        <w:rPr>
          <w:spacing w:val="-6"/>
          <w:sz w:val="24"/>
        </w:rPr>
        <w:t xml:space="preserve"> </w:t>
      </w:r>
      <w:r>
        <w:rPr>
          <w:sz w:val="24"/>
        </w:rPr>
        <w:t>do</w:t>
      </w:r>
      <w:r>
        <w:rPr>
          <w:spacing w:val="-9"/>
          <w:sz w:val="24"/>
        </w:rPr>
        <w:t xml:space="preserve"> </w:t>
      </w:r>
      <w:r>
        <w:rPr>
          <w:sz w:val="24"/>
        </w:rPr>
        <w:t>not</w:t>
      </w:r>
      <w:r>
        <w:rPr>
          <w:spacing w:val="-6"/>
          <w:sz w:val="24"/>
        </w:rPr>
        <w:t xml:space="preserve"> </w:t>
      </w:r>
      <w:r>
        <w:rPr>
          <w:sz w:val="24"/>
        </w:rPr>
        <w:t>include</w:t>
      </w:r>
      <w:r>
        <w:rPr>
          <w:spacing w:val="4"/>
          <w:sz w:val="24"/>
        </w:rPr>
        <w:t xml:space="preserve"> </w:t>
      </w:r>
      <w:r>
        <w:rPr>
          <w:sz w:val="24"/>
        </w:rPr>
        <w:t>a</w:t>
      </w:r>
      <w:r>
        <w:rPr>
          <w:spacing w:val="-9"/>
          <w:sz w:val="24"/>
        </w:rPr>
        <w:t xml:space="preserve"> </w:t>
      </w:r>
      <w:r>
        <w:rPr>
          <w:sz w:val="24"/>
        </w:rPr>
        <w:t>complaint</w:t>
      </w:r>
      <w:r>
        <w:rPr>
          <w:spacing w:val="-4"/>
          <w:sz w:val="24"/>
        </w:rPr>
        <w:t xml:space="preserve"> </w:t>
      </w:r>
      <w:r>
        <w:rPr>
          <w:sz w:val="24"/>
        </w:rPr>
        <w:t>as</w:t>
      </w:r>
      <w:r>
        <w:rPr>
          <w:spacing w:val="-10"/>
          <w:sz w:val="24"/>
        </w:rPr>
        <w:t xml:space="preserve"> </w:t>
      </w:r>
      <w:r>
        <w:rPr>
          <w:spacing w:val="-2"/>
          <w:sz w:val="24"/>
        </w:rPr>
        <w:t>grievances.</w:t>
      </w:r>
    </w:p>
    <w:p w:rsidR="003F4DA1" w14:paraId="6FFBB0DD" w14:textId="77777777">
      <w:pPr>
        <w:pStyle w:val="ListParagraph"/>
        <w:numPr>
          <w:ilvl w:val="0"/>
          <w:numId w:val="7"/>
        </w:numPr>
        <w:tabs>
          <w:tab w:val="left" w:pos="588"/>
          <w:tab w:val="left" w:pos="589"/>
        </w:tabs>
        <w:spacing w:line="288" w:lineRule="exact"/>
        <w:rPr>
          <w:sz w:val="24"/>
        </w:rPr>
      </w:pPr>
      <w:r>
        <w:rPr>
          <w:sz w:val="24"/>
        </w:rPr>
        <w:t>Include</w:t>
      </w:r>
      <w:r>
        <w:rPr>
          <w:spacing w:val="6"/>
          <w:sz w:val="24"/>
        </w:rPr>
        <w:t xml:space="preserve"> </w:t>
      </w:r>
      <w:r>
        <w:rPr>
          <w:sz w:val="24"/>
        </w:rPr>
        <w:t>grievances</w:t>
      </w:r>
      <w:r>
        <w:rPr>
          <w:spacing w:val="-4"/>
          <w:sz w:val="24"/>
        </w:rPr>
        <w:t xml:space="preserve"> </w:t>
      </w:r>
      <w:r>
        <w:rPr>
          <w:sz w:val="24"/>
        </w:rPr>
        <w:t>filed</w:t>
      </w:r>
      <w:r>
        <w:rPr>
          <w:spacing w:val="-3"/>
          <w:sz w:val="24"/>
        </w:rPr>
        <w:t xml:space="preserve"> </w:t>
      </w:r>
      <w:r>
        <w:rPr>
          <w:sz w:val="24"/>
        </w:rPr>
        <w:t>by</w:t>
      </w:r>
      <w:r>
        <w:rPr>
          <w:spacing w:val="-15"/>
          <w:sz w:val="24"/>
        </w:rPr>
        <w:t xml:space="preserve"> </w:t>
      </w:r>
      <w:r>
        <w:rPr>
          <w:sz w:val="24"/>
        </w:rPr>
        <w:t>prospective</w:t>
      </w:r>
      <w:r>
        <w:rPr>
          <w:spacing w:val="-2"/>
          <w:sz w:val="24"/>
        </w:rPr>
        <w:t xml:space="preserve"> enrollees.</w:t>
      </w:r>
    </w:p>
    <w:p w:rsidR="003F4DA1" w14:paraId="25BCF982" w14:textId="77777777">
      <w:pPr>
        <w:pStyle w:val="ListParagraph"/>
        <w:numPr>
          <w:ilvl w:val="0"/>
          <w:numId w:val="7"/>
        </w:numPr>
        <w:tabs>
          <w:tab w:val="left" w:pos="589"/>
          <w:tab w:val="left" w:pos="590"/>
        </w:tabs>
        <w:spacing w:line="291" w:lineRule="exact"/>
        <w:ind w:left="589" w:hanging="370"/>
        <w:rPr>
          <w:sz w:val="24"/>
        </w:rPr>
      </w:pPr>
      <w:r>
        <w:rPr>
          <w:sz w:val="24"/>
        </w:rPr>
        <w:t>Report</w:t>
      </w:r>
      <w:r>
        <w:rPr>
          <w:spacing w:val="-8"/>
          <w:sz w:val="24"/>
        </w:rPr>
        <w:t xml:space="preserve"> </w:t>
      </w:r>
      <w:r>
        <w:rPr>
          <w:sz w:val="24"/>
        </w:rPr>
        <w:t>withdrawn</w:t>
      </w:r>
      <w:r>
        <w:rPr>
          <w:spacing w:val="2"/>
          <w:sz w:val="24"/>
        </w:rPr>
        <w:t xml:space="preserve"> </w:t>
      </w:r>
      <w:r>
        <w:rPr>
          <w:spacing w:val="-2"/>
          <w:sz w:val="24"/>
        </w:rPr>
        <w:t>grievances.</w:t>
      </w:r>
    </w:p>
    <w:p w:rsidR="003F4DA1" w:rsidP="00465C8B" w14:paraId="5DBCC75E" w14:textId="77777777">
      <w:pPr>
        <w:pStyle w:val="BodyText"/>
        <w:spacing w:before="124" w:line="237" w:lineRule="auto"/>
        <w:ind w:left="221" w:right="1147"/>
      </w:pPr>
      <w:r>
        <w:t>Sponsors</w:t>
      </w:r>
      <w:r>
        <w:rPr>
          <w:spacing w:val="-10"/>
        </w:rPr>
        <w:t xml:space="preserve"> </w:t>
      </w:r>
      <w:r>
        <w:t>will</w:t>
      </w:r>
      <w:r>
        <w:rPr>
          <w:spacing w:val="-11"/>
        </w:rPr>
        <w:t xml:space="preserve"> </w:t>
      </w:r>
      <w:r>
        <w:t>report</w:t>
      </w:r>
      <w:r>
        <w:rPr>
          <w:spacing w:val="-7"/>
        </w:rPr>
        <w:t xml:space="preserve"> </w:t>
      </w:r>
      <w:r>
        <w:t>quarterly data on</w:t>
      </w:r>
      <w:r>
        <w:rPr>
          <w:spacing w:val="-10"/>
        </w:rPr>
        <w:t xml:space="preserve"> </w:t>
      </w:r>
      <w:r>
        <w:t>an</w:t>
      </w:r>
      <w:r>
        <w:rPr>
          <w:spacing w:val="-17"/>
        </w:rPr>
        <w:t xml:space="preserve"> </w:t>
      </w:r>
      <w:r>
        <w:t>annual</w:t>
      </w:r>
      <w:r>
        <w:rPr>
          <w:spacing w:val="15"/>
        </w:rPr>
        <w:t xml:space="preserve"> </w:t>
      </w:r>
      <w:r>
        <w:t>basis.</w:t>
      </w:r>
      <w:r>
        <w:rPr>
          <w:spacing w:val="-17"/>
        </w:rPr>
        <w:t xml:space="preserve"> </w:t>
      </w:r>
      <w:r>
        <w:t>Data</w:t>
      </w:r>
      <w:r>
        <w:rPr>
          <w:spacing w:val="-10"/>
        </w:rPr>
        <w:t xml:space="preserve"> </w:t>
      </w:r>
      <w:r>
        <w:t>files to</w:t>
      </w:r>
      <w:r>
        <w:rPr>
          <w:spacing w:val="-17"/>
        </w:rPr>
        <w:t xml:space="preserve"> </w:t>
      </w:r>
      <w:r>
        <w:t>be</w:t>
      </w:r>
      <w:r>
        <w:rPr>
          <w:spacing w:val="-10"/>
        </w:rPr>
        <w:t xml:space="preserve"> </w:t>
      </w:r>
      <w:r>
        <w:t>uploaded through the</w:t>
      </w:r>
      <w:r>
        <w:rPr>
          <w:spacing w:val="-10"/>
        </w:rPr>
        <w:t xml:space="preserve"> </w:t>
      </w:r>
      <w:r>
        <w:t>HPMS</w:t>
      </w:r>
      <w:r>
        <w:rPr>
          <w:spacing w:val="19"/>
        </w:rPr>
        <w:t xml:space="preserve"> </w:t>
      </w:r>
      <w:r>
        <w:t>at</w:t>
      </w:r>
      <w:r>
        <w:rPr>
          <w:spacing w:val="-17"/>
        </w:rPr>
        <w:t xml:space="preserve"> </w:t>
      </w:r>
      <w:r>
        <w:t>the</w:t>
      </w:r>
      <w:r>
        <w:rPr>
          <w:spacing w:val="-9"/>
        </w:rPr>
        <w:t xml:space="preserve"> </w:t>
      </w:r>
      <w:r>
        <w:t>Contract</w:t>
      </w:r>
      <w:r>
        <w:rPr>
          <w:spacing w:val="-7"/>
        </w:rPr>
        <w:t xml:space="preserve"> </w:t>
      </w:r>
      <w:r>
        <w:t>level, following</w:t>
      </w:r>
      <w:r>
        <w:rPr>
          <w:spacing w:val="15"/>
        </w:rPr>
        <w:t xml:space="preserve"> </w:t>
      </w:r>
      <w:r>
        <w:t>templates provided</w:t>
      </w:r>
      <w:r>
        <w:rPr>
          <w:spacing w:val="15"/>
        </w:rPr>
        <w:t xml:space="preserve"> </w:t>
      </w:r>
      <w:r>
        <w:t>in</w:t>
      </w:r>
      <w:r>
        <w:rPr>
          <w:spacing w:val="-10"/>
        </w:rPr>
        <w:t xml:space="preserve"> </w:t>
      </w:r>
      <w:r>
        <w:t>HPMS.</w:t>
      </w:r>
    </w:p>
    <w:p w:rsidR="003F4DA1" w14:paraId="2E394481" w14:textId="77777777">
      <w:pPr>
        <w:pStyle w:val="BodyText"/>
        <w:spacing w:before="7"/>
      </w:pPr>
    </w:p>
    <w:p w:rsidR="003F4DA1" w14:paraId="6605DD28" w14:textId="77777777">
      <w:pPr>
        <w:pStyle w:val="BodyText"/>
        <w:spacing w:before="1"/>
        <w:ind w:left="221"/>
      </w:pPr>
      <w:r>
        <w:t>Reporting</w:t>
      </w:r>
      <w:r>
        <w:rPr>
          <w:spacing w:val="-8"/>
        </w:rPr>
        <w:t xml:space="preserve"> </w:t>
      </w:r>
      <w:r>
        <w:rPr>
          <w:spacing w:val="-2"/>
        </w:rPr>
        <w:t>timeline:</w:t>
      </w:r>
    </w:p>
    <w:tbl>
      <w:tblPr>
        <w:tblW w:w="0" w:type="auto"/>
        <w:tblInd w:w="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160"/>
        <w:gridCol w:w="1616"/>
        <w:gridCol w:w="1632"/>
        <w:gridCol w:w="1792"/>
        <w:gridCol w:w="1888"/>
      </w:tblGrid>
      <w:tr w14:paraId="0E1CE066" w14:textId="77777777">
        <w:tblPrEx>
          <w:tblW w:w="0" w:type="auto"/>
          <w:tblInd w:w="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300"/>
        </w:trPr>
        <w:tc>
          <w:tcPr>
            <w:tcW w:w="2160" w:type="dxa"/>
            <w:shd w:val="clear" w:color="auto" w:fill="F1F1F1"/>
          </w:tcPr>
          <w:p w:rsidR="003F4DA1" w14:paraId="0A022EA3" w14:textId="77777777">
            <w:pPr>
              <w:pStyle w:val="TableParagraph"/>
              <w:ind w:left="0"/>
              <w:rPr>
                <w:rFonts w:ascii="Times New Roman"/>
              </w:rPr>
            </w:pPr>
          </w:p>
        </w:tc>
        <w:tc>
          <w:tcPr>
            <w:tcW w:w="1616" w:type="dxa"/>
            <w:shd w:val="clear" w:color="auto" w:fill="F1F1F1"/>
          </w:tcPr>
          <w:p w:rsidR="003F4DA1" w14:paraId="10C3D44C" w14:textId="77777777">
            <w:pPr>
              <w:pStyle w:val="TableParagraph"/>
              <w:spacing w:line="254" w:lineRule="exact"/>
              <w:rPr>
                <w:b/>
                <w:sz w:val="24"/>
              </w:rPr>
            </w:pPr>
            <w:r>
              <w:rPr>
                <w:b/>
                <w:sz w:val="24"/>
              </w:rPr>
              <w:t>Quarter</w:t>
            </w:r>
            <w:r>
              <w:rPr>
                <w:b/>
                <w:spacing w:val="-9"/>
                <w:sz w:val="24"/>
              </w:rPr>
              <w:t xml:space="preserve"> </w:t>
            </w:r>
            <w:r>
              <w:rPr>
                <w:b/>
                <w:spacing w:val="-10"/>
                <w:sz w:val="24"/>
              </w:rPr>
              <w:t>1</w:t>
            </w:r>
          </w:p>
        </w:tc>
        <w:tc>
          <w:tcPr>
            <w:tcW w:w="1632" w:type="dxa"/>
            <w:shd w:val="clear" w:color="auto" w:fill="F1F1F1"/>
          </w:tcPr>
          <w:p w:rsidR="003F4DA1" w14:paraId="43B41A1C" w14:textId="77777777">
            <w:pPr>
              <w:pStyle w:val="TableParagraph"/>
              <w:spacing w:line="254" w:lineRule="exact"/>
              <w:rPr>
                <w:b/>
                <w:sz w:val="24"/>
              </w:rPr>
            </w:pPr>
            <w:r>
              <w:rPr>
                <w:b/>
                <w:sz w:val="24"/>
              </w:rPr>
              <w:t>Quarter</w:t>
            </w:r>
            <w:r>
              <w:rPr>
                <w:b/>
                <w:spacing w:val="-9"/>
                <w:sz w:val="24"/>
              </w:rPr>
              <w:t xml:space="preserve"> </w:t>
            </w:r>
            <w:r>
              <w:rPr>
                <w:b/>
                <w:spacing w:val="-10"/>
                <w:sz w:val="24"/>
              </w:rPr>
              <w:t>2</w:t>
            </w:r>
          </w:p>
        </w:tc>
        <w:tc>
          <w:tcPr>
            <w:tcW w:w="1792" w:type="dxa"/>
            <w:shd w:val="clear" w:color="auto" w:fill="F1F1F1"/>
          </w:tcPr>
          <w:p w:rsidR="003F4DA1" w14:paraId="6F5A8E58" w14:textId="77777777">
            <w:pPr>
              <w:pStyle w:val="TableParagraph"/>
              <w:spacing w:line="254" w:lineRule="exact"/>
              <w:ind w:left="102"/>
              <w:rPr>
                <w:b/>
                <w:sz w:val="24"/>
              </w:rPr>
            </w:pPr>
            <w:r>
              <w:rPr>
                <w:b/>
                <w:sz w:val="24"/>
              </w:rPr>
              <w:t>Quarter</w:t>
            </w:r>
            <w:r>
              <w:rPr>
                <w:b/>
                <w:spacing w:val="-9"/>
                <w:sz w:val="24"/>
              </w:rPr>
              <w:t xml:space="preserve"> </w:t>
            </w:r>
            <w:r>
              <w:rPr>
                <w:b/>
                <w:spacing w:val="-10"/>
                <w:sz w:val="24"/>
              </w:rPr>
              <w:t>3</w:t>
            </w:r>
          </w:p>
        </w:tc>
        <w:tc>
          <w:tcPr>
            <w:tcW w:w="1888" w:type="dxa"/>
            <w:shd w:val="clear" w:color="auto" w:fill="F1F1F1"/>
          </w:tcPr>
          <w:p w:rsidR="003F4DA1" w14:paraId="0013AE93" w14:textId="77777777">
            <w:pPr>
              <w:pStyle w:val="TableParagraph"/>
              <w:spacing w:line="254" w:lineRule="exact"/>
              <w:rPr>
                <w:b/>
                <w:sz w:val="24"/>
              </w:rPr>
            </w:pPr>
            <w:r>
              <w:rPr>
                <w:b/>
                <w:sz w:val="24"/>
              </w:rPr>
              <w:t>Quarter</w:t>
            </w:r>
            <w:r>
              <w:rPr>
                <w:b/>
                <w:spacing w:val="-9"/>
                <w:sz w:val="24"/>
              </w:rPr>
              <w:t xml:space="preserve"> </w:t>
            </w:r>
            <w:r>
              <w:rPr>
                <w:b/>
                <w:spacing w:val="-10"/>
                <w:sz w:val="24"/>
              </w:rPr>
              <w:t>4</w:t>
            </w:r>
          </w:p>
        </w:tc>
      </w:tr>
      <w:tr w14:paraId="0D62E3CC" w14:textId="77777777">
        <w:tblPrEx>
          <w:tblW w:w="0" w:type="auto"/>
          <w:tblInd w:w="335" w:type="dxa"/>
          <w:tblLayout w:type="fixed"/>
          <w:tblCellMar>
            <w:left w:w="0" w:type="dxa"/>
            <w:right w:w="0" w:type="dxa"/>
          </w:tblCellMar>
          <w:tblLook w:val="01E0"/>
        </w:tblPrEx>
        <w:trPr>
          <w:trHeight w:val="540"/>
        </w:trPr>
        <w:tc>
          <w:tcPr>
            <w:tcW w:w="2160" w:type="dxa"/>
          </w:tcPr>
          <w:p w:rsidR="003F4DA1" w14:paraId="04D955DE" w14:textId="77777777">
            <w:pPr>
              <w:pStyle w:val="TableParagraph"/>
              <w:spacing w:line="272" w:lineRule="exact"/>
              <w:ind w:right="191"/>
              <w:rPr>
                <w:b/>
                <w:sz w:val="24"/>
              </w:rPr>
            </w:pPr>
            <w:r>
              <w:rPr>
                <w:b/>
                <w:spacing w:val="-2"/>
                <w:sz w:val="24"/>
              </w:rPr>
              <w:t>Reporting Period</w:t>
            </w:r>
          </w:p>
        </w:tc>
        <w:tc>
          <w:tcPr>
            <w:tcW w:w="1616" w:type="dxa"/>
          </w:tcPr>
          <w:p w:rsidR="003F4DA1" w14:paraId="20BFD83F" w14:textId="77777777">
            <w:pPr>
              <w:pStyle w:val="TableParagraph"/>
              <w:spacing w:line="268" w:lineRule="exact"/>
              <w:rPr>
                <w:sz w:val="24"/>
              </w:rPr>
            </w:pPr>
            <w:r>
              <w:rPr>
                <w:sz w:val="24"/>
              </w:rPr>
              <w:t>January</w:t>
            </w:r>
            <w:r>
              <w:rPr>
                <w:spacing w:val="10"/>
                <w:sz w:val="24"/>
              </w:rPr>
              <w:t xml:space="preserve"> </w:t>
            </w:r>
            <w:r>
              <w:rPr>
                <w:sz w:val="24"/>
              </w:rPr>
              <w:t>1</w:t>
            </w:r>
            <w:r>
              <w:rPr>
                <w:spacing w:val="-16"/>
                <w:sz w:val="24"/>
              </w:rPr>
              <w:t xml:space="preserve"> </w:t>
            </w:r>
            <w:r>
              <w:rPr>
                <w:spacing w:val="-10"/>
                <w:sz w:val="24"/>
              </w:rPr>
              <w:t>-</w:t>
            </w:r>
          </w:p>
          <w:p w:rsidR="003F4DA1" w14:paraId="7AD7ABD0" w14:textId="77777777">
            <w:pPr>
              <w:pStyle w:val="TableParagraph"/>
              <w:spacing w:line="252" w:lineRule="exact"/>
              <w:rPr>
                <w:sz w:val="24"/>
              </w:rPr>
            </w:pPr>
            <w:r>
              <w:rPr>
                <w:sz w:val="24"/>
              </w:rPr>
              <w:t>March</w:t>
            </w:r>
            <w:r>
              <w:rPr>
                <w:spacing w:val="1"/>
                <w:sz w:val="24"/>
              </w:rPr>
              <w:t xml:space="preserve"> </w:t>
            </w:r>
            <w:r>
              <w:rPr>
                <w:spacing w:val="-5"/>
                <w:sz w:val="24"/>
              </w:rPr>
              <w:t>31</w:t>
            </w:r>
          </w:p>
        </w:tc>
        <w:tc>
          <w:tcPr>
            <w:tcW w:w="1632" w:type="dxa"/>
          </w:tcPr>
          <w:p w:rsidR="003F4DA1" w14:paraId="3EE74AC4" w14:textId="77777777">
            <w:pPr>
              <w:pStyle w:val="TableParagraph"/>
              <w:spacing w:line="268" w:lineRule="exact"/>
              <w:rPr>
                <w:sz w:val="24"/>
              </w:rPr>
            </w:pPr>
            <w:r>
              <w:rPr>
                <w:sz w:val="24"/>
              </w:rPr>
              <w:t>April</w:t>
            </w:r>
            <w:r>
              <w:rPr>
                <w:spacing w:val="8"/>
                <w:sz w:val="24"/>
              </w:rPr>
              <w:t xml:space="preserve"> </w:t>
            </w:r>
            <w:r>
              <w:rPr>
                <w:sz w:val="24"/>
              </w:rPr>
              <w:t>1</w:t>
            </w:r>
            <w:r>
              <w:rPr>
                <w:spacing w:val="-6"/>
                <w:sz w:val="24"/>
              </w:rPr>
              <w:t xml:space="preserve"> </w:t>
            </w:r>
            <w:r>
              <w:rPr>
                <w:spacing w:val="-10"/>
                <w:sz w:val="24"/>
              </w:rPr>
              <w:t>-</w:t>
            </w:r>
          </w:p>
          <w:p w:rsidR="003F4DA1" w14:paraId="4A2C12F3" w14:textId="77777777">
            <w:pPr>
              <w:pStyle w:val="TableParagraph"/>
              <w:spacing w:line="252" w:lineRule="exact"/>
              <w:rPr>
                <w:sz w:val="24"/>
              </w:rPr>
            </w:pPr>
            <w:r>
              <w:rPr>
                <w:sz w:val="24"/>
              </w:rPr>
              <w:t>June</w:t>
            </w:r>
            <w:r>
              <w:rPr>
                <w:spacing w:val="3"/>
                <w:sz w:val="24"/>
              </w:rPr>
              <w:t xml:space="preserve"> </w:t>
            </w:r>
            <w:r>
              <w:rPr>
                <w:spacing w:val="-5"/>
                <w:sz w:val="24"/>
              </w:rPr>
              <w:t>30</w:t>
            </w:r>
          </w:p>
        </w:tc>
        <w:tc>
          <w:tcPr>
            <w:tcW w:w="1792" w:type="dxa"/>
          </w:tcPr>
          <w:p w:rsidR="003F4DA1" w14:paraId="17DFD4A3" w14:textId="77777777">
            <w:pPr>
              <w:pStyle w:val="TableParagraph"/>
              <w:spacing w:line="268" w:lineRule="exact"/>
              <w:ind w:left="102"/>
              <w:rPr>
                <w:sz w:val="24"/>
              </w:rPr>
            </w:pPr>
            <w:r>
              <w:rPr>
                <w:sz w:val="24"/>
              </w:rPr>
              <w:t>July</w:t>
            </w:r>
            <w:r>
              <w:rPr>
                <w:spacing w:val="8"/>
                <w:sz w:val="24"/>
              </w:rPr>
              <w:t xml:space="preserve"> </w:t>
            </w:r>
            <w:r>
              <w:rPr>
                <w:sz w:val="24"/>
              </w:rPr>
              <w:t>1</w:t>
            </w:r>
            <w:r>
              <w:rPr>
                <w:spacing w:val="-16"/>
                <w:sz w:val="24"/>
              </w:rPr>
              <w:t xml:space="preserve"> </w:t>
            </w:r>
            <w:r>
              <w:rPr>
                <w:spacing w:val="-10"/>
                <w:sz w:val="24"/>
              </w:rPr>
              <w:t>-</w:t>
            </w:r>
          </w:p>
          <w:p w:rsidR="003F4DA1" w14:paraId="00ED3B53" w14:textId="77777777">
            <w:pPr>
              <w:pStyle w:val="TableParagraph"/>
              <w:spacing w:line="252" w:lineRule="exact"/>
              <w:ind w:left="102"/>
              <w:rPr>
                <w:sz w:val="24"/>
              </w:rPr>
            </w:pPr>
            <w:r>
              <w:rPr>
                <w:sz w:val="24"/>
              </w:rPr>
              <w:t>September</w:t>
            </w:r>
            <w:r>
              <w:rPr>
                <w:spacing w:val="3"/>
                <w:sz w:val="24"/>
              </w:rPr>
              <w:t xml:space="preserve"> </w:t>
            </w:r>
            <w:r>
              <w:rPr>
                <w:spacing w:val="-5"/>
                <w:sz w:val="24"/>
              </w:rPr>
              <w:t>30</w:t>
            </w:r>
          </w:p>
        </w:tc>
        <w:tc>
          <w:tcPr>
            <w:tcW w:w="1888" w:type="dxa"/>
          </w:tcPr>
          <w:p w:rsidR="003F4DA1" w14:paraId="280984EB" w14:textId="77777777">
            <w:pPr>
              <w:pStyle w:val="TableParagraph"/>
              <w:spacing w:line="268" w:lineRule="exact"/>
              <w:rPr>
                <w:sz w:val="24"/>
              </w:rPr>
            </w:pPr>
            <w:r>
              <w:rPr>
                <w:sz w:val="24"/>
              </w:rPr>
              <w:t>October</w:t>
            </w:r>
            <w:r>
              <w:rPr>
                <w:spacing w:val="8"/>
                <w:sz w:val="24"/>
              </w:rPr>
              <w:t xml:space="preserve"> </w:t>
            </w:r>
            <w:r>
              <w:rPr>
                <w:sz w:val="24"/>
              </w:rPr>
              <w:t>1</w:t>
            </w:r>
            <w:r>
              <w:rPr>
                <w:spacing w:val="-11"/>
                <w:sz w:val="24"/>
              </w:rPr>
              <w:t xml:space="preserve"> </w:t>
            </w:r>
            <w:r>
              <w:rPr>
                <w:spacing w:val="-10"/>
                <w:sz w:val="24"/>
              </w:rPr>
              <w:t>-</w:t>
            </w:r>
          </w:p>
          <w:p w:rsidR="003F4DA1" w14:paraId="103CF3D5" w14:textId="77777777">
            <w:pPr>
              <w:pStyle w:val="TableParagraph"/>
              <w:spacing w:line="252" w:lineRule="exact"/>
              <w:rPr>
                <w:sz w:val="24"/>
              </w:rPr>
            </w:pPr>
            <w:r>
              <w:rPr>
                <w:sz w:val="24"/>
              </w:rPr>
              <w:t>December</w:t>
            </w:r>
            <w:r>
              <w:rPr>
                <w:spacing w:val="-10"/>
                <w:sz w:val="24"/>
              </w:rPr>
              <w:t xml:space="preserve"> </w:t>
            </w:r>
            <w:r>
              <w:rPr>
                <w:spacing w:val="-5"/>
                <w:sz w:val="24"/>
              </w:rPr>
              <w:t>31</w:t>
            </w:r>
          </w:p>
        </w:tc>
      </w:tr>
      <w:tr w14:paraId="298EA07F" w14:textId="77777777">
        <w:tblPrEx>
          <w:tblW w:w="0" w:type="auto"/>
          <w:tblInd w:w="335" w:type="dxa"/>
          <w:tblLayout w:type="fixed"/>
          <w:tblCellMar>
            <w:left w:w="0" w:type="dxa"/>
            <w:right w:w="0" w:type="dxa"/>
          </w:tblCellMar>
          <w:tblLook w:val="01E0"/>
        </w:tblPrEx>
        <w:trPr>
          <w:trHeight w:val="540"/>
        </w:trPr>
        <w:tc>
          <w:tcPr>
            <w:tcW w:w="2160" w:type="dxa"/>
          </w:tcPr>
          <w:p w:rsidR="00346FE0" w14:paraId="19B77320" w14:textId="493DBCF8">
            <w:pPr>
              <w:pStyle w:val="TableParagraph"/>
              <w:spacing w:line="272" w:lineRule="exact"/>
              <w:ind w:right="191"/>
              <w:rPr>
                <w:b/>
                <w:spacing w:val="-2"/>
                <w:sz w:val="24"/>
              </w:rPr>
            </w:pPr>
            <w:r>
              <w:rPr>
                <w:b/>
                <w:spacing w:val="-2"/>
                <w:sz w:val="24"/>
              </w:rPr>
              <w:t>Data due to CMS/HPMS</w:t>
            </w:r>
          </w:p>
        </w:tc>
        <w:tc>
          <w:tcPr>
            <w:tcW w:w="1616" w:type="dxa"/>
          </w:tcPr>
          <w:p w:rsidR="00346FE0" w:rsidP="00346FE0" w14:paraId="052CC4BF" w14:textId="77777777">
            <w:pPr>
              <w:pStyle w:val="TableParagraph"/>
              <w:spacing w:line="264" w:lineRule="exact"/>
              <w:rPr>
                <w:sz w:val="24"/>
              </w:rPr>
            </w:pPr>
            <w:r>
              <w:rPr>
                <w:sz w:val="24"/>
              </w:rPr>
              <w:t>First</w:t>
            </w:r>
            <w:r>
              <w:rPr>
                <w:spacing w:val="-17"/>
                <w:sz w:val="24"/>
              </w:rPr>
              <w:t xml:space="preserve"> </w:t>
            </w:r>
            <w:r>
              <w:rPr>
                <w:sz w:val="24"/>
              </w:rPr>
              <w:t>Monday</w:t>
            </w:r>
            <w:r>
              <w:rPr>
                <w:spacing w:val="23"/>
                <w:sz w:val="24"/>
              </w:rPr>
              <w:t xml:space="preserve"> </w:t>
            </w:r>
            <w:r>
              <w:rPr>
                <w:sz w:val="24"/>
              </w:rPr>
              <w:t>of</w:t>
            </w:r>
            <w:r>
              <w:rPr>
                <w:spacing w:val="-6"/>
                <w:sz w:val="24"/>
              </w:rPr>
              <w:t xml:space="preserve"> </w:t>
            </w:r>
            <w:r>
              <w:rPr>
                <w:sz w:val="24"/>
              </w:rPr>
              <w:t>February</w:t>
            </w:r>
            <w:r>
              <w:rPr>
                <w:spacing w:val="2"/>
                <w:sz w:val="24"/>
              </w:rPr>
              <w:t xml:space="preserve"> </w:t>
            </w:r>
            <w:r>
              <w:rPr>
                <w:sz w:val="24"/>
              </w:rPr>
              <w:t>(reporting</w:t>
            </w:r>
            <w:r>
              <w:rPr>
                <w:spacing w:val="4"/>
                <w:sz w:val="24"/>
              </w:rPr>
              <w:t xml:space="preserve"> </w:t>
            </w:r>
            <w:r>
              <w:rPr>
                <w:sz w:val="24"/>
              </w:rPr>
              <w:t>for</w:t>
            </w:r>
            <w:r>
              <w:rPr>
                <w:spacing w:val="-5"/>
                <w:sz w:val="24"/>
              </w:rPr>
              <w:t xml:space="preserve"> </w:t>
            </w:r>
            <w:r>
              <w:rPr>
                <w:sz w:val="24"/>
              </w:rPr>
              <w:t>all</w:t>
            </w:r>
            <w:r>
              <w:rPr>
                <w:spacing w:val="-8"/>
                <w:sz w:val="24"/>
              </w:rPr>
              <w:t xml:space="preserve"> </w:t>
            </w:r>
            <w:r>
              <w:rPr>
                <w:sz w:val="24"/>
              </w:rPr>
              <w:t>quarters</w:t>
            </w:r>
            <w:r>
              <w:rPr>
                <w:spacing w:val="2"/>
                <w:sz w:val="24"/>
              </w:rPr>
              <w:t xml:space="preserve"> </w:t>
            </w:r>
            <w:r>
              <w:rPr>
                <w:sz w:val="24"/>
              </w:rPr>
              <w:t>due</w:t>
            </w:r>
            <w:r>
              <w:rPr>
                <w:spacing w:val="-9"/>
                <w:sz w:val="24"/>
              </w:rPr>
              <w:t xml:space="preserve"> </w:t>
            </w:r>
            <w:r>
              <w:rPr>
                <w:sz w:val="24"/>
              </w:rPr>
              <w:t>on</w:t>
            </w:r>
            <w:r>
              <w:rPr>
                <w:spacing w:val="-9"/>
                <w:sz w:val="24"/>
              </w:rPr>
              <w:t xml:space="preserve"> </w:t>
            </w:r>
            <w:r>
              <w:rPr>
                <w:spacing w:val="-4"/>
                <w:sz w:val="24"/>
              </w:rPr>
              <w:t>this</w:t>
            </w:r>
          </w:p>
          <w:p w:rsidR="00346FE0" w:rsidP="00346FE0" w14:paraId="2DC85FA7" w14:textId="21848D02">
            <w:pPr>
              <w:pStyle w:val="TableParagraph"/>
              <w:spacing w:line="268" w:lineRule="exact"/>
              <w:rPr>
                <w:sz w:val="24"/>
              </w:rPr>
            </w:pPr>
            <w:r>
              <w:rPr>
                <w:spacing w:val="-2"/>
                <w:sz w:val="24"/>
              </w:rPr>
              <w:t>date)</w:t>
            </w:r>
          </w:p>
        </w:tc>
        <w:tc>
          <w:tcPr>
            <w:tcW w:w="1632" w:type="dxa"/>
          </w:tcPr>
          <w:p w:rsidR="00346FE0" w:rsidP="00346FE0" w14:paraId="32E23B23" w14:textId="77777777">
            <w:pPr>
              <w:pStyle w:val="TableParagraph"/>
              <w:spacing w:line="264" w:lineRule="exact"/>
              <w:rPr>
                <w:sz w:val="24"/>
              </w:rPr>
            </w:pPr>
            <w:r>
              <w:rPr>
                <w:sz w:val="24"/>
              </w:rPr>
              <w:t>First</w:t>
            </w:r>
            <w:r>
              <w:rPr>
                <w:spacing w:val="-17"/>
                <w:sz w:val="24"/>
              </w:rPr>
              <w:t xml:space="preserve"> </w:t>
            </w:r>
            <w:r>
              <w:rPr>
                <w:sz w:val="24"/>
              </w:rPr>
              <w:t>Monday</w:t>
            </w:r>
            <w:r>
              <w:rPr>
                <w:spacing w:val="23"/>
                <w:sz w:val="24"/>
              </w:rPr>
              <w:t xml:space="preserve"> </w:t>
            </w:r>
            <w:r>
              <w:rPr>
                <w:sz w:val="24"/>
              </w:rPr>
              <w:t>of</w:t>
            </w:r>
            <w:r>
              <w:rPr>
                <w:spacing w:val="-6"/>
                <w:sz w:val="24"/>
              </w:rPr>
              <w:t xml:space="preserve"> </w:t>
            </w:r>
            <w:r>
              <w:rPr>
                <w:sz w:val="24"/>
              </w:rPr>
              <w:t>February</w:t>
            </w:r>
            <w:r>
              <w:rPr>
                <w:spacing w:val="2"/>
                <w:sz w:val="24"/>
              </w:rPr>
              <w:t xml:space="preserve"> </w:t>
            </w:r>
            <w:r>
              <w:rPr>
                <w:sz w:val="24"/>
              </w:rPr>
              <w:t>(reporting</w:t>
            </w:r>
            <w:r>
              <w:rPr>
                <w:spacing w:val="4"/>
                <w:sz w:val="24"/>
              </w:rPr>
              <w:t xml:space="preserve"> </w:t>
            </w:r>
            <w:r>
              <w:rPr>
                <w:sz w:val="24"/>
              </w:rPr>
              <w:t>for</w:t>
            </w:r>
            <w:r>
              <w:rPr>
                <w:spacing w:val="-5"/>
                <w:sz w:val="24"/>
              </w:rPr>
              <w:t xml:space="preserve"> </w:t>
            </w:r>
            <w:r>
              <w:rPr>
                <w:sz w:val="24"/>
              </w:rPr>
              <w:t>all</w:t>
            </w:r>
            <w:r>
              <w:rPr>
                <w:spacing w:val="-8"/>
                <w:sz w:val="24"/>
              </w:rPr>
              <w:t xml:space="preserve"> </w:t>
            </w:r>
            <w:r>
              <w:rPr>
                <w:sz w:val="24"/>
              </w:rPr>
              <w:t>quarters</w:t>
            </w:r>
            <w:r>
              <w:rPr>
                <w:spacing w:val="2"/>
                <w:sz w:val="24"/>
              </w:rPr>
              <w:t xml:space="preserve"> </w:t>
            </w:r>
            <w:r>
              <w:rPr>
                <w:sz w:val="24"/>
              </w:rPr>
              <w:t>due</w:t>
            </w:r>
            <w:r>
              <w:rPr>
                <w:spacing w:val="-9"/>
                <w:sz w:val="24"/>
              </w:rPr>
              <w:t xml:space="preserve"> </w:t>
            </w:r>
            <w:r>
              <w:rPr>
                <w:sz w:val="24"/>
              </w:rPr>
              <w:t>on</w:t>
            </w:r>
            <w:r>
              <w:rPr>
                <w:spacing w:val="-9"/>
                <w:sz w:val="24"/>
              </w:rPr>
              <w:t xml:space="preserve"> </w:t>
            </w:r>
            <w:r>
              <w:rPr>
                <w:spacing w:val="-4"/>
                <w:sz w:val="24"/>
              </w:rPr>
              <w:t>this</w:t>
            </w:r>
          </w:p>
          <w:p w:rsidR="00346FE0" w:rsidRPr="00346FE0" w:rsidP="00346FE0" w14:paraId="7B0A5904" w14:textId="2C036D55">
            <w:pPr>
              <w:pStyle w:val="TableParagraph"/>
              <w:spacing w:line="268" w:lineRule="exact"/>
              <w:rPr>
                <w:b/>
                <w:bCs/>
                <w:sz w:val="24"/>
              </w:rPr>
            </w:pPr>
            <w:r>
              <w:rPr>
                <w:spacing w:val="-2"/>
                <w:sz w:val="24"/>
              </w:rPr>
              <w:t>date)</w:t>
            </w:r>
          </w:p>
        </w:tc>
        <w:tc>
          <w:tcPr>
            <w:tcW w:w="1792" w:type="dxa"/>
          </w:tcPr>
          <w:p w:rsidR="00346FE0" w:rsidP="00346FE0" w14:paraId="2C8E142A" w14:textId="77777777">
            <w:pPr>
              <w:pStyle w:val="TableParagraph"/>
              <w:spacing w:line="264" w:lineRule="exact"/>
              <w:rPr>
                <w:sz w:val="24"/>
              </w:rPr>
            </w:pPr>
            <w:r>
              <w:rPr>
                <w:sz w:val="24"/>
              </w:rPr>
              <w:t>First</w:t>
            </w:r>
            <w:r>
              <w:rPr>
                <w:spacing w:val="-17"/>
                <w:sz w:val="24"/>
              </w:rPr>
              <w:t xml:space="preserve"> </w:t>
            </w:r>
            <w:r>
              <w:rPr>
                <w:sz w:val="24"/>
              </w:rPr>
              <w:t>Monday</w:t>
            </w:r>
            <w:r>
              <w:rPr>
                <w:spacing w:val="23"/>
                <w:sz w:val="24"/>
              </w:rPr>
              <w:t xml:space="preserve"> </w:t>
            </w:r>
            <w:r>
              <w:rPr>
                <w:sz w:val="24"/>
              </w:rPr>
              <w:t>of</w:t>
            </w:r>
            <w:r>
              <w:rPr>
                <w:spacing w:val="-6"/>
                <w:sz w:val="24"/>
              </w:rPr>
              <w:t xml:space="preserve"> </w:t>
            </w:r>
            <w:r>
              <w:rPr>
                <w:sz w:val="24"/>
              </w:rPr>
              <w:t>February</w:t>
            </w:r>
            <w:r>
              <w:rPr>
                <w:spacing w:val="2"/>
                <w:sz w:val="24"/>
              </w:rPr>
              <w:t xml:space="preserve"> </w:t>
            </w:r>
            <w:r>
              <w:rPr>
                <w:sz w:val="24"/>
              </w:rPr>
              <w:t>(reporting</w:t>
            </w:r>
            <w:r>
              <w:rPr>
                <w:spacing w:val="4"/>
                <w:sz w:val="24"/>
              </w:rPr>
              <w:t xml:space="preserve"> </w:t>
            </w:r>
            <w:r>
              <w:rPr>
                <w:sz w:val="24"/>
              </w:rPr>
              <w:t>for</w:t>
            </w:r>
            <w:r>
              <w:rPr>
                <w:spacing w:val="-5"/>
                <w:sz w:val="24"/>
              </w:rPr>
              <w:t xml:space="preserve"> </w:t>
            </w:r>
            <w:r>
              <w:rPr>
                <w:sz w:val="24"/>
              </w:rPr>
              <w:t>all</w:t>
            </w:r>
            <w:r>
              <w:rPr>
                <w:spacing w:val="-8"/>
                <w:sz w:val="24"/>
              </w:rPr>
              <w:t xml:space="preserve"> </w:t>
            </w:r>
            <w:r>
              <w:rPr>
                <w:sz w:val="24"/>
              </w:rPr>
              <w:t>quarters</w:t>
            </w:r>
            <w:r>
              <w:rPr>
                <w:spacing w:val="2"/>
                <w:sz w:val="24"/>
              </w:rPr>
              <w:t xml:space="preserve"> </w:t>
            </w:r>
            <w:r>
              <w:rPr>
                <w:sz w:val="24"/>
              </w:rPr>
              <w:t>due</w:t>
            </w:r>
            <w:r>
              <w:rPr>
                <w:spacing w:val="-9"/>
                <w:sz w:val="24"/>
              </w:rPr>
              <w:t xml:space="preserve"> </w:t>
            </w:r>
            <w:r>
              <w:rPr>
                <w:sz w:val="24"/>
              </w:rPr>
              <w:t>on</w:t>
            </w:r>
            <w:r>
              <w:rPr>
                <w:spacing w:val="-9"/>
                <w:sz w:val="24"/>
              </w:rPr>
              <w:t xml:space="preserve"> </w:t>
            </w:r>
            <w:r>
              <w:rPr>
                <w:spacing w:val="-4"/>
                <w:sz w:val="24"/>
              </w:rPr>
              <w:t>this</w:t>
            </w:r>
          </w:p>
          <w:p w:rsidR="00346FE0" w:rsidP="00346FE0" w14:paraId="5705D601" w14:textId="61A86499">
            <w:pPr>
              <w:pStyle w:val="TableParagraph"/>
              <w:spacing w:line="268" w:lineRule="exact"/>
              <w:ind w:left="102"/>
              <w:rPr>
                <w:sz w:val="24"/>
              </w:rPr>
            </w:pPr>
            <w:r>
              <w:rPr>
                <w:spacing w:val="-2"/>
                <w:sz w:val="24"/>
              </w:rPr>
              <w:t>date)</w:t>
            </w:r>
          </w:p>
        </w:tc>
        <w:tc>
          <w:tcPr>
            <w:tcW w:w="1888" w:type="dxa"/>
          </w:tcPr>
          <w:p w:rsidR="00346FE0" w:rsidP="00346FE0" w14:paraId="6405A467" w14:textId="77777777">
            <w:pPr>
              <w:pStyle w:val="TableParagraph"/>
              <w:spacing w:line="264" w:lineRule="exact"/>
              <w:rPr>
                <w:sz w:val="24"/>
              </w:rPr>
            </w:pPr>
            <w:r>
              <w:rPr>
                <w:sz w:val="24"/>
              </w:rPr>
              <w:t>First</w:t>
            </w:r>
            <w:r>
              <w:rPr>
                <w:spacing w:val="-17"/>
                <w:sz w:val="24"/>
              </w:rPr>
              <w:t xml:space="preserve"> </w:t>
            </w:r>
            <w:r>
              <w:rPr>
                <w:sz w:val="24"/>
              </w:rPr>
              <w:t>Monday</w:t>
            </w:r>
            <w:r>
              <w:rPr>
                <w:spacing w:val="23"/>
                <w:sz w:val="24"/>
              </w:rPr>
              <w:t xml:space="preserve"> </w:t>
            </w:r>
            <w:r>
              <w:rPr>
                <w:sz w:val="24"/>
              </w:rPr>
              <w:t>of</w:t>
            </w:r>
            <w:r>
              <w:rPr>
                <w:spacing w:val="-6"/>
                <w:sz w:val="24"/>
              </w:rPr>
              <w:t xml:space="preserve"> </w:t>
            </w:r>
            <w:r>
              <w:rPr>
                <w:sz w:val="24"/>
              </w:rPr>
              <w:t>February</w:t>
            </w:r>
            <w:r>
              <w:rPr>
                <w:spacing w:val="2"/>
                <w:sz w:val="24"/>
              </w:rPr>
              <w:t xml:space="preserve"> </w:t>
            </w:r>
            <w:r>
              <w:rPr>
                <w:sz w:val="24"/>
              </w:rPr>
              <w:t>(reporting</w:t>
            </w:r>
            <w:r>
              <w:rPr>
                <w:spacing w:val="4"/>
                <w:sz w:val="24"/>
              </w:rPr>
              <w:t xml:space="preserve"> </w:t>
            </w:r>
            <w:r>
              <w:rPr>
                <w:sz w:val="24"/>
              </w:rPr>
              <w:t>for</w:t>
            </w:r>
            <w:r>
              <w:rPr>
                <w:spacing w:val="-5"/>
                <w:sz w:val="24"/>
              </w:rPr>
              <w:t xml:space="preserve"> </w:t>
            </w:r>
            <w:r>
              <w:rPr>
                <w:sz w:val="24"/>
              </w:rPr>
              <w:t>all</w:t>
            </w:r>
            <w:r>
              <w:rPr>
                <w:spacing w:val="-8"/>
                <w:sz w:val="24"/>
              </w:rPr>
              <w:t xml:space="preserve"> </w:t>
            </w:r>
            <w:r>
              <w:rPr>
                <w:sz w:val="24"/>
              </w:rPr>
              <w:t>quarters</w:t>
            </w:r>
            <w:r>
              <w:rPr>
                <w:spacing w:val="2"/>
                <w:sz w:val="24"/>
              </w:rPr>
              <w:t xml:space="preserve"> </w:t>
            </w:r>
            <w:r>
              <w:rPr>
                <w:sz w:val="24"/>
              </w:rPr>
              <w:t>due</w:t>
            </w:r>
            <w:r>
              <w:rPr>
                <w:spacing w:val="-9"/>
                <w:sz w:val="24"/>
              </w:rPr>
              <w:t xml:space="preserve"> </w:t>
            </w:r>
            <w:r>
              <w:rPr>
                <w:sz w:val="24"/>
              </w:rPr>
              <w:t>on</w:t>
            </w:r>
            <w:r>
              <w:rPr>
                <w:spacing w:val="-9"/>
                <w:sz w:val="24"/>
              </w:rPr>
              <w:t xml:space="preserve"> </w:t>
            </w:r>
            <w:r>
              <w:rPr>
                <w:spacing w:val="-4"/>
                <w:sz w:val="24"/>
              </w:rPr>
              <w:t>this</w:t>
            </w:r>
          </w:p>
          <w:p w:rsidR="00346FE0" w:rsidP="00346FE0" w14:paraId="15EFBF67" w14:textId="4780E4D3">
            <w:pPr>
              <w:pStyle w:val="TableParagraph"/>
              <w:spacing w:line="268" w:lineRule="exact"/>
              <w:rPr>
                <w:sz w:val="24"/>
              </w:rPr>
            </w:pPr>
            <w:r>
              <w:rPr>
                <w:spacing w:val="-2"/>
                <w:sz w:val="24"/>
              </w:rPr>
              <w:t>date)</w:t>
            </w:r>
          </w:p>
        </w:tc>
      </w:tr>
    </w:tbl>
    <w:p w:rsidR="0059274A" w:rsidP="00465C8B" w14:paraId="548F8FD7" w14:textId="77777777">
      <w:pPr>
        <w:pStyle w:val="BodyText"/>
        <w:spacing w:before="240" w:after="240"/>
        <w:rPr>
          <w:spacing w:val="-2"/>
        </w:rPr>
      </w:pPr>
      <w:r>
        <w:t>Data elements should be uploaded to HPMS</w:t>
      </w:r>
      <w:r>
        <w:rPr>
          <w:spacing w:val="11"/>
        </w:rPr>
        <w:t xml:space="preserve"> </w:t>
      </w:r>
      <w:r>
        <w:t>at the</w:t>
      </w:r>
      <w:r>
        <w:rPr>
          <w:spacing w:val="-1"/>
        </w:rPr>
        <w:t xml:space="preserve"> </w:t>
      </w:r>
      <w:r>
        <w:t xml:space="preserve">Contract </w:t>
      </w:r>
      <w:r>
        <w:rPr>
          <w:spacing w:val="-2"/>
        </w:rPr>
        <w:t>level:</w:t>
      </w:r>
    </w:p>
    <w:p w:rsidR="0059274A" w:rsidP="00465C8B" w14:paraId="228E19B4" w14:textId="77777777">
      <w:pPr>
        <w:pStyle w:val="ListParagraph"/>
        <w:numPr>
          <w:ilvl w:val="1"/>
          <w:numId w:val="14"/>
        </w:numPr>
        <w:tabs>
          <w:tab w:val="left" w:pos="588"/>
        </w:tabs>
        <w:rPr>
          <w:sz w:val="24"/>
        </w:rPr>
      </w:pPr>
      <w:r>
        <w:rPr>
          <w:sz w:val="24"/>
        </w:rPr>
        <w:t>Number of Total Grievances</w:t>
      </w:r>
    </w:p>
    <w:p w:rsidR="0059274A" w:rsidP="00465C8B" w14:paraId="407CC5C3" w14:textId="77777777">
      <w:pPr>
        <w:pStyle w:val="ListParagraph"/>
        <w:numPr>
          <w:ilvl w:val="1"/>
          <w:numId w:val="14"/>
        </w:numPr>
        <w:tabs>
          <w:tab w:val="left" w:pos="588"/>
        </w:tabs>
        <w:rPr>
          <w:sz w:val="24"/>
        </w:rPr>
      </w:pPr>
      <w:r>
        <w:rPr>
          <w:sz w:val="24"/>
          <w:szCs w:val="24"/>
        </w:rPr>
        <w:t>Number</w:t>
      </w:r>
      <w:r>
        <w:rPr>
          <w:spacing w:val="-6"/>
          <w:sz w:val="24"/>
          <w:szCs w:val="24"/>
        </w:rPr>
        <w:t xml:space="preserve"> </w:t>
      </w:r>
      <w:r>
        <w:rPr>
          <w:sz w:val="24"/>
          <w:szCs w:val="24"/>
        </w:rPr>
        <w:t>of</w:t>
      </w:r>
      <w:r>
        <w:rPr>
          <w:spacing w:val="-5"/>
          <w:sz w:val="24"/>
          <w:szCs w:val="24"/>
        </w:rPr>
        <w:t xml:space="preserve"> </w:t>
      </w:r>
      <w:r>
        <w:rPr>
          <w:sz w:val="24"/>
          <w:szCs w:val="24"/>
        </w:rPr>
        <w:t>Total</w:t>
      </w:r>
      <w:r>
        <w:rPr>
          <w:spacing w:val="-2"/>
          <w:sz w:val="24"/>
          <w:szCs w:val="24"/>
        </w:rPr>
        <w:t xml:space="preserve"> </w:t>
      </w:r>
      <w:r>
        <w:rPr>
          <w:sz w:val="24"/>
          <w:szCs w:val="24"/>
        </w:rPr>
        <w:t>Grievances</w:t>
      </w:r>
      <w:r>
        <w:rPr>
          <w:spacing w:val="-2"/>
          <w:sz w:val="24"/>
          <w:szCs w:val="24"/>
        </w:rPr>
        <w:t xml:space="preserve"> </w:t>
      </w:r>
      <w:r>
        <w:rPr>
          <w:sz w:val="24"/>
          <w:szCs w:val="24"/>
        </w:rPr>
        <w:t>in</w:t>
      </w:r>
      <w:r>
        <w:rPr>
          <w:spacing w:val="-1"/>
          <w:sz w:val="24"/>
          <w:szCs w:val="24"/>
        </w:rPr>
        <w:t xml:space="preserve"> </w:t>
      </w:r>
      <w:r>
        <w:rPr>
          <w:sz w:val="24"/>
          <w:szCs w:val="24"/>
        </w:rPr>
        <w:t>which</w:t>
      </w:r>
      <w:r>
        <w:rPr>
          <w:spacing w:val="-2"/>
          <w:sz w:val="24"/>
          <w:szCs w:val="24"/>
        </w:rPr>
        <w:t xml:space="preserve"> </w:t>
      </w:r>
      <w:r>
        <w:rPr>
          <w:sz w:val="24"/>
          <w:szCs w:val="24"/>
        </w:rPr>
        <w:t>timely</w:t>
      </w:r>
      <w:r>
        <w:rPr>
          <w:spacing w:val="-13"/>
          <w:sz w:val="24"/>
          <w:szCs w:val="24"/>
        </w:rPr>
        <w:t xml:space="preserve"> </w:t>
      </w:r>
      <w:r>
        <w:rPr>
          <w:sz w:val="24"/>
          <w:szCs w:val="24"/>
        </w:rPr>
        <w:t>notification</w:t>
      </w:r>
      <w:r>
        <w:rPr>
          <w:spacing w:val="-3"/>
          <w:sz w:val="24"/>
          <w:szCs w:val="24"/>
        </w:rPr>
        <w:t xml:space="preserve"> </w:t>
      </w:r>
      <w:r>
        <w:rPr>
          <w:sz w:val="24"/>
          <w:szCs w:val="24"/>
        </w:rPr>
        <w:t>was</w:t>
      </w:r>
      <w:r>
        <w:rPr>
          <w:spacing w:val="1"/>
          <w:sz w:val="24"/>
          <w:szCs w:val="24"/>
        </w:rPr>
        <w:t xml:space="preserve"> </w:t>
      </w:r>
      <w:r>
        <w:rPr>
          <w:sz w:val="24"/>
          <w:szCs w:val="24"/>
        </w:rPr>
        <w:t>given</w:t>
      </w:r>
    </w:p>
    <w:p w:rsidR="0059274A" w:rsidP="00465C8B" w14:paraId="0DBBAC99" w14:textId="77777777">
      <w:pPr>
        <w:pStyle w:val="ListParagraph"/>
        <w:numPr>
          <w:ilvl w:val="1"/>
          <w:numId w:val="14"/>
        </w:numPr>
        <w:tabs>
          <w:tab w:val="left" w:pos="588"/>
        </w:tabs>
        <w:spacing w:before="12" w:line="274" w:lineRule="exact"/>
        <w:rPr>
          <w:sz w:val="24"/>
        </w:rPr>
      </w:pPr>
      <w:r>
        <w:rPr>
          <w:sz w:val="24"/>
          <w:szCs w:val="24"/>
        </w:rPr>
        <w:t>Number</w:t>
      </w:r>
      <w:r>
        <w:rPr>
          <w:spacing w:val="-6"/>
          <w:sz w:val="24"/>
          <w:szCs w:val="24"/>
        </w:rPr>
        <w:t xml:space="preserve"> </w:t>
      </w:r>
      <w:r>
        <w:rPr>
          <w:sz w:val="24"/>
          <w:szCs w:val="24"/>
        </w:rPr>
        <w:t>of</w:t>
      </w:r>
      <w:r>
        <w:rPr>
          <w:spacing w:val="-6"/>
          <w:sz w:val="24"/>
          <w:szCs w:val="24"/>
        </w:rPr>
        <w:t xml:space="preserve"> </w:t>
      </w:r>
      <w:r>
        <w:rPr>
          <w:sz w:val="24"/>
          <w:szCs w:val="24"/>
        </w:rPr>
        <w:t>Expedited</w:t>
      </w:r>
      <w:r>
        <w:rPr>
          <w:spacing w:val="-3"/>
          <w:sz w:val="24"/>
          <w:szCs w:val="24"/>
        </w:rPr>
        <w:t xml:space="preserve"> </w:t>
      </w:r>
      <w:r>
        <w:rPr>
          <w:sz w:val="24"/>
          <w:szCs w:val="24"/>
        </w:rPr>
        <w:t>Grievances</w:t>
      </w:r>
    </w:p>
    <w:p w:rsidR="0059274A" w:rsidP="00465C8B" w14:paraId="73D92C7D" w14:textId="77777777">
      <w:pPr>
        <w:pStyle w:val="ListParagraph"/>
        <w:numPr>
          <w:ilvl w:val="1"/>
          <w:numId w:val="14"/>
        </w:numPr>
        <w:tabs>
          <w:tab w:val="left" w:pos="588"/>
        </w:tabs>
        <w:spacing w:line="272" w:lineRule="exact"/>
        <w:ind w:hanging="369"/>
        <w:rPr>
          <w:sz w:val="24"/>
        </w:rPr>
      </w:pPr>
      <w:r>
        <w:rPr>
          <w:sz w:val="24"/>
        </w:rPr>
        <w:t>Number of Expedited Grievances in which timely notification was given</w:t>
      </w:r>
    </w:p>
    <w:p w:rsidR="0059274A" w:rsidP="00465C8B" w14:paraId="6D8CBF7A" w14:textId="77777777">
      <w:pPr>
        <w:pStyle w:val="ListParagraph"/>
        <w:numPr>
          <w:ilvl w:val="1"/>
          <w:numId w:val="14"/>
        </w:numPr>
        <w:tabs>
          <w:tab w:val="left" w:pos="588"/>
        </w:tabs>
        <w:spacing w:before="1" w:line="235" w:lineRule="auto"/>
        <w:ind w:right="766"/>
      </w:pPr>
      <w:r>
        <w:rPr>
          <w:sz w:val="24"/>
          <w:szCs w:val="24"/>
        </w:rPr>
        <w:t>Number of Dismissed Grievances</w:t>
      </w:r>
    </w:p>
    <w:p w:rsidR="003F4DA1" w14:paraId="55929E9E" w14:textId="77777777">
      <w:pPr>
        <w:spacing w:line="273" w:lineRule="exact"/>
        <w:jc w:val="center"/>
        <w:rPr>
          <w:sz w:val="24"/>
        </w:rPr>
        <w:sectPr w:rsidSect="001E1F80">
          <w:pgSz w:w="12240" w:h="15840"/>
          <w:pgMar w:top="1360" w:right="880" w:bottom="280" w:left="1220" w:header="720" w:footer="720" w:gutter="0"/>
          <w:cols w:space="720"/>
        </w:sectPr>
      </w:pPr>
    </w:p>
    <w:p w:rsidR="003F4DA1" w14:paraId="74DBE4D8" w14:textId="77777777">
      <w:pPr>
        <w:pStyle w:val="Heading1"/>
        <w:tabs>
          <w:tab w:val="left" w:pos="1659"/>
        </w:tabs>
        <w:spacing w:before="79"/>
        <w:ind w:firstLine="0"/>
      </w:pPr>
      <w:bookmarkStart w:id="12" w:name="Section_IV._Improving_Drug_Utilization_R"/>
      <w:bookmarkStart w:id="13" w:name="_bookmark4"/>
      <w:bookmarkStart w:id="14" w:name="_Toc165885995"/>
      <w:bookmarkEnd w:id="12"/>
      <w:bookmarkEnd w:id="13"/>
      <w:r>
        <w:t>Section</w:t>
      </w:r>
      <w:r>
        <w:rPr>
          <w:spacing w:val="-9"/>
        </w:rPr>
        <w:t xml:space="preserve"> </w:t>
      </w:r>
      <w:r>
        <w:rPr>
          <w:spacing w:val="-5"/>
        </w:rPr>
        <w:t>IV.</w:t>
      </w:r>
      <w:r>
        <w:tab/>
        <w:t>Improving</w:t>
      </w:r>
      <w:r>
        <w:rPr>
          <w:spacing w:val="21"/>
        </w:rPr>
        <w:t xml:space="preserve"> </w:t>
      </w:r>
      <w:r>
        <w:t>Drug</w:t>
      </w:r>
      <w:r>
        <w:rPr>
          <w:spacing w:val="-8"/>
        </w:rPr>
        <w:t xml:space="preserve"> </w:t>
      </w:r>
      <w:r>
        <w:t>Utilization</w:t>
      </w:r>
      <w:r>
        <w:rPr>
          <w:spacing w:val="9"/>
        </w:rPr>
        <w:t xml:space="preserve"> </w:t>
      </w:r>
      <w:r>
        <w:t>Review</w:t>
      </w:r>
      <w:r>
        <w:rPr>
          <w:spacing w:val="-30"/>
        </w:rPr>
        <w:t xml:space="preserve"> </w:t>
      </w:r>
      <w:r>
        <w:rPr>
          <w:spacing w:val="-2"/>
        </w:rPr>
        <w:t>Controls</w:t>
      </w:r>
      <w:bookmarkEnd w:id="14"/>
    </w:p>
    <w:p w:rsidR="003F4DA1" w:rsidRPr="00465C8B" w:rsidP="00465C8B" w14:paraId="32E71D51" w14:textId="77777777">
      <w:pPr>
        <w:pStyle w:val="BodyText"/>
      </w:pPr>
    </w:p>
    <w:p w:rsidR="003F4DA1" w14:paraId="675C8729" w14:textId="77777777">
      <w:pPr>
        <w:pStyle w:val="BodyText"/>
        <w:spacing w:line="237" w:lineRule="auto"/>
        <w:ind w:left="220" w:right="617"/>
      </w:pPr>
      <w:r>
        <w:t>Part</w:t>
      </w:r>
      <w:r>
        <w:rPr>
          <w:spacing w:val="-7"/>
        </w:rPr>
        <w:t xml:space="preserve"> </w:t>
      </w:r>
      <w:r>
        <w:t>D</w:t>
      </w:r>
      <w:r>
        <w:rPr>
          <w:spacing w:val="-15"/>
        </w:rPr>
        <w:t xml:space="preserve"> </w:t>
      </w:r>
      <w:r>
        <w:t>sponsors</w:t>
      </w:r>
      <w:r>
        <w:rPr>
          <w:spacing w:val="-11"/>
        </w:rPr>
        <w:t xml:space="preserve"> </w:t>
      </w:r>
      <w:r>
        <w:t>will</w:t>
      </w:r>
      <w:r>
        <w:rPr>
          <w:spacing w:val="-9"/>
        </w:rPr>
        <w:t xml:space="preserve"> </w:t>
      </w:r>
      <w:r>
        <w:t>report</w:t>
      </w:r>
      <w:r>
        <w:rPr>
          <w:spacing w:val="-7"/>
        </w:rPr>
        <w:t xml:space="preserve"> </w:t>
      </w:r>
      <w:r>
        <w:t>cumulative YTD</w:t>
      </w:r>
      <w:r>
        <w:rPr>
          <w:spacing w:val="-4"/>
        </w:rPr>
        <w:t xml:space="preserve"> </w:t>
      </w:r>
      <w:r>
        <w:t>data</w:t>
      </w:r>
      <w:r>
        <w:rPr>
          <w:spacing w:val="-10"/>
        </w:rPr>
        <w:t xml:space="preserve"> </w:t>
      </w:r>
      <w:r>
        <w:t>by</w:t>
      </w:r>
      <w:r>
        <w:rPr>
          <w:spacing w:val="-11"/>
        </w:rPr>
        <w:t xml:space="preserve"> </w:t>
      </w:r>
      <w:r>
        <w:t>quarter to</w:t>
      </w:r>
      <w:r>
        <w:rPr>
          <w:spacing w:val="-10"/>
        </w:rPr>
        <w:t xml:space="preserve"> </w:t>
      </w:r>
      <w:r>
        <w:t>CMS</w:t>
      </w:r>
      <w:r>
        <w:rPr>
          <w:spacing w:val="-5"/>
        </w:rPr>
        <w:t xml:space="preserve"> </w:t>
      </w:r>
      <w:r>
        <w:t>on</w:t>
      </w:r>
      <w:r>
        <w:rPr>
          <w:spacing w:val="-10"/>
        </w:rPr>
        <w:t xml:space="preserve"> </w:t>
      </w:r>
      <w:r>
        <w:t>the</w:t>
      </w:r>
      <w:r>
        <w:rPr>
          <w:spacing w:val="-10"/>
        </w:rPr>
        <w:t xml:space="preserve"> </w:t>
      </w:r>
      <w:r>
        <w:t>beneficiaries who triggered each of</w:t>
      </w:r>
      <w:r>
        <w:rPr>
          <w:spacing w:val="-5"/>
        </w:rPr>
        <w:t xml:space="preserve"> </w:t>
      </w:r>
      <w:r>
        <w:t>the following</w:t>
      </w:r>
      <w:r>
        <w:rPr>
          <w:spacing w:val="40"/>
        </w:rPr>
        <w:t xml:space="preserve"> </w:t>
      </w:r>
      <w:r>
        <w:t>opioid safety edits:</w:t>
      </w:r>
    </w:p>
    <w:p w:rsidR="003F4DA1" w14:paraId="63BA2ED2" w14:textId="4AE9F0C2">
      <w:pPr>
        <w:pStyle w:val="ListParagraph"/>
        <w:numPr>
          <w:ilvl w:val="0"/>
          <w:numId w:val="7"/>
        </w:numPr>
        <w:tabs>
          <w:tab w:val="left" w:pos="588"/>
          <w:tab w:val="left" w:pos="589"/>
        </w:tabs>
        <w:spacing w:before="144" w:line="235" w:lineRule="auto"/>
        <w:ind w:right="1050"/>
        <w:rPr>
          <w:sz w:val="24"/>
        </w:rPr>
      </w:pPr>
      <w:r>
        <w:rPr>
          <w:sz w:val="24"/>
        </w:rPr>
        <w:t>An</w:t>
      </w:r>
      <w:r>
        <w:rPr>
          <w:spacing w:val="-9"/>
          <w:sz w:val="24"/>
        </w:rPr>
        <w:t xml:space="preserve"> </w:t>
      </w:r>
      <w:r>
        <w:rPr>
          <w:sz w:val="24"/>
        </w:rPr>
        <w:t>opioid care</w:t>
      </w:r>
      <w:r>
        <w:rPr>
          <w:spacing w:val="-17"/>
          <w:sz w:val="24"/>
        </w:rPr>
        <w:t xml:space="preserve"> </w:t>
      </w:r>
      <w:r>
        <w:rPr>
          <w:sz w:val="24"/>
        </w:rPr>
        <w:t>coordination</w:t>
      </w:r>
      <w:r>
        <w:rPr>
          <w:spacing w:val="11"/>
          <w:sz w:val="24"/>
        </w:rPr>
        <w:t xml:space="preserve"> </w:t>
      </w:r>
      <w:r>
        <w:rPr>
          <w:sz w:val="24"/>
        </w:rPr>
        <w:t>safety</w:t>
      </w:r>
      <w:r>
        <w:rPr>
          <w:spacing w:val="-14"/>
          <w:sz w:val="24"/>
        </w:rPr>
        <w:t xml:space="preserve"> </w:t>
      </w:r>
      <w:r>
        <w:rPr>
          <w:sz w:val="24"/>
        </w:rPr>
        <w:t>edit</w:t>
      </w:r>
      <w:r>
        <w:rPr>
          <w:spacing w:val="-11"/>
          <w:sz w:val="24"/>
        </w:rPr>
        <w:t xml:space="preserve"> </w:t>
      </w:r>
      <w:r>
        <w:rPr>
          <w:sz w:val="24"/>
        </w:rPr>
        <w:t>at</w:t>
      </w:r>
      <w:r>
        <w:rPr>
          <w:spacing w:val="-11"/>
          <w:sz w:val="24"/>
        </w:rPr>
        <w:t xml:space="preserve"> </w:t>
      </w:r>
      <w:r>
        <w:rPr>
          <w:sz w:val="24"/>
        </w:rPr>
        <w:t>90</w:t>
      </w:r>
      <w:r>
        <w:rPr>
          <w:spacing w:val="-13"/>
          <w:sz w:val="24"/>
        </w:rPr>
        <w:t xml:space="preserve"> </w:t>
      </w:r>
      <w:r>
        <w:rPr>
          <w:sz w:val="24"/>
        </w:rPr>
        <w:t>morphine</w:t>
      </w:r>
      <w:r>
        <w:rPr>
          <w:spacing w:val="-1"/>
          <w:sz w:val="24"/>
        </w:rPr>
        <w:t xml:space="preserve"> </w:t>
      </w:r>
      <w:r>
        <w:rPr>
          <w:sz w:val="24"/>
        </w:rPr>
        <w:t>milligram</w:t>
      </w:r>
      <w:r>
        <w:rPr>
          <w:spacing w:val="-3"/>
          <w:sz w:val="24"/>
        </w:rPr>
        <w:t xml:space="preserve"> </w:t>
      </w:r>
      <w:r>
        <w:rPr>
          <w:sz w:val="24"/>
        </w:rPr>
        <w:t>equivalent</w:t>
      </w:r>
      <w:r>
        <w:rPr>
          <w:spacing w:val="12"/>
          <w:sz w:val="24"/>
        </w:rPr>
        <w:t xml:space="preserve"> </w:t>
      </w:r>
      <w:r>
        <w:rPr>
          <w:sz w:val="24"/>
        </w:rPr>
        <w:t>dose (MME)</w:t>
      </w:r>
      <w:r>
        <w:rPr>
          <w:spacing w:val="40"/>
          <w:sz w:val="24"/>
        </w:rPr>
        <w:t xml:space="preserve"> </w:t>
      </w:r>
      <w:r>
        <w:rPr>
          <w:sz w:val="24"/>
        </w:rPr>
        <w:t>per day;</w:t>
      </w:r>
    </w:p>
    <w:p w:rsidR="003F4DA1" w14:paraId="78A322F3" w14:textId="77777777">
      <w:pPr>
        <w:pStyle w:val="ListParagraph"/>
        <w:numPr>
          <w:ilvl w:val="0"/>
          <w:numId w:val="7"/>
        </w:numPr>
        <w:tabs>
          <w:tab w:val="left" w:pos="588"/>
          <w:tab w:val="left" w:pos="589"/>
        </w:tabs>
        <w:spacing w:before="2" w:line="235" w:lineRule="auto"/>
        <w:ind w:left="587" w:right="1182" w:hanging="368"/>
        <w:rPr>
          <w:sz w:val="24"/>
        </w:rPr>
      </w:pPr>
      <w:r>
        <w:rPr>
          <w:sz w:val="24"/>
        </w:rPr>
        <w:t>An</w:t>
      </w:r>
      <w:r>
        <w:rPr>
          <w:spacing w:val="-9"/>
          <w:sz w:val="24"/>
        </w:rPr>
        <w:t xml:space="preserve"> </w:t>
      </w:r>
      <w:r>
        <w:rPr>
          <w:sz w:val="24"/>
        </w:rPr>
        <w:t>optional</w:t>
      </w:r>
      <w:r>
        <w:rPr>
          <w:spacing w:val="-8"/>
          <w:sz w:val="24"/>
        </w:rPr>
        <w:t xml:space="preserve"> </w:t>
      </w:r>
      <w:r>
        <w:rPr>
          <w:sz w:val="24"/>
        </w:rPr>
        <w:t>hard</w:t>
      </w:r>
      <w:r>
        <w:rPr>
          <w:spacing w:val="-16"/>
          <w:sz w:val="24"/>
        </w:rPr>
        <w:t xml:space="preserve"> </w:t>
      </w:r>
      <w:r>
        <w:rPr>
          <w:sz w:val="24"/>
        </w:rPr>
        <w:t>formulary-level</w:t>
      </w:r>
      <w:r>
        <w:rPr>
          <w:spacing w:val="15"/>
          <w:sz w:val="24"/>
        </w:rPr>
        <w:t xml:space="preserve"> </w:t>
      </w:r>
      <w:r>
        <w:rPr>
          <w:sz w:val="24"/>
        </w:rPr>
        <w:t>cumulative</w:t>
      </w:r>
      <w:r>
        <w:rPr>
          <w:spacing w:val="-6"/>
          <w:sz w:val="24"/>
        </w:rPr>
        <w:t xml:space="preserve"> </w:t>
      </w:r>
      <w:r>
        <w:rPr>
          <w:sz w:val="24"/>
        </w:rPr>
        <w:t>opioid</w:t>
      </w:r>
      <w:r>
        <w:rPr>
          <w:spacing w:val="-6"/>
          <w:sz w:val="24"/>
        </w:rPr>
        <w:t xml:space="preserve"> </w:t>
      </w:r>
      <w:r>
        <w:rPr>
          <w:sz w:val="24"/>
        </w:rPr>
        <w:t>daily</w:t>
      </w:r>
      <w:r>
        <w:rPr>
          <w:spacing w:val="-6"/>
          <w:sz w:val="24"/>
        </w:rPr>
        <w:t xml:space="preserve"> </w:t>
      </w:r>
      <w:r>
        <w:rPr>
          <w:sz w:val="24"/>
        </w:rPr>
        <w:t>MME</w:t>
      </w:r>
      <w:r>
        <w:rPr>
          <w:spacing w:val="9"/>
          <w:sz w:val="24"/>
        </w:rPr>
        <w:t xml:space="preserve"> </w:t>
      </w:r>
      <w:r>
        <w:rPr>
          <w:sz w:val="24"/>
        </w:rPr>
        <w:t>safety</w:t>
      </w:r>
      <w:r>
        <w:rPr>
          <w:spacing w:val="-17"/>
          <w:sz w:val="24"/>
        </w:rPr>
        <w:t xml:space="preserve"> </w:t>
      </w:r>
      <w:r>
        <w:rPr>
          <w:sz w:val="24"/>
        </w:rPr>
        <w:t>edit</w:t>
      </w:r>
      <w:r>
        <w:rPr>
          <w:spacing w:val="-3"/>
          <w:sz w:val="24"/>
        </w:rPr>
        <w:t xml:space="preserve"> </w:t>
      </w:r>
      <w:r>
        <w:rPr>
          <w:sz w:val="24"/>
        </w:rPr>
        <w:t>at</w:t>
      </w:r>
      <w:r>
        <w:rPr>
          <w:spacing w:val="-17"/>
          <w:sz w:val="24"/>
        </w:rPr>
        <w:t xml:space="preserve"> </w:t>
      </w:r>
      <w:r>
        <w:rPr>
          <w:sz w:val="24"/>
        </w:rPr>
        <w:t>200 MME</w:t>
      </w:r>
      <w:r>
        <w:rPr>
          <w:spacing w:val="40"/>
          <w:sz w:val="24"/>
        </w:rPr>
        <w:t xml:space="preserve"> </w:t>
      </w:r>
      <w:r>
        <w:rPr>
          <w:sz w:val="24"/>
        </w:rPr>
        <w:t>or more;</w:t>
      </w:r>
    </w:p>
    <w:p w:rsidR="003F4DA1" w14:paraId="2580BD5D" w14:textId="77777777">
      <w:pPr>
        <w:pStyle w:val="ListParagraph"/>
        <w:numPr>
          <w:ilvl w:val="0"/>
          <w:numId w:val="7"/>
        </w:numPr>
        <w:tabs>
          <w:tab w:val="left" w:pos="588"/>
          <w:tab w:val="left" w:pos="589"/>
        </w:tabs>
        <w:spacing w:line="247" w:lineRule="auto"/>
        <w:ind w:right="1026"/>
        <w:rPr>
          <w:sz w:val="24"/>
        </w:rPr>
      </w:pPr>
      <w:r>
        <w:rPr>
          <w:sz w:val="24"/>
        </w:rPr>
        <w:t>A</w:t>
      </w:r>
      <w:r>
        <w:rPr>
          <w:spacing w:val="-17"/>
          <w:sz w:val="24"/>
        </w:rPr>
        <w:t xml:space="preserve"> </w:t>
      </w:r>
      <w:r>
        <w:rPr>
          <w:sz w:val="24"/>
        </w:rPr>
        <w:t>hard</w:t>
      </w:r>
      <w:r>
        <w:rPr>
          <w:spacing w:val="-15"/>
          <w:sz w:val="24"/>
        </w:rPr>
        <w:t xml:space="preserve"> </w:t>
      </w:r>
      <w:r>
        <w:rPr>
          <w:sz w:val="24"/>
        </w:rPr>
        <w:t>opioid</w:t>
      </w:r>
      <w:r>
        <w:rPr>
          <w:spacing w:val="10"/>
          <w:sz w:val="24"/>
        </w:rPr>
        <w:t xml:space="preserve"> </w:t>
      </w:r>
      <w:r>
        <w:rPr>
          <w:sz w:val="24"/>
        </w:rPr>
        <w:t>naïve</w:t>
      </w:r>
      <w:r>
        <w:rPr>
          <w:spacing w:val="-1"/>
          <w:sz w:val="24"/>
        </w:rPr>
        <w:t xml:space="preserve"> </w:t>
      </w:r>
      <w:r>
        <w:rPr>
          <w:sz w:val="24"/>
        </w:rPr>
        <w:t>days</w:t>
      </w:r>
      <w:r>
        <w:rPr>
          <w:spacing w:val="-3"/>
          <w:sz w:val="24"/>
        </w:rPr>
        <w:t xml:space="preserve"> </w:t>
      </w:r>
      <w:r>
        <w:rPr>
          <w:sz w:val="24"/>
        </w:rPr>
        <w:t>supply</w:t>
      </w:r>
      <w:r>
        <w:rPr>
          <w:spacing w:val="-2"/>
          <w:sz w:val="24"/>
        </w:rPr>
        <w:t xml:space="preserve"> </w:t>
      </w:r>
      <w:r>
        <w:rPr>
          <w:sz w:val="24"/>
        </w:rPr>
        <w:t>safety</w:t>
      </w:r>
      <w:r>
        <w:rPr>
          <w:spacing w:val="-15"/>
          <w:sz w:val="24"/>
        </w:rPr>
        <w:t xml:space="preserve"> </w:t>
      </w:r>
      <w:r>
        <w:rPr>
          <w:sz w:val="24"/>
        </w:rPr>
        <w:t>edit</w:t>
      </w:r>
      <w:r>
        <w:rPr>
          <w:spacing w:val="-11"/>
          <w:sz w:val="24"/>
        </w:rPr>
        <w:t xml:space="preserve"> </w:t>
      </w:r>
      <w:r>
        <w:rPr>
          <w:sz w:val="24"/>
        </w:rPr>
        <w:t>for</w:t>
      </w:r>
      <w:r>
        <w:rPr>
          <w:spacing w:val="-9"/>
          <w:sz w:val="24"/>
        </w:rPr>
        <w:t xml:space="preserve"> </w:t>
      </w:r>
      <w:r>
        <w:rPr>
          <w:sz w:val="24"/>
        </w:rPr>
        <w:t>initial</w:t>
      </w:r>
      <w:r>
        <w:rPr>
          <w:spacing w:val="-1"/>
          <w:sz w:val="24"/>
        </w:rPr>
        <w:t xml:space="preserve"> </w:t>
      </w:r>
      <w:r>
        <w:rPr>
          <w:sz w:val="24"/>
        </w:rPr>
        <w:t>opioid</w:t>
      </w:r>
      <w:r>
        <w:rPr>
          <w:spacing w:val="10"/>
          <w:sz w:val="24"/>
        </w:rPr>
        <w:t xml:space="preserve"> </w:t>
      </w:r>
      <w:r>
        <w:rPr>
          <w:sz w:val="24"/>
        </w:rPr>
        <w:t>prescriptions</w:t>
      </w:r>
      <w:r>
        <w:rPr>
          <w:spacing w:val="-3"/>
          <w:sz w:val="24"/>
        </w:rPr>
        <w:t xml:space="preserve"> </w:t>
      </w:r>
      <w:r>
        <w:rPr>
          <w:sz w:val="24"/>
        </w:rPr>
        <w:t>fills</w:t>
      </w:r>
      <w:r>
        <w:rPr>
          <w:spacing w:val="-3"/>
          <w:sz w:val="24"/>
        </w:rPr>
        <w:t xml:space="preserve"> </w:t>
      </w:r>
      <w:r>
        <w:rPr>
          <w:sz w:val="24"/>
        </w:rPr>
        <w:t>that exceed 7</w:t>
      </w:r>
      <w:r>
        <w:rPr>
          <w:spacing w:val="-6"/>
          <w:sz w:val="24"/>
        </w:rPr>
        <w:t xml:space="preserve"> </w:t>
      </w:r>
      <w:r>
        <w:rPr>
          <w:sz w:val="24"/>
        </w:rPr>
        <w:t>days for the treatment of acute pain.</w:t>
      </w:r>
    </w:p>
    <w:p w:rsidR="003F4DA1" w14:paraId="56ED60A4" w14:textId="77777777">
      <w:pPr>
        <w:pStyle w:val="BodyText"/>
        <w:spacing w:before="5"/>
        <w:rPr>
          <w:sz w:val="33"/>
        </w:rPr>
      </w:pPr>
    </w:p>
    <w:p w:rsidR="003F4DA1" w:rsidP="00465C8B" w14:paraId="6BA154D5" w14:textId="547F41C4">
      <w:pPr>
        <w:pStyle w:val="BodyText"/>
        <w:spacing w:before="1"/>
        <w:ind w:left="220" w:right="617" w:hanging="1"/>
      </w:pPr>
      <w:r>
        <w:t>All data</w:t>
      </w:r>
      <w:r>
        <w:rPr>
          <w:spacing w:val="-8"/>
        </w:rPr>
        <w:t xml:space="preserve"> </w:t>
      </w:r>
      <w:r>
        <w:t>elements must</w:t>
      </w:r>
      <w:r>
        <w:rPr>
          <w:spacing w:val="-17"/>
        </w:rPr>
        <w:t xml:space="preserve"> </w:t>
      </w:r>
      <w:r>
        <w:t>be</w:t>
      </w:r>
      <w:r>
        <w:rPr>
          <w:spacing w:val="-6"/>
        </w:rPr>
        <w:t xml:space="preserve"> </w:t>
      </w:r>
      <w:r>
        <w:t>uploaded</w:t>
      </w:r>
      <w:r>
        <w:rPr>
          <w:spacing w:val="18"/>
        </w:rPr>
        <w:t xml:space="preserve"> </w:t>
      </w:r>
      <w:r>
        <w:t>to</w:t>
      </w:r>
      <w:r>
        <w:rPr>
          <w:spacing w:val="-17"/>
        </w:rPr>
        <w:t xml:space="preserve"> </w:t>
      </w:r>
      <w:r>
        <w:t>HPMS</w:t>
      </w:r>
      <w:r>
        <w:rPr>
          <w:spacing w:val="23"/>
        </w:rPr>
        <w:t xml:space="preserve"> </w:t>
      </w:r>
      <w:r>
        <w:t>at</w:t>
      </w:r>
      <w:r>
        <w:rPr>
          <w:spacing w:val="-5"/>
        </w:rPr>
        <w:t xml:space="preserve"> </w:t>
      </w:r>
      <w:r>
        <w:t>the</w:t>
      </w:r>
      <w:r>
        <w:rPr>
          <w:spacing w:val="-7"/>
        </w:rPr>
        <w:t xml:space="preserve"> </w:t>
      </w:r>
      <w:r>
        <w:t>Contract</w:t>
      </w:r>
      <w:r>
        <w:rPr>
          <w:spacing w:val="-17"/>
        </w:rPr>
        <w:t xml:space="preserve"> </w:t>
      </w:r>
      <w:r>
        <w:t>level.</w:t>
      </w:r>
      <w:r>
        <w:rPr>
          <w:spacing w:val="21"/>
        </w:rPr>
        <w:t xml:space="preserve"> </w:t>
      </w:r>
      <w:r>
        <w:t>These</w:t>
      </w:r>
      <w:r>
        <w:rPr>
          <w:spacing w:val="-17"/>
        </w:rPr>
        <w:t xml:space="preserve"> </w:t>
      </w:r>
      <w:r>
        <w:t>elements will enable CMS to</w:t>
      </w:r>
      <w:r>
        <w:rPr>
          <w:spacing w:val="-11"/>
        </w:rPr>
        <w:t xml:space="preserve"> </w:t>
      </w:r>
      <w:r>
        <w:t>monitor sponsors’</w:t>
      </w:r>
      <w:r>
        <w:rPr>
          <w:spacing w:val="-11"/>
        </w:rPr>
        <w:t xml:space="preserve"> </w:t>
      </w:r>
      <w:r>
        <w:t>implementation</w:t>
      </w:r>
      <w:r>
        <w:rPr>
          <w:spacing w:val="34"/>
        </w:rPr>
        <w:t xml:space="preserve"> </w:t>
      </w:r>
      <w:r>
        <w:t>of the opioid point-of-sale (POS) safety</w:t>
      </w:r>
      <w:r>
        <w:rPr>
          <w:spacing w:val="-10"/>
        </w:rPr>
        <w:t xml:space="preserve"> </w:t>
      </w:r>
      <w:r>
        <w:t>edits as</w:t>
      </w:r>
      <w:r>
        <w:rPr>
          <w:spacing w:val="-8"/>
        </w:rPr>
        <w:t xml:space="preserve"> </w:t>
      </w:r>
      <w:r>
        <w:t>well</w:t>
      </w:r>
      <w:r>
        <w:rPr>
          <w:spacing w:val="-5"/>
        </w:rPr>
        <w:t xml:space="preserve"> </w:t>
      </w:r>
      <w:r>
        <w:t>as</w:t>
      </w:r>
      <w:r>
        <w:rPr>
          <w:spacing w:val="-8"/>
        </w:rPr>
        <w:t xml:space="preserve"> </w:t>
      </w:r>
      <w:r>
        <w:t>the</w:t>
      </w:r>
      <w:r>
        <w:rPr>
          <w:spacing w:val="-6"/>
        </w:rPr>
        <w:t xml:space="preserve"> </w:t>
      </w:r>
      <w:r>
        <w:t>impact</w:t>
      </w:r>
      <w:r>
        <w:rPr>
          <w:spacing w:val="-17"/>
        </w:rPr>
        <w:t xml:space="preserve"> </w:t>
      </w:r>
      <w:r>
        <w:t>and outcome</w:t>
      </w:r>
      <w:r>
        <w:rPr>
          <w:spacing w:val="-17"/>
        </w:rPr>
        <w:t xml:space="preserve"> </w:t>
      </w:r>
      <w:r>
        <w:t>of</w:t>
      </w:r>
      <w:r>
        <w:rPr>
          <w:spacing w:val="-3"/>
        </w:rPr>
        <w:t xml:space="preserve"> </w:t>
      </w:r>
      <w:r>
        <w:t>the</w:t>
      </w:r>
      <w:r>
        <w:rPr>
          <w:spacing w:val="-4"/>
        </w:rPr>
        <w:t xml:space="preserve"> </w:t>
      </w:r>
      <w:r>
        <w:t>edits aggregated</w:t>
      </w:r>
      <w:r>
        <w:rPr>
          <w:spacing w:val="21"/>
        </w:rPr>
        <w:t xml:space="preserve"> </w:t>
      </w:r>
      <w:r>
        <w:t>at</w:t>
      </w:r>
      <w:r>
        <w:rPr>
          <w:spacing w:val="-4"/>
        </w:rPr>
        <w:t xml:space="preserve"> </w:t>
      </w:r>
      <w:r>
        <w:t>both</w:t>
      </w:r>
      <w:r>
        <w:rPr>
          <w:spacing w:val="-6"/>
        </w:rPr>
        <w:t xml:space="preserve"> </w:t>
      </w:r>
      <w:r>
        <w:t>the</w:t>
      </w:r>
      <w:r>
        <w:rPr>
          <w:spacing w:val="-6"/>
        </w:rPr>
        <w:t xml:space="preserve"> </w:t>
      </w:r>
      <w:r>
        <w:t>claim and</w:t>
      </w:r>
      <w:r>
        <w:rPr>
          <w:spacing w:val="-1"/>
        </w:rPr>
        <w:t xml:space="preserve"> </w:t>
      </w:r>
      <w:r>
        <w:t>unique beneficiary</w:t>
      </w:r>
      <w:r>
        <w:rPr>
          <w:spacing w:val="24"/>
        </w:rPr>
        <w:t xml:space="preserve"> </w:t>
      </w:r>
      <w:r>
        <w:t>levels</w:t>
      </w:r>
      <w:r>
        <w:rPr>
          <w:spacing w:val="26"/>
        </w:rPr>
        <w:t xml:space="preserve"> </w:t>
      </w:r>
      <w:r>
        <w:t>(i.e.</w:t>
      </w:r>
      <w:r w:rsidR="008A196E">
        <w:t>,</w:t>
      </w:r>
      <w:r>
        <w:t xml:space="preserve"> based</w:t>
      </w:r>
      <w:r>
        <w:rPr>
          <w:spacing w:val="-1"/>
        </w:rPr>
        <w:t xml:space="preserve"> </w:t>
      </w:r>
      <w:r>
        <w:t>on</w:t>
      </w:r>
      <w:r>
        <w:rPr>
          <w:spacing w:val="-1"/>
        </w:rPr>
        <w:t xml:space="preserve"> </w:t>
      </w:r>
      <w:r>
        <w:t>count of</w:t>
      </w:r>
      <w:r>
        <w:rPr>
          <w:spacing w:val="-13"/>
        </w:rPr>
        <w:t xml:space="preserve"> </w:t>
      </w:r>
      <w:r>
        <w:t>unique Medicare</w:t>
      </w:r>
      <w:r>
        <w:rPr>
          <w:spacing w:val="27"/>
        </w:rPr>
        <w:t xml:space="preserve"> </w:t>
      </w:r>
      <w:r>
        <w:t>Beneficiary Identifiers</w:t>
      </w:r>
      <w:r>
        <w:rPr>
          <w:spacing w:val="40"/>
        </w:rPr>
        <w:t xml:space="preserve"> </w:t>
      </w:r>
      <w:r>
        <w:t>(MBIs)).</w:t>
      </w:r>
    </w:p>
    <w:p w:rsidR="003F4DA1" w14:paraId="274066BE" w14:textId="77777777">
      <w:pPr>
        <w:pStyle w:val="BodyText"/>
        <w:spacing w:before="3"/>
        <w:rPr>
          <w:sz w:val="23"/>
        </w:rPr>
      </w:pPr>
    </w:p>
    <w:p w:rsidR="003F4DA1" w14:paraId="6CB24822" w14:textId="77777777">
      <w:pPr>
        <w:pStyle w:val="BodyText"/>
        <w:ind w:left="220"/>
      </w:pPr>
      <w:r>
        <w:t>Reporting</w:t>
      </w:r>
      <w:r>
        <w:rPr>
          <w:spacing w:val="-8"/>
        </w:rPr>
        <w:t xml:space="preserve"> </w:t>
      </w:r>
      <w:r>
        <w:rPr>
          <w:spacing w:val="-2"/>
        </w:rPr>
        <w:t>timeline:</w:t>
      </w:r>
    </w:p>
    <w:p w:rsidR="003F4DA1" w:rsidP="00465C8B" w14:paraId="0E863AA3" w14:textId="77777777">
      <w:pPr>
        <w:pStyle w:val="BodyText"/>
        <w:spacing w:before="10"/>
      </w:pPr>
    </w:p>
    <w:tbl>
      <w:tblPr>
        <w:tblW w:w="0" w:type="auto"/>
        <w:tblInd w:w="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160"/>
        <w:gridCol w:w="1616"/>
        <w:gridCol w:w="1632"/>
        <w:gridCol w:w="1792"/>
        <w:gridCol w:w="1808"/>
      </w:tblGrid>
      <w:tr w14:paraId="61C169E9" w14:textId="77777777">
        <w:tblPrEx>
          <w:tblW w:w="0" w:type="auto"/>
          <w:tblInd w:w="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300"/>
        </w:trPr>
        <w:tc>
          <w:tcPr>
            <w:tcW w:w="2160" w:type="dxa"/>
            <w:shd w:val="clear" w:color="auto" w:fill="F1F1F1"/>
          </w:tcPr>
          <w:p w:rsidR="003F4DA1" w14:paraId="4E844379" w14:textId="77777777">
            <w:pPr>
              <w:pStyle w:val="TableParagraph"/>
              <w:ind w:left="0"/>
              <w:rPr>
                <w:rFonts w:ascii="Times New Roman"/>
              </w:rPr>
            </w:pPr>
          </w:p>
        </w:tc>
        <w:tc>
          <w:tcPr>
            <w:tcW w:w="1616" w:type="dxa"/>
            <w:shd w:val="clear" w:color="auto" w:fill="F1F1F1"/>
          </w:tcPr>
          <w:p w:rsidR="003F4DA1" w14:paraId="431D6501" w14:textId="77777777">
            <w:pPr>
              <w:pStyle w:val="TableParagraph"/>
              <w:spacing w:line="257" w:lineRule="exact"/>
              <w:rPr>
                <w:b/>
                <w:sz w:val="24"/>
              </w:rPr>
            </w:pPr>
            <w:r>
              <w:rPr>
                <w:b/>
                <w:sz w:val="24"/>
              </w:rPr>
              <w:t>Quarter</w:t>
            </w:r>
            <w:r>
              <w:rPr>
                <w:b/>
                <w:spacing w:val="-9"/>
                <w:sz w:val="24"/>
              </w:rPr>
              <w:t xml:space="preserve"> </w:t>
            </w:r>
            <w:r>
              <w:rPr>
                <w:b/>
                <w:spacing w:val="-10"/>
                <w:sz w:val="24"/>
              </w:rPr>
              <w:t>1</w:t>
            </w:r>
          </w:p>
        </w:tc>
        <w:tc>
          <w:tcPr>
            <w:tcW w:w="1632" w:type="dxa"/>
            <w:shd w:val="clear" w:color="auto" w:fill="F1F1F1"/>
          </w:tcPr>
          <w:p w:rsidR="003F4DA1" w14:paraId="59B8AE5B" w14:textId="77777777">
            <w:pPr>
              <w:pStyle w:val="TableParagraph"/>
              <w:spacing w:line="257" w:lineRule="exact"/>
              <w:rPr>
                <w:b/>
                <w:sz w:val="24"/>
              </w:rPr>
            </w:pPr>
            <w:r>
              <w:rPr>
                <w:b/>
                <w:sz w:val="24"/>
              </w:rPr>
              <w:t>Quarter</w:t>
            </w:r>
            <w:r>
              <w:rPr>
                <w:b/>
                <w:spacing w:val="-9"/>
                <w:sz w:val="24"/>
              </w:rPr>
              <w:t xml:space="preserve"> </w:t>
            </w:r>
            <w:r>
              <w:rPr>
                <w:b/>
                <w:spacing w:val="-10"/>
                <w:sz w:val="24"/>
              </w:rPr>
              <w:t>2</w:t>
            </w:r>
          </w:p>
        </w:tc>
        <w:tc>
          <w:tcPr>
            <w:tcW w:w="1792" w:type="dxa"/>
            <w:shd w:val="clear" w:color="auto" w:fill="F1F1F1"/>
          </w:tcPr>
          <w:p w:rsidR="003F4DA1" w14:paraId="1D05AE7B" w14:textId="77777777">
            <w:pPr>
              <w:pStyle w:val="TableParagraph"/>
              <w:spacing w:line="257" w:lineRule="exact"/>
              <w:ind w:left="102"/>
              <w:rPr>
                <w:b/>
                <w:sz w:val="24"/>
              </w:rPr>
            </w:pPr>
            <w:r>
              <w:rPr>
                <w:b/>
                <w:sz w:val="24"/>
              </w:rPr>
              <w:t>Quarter</w:t>
            </w:r>
            <w:r>
              <w:rPr>
                <w:b/>
                <w:spacing w:val="-9"/>
                <w:sz w:val="24"/>
              </w:rPr>
              <w:t xml:space="preserve"> </w:t>
            </w:r>
            <w:r>
              <w:rPr>
                <w:b/>
                <w:spacing w:val="-10"/>
                <w:sz w:val="24"/>
              </w:rPr>
              <w:t>3</w:t>
            </w:r>
          </w:p>
        </w:tc>
        <w:tc>
          <w:tcPr>
            <w:tcW w:w="1808" w:type="dxa"/>
            <w:shd w:val="clear" w:color="auto" w:fill="F1F1F1"/>
          </w:tcPr>
          <w:p w:rsidR="003F4DA1" w14:paraId="7E035ADA" w14:textId="77777777">
            <w:pPr>
              <w:pStyle w:val="TableParagraph"/>
              <w:spacing w:line="257" w:lineRule="exact"/>
              <w:rPr>
                <w:b/>
                <w:sz w:val="24"/>
              </w:rPr>
            </w:pPr>
            <w:r>
              <w:rPr>
                <w:b/>
                <w:sz w:val="24"/>
              </w:rPr>
              <w:t>Quarter</w:t>
            </w:r>
            <w:r>
              <w:rPr>
                <w:b/>
                <w:spacing w:val="-9"/>
                <w:sz w:val="24"/>
              </w:rPr>
              <w:t xml:space="preserve"> </w:t>
            </w:r>
            <w:r>
              <w:rPr>
                <w:b/>
                <w:spacing w:val="-10"/>
                <w:sz w:val="24"/>
              </w:rPr>
              <w:t>4</w:t>
            </w:r>
          </w:p>
        </w:tc>
      </w:tr>
      <w:tr w14:paraId="2E0A506B" w14:textId="77777777">
        <w:tblPrEx>
          <w:tblW w:w="0" w:type="auto"/>
          <w:tblInd w:w="335" w:type="dxa"/>
          <w:tblLayout w:type="fixed"/>
          <w:tblCellMar>
            <w:left w:w="0" w:type="dxa"/>
            <w:right w:w="0" w:type="dxa"/>
          </w:tblCellMar>
          <w:tblLook w:val="01E0"/>
        </w:tblPrEx>
        <w:trPr>
          <w:trHeight w:val="540"/>
        </w:trPr>
        <w:tc>
          <w:tcPr>
            <w:tcW w:w="2160" w:type="dxa"/>
          </w:tcPr>
          <w:p w:rsidR="003F4DA1" w14:paraId="5408EE47" w14:textId="77777777">
            <w:pPr>
              <w:pStyle w:val="TableParagraph"/>
              <w:spacing w:line="257" w:lineRule="exact"/>
              <w:rPr>
                <w:b/>
                <w:sz w:val="24"/>
              </w:rPr>
            </w:pPr>
            <w:r>
              <w:rPr>
                <w:b/>
                <w:spacing w:val="-2"/>
                <w:sz w:val="24"/>
              </w:rPr>
              <w:t>Reporting</w:t>
            </w:r>
          </w:p>
          <w:p w:rsidR="003F4DA1" w14:paraId="75AA0370" w14:textId="77777777">
            <w:pPr>
              <w:pStyle w:val="TableParagraph"/>
              <w:spacing w:before="12" w:line="251" w:lineRule="exact"/>
              <w:rPr>
                <w:b/>
                <w:sz w:val="24"/>
              </w:rPr>
            </w:pPr>
            <w:r>
              <w:rPr>
                <w:b/>
                <w:spacing w:val="-2"/>
                <w:sz w:val="24"/>
              </w:rPr>
              <w:t>Period</w:t>
            </w:r>
          </w:p>
        </w:tc>
        <w:tc>
          <w:tcPr>
            <w:tcW w:w="1616" w:type="dxa"/>
          </w:tcPr>
          <w:p w:rsidR="003F4DA1" w14:paraId="1652E43D" w14:textId="77777777">
            <w:pPr>
              <w:pStyle w:val="TableParagraph"/>
              <w:spacing w:line="257" w:lineRule="exact"/>
              <w:rPr>
                <w:sz w:val="24"/>
              </w:rPr>
            </w:pPr>
            <w:r>
              <w:rPr>
                <w:sz w:val="24"/>
              </w:rPr>
              <w:t>January</w:t>
            </w:r>
            <w:r>
              <w:rPr>
                <w:spacing w:val="10"/>
                <w:sz w:val="24"/>
              </w:rPr>
              <w:t xml:space="preserve"> </w:t>
            </w:r>
            <w:r>
              <w:rPr>
                <w:sz w:val="24"/>
              </w:rPr>
              <w:t>1</w:t>
            </w:r>
            <w:r>
              <w:rPr>
                <w:spacing w:val="-16"/>
                <w:sz w:val="24"/>
              </w:rPr>
              <w:t xml:space="preserve"> </w:t>
            </w:r>
            <w:r>
              <w:rPr>
                <w:spacing w:val="-10"/>
                <w:sz w:val="24"/>
              </w:rPr>
              <w:t>-</w:t>
            </w:r>
          </w:p>
          <w:p w:rsidR="003F4DA1" w14:paraId="050AB814" w14:textId="77777777">
            <w:pPr>
              <w:pStyle w:val="TableParagraph"/>
              <w:spacing w:before="12" w:line="251" w:lineRule="exact"/>
              <w:rPr>
                <w:sz w:val="24"/>
              </w:rPr>
            </w:pPr>
            <w:r>
              <w:rPr>
                <w:sz w:val="24"/>
              </w:rPr>
              <w:t>March</w:t>
            </w:r>
            <w:r>
              <w:rPr>
                <w:spacing w:val="1"/>
                <w:sz w:val="24"/>
              </w:rPr>
              <w:t xml:space="preserve"> </w:t>
            </w:r>
            <w:r>
              <w:rPr>
                <w:spacing w:val="-5"/>
                <w:sz w:val="24"/>
              </w:rPr>
              <w:t>31</w:t>
            </w:r>
          </w:p>
        </w:tc>
        <w:tc>
          <w:tcPr>
            <w:tcW w:w="1632" w:type="dxa"/>
          </w:tcPr>
          <w:p w:rsidR="003F4DA1" w14:paraId="0744886C" w14:textId="77777777">
            <w:pPr>
              <w:pStyle w:val="TableParagraph"/>
              <w:spacing w:line="257" w:lineRule="exact"/>
              <w:rPr>
                <w:sz w:val="24"/>
              </w:rPr>
            </w:pPr>
            <w:r>
              <w:rPr>
                <w:sz w:val="24"/>
              </w:rPr>
              <w:t>January</w:t>
            </w:r>
            <w:r>
              <w:rPr>
                <w:spacing w:val="10"/>
                <w:sz w:val="24"/>
              </w:rPr>
              <w:t xml:space="preserve"> </w:t>
            </w:r>
            <w:r>
              <w:rPr>
                <w:sz w:val="24"/>
              </w:rPr>
              <w:t>1</w:t>
            </w:r>
            <w:r>
              <w:rPr>
                <w:spacing w:val="-16"/>
                <w:sz w:val="24"/>
              </w:rPr>
              <w:t xml:space="preserve"> </w:t>
            </w:r>
            <w:r>
              <w:rPr>
                <w:spacing w:val="-10"/>
                <w:sz w:val="24"/>
              </w:rPr>
              <w:t>-</w:t>
            </w:r>
          </w:p>
          <w:p w:rsidR="003F4DA1" w14:paraId="6B3250B4" w14:textId="77777777">
            <w:pPr>
              <w:pStyle w:val="TableParagraph"/>
              <w:spacing w:before="12" w:line="251" w:lineRule="exact"/>
              <w:rPr>
                <w:sz w:val="24"/>
              </w:rPr>
            </w:pPr>
            <w:r>
              <w:rPr>
                <w:sz w:val="24"/>
              </w:rPr>
              <w:t>June</w:t>
            </w:r>
            <w:r>
              <w:rPr>
                <w:spacing w:val="3"/>
                <w:sz w:val="24"/>
              </w:rPr>
              <w:t xml:space="preserve"> </w:t>
            </w:r>
            <w:r>
              <w:rPr>
                <w:spacing w:val="-5"/>
                <w:sz w:val="24"/>
              </w:rPr>
              <w:t>30</w:t>
            </w:r>
          </w:p>
        </w:tc>
        <w:tc>
          <w:tcPr>
            <w:tcW w:w="1792" w:type="dxa"/>
          </w:tcPr>
          <w:p w:rsidR="003F4DA1" w14:paraId="044EEF72" w14:textId="77777777">
            <w:pPr>
              <w:pStyle w:val="TableParagraph"/>
              <w:spacing w:line="257" w:lineRule="exact"/>
              <w:ind w:left="102"/>
              <w:rPr>
                <w:sz w:val="24"/>
              </w:rPr>
            </w:pPr>
            <w:r>
              <w:rPr>
                <w:sz w:val="24"/>
              </w:rPr>
              <w:t>January</w:t>
            </w:r>
            <w:r>
              <w:rPr>
                <w:spacing w:val="10"/>
                <w:sz w:val="24"/>
              </w:rPr>
              <w:t xml:space="preserve"> </w:t>
            </w:r>
            <w:r>
              <w:rPr>
                <w:sz w:val="24"/>
              </w:rPr>
              <w:t>1</w:t>
            </w:r>
            <w:r>
              <w:rPr>
                <w:spacing w:val="-16"/>
                <w:sz w:val="24"/>
              </w:rPr>
              <w:t xml:space="preserve"> </w:t>
            </w:r>
            <w:r>
              <w:rPr>
                <w:spacing w:val="-10"/>
                <w:sz w:val="24"/>
              </w:rPr>
              <w:t>-</w:t>
            </w:r>
          </w:p>
          <w:p w:rsidR="003F4DA1" w14:paraId="6344AB2C" w14:textId="77777777">
            <w:pPr>
              <w:pStyle w:val="TableParagraph"/>
              <w:spacing w:before="12" w:line="251" w:lineRule="exact"/>
              <w:ind w:left="102"/>
              <w:rPr>
                <w:sz w:val="24"/>
              </w:rPr>
            </w:pPr>
            <w:r>
              <w:rPr>
                <w:sz w:val="24"/>
              </w:rPr>
              <w:t>September</w:t>
            </w:r>
            <w:r>
              <w:rPr>
                <w:spacing w:val="3"/>
                <w:sz w:val="24"/>
              </w:rPr>
              <w:t xml:space="preserve"> </w:t>
            </w:r>
            <w:r>
              <w:rPr>
                <w:spacing w:val="-5"/>
                <w:sz w:val="24"/>
              </w:rPr>
              <w:t>30</w:t>
            </w:r>
          </w:p>
        </w:tc>
        <w:tc>
          <w:tcPr>
            <w:tcW w:w="1808" w:type="dxa"/>
          </w:tcPr>
          <w:p w:rsidR="003F4DA1" w14:paraId="5C67B11E" w14:textId="77777777">
            <w:pPr>
              <w:pStyle w:val="TableParagraph"/>
              <w:spacing w:line="257" w:lineRule="exact"/>
              <w:rPr>
                <w:sz w:val="24"/>
              </w:rPr>
            </w:pPr>
            <w:r>
              <w:rPr>
                <w:sz w:val="24"/>
              </w:rPr>
              <w:t>January</w:t>
            </w:r>
            <w:r>
              <w:rPr>
                <w:spacing w:val="10"/>
                <w:sz w:val="24"/>
              </w:rPr>
              <w:t xml:space="preserve"> </w:t>
            </w:r>
            <w:r>
              <w:rPr>
                <w:sz w:val="24"/>
              </w:rPr>
              <w:t>1</w:t>
            </w:r>
            <w:r>
              <w:rPr>
                <w:spacing w:val="-16"/>
                <w:sz w:val="24"/>
              </w:rPr>
              <w:t xml:space="preserve"> </w:t>
            </w:r>
            <w:r>
              <w:rPr>
                <w:spacing w:val="-10"/>
                <w:sz w:val="24"/>
              </w:rPr>
              <w:t>-</w:t>
            </w:r>
          </w:p>
          <w:p w:rsidR="003F4DA1" w14:paraId="1102A897" w14:textId="77777777">
            <w:pPr>
              <w:pStyle w:val="TableParagraph"/>
              <w:spacing w:before="12" w:line="251" w:lineRule="exact"/>
              <w:rPr>
                <w:sz w:val="24"/>
              </w:rPr>
            </w:pPr>
            <w:r>
              <w:rPr>
                <w:sz w:val="24"/>
              </w:rPr>
              <w:t>December</w:t>
            </w:r>
            <w:r>
              <w:rPr>
                <w:spacing w:val="-10"/>
                <w:sz w:val="24"/>
              </w:rPr>
              <w:t xml:space="preserve"> </w:t>
            </w:r>
            <w:r>
              <w:rPr>
                <w:spacing w:val="-5"/>
                <w:sz w:val="24"/>
              </w:rPr>
              <w:t>31</w:t>
            </w:r>
          </w:p>
        </w:tc>
      </w:tr>
      <w:tr w14:paraId="028A8B99" w14:textId="77777777">
        <w:tblPrEx>
          <w:tblW w:w="0" w:type="auto"/>
          <w:tblInd w:w="335" w:type="dxa"/>
          <w:tblLayout w:type="fixed"/>
          <w:tblCellMar>
            <w:left w:w="0" w:type="dxa"/>
            <w:right w:w="0" w:type="dxa"/>
          </w:tblCellMar>
          <w:tblLook w:val="01E0"/>
        </w:tblPrEx>
        <w:trPr>
          <w:trHeight w:val="540"/>
        </w:trPr>
        <w:tc>
          <w:tcPr>
            <w:tcW w:w="2160" w:type="dxa"/>
          </w:tcPr>
          <w:p w:rsidR="00346FE0" w14:paraId="2B493D7C" w14:textId="7DF82308">
            <w:pPr>
              <w:pStyle w:val="TableParagraph"/>
              <w:spacing w:line="257" w:lineRule="exact"/>
              <w:rPr>
                <w:b/>
                <w:spacing w:val="-2"/>
                <w:sz w:val="24"/>
              </w:rPr>
            </w:pPr>
            <w:r>
              <w:rPr>
                <w:b/>
                <w:spacing w:val="-2"/>
                <w:sz w:val="24"/>
              </w:rPr>
              <w:t>Data due to CMS/HPMS</w:t>
            </w:r>
          </w:p>
        </w:tc>
        <w:tc>
          <w:tcPr>
            <w:tcW w:w="1616" w:type="dxa"/>
          </w:tcPr>
          <w:p w:rsidR="00346FE0" w14:paraId="33C896FD" w14:textId="1D0301D4">
            <w:pPr>
              <w:pStyle w:val="TableParagraph"/>
              <w:spacing w:line="257" w:lineRule="exact"/>
              <w:rPr>
                <w:sz w:val="24"/>
              </w:rPr>
            </w:pPr>
            <w:r>
              <w:rPr>
                <w:sz w:val="24"/>
              </w:rPr>
              <w:t>Last</w:t>
            </w:r>
            <w:r>
              <w:rPr>
                <w:spacing w:val="-17"/>
                <w:sz w:val="24"/>
              </w:rPr>
              <w:t xml:space="preserve"> </w:t>
            </w:r>
            <w:r>
              <w:rPr>
                <w:sz w:val="24"/>
              </w:rPr>
              <w:t>Monday</w:t>
            </w:r>
            <w:r>
              <w:rPr>
                <w:spacing w:val="8"/>
                <w:sz w:val="24"/>
              </w:rPr>
              <w:t xml:space="preserve"> </w:t>
            </w:r>
            <w:r>
              <w:rPr>
                <w:sz w:val="24"/>
              </w:rPr>
              <w:t>of</w:t>
            </w:r>
            <w:r>
              <w:rPr>
                <w:spacing w:val="-11"/>
                <w:sz w:val="24"/>
              </w:rPr>
              <w:t xml:space="preserve"> </w:t>
            </w:r>
            <w:r>
              <w:rPr>
                <w:sz w:val="24"/>
              </w:rPr>
              <w:t>February</w:t>
            </w:r>
            <w:r>
              <w:rPr>
                <w:spacing w:val="-2"/>
                <w:sz w:val="24"/>
              </w:rPr>
              <w:t xml:space="preserve"> </w:t>
            </w:r>
            <w:r>
              <w:rPr>
                <w:sz w:val="24"/>
              </w:rPr>
              <w:t>(reporting</w:t>
            </w:r>
            <w:r>
              <w:rPr>
                <w:spacing w:val="-1"/>
                <w:sz w:val="24"/>
              </w:rPr>
              <w:t xml:space="preserve"> </w:t>
            </w:r>
            <w:r>
              <w:rPr>
                <w:sz w:val="24"/>
              </w:rPr>
              <w:t>for</w:t>
            </w:r>
            <w:r>
              <w:rPr>
                <w:spacing w:val="-8"/>
                <w:sz w:val="24"/>
              </w:rPr>
              <w:t xml:space="preserve"> </w:t>
            </w:r>
            <w:r>
              <w:rPr>
                <w:sz w:val="24"/>
              </w:rPr>
              <w:t>all</w:t>
            </w:r>
            <w:r>
              <w:rPr>
                <w:spacing w:val="-12"/>
                <w:sz w:val="24"/>
              </w:rPr>
              <w:t xml:space="preserve"> </w:t>
            </w:r>
            <w:r>
              <w:rPr>
                <w:sz w:val="24"/>
              </w:rPr>
              <w:t>quarters</w:t>
            </w:r>
            <w:r>
              <w:rPr>
                <w:spacing w:val="-2"/>
                <w:sz w:val="24"/>
              </w:rPr>
              <w:t xml:space="preserve"> </w:t>
            </w:r>
            <w:r>
              <w:rPr>
                <w:sz w:val="24"/>
              </w:rPr>
              <w:t>due</w:t>
            </w:r>
            <w:r>
              <w:rPr>
                <w:spacing w:val="-1"/>
                <w:sz w:val="24"/>
              </w:rPr>
              <w:t xml:space="preserve"> </w:t>
            </w:r>
            <w:r>
              <w:rPr>
                <w:sz w:val="24"/>
              </w:rPr>
              <w:t>on</w:t>
            </w:r>
            <w:r>
              <w:rPr>
                <w:spacing w:val="-17"/>
                <w:sz w:val="24"/>
              </w:rPr>
              <w:t xml:space="preserve"> </w:t>
            </w:r>
            <w:r>
              <w:rPr>
                <w:sz w:val="24"/>
              </w:rPr>
              <w:t xml:space="preserve">this </w:t>
            </w:r>
            <w:r>
              <w:rPr>
                <w:spacing w:val="-2"/>
                <w:sz w:val="24"/>
              </w:rPr>
              <w:t>date)</w:t>
            </w:r>
          </w:p>
        </w:tc>
        <w:tc>
          <w:tcPr>
            <w:tcW w:w="1632" w:type="dxa"/>
          </w:tcPr>
          <w:p w:rsidR="00346FE0" w14:paraId="315532B1" w14:textId="66A82B92">
            <w:pPr>
              <w:pStyle w:val="TableParagraph"/>
              <w:spacing w:line="257" w:lineRule="exact"/>
              <w:rPr>
                <w:sz w:val="24"/>
              </w:rPr>
            </w:pPr>
            <w:r>
              <w:rPr>
                <w:sz w:val="24"/>
              </w:rPr>
              <w:t>Last</w:t>
            </w:r>
            <w:r>
              <w:rPr>
                <w:spacing w:val="-17"/>
                <w:sz w:val="24"/>
              </w:rPr>
              <w:t xml:space="preserve"> </w:t>
            </w:r>
            <w:r>
              <w:rPr>
                <w:sz w:val="24"/>
              </w:rPr>
              <w:t>Monday</w:t>
            </w:r>
            <w:r>
              <w:rPr>
                <w:spacing w:val="8"/>
                <w:sz w:val="24"/>
              </w:rPr>
              <w:t xml:space="preserve"> </w:t>
            </w:r>
            <w:r>
              <w:rPr>
                <w:sz w:val="24"/>
              </w:rPr>
              <w:t>of</w:t>
            </w:r>
            <w:r>
              <w:rPr>
                <w:spacing w:val="-11"/>
                <w:sz w:val="24"/>
              </w:rPr>
              <w:t xml:space="preserve"> </w:t>
            </w:r>
            <w:r>
              <w:rPr>
                <w:sz w:val="24"/>
              </w:rPr>
              <w:t>February</w:t>
            </w:r>
            <w:r>
              <w:rPr>
                <w:spacing w:val="-2"/>
                <w:sz w:val="24"/>
              </w:rPr>
              <w:t xml:space="preserve"> </w:t>
            </w:r>
            <w:r>
              <w:rPr>
                <w:sz w:val="24"/>
              </w:rPr>
              <w:t>(reporting</w:t>
            </w:r>
            <w:r>
              <w:rPr>
                <w:spacing w:val="-1"/>
                <w:sz w:val="24"/>
              </w:rPr>
              <w:t xml:space="preserve"> </w:t>
            </w:r>
            <w:r>
              <w:rPr>
                <w:sz w:val="24"/>
              </w:rPr>
              <w:t>for</w:t>
            </w:r>
            <w:r>
              <w:rPr>
                <w:spacing w:val="-8"/>
                <w:sz w:val="24"/>
              </w:rPr>
              <w:t xml:space="preserve"> </w:t>
            </w:r>
            <w:r>
              <w:rPr>
                <w:sz w:val="24"/>
              </w:rPr>
              <w:t>all</w:t>
            </w:r>
            <w:r>
              <w:rPr>
                <w:spacing w:val="-12"/>
                <w:sz w:val="24"/>
              </w:rPr>
              <w:t xml:space="preserve"> </w:t>
            </w:r>
            <w:r>
              <w:rPr>
                <w:sz w:val="24"/>
              </w:rPr>
              <w:t>quarters</w:t>
            </w:r>
            <w:r>
              <w:rPr>
                <w:spacing w:val="-2"/>
                <w:sz w:val="24"/>
              </w:rPr>
              <w:t xml:space="preserve"> </w:t>
            </w:r>
            <w:r>
              <w:rPr>
                <w:sz w:val="24"/>
              </w:rPr>
              <w:t>due</w:t>
            </w:r>
            <w:r>
              <w:rPr>
                <w:spacing w:val="-1"/>
                <w:sz w:val="24"/>
              </w:rPr>
              <w:t xml:space="preserve"> </w:t>
            </w:r>
            <w:r>
              <w:rPr>
                <w:sz w:val="24"/>
              </w:rPr>
              <w:t>on</w:t>
            </w:r>
            <w:r>
              <w:rPr>
                <w:spacing w:val="-17"/>
                <w:sz w:val="24"/>
              </w:rPr>
              <w:t xml:space="preserve"> </w:t>
            </w:r>
            <w:r>
              <w:rPr>
                <w:sz w:val="24"/>
              </w:rPr>
              <w:t xml:space="preserve">this </w:t>
            </w:r>
            <w:r>
              <w:rPr>
                <w:spacing w:val="-2"/>
                <w:sz w:val="24"/>
              </w:rPr>
              <w:t>date)</w:t>
            </w:r>
          </w:p>
        </w:tc>
        <w:tc>
          <w:tcPr>
            <w:tcW w:w="1792" w:type="dxa"/>
          </w:tcPr>
          <w:p w:rsidR="00346FE0" w14:paraId="2C866E6B" w14:textId="49A524FA">
            <w:pPr>
              <w:pStyle w:val="TableParagraph"/>
              <w:spacing w:line="257" w:lineRule="exact"/>
              <w:ind w:left="102"/>
              <w:rPr>
                <w:sz w:val="24"/>
              </w:rPr>
            </w:pPr>
            <w:r>
              <w:rPr>
                <w:sz w:val="24"/>
              </w:rPr>
              <w:t>Last</w:t>
            </w:r>
            <w:r>
              <w:rPr>
                <w:spacing w:val="-17"/>
                <w:sz w:val="24"/>
              </w:rPr>
              <w:t xml:space="preserve"> </w:t>
            </w:r>
            <w:r>
              <w:rPr>
                <w:sz w:val="24"/>
              </w:rPr>
              <w:t>Monday</w:t>
            </w:r>
            <w:r>
              <w:rPr>
                <w:spacing w:val="8"/>
                <w:sz w:val="24"/>
              </w:rPr>
              <w:t xml:space="preserve"> </w:t>
            </w:r>
            <w:r>
              <w:rPr>
                <w:sz w:val="24"/>
              </w:rPr>
              <w:t>of</w:t>
            </w:r>
            <w:r>
              <w:rPr>
                <w:spacing w:val="-11"/>
                <w:sz w:val="24"/>
              </w:rPr>
              <w:t xml:space="preserve"> </w:t>
            </w:r>
            <w:r>
              <w:rPr>
                <w:sz w:val="24"/>
              </w:rPr>
              <w:t>February</w:t>
            </w:r>
            <w:r>
              <w:rPr>
                <w:spacing w:val="-2"/>
                <w:sz w:val="24"/>
              </w:rPr>
              <w:t xml:space="preserve"> </w:t>
            </w:r>
            <w:r>
              <w:rPr>
                <w:sz w:val="24"/>
              </w:rPr>
              <w:t>(reporting</w:t>
            </w:r>
            <w:r>
              <w:rPr>
                <w:spacing w:val="-1"/>
                <w:sz w:val="24"/>
              </w:rPr>
              <w:t xml:space="preserve"> </w:t>
            </w:r>
            <w:r>
              <w:rPr>
                <w:sz w:val="24"/>
              </w:rPr>
              <w:t>for</w:t>
            </w:r>
            <w:r>
              <w:rPr>
                <w:spacing w:val="-8"/>
                <w:sz w:val="24"/>
              </w:rPr>
              <w:t xml:space="preserve"> </w:t>
            </w:r>
            <w:r>
              <w:rPr>
                <w:sz w:val="24"/>
              </w:rPr>
              <w:t>all</w:t>
            </w:r>
            <w:r>
              <w:rPr>
                <w:spacing w:val="-12"/>
                <w:sz w:val="24"/>
              </w:rPr>
              <w:t xml:space="preserve"> </w:t>
            </w:r>
            <w:r>
              <w:rPr>
                <w:sz w:val="24"/>
              </w:rPr>
              <w:t>quarters</w:t>
            </w:r>
            <w:r>
              <w:rPr>
                <w:spacing w:val="-2"/>
                <w:sz w:val="24"/>
              </w:rPr>
              <w:t xml:space="preserve"> </w:t>
            </w:r>
            <w:r>
              <w:rPr>
                <w:sz w:val="24"/>
              </w:rPr>
              <w:t>due</w:t>
            </w:r>
            <w:r>
              <w:rPr>
                <w:spacing w:val="-1"/>
                <w:sz w:val="24"/>
              </w:rPr>
              <w:t xml:space="preserve"> </w:t>
            </w:r>
            <w:r>
              <w:rPr>
                <w:sz w:val="24"/>
              </w:rPr>
              <w:t>on</w:t>
            </w:r>
            <w:r>
              <w:rPr>
                <w:spacing w:val="-17"/>
                <w:sz w:val="24"/>
              </w:rPr>
              <w:t xml:space="preserve"> </w:t>
            </w:r>
            <w:r>
              <w:rPr>
                <w:sz w:val="24"/>
              </w:rPr>
              <w:t xml:space="preserve">this </w:t>
            </w:r>
            <w:r>
              <w:rPr>
                <w:spacing w:val="-2"/>
                <w:sz w:val="24"/>
              </w:rPr>
              <w:t>date)</w:t>
            </w:r>
          </w:p>
        </w:tc>
        <w:tc>
          <w:tcPr>
            <w:tcW w:w="1808" w:type="dxa"/>
          </w:tcPr>
          <w:p w:rsidR="00346FE0" w14:paraId="3C46C89A" w14:textId="2FEA80D2">
            <w:pPr>
              <w:pStyle w:val="TableParagraph"/>
              <w:spacing w:line="257" w:lineRule="exact"/>
              <w:rPr>
                <w:sz w:val="24"/>
              </w:rPr>
            </w:pPr>
            <w:r>
              <w:rPr>
                <w:sz w:val="24"/>
              </w:rPr>
              <w:t>Last</w:t>
            </w:r>
            <w:r>
              <w:rPr>
                <w:spacing w:val="-17"/>
                <w:sz w:val="24"/>
              </w:rPr>
              <w:t xml:space="preserve"> </w:t>
            </w:r>
            <w:r>
              <w:rPr>
                <w:sz w:val="24"/>
              </w:rPr>
              <w:t>Monday</w:t>
            </w:r>
            <w:r>
              <w:rPr>
                <w:spacing w:val="8"/>
                <w:sz w:val="24"/>
              </w:rPr>
              <w:t xml:space="preserve"> </w:t>
            </w:r>
            <w:r>
              <w:rPr>
                <w:sz w:val="24"/>
              </w:rPr>
              <w:t>of</w:t>
            </w:r>
            <w:r>
              <w:rPr>
                <w:spacing w:val="-11"/>
                <w:sz w:val="24"/>
              </w:rPr>
              <w:t xml:space="preserve"> </w:t>
            </w:r>
            <w:r>
              <w:rPr>
                <w:sz w:val="24"/>
              </w:rPr>
              <w:t>February</w:t>
            </w:r>
            <w:r>
              <w:rPr>
                <w:spacing w:val="-2"/>
                <w:sz w:val="24"/>
              </w:rPr>
              <w:t xml:space="preserve"> </w:t>
            </w:r>
            <w:r>
              <w:rPr>
                <w:sz w:val="24"/>
              </w:rPr>
              <w:t>(reporting</w:t>
            </w:r>
            <w:r>
              <w:rPr>
                <w:spacing w:val="-1"/>
                <w:sz w:val="24"/>
              </w:rPr>
              <w:t xml:space="preserve"> </w:t>
            </w:r>
            <w:r>
              <w:rPr>
                <w:sz w:val="24"/>
              </w:rPr>
              <w:t>for</w:t>
            </w:r>
            <w:r>
              <w:rPr>
                <w:spacing w:val="-8"/>
                <w:sz w:val="24"/>
              </w:rPr>
              <w:t xml:space="preserve"> </w:t>
            </w:r>
            <w:r>
              <w:rPr>
                <w:sz w:val="24"/>
              </w:rPr>
              <w:t>all</w:t>
            </w:r>
            <w:r>
              <w:rPr>
                <w:spacing w:val="-12"/>
                <w:sz w:val="24"/>
              </w:rPr>
              <w:t xml:space="preserve"> </w:t>
            </w:r>
            <w:r>
              <w:rPr>
                <w:sz w:val="24"/>
              </w:rPr>
              <w:t>quarters</w:t>
            </w:r>
            <w:r>
              <w:rPr>
                <w:spacing w:val="-2"/>
                <w:sz w:val="24"/>
              </w:rPr>
              <w:t xml:space="preserve"> </w:t>
            </w:r>
            <w:r>
              <w:rPr>
                <w:sz w:val="24"/>
              </w:rPr>
              <w:t>due</w:t>
            </w:r>
            <w:r>
              <w:rPr>
                <w:spacing w:val="-1"/>
                <w:sz w:val="24"/>
              </w:rPr>
              <w:t xml:space="preserve"> </w:t>
            </w:r>
            <w:r>
              <w:rPr>
                <w:sz w:val="24"/>
              </w:rPr>
              <w:t>on</w:t>
            </w:r>
            <w:r>
              <w:rPr>
                <w:spacing w:val="-17"/>
                <w:sz w:val="24"/>
              </w:rPr>
              <w:t xml:space="preserve"> </w:t>
            </w:r>
            <w:r>
              <w:rPr>
                <w:sz w:val="24"/>
              </w:rPr>
              <w:t xml:space="preserve">this </w:t>
            </w:r>
            <w:r>
              <w:rPr>
                <w:spacing w:val="-2"/>
                <w:sz w:val="24"/>
              </w:rPr>
              <w:t>date)</w:t>
            </w:r>
          </w:p>
        </w:tc>
      </w:tr>
    </w:tbl>
    <w:p w:rsidR="003F4DA1" w14:paraId="712A1F6B" w14:textId="77777777">
      <w:pPr>
        <w:pStyle w:val="BodyText"/>
        <w:spacing w:before="2"/>
        <w:rPr>
          <w:sz w:val="23"/>
        </w:rPr>
      </w:pPr>
    </w:p>
    <w:p w:rsidR="003F4DA1" w:rsidP="00465C8B" w14:paraId="78044D92" w14:textId="77777777">
      <w:pPr>
        <w:pStyle w:val="ListParagraph"/>
        <w:numPr>
          <w:ilvl w:val="0"/>
          <w:numId w:val="17"/>
        </w:numPr>
        <w:tabs>
          <w:tab w:val="left" w:pos="589"/>
        </w:tabs>
        <w:rPr>
          <w:b/>
          <w:sz w:val="24"/>
        </w:rPr>
      </w:pPr>
      <w:r>
        <w:rPr>
          <w:b/>
          <w:sz w:val="24"/>
        </w:rPr>
        <w:t>Opioid</w:t>
      </w:r>
      <w:r>
        <w:rPr>
          <w:b/>
          <w:spacing w:val="2"/>
          <w:sz w:val="24"/>
        </w:rPr>
        <w:t xml:space="preserve"> </w:t>
      </w:r>
      <w:r>
        <w:rPr>
          <w:b/>
          <w:sz w:val="24"/>
        </w:rPr>
        <w:t>Care</w:t>
      </w:r>
      <w:r>
        <w:rPr>
          <w:b/>
          <w:spacing w:val="-14"/>
          <w:sz w:val="24"/>
        </w:rPr>
        <w:t xml:space="preserve"> </w:t>
      </w:r>
      <w:r>
        <w:rPr>
          <w:b/>
          <w:sz w:val="24"/>
        </w:rPr>
        <w:t>Coordination</w:t>
      </w:r>
      <w:r>
        <w:rPr>
          <w:b/>
          <w:spacing w:val="17"/>
          <w:sz w:val="24"/>
        </w:rPr>
        <w:t xml:space="preserve"> </w:t>
      </w:r>
      <w:r>
        <w:rPr>
          <w:b/>
          <w:sz w:val="24"/>
        </w:rPr>
        <w:t>Safety</w:t>
      </w:r>
      <w:r>
        <w:rPr>
          <w:b/>
          <w:spacing w:val="-16"/>
          <w:sz w:val="24"/>
        </w:rPr>
        <w:t xml:space="preserve"> </w:t>
      </w:r>
      <w:r>
        <w:rPr>
          <w:b/>
          <w:sz w:val="24"/>
        </w:rPr>
        <w:t>Edit</w:t>
      </w:r>
      <w:r>
        <w:rPr>
          <w:b/>
          <w:spacing w:val="-9"/>
          <w:sz w:val="24"/>
        </w:rPr>
        <w:t xml:space="preserve"> </w:t>
      </w:r>
      <w:r>
        <w:rPr>
          <w:b/>
          <w:sz w:val="24"/>
        </w:rPr>
        <w:t>at</w:t>
      </w:r>
      <w:r>
        <w:rPr>
          <w:b/>
          <w:spacing w:val="6"/>
          <w:sz w:val="24"/>
        </w:rPr>
        <w:t xml:space="preserve"> </w:t>
      </w:r>
      <w:r>
        <w:rPr>
          <w:b/>
          <w:sz w:val="24"/>
        </w:rPr>
        <w:t xml:space="preserve">90 </w:t>
      </w:r>
      <w:r>
        <w:rPr>
          <w:b/>
          <w:spacing w:val="-5"/>
          <w:sz w:val="24"/>
        </w:rPr>
        <w:t>MME</w:t>
      </w:r>
    </w:p>
    <w:p w:rsidR="003F4DA1" w14:paraId="5820C410" w14:textId="77777777">
      <w:pPr>
        <w:pStyle w:val="BodyText"/>
        <w:spacing w:before="3"/>
        <w:rPr>
          <w:b/>
          <w:sz w:val="23"/>
        </w:rPr>
      </w:pPr>
    </w:p>
    <w:p w:rsidR="003F4DA1" w:rsidP="00465C8B" w14:paraId="7C0E748C" w14:textId="77777777">
      <w:pPr>
        <w:pStyle w:val="ListParagraph"/>
        <w:numPr>
          <w:ilvl w:val="1"/>
          <w:numId w:val="17"/>
        </w:numPr>
        <w:tabs>
          <w:tab w:val="left" w:pos="588"/>
        </w:tabs>
        <w:rPr>
          <w:sz w:val="24"/>
        </w:rPr>
      </w:pPr>
      <w:r>
        <w:rPr>
          <w:sz w:val="24"/>
        </w:rPr>
        <w:t>The</w:t>
      </w:r>
      <w:r>
        <w:rPr>
          <w:spacing w:val="-5"/>
          <w:sz w:val="24"/>
        </w:rPr>
        <w:t xml:space="preserve"> </w:t>
      </w:r>
      <w:r>
        <w:rPr>
          <w:sz w:val="24"/>
        </w:rPr>
        <w:t>prescriber</w:t>
      </w:r>
      <w:r>
        <w:rPr>
          <w:spacing w:val="1"/>
          <w:sz w:val="24"/>
        </w:rPr>
        <w:t xml:space="preserve"> </w:t>
      </w:r>
      <w:r>
        <w:rPr>
          <w:sz w:val="24"/>
        </w:rPr>
        <w:t>count</w:t>
      </w:r>
      <w:r>
        <w:rPr>
          <w:spacing w:val="-2"/>
          <w:sz w:val="24"/>
        </w:rPr>
        <w:t xml:space="preserve"> </w:t>
      </w:r>
      <w:r>
        <w:rPr>
          <w:sz w:val="24"/>
        </w:rPr>
        <w:t>criterion</w:t>
      </w:r>
      <w:r>
        <w:rPr>
          <w:spacing w:val="-4"/>
          <w:sz w:val="24"/>
        </w:rPr>
        <w:t xml:space="preserve"> </w:t>
      </w:r>
      <w:r>
        <w:rPr>
          <w:sz w:val="24"/>
        </w:rPr>
        <w:t>used,</w:t>
      </w:r>
      <w:r>
        <w:rPr>
          <w:spacing w:val="-2"/>
          <w:sz w:val="24"/>
        </w:rPr>
        <w:t xml:space="preserve"> </w:t>
      </w:r>
      <w:r>
        <w:rPr>
          <w:sz w:val="24"/>
        </w:rPr>
        <w:t>if</w:t>
      </w:r>
      <w:r>
        <w:rPr>
          <w:spacing w:val="-1"/>
          <w:sz w:val="24"/>
        </w:rPr>
        <w:t xml:space="preserve"> </w:t>
      </w:r>
      <w:r>
        <w:rPr>
          <w:spacing w:val="-2"/>
          <w:sz w:val="24"/>
        </w:rPr>
        <w:t>applicable.</w:t>
      </w:r>
    </w:p>
    <w:p w:rsidR="003F4DA1" w:rsidP="00465C8B" w14:paraId="519A1DCA" w14:textId="77777777">
      <w:pPr>
        <w:pStyle w:val="ListParagraph"/>
        <w:numPr>
          <w:ilvl w:val="1"/>
          <w:numId w:val="17"/>
        </w:numPr>
        <w:tabs>
          <w:tab w:val="left" w:pos="588"/>
        </w:tabs>
        <w:spacing w:before="12" w:line="274" w:lineRule="exact"/>
        <w:rPr>
          <w:sz w:val="24"/>
        </w:rPr>
      </w:pPr>
      <w:r>
        <w:rPr>
          <w:sz w:val="24"/>
        </w:rPr>
        <w:t>The</w:t>
      </w:r>
      <w:r>
        <w:rPr>
          <w:spacing w:val="-4"/>
          <w:sz w:val="24"/>
        </w:rPr>
        <w:t xml:space="preserve"> </w:t>
      </w:r>
      <w:r>
        <w:rPr>
          <w:sz w:val="24"/>
        </w:rPr>
        <w:t>pharmacy</w:t>
      </w:r>
      <w:r>
        <w:rPr>
          <w:spacing w:val="-5"/>
          <w:sz w:val="24"/>
        </w:rPr>
        <w:t xml:space="preserve"> </w:t>
      </w:r>
      <w:r>
        <w:rPr>
          <w:sz w:val="24"/>
        </w:rPr>
        <w:t>count</w:t>
      </w:r>
      <w:r>
        <w:rPr>
          <w:spacing w:val="-1"/>
          <w:sz w:val="24"/>
        </w:rPr>
        <w:t xml:space="preserve"> </w:t>
      </w:r>
      <w:r>
        <w:rPr>
          <w:sz w:val="24"/>
        </w:rPr>
        <w:t>criterion</w:t>
      </w:r>
      <w:r>
        <w:rPr>
          <w:spacing w:val="-4"/>
          <w:sz w:val="24"/>
        </w:rPr>
        <w:t xml:space="preserve"> </w:t>
      </w:r>
      <w:r>
        <w:rPr>
          <w:sz w:val="24"/>
        </w:rPr>
        <w:t>used,</w:t>
      </w:r>
      <w:r>
        <w:rPr>
          <w:spacing w:val="-1"/>
          <w:sz w:val="24"/>
        </w:rPr>
        <w:t xml:space="preserve"> </w:t>
      </w:r>
      <w:r>
        <w:rPr>
          <w:sz w:val="24"/>
        </w:rPr>
        <w:t xml:space="preserve">if </w:t>
      </w:r>
      <w:r>
        <w:rPr>
          <w:spacing w:val="-2"/>
          <w:sz w:val="24"/>
        </w:rPr>
        <w:t>applicable.</w:t>
      </w:r>
    </w:p>
    <w:p w:rsidR="003F4DA1" w:rsidP="00465C8B" w14:paraId="20759CD6" w14:textId="77777777">
      <w:pPr>
        <w:pStyle w:val="ListParagraph"/>
        <w:numPr>
          <w:ilvl w:val="1"/>
          <w:numId w:val="17"/>
        </w:numPr>
        <w:tabs>
          <w:tab w:val="left" w:pos="588"/>
        </w:tabs>
        <w:spacing w:line="272" w:lineRule="exact"/>
        <w:ind w:hanging="369"/>
        <w:rPr>
          <w:sz w:val="24"/>
        </w:rPr>
      </w:pPr>
      <w:r>
        <w:rPr>
          <w:sz w:val="24"/>
        </w:rPr>
        <w:t>The</w:t>
      </w:r>
      <w:r>
        <w:rPr>
          <w:spacing w:val="-11"/>
          <w:sz w:val="24"/>
        </w:rPr>
        <w:t xml:space="preserve"> </w:t>
      </w:r>
      <w:r>
        <w:rPr>
          <w:sz w:val="24"/>
        </w:rPr>
        <w:t>number</w:t>
      </w:r>
      <w:r>
        <w:rPr>
          <w:spacing w:val="1"/>
          <w:sz w:val="24"/>
        </w:rPr>
        <w:t xml:space="preserve"> </w:t>
      </w:r>
      <w:r>
        <w:rPr>
          <w:sz w:val="24"/>
        </w:rPr>
        <w:t>of</w:t>
      </w:r>
      <w:r>
        <w:rPr>
          <w:spacing w:val="-2"/>
          <w:sz w:val="24"/>
        </w:rPr>
        <w:t xml:space="preserve"> </w:t>
      </w:r>
      <w:r>
        <w:rPr>
          <w:sz w:val="24"/>
        </w:rPr>
        <w:t>claims</w:t>
      </w:r>
      <w:r>
        <w:rPr>
          <w:spacing w:val="-17"/>
          <w:sz w:val="24"/>
        </w:rPr>
        <w:t xml:space="preserve"> </w:t>
      </w:r>
      <w:r>
        <w:rPr>
          <w:sz w:val="24"/>
        </w:rPr>
        <w:t>rejected</w:t>
      </w:r>
      <w:r>
        <w:rPr>
          <w:spacing w:val="9"/>
          <w:sz w:val="24"/>
        </w:rPr>
        <w:t xml:space="preserve"> </w:t>
      </w:r>
      <w:r>
        <w:rPr>
          <w:sz w:val="24"/>
        </w:rPr>
        <w:t>due</w:t>
      </w:r>
      <w:r>
        <w:rPr>
          <w:spacing w:val="-4"/>
          <w:sz w:val="24"/>
        </w:rPr>
        <w:t xml:space="preserve"> </w:t>
      </w:r>
      <w:r>
        <w:rPr>
          <w:sz w:val="24"/>
        </w:rPr>
        <w:t>to</w:t>
      </w:r>
      <w:r>
        <w:rPr>
          <w:spacing w:val="-5"/>
          <w:sz w:val="24"/>
        </w:rPr>
        <w:t xml:space="preserve"> </w:t>
      </w:r>
      <w:r>
        <w:rPr>
          <w:sz w:val="24"/>
        </w:rPr>
        <w:t>the</w:t>
      </w:r>
      <w:r>
        <w:rPr>
          <w:spacing w:val="-2"/>
          <w:sz w:val="24"/>
        </w:rPr>
        <w:t xml:space="preserve"> </w:t>
      </w:r>
      <w:r>
        <w:rPr>
          <w:sz w:val="24"/>
        </w:rPr>
        <w:t>care</w:t>
      </w:r>
      <w:r>
        <w:rPr>
          <w:spacing w:val="-17"/>
          <w:sz w:val="24"/>
        </w:rPr>
        <w:t xml:space="preserve"> </w:t>
      </w:r>
      <w:r>
        <w:rPr>
          <w:sz w:val="24"/>
        </w:rPr>
        <w:t>coordination</w:t>
      </w:r>
      <w:r>
        <w:rPr>
          <w:spacing w:val="23"/>
          <w:sz w:val="24"/>
        </w:rPr>
        <w:t xml:space="preserve"> </w:t>
      </w:r>
      <w:r>
        <w:rPr>
          <w:spacing w:val="-2"/>
          <w:sz w:val="24"/>
        </w:rPr>
        <w:t>edit.</w:t>
      </w:r>
    </w:p>
    <w:p w:rsidR="003F4DA1" w:rsidP="00465C8B" w14:paraId="5B0E7809" w14:textId="77777777">
      <w:pPr>
        <w:pStyle w:val="ListParagraph"/>
        <w:numPr>
          <w:ilvl w:val="1"/>
          <w:numId w:val="17"/>
        </w:numPr>
        <w:tabs>
          <w:tab w:val="left" w:pos="588"/>
        </w:tabs>
        <w:spacing w:before="1" w:line="237" w:lineRule="auto"/>
        <w:ind w:right="766"/>
        <w:rPr>
          <w:sz w:val="24"/>
        </w:rPr>
      </w:pPr>
      <w:r>
        <w:rPr>
          <w:sz w:val="24"/>
        </w:rPr>
        <w:t>Of</w:t>
      </w:r>
      <w:r>
        <w:rPr>
          <w:spacing w:val="-17"/>
          <w:sz w:val="24"/>
        </w:rPr>
        <w:t xml:space="preserve"> </w:t>
      </w:r>
      <w:r>
        <w:rPr>
          <w:sz w:val="24"/>
        </w:rPr>
        <w:t>the</w:t>
      </w:r>
      <w:r>
        <w:rPr>
          <w:spacing w:val="-15"/>
          <w:sz w:val="24"/>
        </w:rPr>
        <w:t xml:space="preserve"> </w:t>
      </w:r>
      <w:r>
        <w:rPr>
          <w:sz w:val="24"/>
        </w:rPr>
        <w:t>total reported in</w:t>
      </w:r>
      <w:r>
        <w:rPr>
          <w:spacing w:val="-17"/>
          <w:sz w:val="24"/>
        </w:rPr>
        <w:t xml:space="preserve"> </w:t>
      </w:r>
      <w:r>
        <w:rPr>
          <w:sz w:val="24"/>
        </w:rPr>
        <w:t>element C,</w:t>
      </w:r>
      <w:r>
        <w:rPr>
          <w:spacing w:val="-17"/>
          <w:sz w:val="24"/>
        </w:rPr>
        <w:t xml:space="preserve"> </w:t>
      </w:r>
      <w:r>
        <w:rPr>
          <w:sz w:val="24"/>
        </w:rPr>
        <w:t>the</w:t>
      </w:r>
      <w:r>
        <w:rPr>
          <w:spacing w:val="-8"/>
          <w:sz w:val="24"/>
        </w:rPr>
        <w:t xml:space="preserve"> </w:t>
      </w:r>
      <w:r>
        <w:rPr>
          <w:sz w:val="24"/>
        </w:rPr>
        <w:t>number</w:t>
      </w:r>
      <w:r>
        <w:rPr>
          <w:spacing w:val="-3"/>
          <w:sz w:val="24"/>
        </w:rPr>
        <w:t xml:space="preserve"> </w:t>
      </w:r>
      <w:r>
        <w:rPr>
          <w:sz w:val="24"/>
        </w:rPr>
        <w:t>of</w:t>
      </w:r>
      <w:r>
        <w:rPr>
          <w:spacing w:val="-6"/>
          <w:sz w:val="24"/>
        </w:rPr>
        <w:t xml:space="preserve"> </w:t>
      </w:r>
      <w:r>
        <w:rPr>
          <w:sz w:val="24"/>
        </w:rPr>
        <w:t>claim</w:t>
      </w:r>
      <w:r>
        <w:rPr>
          <w:spacing w:val="-10"/>
          <w:sz w:val="24"/>
        </w:rPr>
        <w:t xml:space="preserve"> </w:t>
      </w:r>
      <w:r>
        <w:rPr>
          <w:sz w:val="24"/>
        </w:rPr>
        <w:t>rejections overridden</w:t>
      </w:r>
      <w:r>
        <w:rPr>
          <w:spacing w:val="20"/>
          <w:sz w:val="24"/>
        </w:rPr>
        <w:t xml:space="preserve"> </w:t>
      </w:r>
      <w:r>
        <w:rPr>
          <w:sz w:val="24"/>
        </w:rPr>
        <w:t>by</w:t>
      </w:r>
      <w:r>
        <w:rPr>
          <w:spacing w:val="-10"/>
          <w:sz w:val="24"/>
        </w:rPr>
        <w:t xml:space="preserve"> </w:t>
      </w:r>
      <w:r>
        <w:rPr>
          <w:sz w:val="24"/>
        </w:rPr>
        <w:t xml:space="preserve">the </w:t>
      </w:r>
      <w:r>
        <w:rPr>
          <w:spacing w:val="-2"/>
          <w:sz w:val="24"/>
        </w:rPr>
        <w:t>pharmacy.</w:t>
      </w:r>
    </w:p>
    <w:p w:rsidR="003F4DA1" w14:paraId="551FD73F" w14:textId="77777777">
      <w:pPr>
        <w:pStyle w:val="BodyText"/>
        <w:spacing w:before="7"/>
      </w:pPr>
    </w:p>
    <w:p w:rsidR="003F4DA1" w:rsidP="00465C8B" w14:paraId="41916DE5" w14:textId="77777777">
      <w:pPr>
        <w:pStyle w:val="BodyText"/>
        <w:spacing w:line="274" w:lineRule="exact"/>
        <w:ind w:left="219"/>
      </w:pPr>
      <w:r>
        <w:t>Of</w:t>
      </w:r>
      <w:r>
        <w:rPr>
          <w:spacing w:val="-17"/>
        </w:rPr>
        <w:t xml:space="preserve"> </w:t>
      </w:r>
      <w:r>
        <w:t>the</w:t>
      </w:r>
      <w:r>
        <w:rPr>
          <w:spacing w:val="-7"/>
        </w:rPr>
        <w:t xml:space="preserve"> </w:t>
      </w:r>
      <w:r>
        <w:t>total</w:t>
      </w:r>
      <w:r>
        <w:rPr>
          <w:spacing w:val="9"/>
        </w:rPr>
        <w:t xml:space="preserve"> </w:t>
      </w:r>
      <w:r>
        <w:t>reported</w:t>
      </w:r>
      <w:r>
        <w:rPr>
          <w:spacing w:val="9"/>
        </w:rPr>
        <w:t xml:space="preserve"> </w:t>
      </w:r>
      <w:r>
        <w:t>in</w:t>
      </w:r>
      <w:r>
        <w:rPr>
          <w:spacing w:val="-17"/>
        </w:rPr>
        <w:t xml:space="preserve"> </w:t>
      </w:r>
      <w:r>
        <w:t>element</w:t>
      </w:r>
      <w:r>
        <w:rPr>
          <w:spacing w:val="11"/>
        </w:rPr>
        <w:t xml:space="preserve"> </w:t>
      </w:r>
      <w:r>
        <w:rPr>
          <w:spacing w:val="-5"/>
        </w:rPr>
        <w:t>D:</w:t>
      </w:r>
    </w:p>
    <w:p w:rsidR="003F4DA1" w:rsidP="00465C8B" w14:paraId="0331B426" w14:textId="77777777">
      <w:pPr>
        <w:pStyle w:val="ListParagraph"/>
        <w:numPr>
          <w:ilvl w:val="1"/>
          <w:numId w:val="17"/>
        </w:numPr>
        <w:tabs>
          <w:tab w:val="left" w:pos="588"/>
        </w:tabs>
        <w:spacing w:line="237" w:lineRule="auto"/>
        <w:ind w:right="895"/>
        <w:rPr>
          <w:sz w:val="24"/>
        </w:rPr>
      </w:pPr>
      <w:r>
        <w:rPr>
          <w:sz w:val="24"/>
        </w:rPr>
        <w:t>The</w:t>
      </w:r>
      <w:r>
        <w:rPr>
          <w:spacing w:val="-9"/>
          <w:sz w:val="24"/>
        </w:rPr>
        <w:t xml:space="preserve"> </w:t>
      </w:r>
      <w:r>
        <w:rPr>
          <w:sz w:val="24"/>
        </w:rPr>
        <w:t>number</w:t>
      </w:r>
      <w:r>
        <w:rPr>
          <w:spacing w:val="-4"/>
          <w:sz w:val="24"/>
        </w:rPr>
        <w:t xml:space="preserve"> </w:t>
      </w:r>
      <w:r>
        <w:rPr>
          <w:sz w:val="24"/>
        </w:rPr>
        <w:t>of</w:t>
      </w:r>
      <w:r>
        <w:rPr>
          <w:spacing w:val="-6"/>
          <w:sz w:val="24"/>
        </w:rPr>
        <w:t xml:space="preserve"> </w:t>
      </w:r>
      <w:r>
        <w:rPr>
          <w:sz w:val="24"/>
        </w:rPr>
        <w:t>claim</w:t>
      </w:r>
      <w:r>
        <w:rPr>
          <w:spacing w:val="-10"/>
          <w:sz w:val="24"/>
        </w:rPr>
        <w:t xml:space="preserve"> </w:t>
      </w:r>
      <w:r>
        <w:rPr>
          <w:sz w:val="24"/>
        </w:rPr>
        <w:t>rejections overridden</w:t>
      </w:r>
      <w:r>
        <w:rPr>
          <w:spacing w:val="18"/>
          <w:sz w:val="24"/>
        </w:rPr>
        <w:t xml:space="preserve"> </w:t>
      </w:r>
      <w:r>
        <w:rPr>
          <w:sz w:val="24"/>
        </w:rPr>
        <w:t>by</w:t>
      </w:r>
      <w:r>
        <w:rPr>
          <w:spacing w:val="-10"/>
          <w:sz w:val="24"/>
        </w:rPr>
        <w:t xml:space="preserve"> </w:t>
      </w:r>
      <w:r>
        <w:rPr>
          <w:sz w:val="24"/>
        </w:rPr>
        <w:t>the</w:t>
      </w:r>
      <w:r>
        <w:rPr>
          <w:spacing w:val="-9"/>
          <w:sz w:val="24"/>
        </w:rPr>
        <w:t xml:space="preserve"> </w:t>
      </w:r>
      <w:r>
        <w:rPr>
          <w:sz w:val="24"/>
        </w:rPr>
        <w:t>pharmacy</w:t>
      </w:r>
      <w:r>
        <w:rPr>
          <w:spacing w:val="-10"/>
          <w:sz w:val="24"/>
        </w:rPr>
        <w:t xml:space="preserve"> </w:t>
      </w:r>
      <w:r>
        <w:rPr>
          <w:sz w:val="24"/>
        </w:rPr>
        <w:t>within 24</w:t>
      </w:r>
      <w:r>
        <w:rPr>
          <w:spacing w:val="-9"/>
          <w:sz w:val="24"/>
        </w:rPr>
        <w:t xml:space="preserve"> </w:t>
      </w:r>
      <w:r>
        <w:rPr>
          <w:sz w:val="24"/>
        </w:rPr>
        <w:t>hours</w:t>
      </w:r>
      <w:r>
        <w:rPr>
          <w:spacing w:val="-10"/>
          <w:sz w:val="24"/>
        </w:rPr>
        <w:t xml:space="preserve"> </w:t>
      </w:r>
      <w:r>
        <w:rPr>
          <w:sz w:val="24"/>
        </w:rPr>
        <w:t>of</w:t>
      </w:r>
      <w:r>
        <w:rPr>
          <w:spacing w:val="-6"/>
          <w:sz w:val="24"/>
        </w:rPr>
        <w:t xml:space="preserve"> </w:t>
      </w:r>
      <w:r>
        <w:rPr>
          <w:sz w:val="24"/>
        </w:rPr>
        <w:t>the initial claim rejection.</w:t>
      </w:r>
    </w:p>
    <w:p w:rsidR="003F4DA1" w:rsidP="00465C8B" w14:paraId="24D8D3FF" w14:textId="77777777">
      <w:pPr>
        <w:pStyle w:val="ListParagraph"/>
        <w:numPr>
          <w:ilvl w:val="1"/>
          <w:numId w:val="17"/>
        </w:numPr>
        <w:tabs>
          <w:tab w:val="left" w:pos="587"/>
        </w:tabs>
        <w:spacing w:before="11" w:line="274" w:lineRule="exact"/>
        <w:ind w:left="586"/>
        <w:rPr>
          <w:sz w:val="24"/>
        </w:rPr>
      </w:pPr>
      <w:r>
        <w:rPr>
          <w:sz w:val="24"/>
        </w:rPr>
        <w:t>The</w:t>
      </w:r>
      <w:r>
        <w:rPr>
          <w:spacing w:val="-11"/>
          <w:sz w:val="24"/>
        </w:rPr>
        <w:t xml:space="preserve"> </w:t>
      </w:r>
      <w:r>
        <w:rPr>
          <w:sz w:val="24"/>
        </w:rPr>
        <w:t>number</w:t>
      </w:r>
      <w:r>
        <w:rPr>
          <w:spacing w:val="-1"/>
          <w:sz w:val="24"/>
        </w:rPr>
        <w:t xml:space="preserve"> </w:t>
      </w:r>
      <w:r>
        <w:rPr>
          <w:sz w:val="24"/>
        </w:rPr>
        <w:t>of</w:t>
      </w:r>
      <w:r>
        <w:rPr>
          <w:spacing w:val="-2"/>
          <w:sz w:val="24"/>
        </w:rPr>
        <w:t xml:space="preserve"> </w:t>
      </w:r>
      <w:r>
        <w:rPr>
          <w:sz w:val="24"/>
        </w:rPr>
        <w:t>claim</w:t>
      </w:r>
      <w:r>
        <w:rPr>
          <w:spacing w:val="-8"/>
          <w:sz w:val="24"/>
        </w:rPr>
        <w:t xml:space="preserve"> </w:t>
      </w:r>
      <w:r>
        <w:rPr>
          <w:sz w:val="24"/>
        </w:rPr>
        <w:t>rejections</w:t>
      </w:r>
      <w:r>
        <w:rPr>
          <w:spacing w:val="6"/>
          <w:sz w:val="24"/>
        </w:rPr>
        <w:t xml:space="preserve"> </w:t>
      </w:r>
      <w:r>
        <w:rPr>
          <w:sz w:val="24"/>
        </w:rPr>
        <w:t>overridden</w:t>
      </w:r>
      <w:r>
        <w:rPr>
          <w:spacing w:val="21"/>
          <w:sz w:val="24"/>
        </w:rPr>
        <w:t xml:space="preserve"> </w:t>
      </w:r>
      <w:r>
        <w:rPr>
          <w:sz w:val="24"/>
        </w:rPr>
        <w:t>by</w:t>
      </w:r>
      <w:r>
        <w:rPr>
          <w:spacing w:val="-8"/>
          <w:sz w:val="24"/>
        </w:rPr>
        <w:t xml:space="preserve"> </w:t>
      </w:r>
      <w:r>
        <w:rPr>
          <w:sz w:val="24"/>
        </w:rPr>
        <w:t>the</w:t>
      </w:r>
      <w:r>
        <w:rPr>
          <w:spacing w:val="-6"/>
          <w:sz w:val="24"/>
        </w:rPr>
        <w:t xml:space="preserve"> </w:t>
      </w:r>
      <w:r>
        <w:rPr>
          <w:sz w:val="24"/>
        </w:rPr>
        <w:t>pharmacy</w:t>
      </w:r>
      <w:r>
        <w:rPr>
          <w:spacing w:val="-7"/>
          <w:sz w:val="24"/>
        </w:rPr>
        <w:t xml:space="preserve"> </w:t>
      </w:r>
      <w:r>
        <w:rPr>
          <w:sz w:val="24"/>
        </w:rPr>
        <w:t>due</w:t>
      </w:r>
      <w:r>
        <w:rPr>
          <w:spacing w:val="7"/>
          <w:sz w:val="24"/>
        </w:rPr>
        <w:t xml:space="preserve"> </w:t>
      </w:r>
      <w:r>
        <w:rPr>
          <w:sz w:val="24"/>
        </w:rPr>
        <w:t>to</w:t>
      </w:r>
      <w:r>
        <w:rPr>
          <w:spacing w:val="-17"/>
          <w:sz w:val="24"/>
        </w:rPr>
        <w:t xml:space="preserve"> </w:t>
      </w:r>
      <w:r>
        <w:rPr>
          <w:sz w:val="24"/>
        </w:rPr>
        <w:t>an</w:t>
      </w:r>
      <w:r>
        <w:rPr>
          <w:spacing w:val="-5"/>
          <w:sz w:val="24"/>
        </w:rPr>
        <w:t xml:space="preserve"> </w:t>
      </w:r>
      <w:r>
        <w:rPr>
          <w:spacing w:val="-2"/>
          <w:sz w:val="24"/>
        </w:rPr>
        <w:t>exemption.</w:t>
      </w:r>
    </w:p>
    <w:p w:rsidR="008115B6" w:rsidRPr="00465C8B" w:rsidP="00465C8B" w14:paraId="7EB1FBC5" w14:textId="2C953CE5">
      <w:pPr>
        <w:pStyle w:val="ListParagraph"/>
        <w:numPr>
          <w:ilvl w:val="1"/>
          <w:numId w:val="17"/>
        </w:numPr>
        <w:tabs>
          <w:tab w:val="left" w:pos="587"/>
        </w:tabs>
        <w:spacing w:before="1" w:line="237" w:lineRule="auto"/>
        <w:ind w:left="586" w:right="1343"/>
        <w:rPr>
          <w:sz w:val="24"/>
        </w:rPr>
      </w:pPr>
      <w:r>
        <w:rPr>
          <w:sz w:val="24"/>
        </w:rPr>
        <w:t>Of</w:t>
      </w:r>
      <w:r>
        <w:rPr>
          <w:spacing w:val="-17"/>
          <w:sz w:val="24"/>
        </w:rPr>
        <w:t xml:space="preserve"> </w:t>
      </w:r>
      <w:r>
        <w:rPr>
          <w:sz w:val="24"/>
        </w:rPr>
        <w:t>the</w:t>
      </w:r>
      <w:r>
        <w:rPr>
          <w:spacing w:val="-12"/>
          <w:sz w:val="24"/>
        </w:rPr>
        <w:t xml:space="preserve"> </w:t>
      </w:r>
      <w:r>
        <w:rPr>
          <w:sz w:val="24"/>
        </w:rPr>
        <w:t>total not</w:t>
      </w:r>
      <w:r>
        <w:rPr>
          <w:spacing w:val="-5"/>
          <w:sz w:val="24"/>
        </w:rPr>
        <w:t xml:space="preserve"> </w:t>
      </w:r>
      <w:r>
        <w:rPr>
          <w:sz w:val="24"/>
        </w:rPr>
        <w:t>in</w:t>
      </w:r>
      <w:r>
        <w:rPr>
          <w:spacing w:val="-17"/>
          <w:sz w:val="24"/>
        </w:rPr>
        <w:t xml:space="preserve"> </w:t>
      </w:r>
      <w:r>
        <w:rPr>
          <w:sz w:val="24"/>
        </w:rPr>
        <w:t>element F,</w:t>
      </w:r>
      <w:r>
        <w:rPr>
          <w:spacing w:val="-17"/>
          <w:sz w:val="24"/>
        </w:rPr>
        <w:t xml:space="preserve"> </w:t>
      </w:r>
      <w:r>
        <w:rPr>
          <w:sz w:val="24"/>
        </w:rPr>
        <w:t>the</w:t>
      </w:r>
      <w:r>
        <w:rPr>
          <w:spacing w:val="-7"/>
          <w:sz w:val="24"/>
        </w:rPr>
        <w:t xml:space="preserve"> </w:t>
      </w:r>
      <w:r>
        <w:rPr>
          <w:sz w:val="24"/>
        </w:rPr>
        <w:t>number</w:t>
      </w:r>
      <w:r>
        <w:rPr>
          <w:spacing w:val="-3"/>
          <w:sz w:val="24"/>
        </w:rPr>
        <w:t xml:space="preserve"> </w:t>
      </w:r>
      <w:r>
        <w:rPr>
          <w:sz w:val="24"/>
        </w:rPr>
        <w:t>of</w:t>
      </w:r>
      <w:r>
        <w:rPr>
          <w:spacing w:val="-5"/>
          <w:sz w:val="24"/>
        </w:rPr>
        <w:t xml:space="preserve"> </w:t>
      </w:r>
      <w:r>
        <w:rPr>
          <w:sz w:val="24"/>
        </w:rPr>
        <w:t>claim</w:t>
      </w:r>
      <w:r>
        <w:rPr>
          <w:spacing w:val="-9"/>
          <w:sz w:val="24"/>
        </w:rPr>
        <w:t xml:space="preserve"> </w:t>
      </w:r>
      <w:r>
        <w:rPr>
          <w:sz w:val="24"/>
        </w:rPr>
        <w:t>rejections</w:t>
      </w:r>
      <w:r>
        <w:rPr>
          <w:spacing w:val="16"/>
          <w:sz w:val="24"/>
        </w:rPr>
        <w:t xml:space="preserve"> </w:t>
      </w:r>
      <w:r>
        <w:rPr>
          <w:sz w:val="24"/>
        </w:rPr>
        <w:t>overridden</w:t>
      </w:r>
      <w:r>
        <w:rPr>
          <w:spacing w:val="21"/>
          <w:sz w:val="24"/>
        </w:rPr>
        <w:t xml:space="preserve"> </w:t>
      </w:r>
      <w:r>
        <w:rPr>
          <w:sz w:val="24"/>
        </w:rPr>
        <w:t>by</w:t>
      </w:r>
      <w:r>
        <w:rPr>
          <w:spacing w:val="-9"/>
          <w:sz w:val="24"/>
        </w:rPr>
        <w:t xml:space="preserve"> </w:t>
      </w:r>
      <w:r>
        <w:rPr>
          <w:sz w:val="24"/>
        </w:rPr>
        <w:t>the pharmacy as a result of prescriber consultation.</w:t>
      </w:r>
    </w:p>
    <w:p w:rsidR="003F4DA1" w:rsidP="00465C8B" w14:paraId="0D14AF4D" w14:textId="77777777">
      <w:pPr>
        <w:pStyle w:val="ListParagraph"/>
        <w:numPr>
          <w:ilvl w:val="1"/>
          <w:numId w:val="17"/>
        </w:numPr>
        <w:tabs>
          <w:tab w:val="left" w:pos="587"/>
        </w:tabs>
        <w:spacing w:line="249" w:lineRule="auto"/>
        <w:ind w:left="586" w:right="778"/>
        <w:rPr>
          <w:sz w:val="24"/>
        </w:rPr>
      </w:pPr>
      <w:r>
        <w:rPr>
          <w:sz w:val="24"/>
        </w:rPr>
        <w:t>The</w:t>
      </w:r>
      <w:r>
        <w:rPr>
          <w:spacing w:val="-10"/>
          <w:sz w:val="24"/>
        </w:rPr>
        <w:t xml:space="preserve"> </w:t>
      </w:r>
      <w:r>
        <w:rPr>
          <w:sz w:val="24"/>
        </w:rPr>
        <w:t>number</w:t>
      </w:r>
      <w:r>
        <w:rPr>
          <w:spacing w:val="-2"/>
          <w:sz w:val="24"/>
        </w:rPr>
        <w:t xml:space="preserve"> </w:t>
      </w:r>
      <w:r>
        <w:rPr>
          <w:sz w:val="24"/>
        </w:rPr>
        <w:t>of</w:t>
      </w:r>
      <w:r>
        <w:rPr>
          <w:spacing w:val="-5"/>
          <w:sz w:val="24"/>
        </w:rPr>
        <w:t xml:space="preserve"> </w:t>
      </w:r>
      <w:r>
        <w:rPr>
          <w:sz w:val="24"/>
        </w:rPr>
        <w:t>unique beneficiaries</w:t>
      </w:r>
      <w:r>
        <w:rPr>
          <w:spacing w:val="17"/>
          <w:sz w:val="24"/>
        </w:rPr>
        <w:t xml:space="preserve"> </w:t>
      </w:r>
      <w:r>
        <w:rPr>
          <w:sz w:val="24"/>
        </w:rPr>
        <w:t>with</w:t>
      </w:r>
      <w:r>
        <w:rPr>
          <w:spacing w:val="-7"/>
          <w:sz w:val="24"/>
        </w:rPr>
        <w:t xml:space="preserve"> </w:t>
      </w:r>
      <w:r>
        <w:rPr>
          <w:sz w:val="24"/>
        </w:rPr>
        <w:t>at</w:t>
      </w:r>
      <w:r>
        <w:rPr>
          <w:spacing w:val="-5"/>
          <w:sz w:val="24"/>
        </w:rPr>
        <w:t xml:space="preserve"> </w:t>
      </w:r>
      <w:r>
        <w:rPr>
          <w:sz w:val="24"/>
        </w:rPr>
        <w:t>least</w:t>
      </w:r>
      <w:r>
        <w:rPr>
          <w:spacing w:val="-5"/>
          <w:sz w:val="24"/>
        </w:rPr>
        <w:t xml:space="preserve"> </w:t>
      </w:r>
      <w:r>
        <w:rPr>
          <w:sz w:val="24"/>
        </w:rPr>
        <w:t>one</w:t>
      </w:r>
      <w:r>
        <w:rPr>
          <w:spacing w:val="-7"/>
          <w:sz w:val="24"/>
        </w:rPr>
        <w:t xml:space="preserve"> </w:t>
      </w:r>
      <w:r>
        <w:rPr>
          <w:sz w:val="24"/>
        </w:rPr>
        <w:t>claim</w:t>
      </w:r>
      <w:r>
        <w:rPr>
          <w:spacing w:val="-9"/>
          <w:sz w:val="24"/>
        </w:rPr>
        <w:t xml:space="preserve"> </w:t>
      </w:r>
      <w:r>
        <w:rPr>
          <w:sz w:val="24"/>
        </w:rPr>
        <w:t>rejected due</w:t>
      </w:r>
      <w:r>
        <w:rPr>
          <w:spacing w:val="-7"/>
          <w:sz w:val="24"/>
        </w:rPr>
        <w:t xml:space="preserve"> </w:t>
      </w:r>
      <w:r>
        <w:rPr>
          <w:sz w:val="24"/>
        </w:rPr>
        <w:t>to</w:t>
      </w:r>
      <w:r>
        <w:rPr>
          <w:spacing w:val="-17"/>
          <w:sz w:val="24"/>
        </w:rPr>
        <w:t xml:space="preserve"> </w:t>
      </w:r>
      <w:r>
        <w:rPr>
          <w:sz w:val="24"/>
        </w:rPr>
        <w:t>the</w:t>
      </w:r>
      <w:r>
        <w:rPr>
          <w:spacing w:val="-6"/>
          <w:sz w:val="24"/>
        </w:rPr>
        <w:t xml:space="preserve"> </w:t>
      </w:r>
      <w:r>
        <w:rPr>
          <w:sz w:val="24"/>
        </w:rPr>
        <w:t>care coordination</w:t>
      </w:r>
      <w:r>
        <w:rPr>
          <w:spacing w:val="40"/>
          <w:sz w:val="24"/>
        </w:rPr>
        <w:t xml:space="preserve"> </w:t>
      </w:r>
      <w:r>
        <w:rPr>
          <w:sz w:val="24"/>
        </w:rPr>
        <w:t>edit.</w:t>
      </w:r>
    </w:p>
    <w:p w:rsidR="003F4DA1" w14:paraId="6D95E4D4" w14:textId="77777777">
      <w:pPr>
        <w:pStyle w:val="BodyText"/>
        <w:spacing w:before="11"/>
        <w:rPr>
          <w:sz w:val="21"/>
        </w:rPr>
      </w:pPr>
    </w:p>
    <w:p w:rsidR="003F4DA1" w14:paraId="2A787A46" w14:textId="77777777">
      <w:pPr>
        <w:pStyle w:val="BodyText"/>
        <w:spacing w:line="274" w:lineRule="exact"/>
        <w:ind w:left="218"/>
      </w:pPr>
      <w:r>
        <w:t>Of</w:t>
      </w:r>
      <w:r>
        <w:rPr>
          <w:spacing w:val="-17"/>
        </w:rPr>
        <w:t xml:space="preserve"> </w:t>
      </w:r>
      <w:r>
        <w:t>the</w:t>
      </w:r>
      <w:r>
        <w:rPr>
          <w:spacing w:val="-7"/>
        </w:rPr>
        <w:t xml:space="preserve"> </w:t>
      </w:r>
      <w:r>
        <w:t>total</w:t>
      </w:r>
      <w:r>
        <w:rPr>
          <w:spacing w:val="9"/>
        </w:rPr>
        <w:t xml:space="preserve"> </w:t>
      </w:r>
      <w:r>
        <w:t>reported</w:t>
      </w:r>
      <w:r>
        <w:rPr>
          <w:spacing w:val="9"/>
        </w:rPr>
        <w:t xml:space="preserve"> </w:t>
      </w:r>
      <w:r>
        <w:t>in</w:t>
      </w:r>
      <w:r>
        <w:rPr>
          <w:spacing w:val="-17"/>
        </w:rPr>
        <w:t xml:space="preserve"> </w:t>
      </w:r>
      <w:r>
        <w:t>element</w:t>
      </w:r>
      <w:r>
        <w:rPr>
          <w:spacing w:val="11"/>
        </w:rPr>
        <w:t xml:space="preserve"> </w:t>
      </w:r>
      <w:r>
        <w:rPr>
          <w:spacing w:val="-5"/>
        </w:rPr>
        <w:t>H:</w:t>
      </w:r>
    </w:p>
    <w:p w:rsidR="003F4DA1" w:rsidP="00465C8B" w14:paraId="6AF7A093" w14:textId="77777777">
      <w:pPr>
        <w:pStyle w:val="ListParagraph"/>
        <w:numPr>
          <w:ilvl w:val="1"/>
          <w:numId w:val="17"/>
        </w:numPr>
        <w:tabs>
          <w:tab w:val="left" w:pos="586"/>
          <w:tab w:val="left" w:pos="587"/>
        </w:tabs>
        <w:spacing w:line="249" w:lineRule="auto"/>
        <w:ind w:left="586" w:right="877"/>
        <w:rPr>
          <w:sz w:val="24"/>
        </w:rPr>
      </w:pPr>
      <w:r>
        <w:rPr>
          <w:sz w:val="24"/>
        </w:rPr>
        <w:t>The</w:t>
      </w:r>
      <w:r>
        <w:rPr>
          <w:spacing w:val="-11"/>
          <w:sz w:val="24"/>
        </w:rPr>
        <w:t xml:space="preserve"> </w:t>
      </w:r>
      <w:r>
        <w:rPr>
          <w:sz w:val="24"/>
        </w:rPr>
        <w:t>number</w:t>
      </w:r>
      <w:r>
        <w:rPr>
          <w:spacing w:val="-7"/>
          <w:sz w:val="24"/>
        </w:rPr>
        <w:t xml:space="preserve"> </w:t>
      </w:r>
      <w:r>
        <w:rPr>
          <w:sz w:val="24"/>
        </w:rPr>
        <w:t>of</w:t>
      </w:r>
      <w:r>
        <w:rPr>
          <w:spacing w:val="-8"/>
          <w:sz w:val="24"/>
        </w:rPr>
        <w:t xml:space="preserve"> </w:t>
      </w:r>
      <w:r>
        <w:rPr>
          <w:sz w:val="24"/>
        </w:rPr>
        <w:t>unique beneficiaries</w:t>
      </w:r>
      <w:r>
        <w:rPr>
          <w:spacing w:val="11"/>
          <w:sz w:val="24"/>
        </w:rPr>
        <w:t xml:space="preserve"> </w:t>
      </w:r>
      <w:r>
        <w:rPr>
          <w:sz w:val="24"/>
        </w:rPr>
        <w:t>with</w:t>
      </w:r>
      <w:r>
        <w:rPr>
          <w:spacing w:val="-11"/>
          <w:sz w:val="24"/>
        </w:rPr>
        <w:t xml:space="preserve"> </w:t>
      </w:r>
      <w:r>
        <w:rPr>
          <w:sz w:val="24"/>
        </w:rPr>
        <w:t>at</w:t>
      </w:r>
      <w:r>
        <w:rPr>
          <w:spacing w:val="-9"/>
          <w:sz w:val="24"/>
        </w:rPr>
        <w:t xml:space="preserve"> </w:t>
      </w:r>
      <w:r>
        <w:rPr>
          <w:sz w:val="24"/>
        </w:rPr>
        <w:t>least</w:t>
      </w:r>
      <w:r>
        <w:rPr>
          <w:spacing w:val="-8"/>
          <w:sz w:val="24"/>
        </w:rPr>
        <w:t xml:space="preserve"> </w:t>
      </w:r>
      <w:r>
        <w:rPr>
          <w:sz w:val="24"/>
        </w:rPr>
        <w:t>one</w:t>
      </w:r>
      <w:r>
        <w:rPr>
          <w:spacing w:val="-11"/>
          <w:sz w:val="24"/>
        </w:rPr>
        <w:t xml:space="preserve"> </w:t>
      </w:r>
      <w:r>
        <w:rPr>
          <w:sz w:val="24"/>
        </w:rPr>
        <w:t>claim</w:t>
      </w:r>
      <w:r>
        <w:rPr>
          <w:spacing w:val="-13"/>
          <w:sz w:val="24"/>
        </w:rPr>
        <w:t xml:space="preserve"> </w:t>
      </w:r>
      <w:r>
        <w:rPr>
          <w:sz w:val="24"/>
        </w:rPr>
        <w:t>rejection overridden</w:t>
      </w:r>
      <w:r>
        <w:rPr>
          <w:spacing w:val="13"/>
          <w:sz w:val="24"/>
        </w:rPr>
        <w:t xml:space="preserve"> </w:t>
      </w:r>
      <w:r>
        <w:rPr>
          <w:sz w:val="24"/>
        </w:rPr>
        <w:t>by the pharmacy.</w:t>
      </w:r>
    </w:p>
    <w:p w:rsidR="003F4DA1" w14:paraId="38D81CBE" w14:textId="77777777">
      <w:pPr>
        <w:spacing w:line="249" w:lineRule="auto"/>
        <w:rPr>
          <w:sz w:val="24"/>
        </w:rPr>
        <w:sectPr w:rsidSect="001E1F80">
          <w:pgSz w:w="12240" w:h="15840"/>
          <w:pgMar w:top="1360" w:right="880" w:bottom="280" w:left="1220" w:header="720" w:footer="720" w:gutter="0"/>
          <w:cols w:space="720"/>
        </w:sectPr>
      </w:pPr>
    </w:p>
    <w:p w:rsidR="003F4DA1" w:rsidP="00465C8B" w14:paraId="55D369E2" w14:textId="77777777">
      <w:pPr>
        <w:pStyle w:val="ListParagraph"/>
        <w:numPr>
          <w:ilvl w:val="1"/>
          <w:numId w:val="17"/>
        </w:numPr>
        <w:tabs>
          <w:tab w:val="left" w:pos="588"/>
        </w:tabs>
        <w:spacing w:before="81" w:line="237" w:lineRule="auto"/>
        <w:ind w:right="870"/>
        <w:rPr>
          <w:sz w:val="24"/>
        </w:rPr>
      </w:pPr>
      <w:r>
        <w:rPr>
          <w:sz w:val="24"/>
        </w:rPr>
        <w:t>The</w:t>
      </w:r>
      <w:r>
        <w:rPr>
          <w:spacing w:val="-11"/>
          <w:sz w:val="24"/>
        </w:rPr>
        <w:t xml:space="preserve"> </w:t>
      </w:r>
      <w:r>
        <w:rPr>
          <w:sz w:val="24"/>
        </w:rPr>
        <w:t>number</w:t>
      </w:r>
      <w:r>
        <w:rPr>
          <w:spacing w:val="-6"/>
          <w:sz w:val="24"/>
        </w:rPr>
        <w:t xml:space="preserve"> </w:t>
      </w:r>
      <w:r>
        <w:rPr>
          <w:sz w:val="24"/>
        </w:rPr>
        <w:t>of</w:t>
      </w:r>
      <w:r>
        <w:rPr>
          <w:spacing w:val="-9"/>
          <w:sz w:val="24"/>
        </w:rPr>
        <w:t xml:space="preserve"> </w:t>
      </w:r>
      <w:r>
        <w:rPr>
          <w:sz w:val="24"/>
        </w:rPr>
        <w:t>unique beneficiaries</w:t>
      </w:r>
      <w:r>
        <w:rPr>
          <w:spacing w:val="11"/>
          <w:sz w:val="24"/>
        </w:rPr>
        <w:t xml:space="preserve"> </w:t>
      </w:r>
      <w:r>
        <w:rPr>
          <w:sz w:val="24"/>
        </w:rPr>
        <w:t>with</w:t>
      </w:r>
      <w:r>
        <w:rPr>
          <w:spacing w:val="-11"/>
          <w:sz w:val="24"/>
        </w:rPr>
        <w:t xml:space="preserve"> </w:t>
      </w:r>
      <w:r>
        <w:rPr>
          <w:sz w:val="24"/>
        </w:rPr>
        <w:t>at</w:t>
      </w:r>
      <w:r>
        <w:rPr>
          <w:spacing w:val="-9"/>
          <w:sz w:val="24"/>
        </w:rPr>
        <w:t xml:space="preserve"> </w:t>
      </w:r>
      <w:r>
        <w:rPr>
          <w:sz w:val="24"/>
        </w:rPr>
        <w:t>least</w:t>
      </w:r>
      <w:r>
        <w:rPr>
          <w:spacing w:val="-6"/>
          <w:sz w:val="24"/>
        </w:rPr>
        <w:t xml:space="preserve"> </w:t>
      </w:r>
      <w:r>
        <w:rPr>
          <w:sz w:val="24"/>
        </w:rPr>
        <w:t>one</w:t>
      </w:r>
      <w:r>
        <w:rPr>
          <w:spacing w:val="-11"/>
          <w:sz w:val="24"/>
        </w:rPr>
        <w:t xml:space="preserve"> </w:t>
      </w:r>
      <w:r>
        <w:rPr>
          <w:sz w:val="24"/>
        </w:rPr>
        <w:t>claim</w:t>
      </w:r>
      <w:r>
        <w:rPr>
          <w:spacing w:val="-13"/>
          <w:sz w:val="24"/>
        </w:rPr>
        <w:t xml:space="preserve"> </w:t>
      </w:r>
      <w:r>
        <w:rPr>
          <w:sz w:val="24"/>
        </w:rPr>
        <w:t>rejection overridden</w:t>
      </w:r>
      <w:r>
        <w:rPr>
          <w:spacing w:val="13"/>
          <w:sz w:val="24"/>
        </w:rPr>
        <w:t xml:space="preserve"> </w:t>
      </w:r>
      <w:r>
        <w:rPr>
          <w:sz w:val="24"/>
        </w:rPr>
        <w:t>by the pharmacy within 24</w:t>
      </w:r>
      <w:r>
        <w:rPr>
          <w:spacing w:val="-9"/>
          <w:sz w:val="24"/>
        </w:rPr>
        <w:t xml:space="preserve"> </w:t>
      </w:r>
      <w:r>
        <w:rPr>
          <w:sz w:val="24"/>
        </w:rPr>
        <w:t>hours of the initial claim rejection.</w:t>
      </w:r>
    </w:p>
    <w:p w:rsidR="003F4DA1" w:rsidP="00465C8B" w14:paraId="2A91DA2B" w14:textId="77777777">
      <w:pPr>
        <w:pStyle w:val="ListParagraph"/>
        <w:numPr>
          <w:ilvl w:val="1"/>
          <w:numId w:val="17"/>
        </w:numPr>
        <w:tabs>
          <w:tab w:val="left" w:pos="588"/>
        </w:tabs>
        <w:spacing w:line="249" w:lineRule="auto"/>
        <w:ind w:right="876"/>
        <w:rPr>
          <w:sz w:val="24"/>
        </w:rPr>
      </w:pPr>
      <w:r>
        <w:rPr>
          <w:sz w:val="24"/>
        </w:rPr>
        <w:t>The</w:t>
      </w:r>
      <w:r>
        <w:rPr>
          <w:spacing w:val="-11"/>
          <w:sz w:val="24"/>
        </w:rPr>
        <w:t xml:space="preserve"> </w:t>
      </w:r>
      <w:r>
        <w:rPr>
          <w:sz w:val="24"/>
        </w:rPr>
        <w:t>number</w:t>
      </w:r>
      <w:r>
        <w:rPr>
          <w:spacing w:val="-7"/>
          <w:sz w:val="24"/>
        </w:rPr>
        <w:t xml:space="preserve"> </w:t>
      </w:r>
      <w:r>
        <w:rPr>
          <w:sz w:val="24"/>
        </w:rPr>
        <w:t>of</w:t>
      </w:r>
      <w:r>
        <w:rPr>
          <w:spacing w:val="-9"/>
          <w:sz w:val="24"/>
        </w:rPr>
        <w:t xml:space="preserve"> </w:t>
      </w:r>
      <w:r>
        <w:rPr>
          <w:sz w:val="24"/>
        </w:rPr>
        <w:t>unique beneficiaries</w:t>
      </w:r>
      <w:r>
        <w:rPr>
          <w:spacing w:val="11"/>
          <w:sz w:val="24"/>
        </w:rPr>
        <w:t xml:space="preserve"> </w:t>
      </w:r>
      <w:r>
        <w:rPr>
          <w:sz w:val="24"/>
        </w:rPr>
        <w:t>with</w:t>
      </w:r>
      <w:r>
        <w:rPr>
          <w:spacing w:val="-10"/>
          <w:sz w:val="24"/>
        </w:rPr>
        <w:t xml:space="preserve"> </w:t>
      </w:r>
      <w:r>
        <w:rPr>
          <w:sz w:val="24"/>
        </w:rPr>
        <w:t>at</w:t>
      </w:r>
      <w:r>
        <w:rPr>
          <w:spacing w:val="-9"/>
          <w:sz w:val="24"/>
        </w:rPr>
        <w:t xml:space="preserve"> </w:t>
      </w:r>
      <w:r>
        <w:rPr>
          <w:sz w:val="24"/>
        </w:rPr>
        <w:t>least</w:t>
      </w:r>
      <w:r>
        <w:rPr>
          <w:spacing w:val="-9"/>
          <w:sz w:val="24"/>
        </w:rPr>
        <w:t xml:space="preserve"> </w:t>
      </w:r>
      <w:r>
        <w:rPr>
          <w:sz w:val="24"/>
        </w:rPr>
        <w:t>one</w:t>
      </w:r>
      <w:r>
        <w:rPr>
          <w:spacing w:val="-11"/>
          <w:sz w:val="24"/>
        </w:rPr>
        <w:t xml:space="preserve"> </w:t>
      </w:r>
      <w:r>
        <w:rPr>
          <w:sz w:val="24"/>
        </w:rPr>
        <w:t>claim</w:t>
      </w:r>
      <w:r>
        <w:rPr>
          <w:spacing w:val="-13"/>
          <w:sz w:val="24"/>
        </w:rPr>
        <w:t xml:space="preserve"> </w:t>
      </w:r>
      <w:r>
        <w:rPr>
          <w:sz w:val="24"/>
        </w:rPr>
        <w:t>rejection overridden</w:t>
      </w:r>
      <w:r>
        <w:rPr>
          <w:spacing w:val="13"/>
          <w:sz w:val="24"/>
        </w:rPr>
        <w:t xml:space="preserve"> </w:t>
      </w:r>
      <w:r>
        <w:rPr>
          <w:sz w:val="24"/>
        </w:rPr>
        <w:t>by the pharmacy due to an exemption.</w:t>
      </w:r>
    </w:p>
    <w:p w:rsidR="003F4DA1" w:rsidP="00465C8B" w14:paraId="386B8002" w14:textId="77777777">
      <w:pPr>
        <w:pStyle w:val="ListParagraph"/>
        <w:numPr>
          <w:ilvl w:val="1"/>
          <w:numId w:val="17"/>
        </w:numPr>
        <w:tabs>
          <w:tab w:val="left" w:pos="588"/>
        </w:tabs>
        <w:spacing w:line="237" w:lineRule="auto"/>
        <w:ind w:right="974" w:hanging="369"/>
        <w:rPr>
          <w:sz w:val="24"/>
        </w:rPr>
      </w:pPr>
      <w:r>
        <w:rPr>
          <w:sz w:val="24"/>
        </w:rPr>
        <w:t>Of</w:t>
      </w:r>
      <w:r>
        <w:rPr>
          <w:spacing w:val="-17"/>
          <w:sz w:val="24"/>
        </w:rPr>
        <w:t xml:space="preserve"> </w:t>
      </w:r>
      <w:r>
        <w:rPr>
          <w:sz w:val="24"/>
        </w:rPr>
        <w:t>the</w:t>
      </w:r>
      <w:r>
        <w:rPr>
          <w:spacing w:val="-13"/>
          <w:sz w:val="24"/>
        </w:rPr>
        <w:t xml:space="preserve"> </w:t>
      </w:r>
      <w:r>
        <w:rPr>
          <w:sz w:val="24"/>
        </w:rPr>
        <w:t>total not</w:t>
      </w:r>
      <w:r>
        <w:rPr>
          <w:spacing w:val="-5"/>
          <w:sz w:val="24"/>
        </w:rPr>
        <w:t xml:space="preserve"> </w:t>
      </w:r>
      <w:r>
        <w:rPr>
          <w:sz w:val="24"/>
        </w:rPr>
        <w:t>in</w:t>
      </w:r>
      <w:r>
        <w:rPr>
          <w:spacing w:val="-17"/>
          <w:sz w:val="24"/>
        </w:rPr>
        <w:t xml:space="preserve"> </w:t>
      </w:r>
      <w:r>
        <w:rPr>
          <w:sz w:val="24"/>
        </w:rPr>
        <w:t>element K,</w:t>
      </w:r>
      <w:r>
        <w:rPr>
          <w:spacing w:val="-17"/>
          <w:sz w:val="24"/>
        </w:rPr>
        <w:t xml:space="preserve"> </w:t>
      </w:r>
      <w:r>
        <w:rPr>
          <w:sz w:val="24"/>
        </w:rPr>
        <w:t>the</w:t>
      </w:r>
      <w:r>
        <w:rPr>
          <w:spacing w:val="-7"/>
          <w:sz w:val="24"/>
        </w:rPr>
        <w:t xml:space="preserve"> </w:t>
      </w:r>
      <w:r>
        <w:rPr>
          <w:sz w:val="24"/>
        </w:rPr>
        <w:t>number</w:t>
      </w:r>
      <w:r>
        <w:rPr>
          <w:spacing w:val="-2"/>
          <w:sz w:val="24"/>
        </w:rPr>
        <w:t xml:space="preserve"> </w:t>
      </w:r>
      <w:r>
        <w:rPr>
          <w:sz w:val="24"/>
        </w:rPr>
        <w:t>of</w:t>
      </w:r>
      <w:r>
        <w:rPr>
          <w:spacing w:val="-5"/>
          <w:sz w:val="24"/>
        </w:rPr>
        <w:t xml:space="preserve"> </w:t>
      </w:r>
      <w:r>
        <w:rPr>
          <w:sz w:val="24"/>
        </w:rPr>
        <w:t>unique beneficiaries</w:t>
      </w:r>
      <w:r>
        <w:rPr>
          <w:spacing w:val="29"/>
          <w:sz w:val="24"/>
        </w:rPr>
        <w:t xml:space="preserve"> </w:t>
      </w:r>
      <w:r>
        <w:rPr>
          <w:sz w:val="24"/>
        </w:rPr>
        <w:t>with</w:t>
      </w:r>
      <w:r>
        <w:rPr>
          <w:spacing w:val="-17"/>
          <w:sz w:val="24"/>
        </w:rPr>
        <w:t xml:space="preserve"> </w:t>
      </w:r>
      <w:r>
        <w:rPr>
          <w:sz w:val="24"/>
        </w:rPr>
        <w:t>at</w:t>
      </w:r>
      <w:r>
        <w:rPr>
          <w:spacing w:val="-4"/>
          <w:sz w:val="24"/>
        </w:rPr>
        <w:t xml:space="preserve"> </w:t>
      </w:r>
      <w:r>
        <w:rPr>
          <w:sz w:val="24"/>
        </w:rPr>
        <w:t>least</w:t>
      </w:r>
      <w:r>
        <w:rPr>
          <w:spacing w:val="-5"/>
          <w:sz w:val="24"/>
        </w:rPr>
        <w:t xml:space="preserve"> </w:t>
      </w:r>
      <w:r>
        <w:rPr>
          <w:sz w:val="24"/>
        </w:rPr>
        <w:t>one claim</w:t>
      </w:r>
      <w:r>
        <w:rPr>
          <w:spacing w:val="-7"/>
          <w:sz w:val="24"/>
        </w:rPr>
        <w:t xml:space="preserve"> </w:t>
      </w:r>
      <w:r>
        <w:rPr>
          <w:sz w:val="24"/>
        </w:rPr>
        <w:t>rejection overridden</w:t>
      </w:r>
      <w:r>
        <w:rPr>
          <w:spacing w:val="22"/>
          <w:sz w:val="24"/>
        </w:rPr>
        <w:t xml:space="preserve"> </w:t>
      </w:r>
      <w:r>
        <w:rPr>
          <w:sz w:val="24"/>
        </w:rPr>
        <w:t>by</w:t>
      </w:r>
      <w:r>
        <w:rPr>
          <w:spacing w:val="-7"/>
          <w:sz w:val="24"/>
        </w:rPr>
        <w:t xml:space="preserve"> </w:t>
      </w:r>
      <w:r>
        <w:rPr>
          <w:sz w:val="24"/>
        </w:rPr>
        <w:t>the</w:t>
      </w:r>
      <w:r>
        <w:rPr>
          <w:spacing w:val="-6"/>
          <w:sz w:val="24"/>
        </w:rPr>
        <w:t xml:space="preserve"> </w:t>
      </w:r>
      <w:r>
        <w:rPr>
          <w:sz w:val="24"/>
        </w:rPr>
        <w:t>pharmacy</w:t>
      </w:r>
      <w:r>
        <w:rPr>
          <w:spacing w:val="-7"/>
          <w:sz w:val="24"/>
        </w:rPr>
        <w:t xml:space="preserve"> </w:t>
      </w:r>
      <w:r>
        <w:rPr>
          <w:sz w:val="24"/>
        </w:rPr>
        <w:t>as</w:t>
      </w:r>
      <w:r>
        <w:rPr>
          <w:spacing w:val="-7"/>
          <w:sz w:val="24"/>
        </w:rPr>
        <w:t xml:space="preserve"> </w:t>
      </w:r>
      <w:r>
        <w:rPr>
          <w:sz w:val="24"/>
        </w:rPr>
        <w:t>a</w:t>
      </w:r>
      <w:r>
        <w:rPr>
          <w:spacing w:val="-6"/>
          <w:sz w:val="24"/>
        </w:rPr>
        <w:t xml:space="preserve"> </w:t>
      </w:r>
      <w:r>
        <w:rPr>
          <w:sz w:val="24"/>
        </w:rPr>
        <w:t>result</w:t>
      </w:r>
      <w:r>
        <w:rPr>
          <w:spacing w:val="-3"/>
          <w:sz w:val="24"/>
        </w:rPr>
        <w:t xml:space="preserve"> </w:t>
      </w:r>
      <w:r>
        <w:rPr>
          <w:sz w:val="24"/>
        </w:rPr>
        <w:t>of</w:t>
      </w:r>
      <w:r>
        <w:rPr>
          <w:spacing w:val="-16"/>
          <w:sz w:val="24"/>
        </w:rPr>
        <w:t xml:space="preserve"> </w:t>
      </w:r>
      <w:r>
        <w:rPr>
          <w:sz w:val="24"/>
        </w:rPr>
        <w:t>prescriber</w:t>
      </w:r>
      <w:r>
        <w:rPr>
          <w:spacing w:val="-1"/>
          <w:sz w:val="24"/>
        </w:rPr>
        <w:t xml:space="preserve"> </w:t>
      </w:r>
      <w:r>
        <w:rPr>
          <w:sz w:val="24"/>
        </w:rPr>
        <w:t>consultation.</w:t>
      </w:r>
    </w:p>
    <w:p w:rsidR="003F4DA1" w14:paraId="0F1AA525" w14:textId="77777777">
      <w:pPr>
        <w:pStyle w:val="BodyText"/>
        <w:spacing w:before="2"/>
        <w:rPr>
          <w:sz w:val="23"/>
        </w:rPr>
      </w:pPr>
    </w:p>
    <w:p w:rsidR="003F4DA1" w:rsidP="00465C8B" w14:paraId="0C3E3CCF" w14:textId="77777777">
      <w:pPr>
        <w:pStyle w:val="ListParagraph"/>
        <w:numPr>
          <w:ilvl w:val="0"/>
          <w:numId w:val="17"/>
        </w:numPr>
        <w:tabs>
          <w:tab w:val="left" w:pos="588"/>
        </w:tabs>
        <w:ind w:left="587"/>
        <w:rPr>
          <w:b/>
          <w:sz w:val="24"/>
        </w:rPr>
      </w:pPr>
      <w:r>
        <w:rPr>
          <w:b/>
          <w:sz w:val="24"/>
        </w:rPr>
        <w:t>Hard</w:t>
      </w:r>
      <w:r>
        <w:rPr>
          <w:b/>
          <w:spacing w:val="-2"/>
          <w:sz w:val="24"/>
        </w:rPr>
        <w:t xml:space="preserve"> </w:t>
      </w:r>
      <w:r>
        <w:rPr>
          <w:b/>
          <w:sz w:val="24"/>
        </w:rPr>
        <w:t>MME</w:t>
      </w:r>
      <w:r>
        <w:rPr>
          <w:b/>
          <w:spacing w:val="3"/>
          <w:sz w:val="24"/>
        </w:rPr>
        <w:t xml:space="preserve"> </w:t>
      </w:r>
      <w:r>
        <w:rPr>
          <w:b/>
          <w:sz w:val="24"/>
        </w:rPr>
        <w:t>Safety</w:t>
      </w:r>
      <w:r>
        <w:rPr>
          <w:b/>
          <w:spacing w:val="-3"/>
          <w:sz w:val="24"/>
        </w:rPr>
        <w:t xml:space="preserve"> </w:t>
      </w:r>
      <w:r>
        <w:rPr>
          <w:b/>
          <w:spacing w:val="-4"/>
          <w:sz w:val="24"/>
        </w:rPr>
        <w:t>Edit</w:t>
      </w:r>
    </w:p>
    <w:p w:rsidR="003F4DA1" w14:paraId="4AAF85CC" w14:textId="77777777">
      <w:pPr>
        <w:pStyle w:val="BodyText"/>
        <w:spacing w:before="5"/>
        <w:rPr>
          <w:b/>
          <w:sz w:val="23"/>
        </w:rPr>
      </w:pPr>
    </w:p>
    <w:p w:rsidR="003F4DA1" w14:paraId="4AACD094" w14:textId="77777777">
      <w:pPr>
        <w:pStyle w:val="ListParagraph"/>
        <w:numPr>
          <w:ilvl w:val="0"/>
          <w:numId w:val="5"/>
        </w:numPr>
        <w:tabs>
          <w:tab w:val="left" w:pos="588"/>
        </w:tabs>
        <w:spacing w:line="237" w:lineRule="auto"/>
        <w:ind w:right="816"/>
        <w:rPr>
          <w:sz w:val="24"/>
        </w:rPr>
      </w:pPr>
      <w:r>
        <w:rPr>
          <w:sz w:val="24"/>
        </w:rPr>
        <w:t>Did</w:t>
      </w:r>
      <w:r>
        <w:rPr>
          <w:spacing w:val="-15"/>
          <w:sz w:val="24"/>
        </w:rPr>
        <w:t xml:space="preserve"> </w:t>
      </w:r>
      <w:r>
        <w:rPr>
          <w:sz w:val="24"/>
        </w:rPr>
        <w:t>the</w:t>
      </w:r>
      <w:r>
        <w:rPr>
          <w:spacing w:val="-8"/>
          <w:sz w:val="24"/>
        </w:rPr>
        <w:t xml:space="preserve"> </w:t>
      </w:r>
      <w:r>
        <w:rPr>
          <w:sz w:val="24"/>
        </w:rPr>
        <w:t>plan</w:t>
      </w:r>
      <w:r>
        <w:rPr>
          <w:spacing w:val="-8"/>
          <w:sz w:val="24"/>
        </w:rPr>
        <w:t xml:space="preserve"> </w:t>
      </w:r>
      <w:r>
        <w:rPr>
          <w:sz w:val="24"/>
        </w:rPr>
        <w:t>have a</w:t>
      </w:r>
      <w:r>
        <w:rPr>
          <w:spacing w:val="-17"/>
          <w:sz w:val="24"/>
        </w:rPr>
        <w:t xml:space="preserve"> </w:t>
      </w:r>
      <w:r>
        <w:rPr>
          <w:sz w:val="24"/>
        </w:rPr>
        <w:t>hard MME</w:t>
      </w:r>
      <w:r>
        <w:rPr>
          <w:spacing w:val="22"/>
          <w:sz w:val="24"/>
        </w:rPr>
        <w:t xml:space="preserve"> </w:t>
      </w:r>
      <w:r>
        <w:rPr>
          <w:sz w:val="24"/>
        </w:rPr>
        <w:t>edit</w:t>
      </w:r>
      <w:r>
        <w:rPr>
          <w:spacing w:val="-5"/>
          <w:sz w:val="24"/>
        </w:rPr>
        <w:t xml:space="preserve"> </w:t>
      </w:r>
      <w:r>
        <w:rPr>
          <w:sz w:val="24"/>
        </w:rPr>
        <w:t>in</w:t>
      </w:r>
      <w:r>
        <w:rPr>
          <w:spacing w:val="-8"/>
          <w:sz w:val="24"/>
        </w:rPr>
        <w:t xml:space="preserve"> </w:t>
      </w:r>
      <w:r>
        <w:rPr>
          <w:sz w:val="24"/>
        </w:rPr>
        <w:t>place</w:t>
      </w:r>
      <w:r>
        <w:rPr>
          <w:spacing w:val="-8"/>
          <w:sz w:val="24"/>
        </w:rPr>
        <w:t xml:space="preserve"> </w:t>
      </w:r>
      <w:r>
        <w:rPr>
          <w:sz w:val="24"/>
        </w:rPr>
        <w:t>during the</w:t>
      </w:r>
      <w:r>
        <w:rPr>
          <w:spacing w:val="-8"/>
          <w:sz w:val="24"/>
        </w:rPr>
        <w:t xml:space="preserve"> </w:t>
      </w:r>
      <w:r>
        <w:rPr>
          <w:sz w:val="24"/>
        </w:rPr>
        <w:t>time</w:t>
      </w:r>
      <w:r>
        <w:rPr>
          <w:spacing w:val="-17"/>
          <w:sz w:val="24"/>
        </w:rPr>
        <w:t xml:space="preserve"> </w:t>
      </w:r>
      <w:r>
        <w:rPr>
          <w:sz w:val="24"/>
        </w:rPr>
        <w:t>period above?</w:t>
      </w:r>
      <w:r>
        <w:rPr>
          <w:spacing w:val="18"/>
          <w:sz w:val="24"/>
        </w:rPr>
        <w:t xml:space="preserve"> </w:t>
      </w:r>
      <w:r>
        <w:rPr>
          <w:sz w:val="24"/>
        </w:rPr>
        <w:t>(Y</w:t>
      </w:r>
      <w:r>
        <w:rPr>
          <w:spacing w:val="-16"/>
          <w:sz w:val="24"/>
        </w:rPr>
        <w:t xml:space="preserve"> </w:t>
      </w:r>
      <w:r>
        <w:rPr>
          <w:sz w:val="24"/>
        </w:rPr>
        <w:t>(yes) or N (no)).</w:t>
      </w:r>
    </w:p>
    <w:p w:rsidR="003F4DA1" w14:paraId="62CAA610" w14:textId="77777777">
      <w:pPr>
        <w:pStyle w:val="BodyText"/>
        <w:spacing w:before="7"/>
      </w:pPr>
    </w:p>
    <w:p w:rsidR="003F4DA1" w:rsidP="00465C8B" w14:paraId="1351AE06" w14:textId="77777777">
      <w:pPr>
        <w:pStyle w:val="BodyText"/>
        <w:spacing w:before="1" w:line="274" w:lineRule="exact"/>
        <w:ind w:left="219"/>
      </w:pPr>
      <w:r>
        <w:t>If</w:t>
      </w:r>
      <w:r>
        <w:rPr>
          <w:spacing w:val="8"/>
        </w:rPr>
        <w:t xml:space="preserve"> </w:t>
      </w:r>
      <w:r>
        <w:t>yes</w:t>
      </w:r>
      <w:r>
        <w:rPr>
          <w:spacing w:val="-8"/>
        </w:rPr>
        <w:t xml:space="preserve"> </w:t>
      </w:r>
      <w:r>
        <w:t>to</w:t>
      </w:r>
      <w:r>
        <w:rPr>
          <w:spacing w:val="-7"/>
        </w:rPr>
        <w:t xml:space="preserve"> </w:t>
      </w:r>
      <w:r>
        <w:t>element</w:t>
      </w:r>
      <w:r>
        <w:rPr>
          <w:spacing w:val="-4"/>
        </w:rPr>
        <w:t xml:space="preserve"> </w:t>
      </w:r>
      <w:r>
        <w:rPr>
          <w:spacing w:val="-5"/>
        </w:rPr>
        <w:t>M:</w:t>
      </w:r>
    </w:p>
    <w:p w:rsidR="003F4DA1" w14:paraId="3F8DD979" w14:textId="77777777">
      <w:pPr>
        <w:pStyle w:val="ListParagraph"/>
        <w:numPr>
          <w:ilvl w:val="0"/>
          <w:numId w:val="5"/>
        </w:numPr>
        <w:tabs>
          <w:tab w:val="left" w:pos="588"/>
        </w:tabs>
        <w:spacing w:line="272" w:lineRule="exact"/>
        <w:ind w:hanging="369"/>
        <w:rPr>
          <w:sz w:val="24"/>
        </w:rPr>
      </w:pPr>
      <w:r>
        <w:rPr>
          <w:sz w:val="24"/>
        </w:rPr>
        <w:t>The</w:t>
      </w:r>
      <w:r>
        <w:rPr>
          <w:spacing w:val="-15"/>
          <w:sz w:val="24"/>
        </w:rPr>
        <w:t xml:space="preserve"> </w:t>
      </w:r>
      <w:r>
        <w:rPr>
          <w:sz w:val="24"/>
        </w:rPr>
        <w:t>cumulative</w:t>
      </w:r>
      <w:r>
        <w:rPr>
          <w:spacing w:val="-4"/>
          <w:sz w:val="24"/>
        </w:rPr>
        <w:t xml:space="preserve"> </w:t>
      </w:r>
      <w:r>
        <w:rPr>
          <w:sz w:val="24"/>
        </w:rPr>
        <w:t>MME</w:t>
      </w:r>
      <w:r>
        <w:rPr>
          <w:spacing w:val="11"/>
          <w:sz w:val="24"/>
        </w:rPr>
        <w:t xml:space="preserve"> </w:t>
      </w:r>
      <w:r>
        <w:rPr>
          <w:sz w:val="24"/>
        </w:rPr>
        <w:t>threshold</w:t>
      </w:r>
      <w:r>
        <w:rPr>
          <w:spacing w:val="-3"/>
          <w:sz w:val="24"/>
        </w:rPr>
        <w:t xml:space="preserve"> </w:t>
      </w:r>
      <w:r>
        <w:rPr>
          <w:spacing w:val="-2"/>
          <w:sz w:val="24"/>
        </w:rPr>
        <w:t>used.</w:t>
      </w:r>
    </w:p>
    <w:p w:rsidR="003F4DA1" w14:paraId="3FDCC0C3" w14:textId="77777777">
      <w:pPr>
        <w:pStyle w:val="ListParagraph"/>
        <w:numPr>
          <w:ilvl w:val="0"/>
          <w:numId w:val="5"/>
        </w:numPr>
        <w:tabs>
          <w:tab w:val="left" w:pos="588"/>
        </w:tabs>
        <w:spacing w:line="274" w:lineRule="exact"/>
        <w:ind w:hanging="369"/>
        <w:rPr>
          <w:sz w:val="24"/>
        </w:rPr>
      </w:pPr>
      <w:r>
        <w:rPr>
          <w:sz w:val="24"/>
        </w:rPr>
        <w:t>The</w:t>
      </w:r>
      <w:r>
        <w:rPr>
          <w:spacing w:val="-5"/>
          <w:sz w:val="24"/>
        </w:rPr>
        <w:t xml:space="preserve"> </w:t>
      </w:r>
      <w:r>
        <w:rPr>
          <w:sz w:val="24"/>
        </w:rPr>
        <w:t>prescriber</w:t>
      </w:r>
      <w:r>
        <w:rPr>
          <w:spacing w:val="1"/>
          <w:sz w:val="24"/>
        </w:rPr>
        <w:t xml:space="preserve"> </w:t>
      </w:r>
      <w:r>
        <w:rPr>
          <w:sz w:val="24"/>
        </w:rPr>
        <w:t>count</w:t>
      </w:r>
      <w:r>
        <w:rPr>
          <w:spacing w:val="-2"/>
          <w:sz w:val="24"/>
        </w:rPr>
        <w:t xml:space="preserve"> </w:t>
      </w:r>
      <w:r>
        <w:rPr>
          <w:sz w:val="24"/>
        </w:rPr>
        <w:t>criterion</w:t>
      </w:r>
      <w:r>
        <w:rPr>
          <w:spacing w:val="-4"/>
          <w:sz w:val="24"/>
        </w:rPr>
        <w:t xml:space="preserve"> </w:t>
      </w:r>
      <w:r>
        <w:rPr>
          <w:sz w:val="24"/>
        </w:rPr>
        <w:t>used,</w:t>
      </w:r>
      <w:r>
        <w:rPr>
          <w:spacing w:val="-2"/>
          <w:sz w:val="24"/>
        </w:rPr>
        <w:t xml:space="preserve"> </w:t>
      </w:r>
      <w:r>
        <w:rPr>
          <w:sz w:val="24"/>
        </w:rPr>
        <w:t>if</w:t>
      </w:r>
      <w:r>
        <w:rPr>
          <w:spacing w:val="-1"/>
          <w:sz w:val="24"/>
        </w:rPr>
        <w:t xml:space="preserve"> </w:t>
      </w:r>
      <w:r>
        <w:rPr>
          <w:spacing w:val="-2"/>
          <w:sz w:val="24"/>
        </w:rPr>
        <w:t>applicable.</w:t>
      </w:r>
    </w:p>
    <w:p w:rsidR="003F4DA1" w14:paraId="12DBCF76" w14:textId="77777777">
      <w:pPr>
        <w:pStyle w:val="ListParagraph"/>
        <w:numPr>
          <w:ilvl w:val="0"/>
          <w:numId w:val="5"/>
        </w:numPr>
        <w:tabs>
          <w:tab w:val="left" w:pos="588"/>
        </w:tabs>
        <w:spacing w:before="12" w:line="274" w:lineRule="exact"/>
        <w:ind w:hanging="369"/>
        <w:rPr>
          <w:sz w:val="24"/>
        </w:rPr>
      </w:pPr>
      <w:r>
        <w:rPr>
          <w:sz w:val="24"/>
        </w:rPr>
        <w:t>The</w:t>
      </w:r>
      <w:r>
        <w:rPr>
          <w:spacing w:val="-4"/>
          <w:sz w:val="24"/>
        </w:rPr>
        <w:t xml:space="preserve"> </w:t>
      </w:r>
      <w:r>
        <w:rPr>
          <w:sz w:val="24"/>
        </w:rPr>
        <w:t>pharmacy</w:t>
      </w:r>
      <w:r>
        <w:rPr>
          <w:spacing w:val="-5"/>
          <w:sz w:val="24"/>
        </w:rPr>
        <w:t xml:space="preserve"> </w:t>
      </w:r>
      <w:r>
        <w:rPr>
          <w:sz w:val="24"/>
        </w:rPr>
        <w:t>count</w:t>
      </w:r>
      <w:r>
        <w:rPr>
          <w:spacing w:val="-1"/>
          <w:sz w:val="24"/>
        </w:rPr>
        <w:t xml:space="preserve"> </w:t>
      </w:r>
      <w:r>
        <w:rPr>
          <w:sz w:val="24"/>
        </w:rPr>
        <w:t>criterion</w:t>
      </w:r>
      <w:r>
        <w:rPr>
          <w:spacing w:val="-4"/>
          <w:sz w:val="24"/>
        </w:rPr>
        <w:t xml:space="preserve"> </w:t>
      </w:r>
      <w:r>
        <w:rPr>
          <w:sz w:val="24"/>
        </w:rPr>
        <w:t>used,</w:t>
      </w:r>
      <w:r>
        <w:rPr>
          <w:spacing w:val="-1"/>
          <w:sz w:val="24"/>
        </w:rPr>
        <w:t xml:space="preserve"> </w:t>
      </w:r>
      <w:r>
        <w:rPr>
          <w:sz w:val="24"/>
        </w:rPr>
        <w:t xml:space="preserve">if </w:t>
      </w:r>
      <w:r>
        <w:rPr>
          <w:spacing w:val="-2"/>
          <w:sz w:val="24"/>
        </w:rPr>
        <w:t>applicable.</w:t>
      </w:r>
    </w:p>
    <w:p w:rsidR="003F4DA1" w14:paraId="15B29472" w14:textId="77777777">
      <w:pPr>
        <w:pStyle w:val="ListParagraph"/>
        <w:numPr>
          <w:ilvl w:val="0"/>
          <w:numId w:val="5"/>
        </w:numPr>
        <w:tabs>
          <w:tab w:val="left" w:pos="588"/>
        </w:tabs>
        <w:spacing w:line="272" w:lineRule="exact"/>
        <w:ind w:hanging="369"/>
        <w:rPr>
          <w:sz w:val="24"/>
        </w:rPr>
      </w:pPr>
      <w:r>
        <w:rPr>
          <w:sz w:val="24"/>
        </w:rPr>
        <w:t>The</w:t>
      </w:r>
      <w:r>
        <w:rPr>
          <w:spacing w:val="-12"/>
          <w:sz w:val="24"/>
        </w:rPr>
        <w:t xml:space="preserve"> </w:t>
      </w:r>
      <w:r>
        <w:rPr>
          <w:sz w:val="24"/>
        </w:rPr>
        <w:t>number</w:t>
      </w:r>
      <w:r>
        <w:rPr>
          <w:spacing w:val="-1"/>
          <w:sz w:val="24"/>
        </w:rPr>
        <w:t xml:space="preserve"> </w:t>
      </w:r>
      <w:r>
        <w:rPr>
          <w:sz w:val="24"/>
        </w:rPr>
        <w:t>of</w:t>
      </w:r>
      <w:r>
        <w:rPr>
          <w:spacing w:val="-4"/>
          <w:sz w:val="24"/>
        </w:rPr>
        <w:t xml:space="preserve"> </w:t>
      </w:r>
      <w:r>
        <w:rPr>
          <w:sz w:val="24"/>
        </w:rPr>
        <w:t>claims</w:t>
      </w:r>
      <w:r>
        <w:rPr>
          <w:spacing w:val="-16"/>
          <w:sz w:val="24"/>
        </w:rPr>
        <w:t xml:space="preserve"> </w:t>
      </w:r>
      <w:r>
        <w:rPr>
          <w:sz w:val="24"/>
        </w:rPr>
        <w:t>rejected</w:t>
      </w:r>
      <w:r>
        <w:rPr>
          <w:spacing w:val="7"/>
          <w:sz w:val="24"/>
        </w:rPr>
        <w:t xml:space="preserve"> </w:t>
      </w:r>
      <w:r>
        <w:rPr>
          <w:sz w:val="24"/>
        </w:rPr>
        <w:t>due</w:t>
      </w:r>
      <w:r>
        <w:rPr>
          <w:spacing w:val="-6"/>
          <w:sz w:val="24"/>
        </w:rPr>
        <w:t xml:space="preserve"> </w:t>
      </w:r>
      <w:r>
        <w:rPr>
          <w:sz w:val="24"/>
        </w:rPr>
        <w:t>to</w:t>
      </w:r>
      <w:r>
        <w:rPr>
          <w:spacing w:val="-6"/>
          <w:sz w:val="24"/>
        </w:rPr>
        <w:t xml:space="preserve"> </w:t>
      </w:r>
      <w:r>
        <w:rPr>
          <w:sz w:val="24"/>
        </w:rPr>
        <w:t>the</w:t>
      </w:r>
      <w:r>
        <w:rPr>
          <w:spacing w:val="-4"/>
          <w:sz w:val="24"/>
        </w:rPr>
        <w:t xml:space="preserve"> </w:t>
      </w:r>
      <w:r>
        <w:rPr>
          <w:sz w:val="24"/>
        </w:rPr>
        <w:t>hard</w:t>
      </w:r>
      <w:r>
        <w:rPr>
          <w:spacing w:val="-5"/>
          <w:sz w:val="24"/>
        </w:rPr>
        <w:t xml:space="preserve"> </w:t>
      </w:r>
      <w:r>
        <w:rPr>
          <w:sz w:val="24"/>
        </w:rPr>
        <w:t>MME</w:t>
      </w:r>
      <w:r>
        <w:rPr>
          <w:spacing w:val="25"/>
          <w:sz w:val="24"/>
        </w:rPr>
        <w:t xml:space="preserve"> </w:t>
      </w:r>
      <w:r>
        <w:rPr>
          <w:spacing w:val="-2"/>
          <w:sz w:val="24"/>
        </w:rPr>
        <w:t>edit.</w:t>
      </w:r>
    </w:p>
    <w:p w:rsidR="003F4DA1" w14:paraId="7EF5A430" w14:textId="77777777">
      <w:pPr>
        <w:pStyle w:val="ListParagraph"/>
        <w:numPr>
          <w:ilvl w:val="0"/>
          <w:numId w:val="5"/>
        </w:numPr>
        <w:tabs>
          <w:tab w:val="left" w:pos="587"/>
        </w:tabs>
        <w:spacing w:line="237" w:lineRule="auto"/>
        <w:ind w:left="586" w:right="781"/>
        <w:rPr>
          <w:sz w:val="24"/>
        </w:rPr>
      </w:pPr>
      <w:r>
        <w:rPr>
          <w:sz w:val="24"/>
        </w:rPr>
        <w:t>The</w:t>
      </w:r>
      <w:r>
        <w:rPr>
          <w:spacing w:val="-12"/>
          <w:sz w:val="24"/>
        </w:rPr>
        <w:t xml:space="preserve"> </w:t>
      </w:r>
      <w:r>
        <w:rPr>
          <w:sz w:val="24"/>
        </w:rPr>
        <w:t>number</w:t>
      </w:r>
      <w:r>
        <w:rPr>
          <w:spacing w:val="-3"/>
          <w:sz w:val="24"/>
        </w:rPr>
        <w:t xml:space="preserve"> </w:t>
      </w:r>
      <w:r>
        <w:rPr>
          <w:sz w:val="24"/>
        </w:rPr>
        <w:t>of</w:t>
      </w:r>
      <w:r>
        <w:rPr>
          <w:spacing w:val="-6"/>
          <w:sz w:val="24"/>
        </w:rPr>
        <w:t xml:space="preserve"> </w:t>
      </w:r>
      <w:r>
        <w:rPr>
          <w:sz w:val="24"/>
        </w:rPr>
        <w:t>unique beneficiaries</w:t>
      </w:r>
      <w:r>
        <w:rPr>
          <w:spacing w:val="15"/>
          <w:sz w:val="24"/>
        </w:rPr>
        <w:t xml:space="preserve"> </w:t>
      </w:r>
      <w:r>
        <w:rPr>
          <w:sz w:val="24"/>
        </w:rPr>
        <w:t>with</w:t>
      </w:r>
      <w:r>
        <w:rPr>
          <w:spacing w:val="-8"/>
          <w:sz w:val="24"/>
        </w:rPr>
        <w:t xml:space="preserve"> </w:t>
      </w:r>
      <w:r>
        <w:rPr>
          <w:sz w:val="24"/>
        </w:rPr>
        <w:t>at</w:t>
      </w:r>
      <w:r>
        <w:rPr>
          <w:spacing w:val="-6"/>
          <w:sz w:val="24"/>
        </w:rPr>
        <w:t xml:space="preserve"> </w:t>
      </w:r>
      <w:r>
        <w:rPr>
          <w:sz w:val="24"/>
        </w:rPr>
        <w:t>least</w:t>
      </w:r>
      <w:r>
        <w:rPr>
          <w:spacing w:val="-6"/>
          <w:sz w:val="24"/>
        </w:rPr>
        <w:t xml:space="preserve"> </w:t>
      </w:r>
      <w:r>
        <w:rPr>
          <w:sz w:val="24"/>
        </w:rPr>
        <w:t>one</w:t>
      </w:r>
      <w:r>
        <w:rPr>
          <w:spacing w:val="-8"/>
          <w:sz w:val="24"/>
        </w:rPr>
        <w:t xml:space="preserve"> </w:t>
      </w:r>
      <w:r>
        <w:rPr>
          <w:sz w:val="24"/>
        </w:rPr>
        <w:t>claim</w:t>
      </w:r>
      <w:r>
        <w:rPr>
          <w:spacing w:val="-10"/>
          <w:sz w:val="24"/>
        </w:rPr>
        <w:t xml:space="preserve"> </w:t>
      </w:r>
      <w:r>
        <w:rPr>
          <w:sz w:val="24"/>
        </w:rPr>
        <w:t>rejected due</w:t>
      </w:r>
      <w:r>
        <w:rPr>
          <w:spacing w:val="-8"/>
          <w:sz w:val="24"/>
        </w:rPr>
        <w:t xml:space="preserve"> </w:t>
      </w:r>
      <w:r>
        <w:rPr>
          <w:sz w:val="24"/>
        </w:rPr>
        <w:t>to</w:t>
      </w:r>
      <w:r>
        <w:rPr>
          <w:spacing w:val="-17"/>
          <w:sz w:val="24"/>
        </w:rPr>
        <w:t xml:space="preserve"> </w:t>
      </w:r>
      <w:r>
        <w:rPr>
          <w:sz w:val="24"/>
        </w:rPr>
        <w:t>the</w:t>
      </w:r>
      <w:r>
        <w:rPr>
          <w:spacing w:val="-8"/>
          <w:sz w:val="24"/>
        </w:rPr>
        <w:t xml:space="preserve"> </w:t>
      </w:r>
      <w:r>
        <w:rPr>
          <w:sz w:val="24"/>
        </w:rPr>
        <w:t>hard MME</w:t>
      </w:r>
      <w:r>
        <w:rPr>
          <w:spacing w:val="40"/>
          <w:sz w:val="24"/>
        </w:rPr>
        <w:t xml:space="preserve"> </w:t>
      </w:r>
      <w:r>
        <w:rPr>
          <w:sz w:val="24"/>
        </w:rPr>
        <w:t>edit.</w:t>
      </w:r>
    </w:p>
    <w:p w:rsidR="003F4DA1" w14:paraId="30A8D048" w14:textId="77777777">
      <w:pPr>
        <w:pStyle w:val="ListParagraph"/>
        <w:numPr>
          <w:ilvl w:val="0"/>
          <w:numId w:val="5"/>
        </w:numPr>
        <w:tabs>
          <w:tab w:val="left" w:pos="587"/>
        </w:tabs>
        <w:spacing w:before="13" w:line="237" w:lineRule="auto"/>
        <w:ind w:left="586" w:right="860"/>
        <w:rPr>
          <w:sz w:val="24"/>
        </w:rPr>
      </w:pPr>
      <w:r>
        <w:rPr>
          <w:sz w:val="24"/>
        </w:rPr>
        <w:t>Of</w:t>
      </w:r>
      <w:r>
        <w:rPr>
          <w:spacing w:val="-17"/>
          <w:sz w:val="24"/>
        </w:rPr>
        <w:t xml:space="preserve"> </w:t>
      </w:r>
      <w:r>
        <w:rPr>
          <w:sz w:val="24"/>
        </w:rPr>
        <w:t>the</w:t>
      </w:r>
      <w:r>
        <w:rPr>
          <w:spacing w:val="-13"/>
          <w:sz w:val="24"/>
        </w:rPr>
        <w:t xml:space="preserve"> </w:t>
      </w:r>
      <w:r>
        <w:rPr>
          <w:sz w:val="24"/>
        </w:rPr>
        <w:t>total reported in</w:t>
      </w:r>
      <w:r>
        <w:rPr>
          <w:spacing w:val="-17"/>
          <w:sz w:val="24"/>
        </w:rPr>
        <w:t xml:space="preserve"> </w:t>
      </w:r>
      <w:r>
        <w:rPr>
          <w:sz w:val="24"/>
        </w:rPr>
        <w:t>element R,</w:t>
      </w:r>
      <w:r>
        <w:rPr>
          <w:spacing w:val="-17"/>
          <w:sz w:val="24"/>
        </w:rPr>
        <w:t xml:space="preserve"> </w:t>
      </w:r>
      <w:r>
        <w:rPr>
          <w:sz w:val="24"/>
        </w:rPr>
        <w:t>the</w:t>
      </w:r>
      <w:r>
        <w:rPr>
          <w:spacing w:val="-7"/>
          <w:sz w:val="24"/>
        </w:rPr>
        <w:t xml:space="preserve"> </w:t>
      </w:r>
      <w:r>
        <w:rPr>
          <w:sz w:val="24"/>
        </w:rPr>
        <w:t>number</w:t>
      </w:r>
      <w:r>
        <w:rPr>
          <w:spacing w:val="-3"/>
          <w:sz w:val="24"/>
        </w:rPr>
        <w:t xml:space="preserve"> </w:t>
      </w:r>
      <w:r>
        <w:rPr>
          <w:sz w:val="24"/>
        </w:rPr>
        <w:t>of</w:t>
      </w:r>
      <w:r>
        <w:rPr>
          <w:spacing w:val="-5"/>
          <w:sz w:val="24"/>
        </w:rPr>
        <w:t xml:space="preserve"> </w:t>
      </w:r>
      <w:r>
        <w:rPr>
          <w:sz w:val="24"/>
        </w:rPr>
        <w:t>unique beneficiaries</w:t>
      </w:r>
      <w:r>
        <w:rPr>
          <w:spacing w:val="17"/>
          <w:sz w:val="24"/>
        </w:rPr>
        <w:t xml:space="preserve"> </w:t>
      </w:r>
      <w:r>
        <w:rPr>
          <w:sz w:val="24"/>
        </w:rPr>
        <w:t>with</w:t>
      </w:r>
      <w:r>
        <w:rPr>
          <w:spacing w:val="-8"/>
          <w:sz w:val="24"/>
        </w:rPr>
        <w:t xml:space="preserve"> </w:t>
      </w:r>
      <w:r>
        <w:rPr>
          <w:sz w:val="24"/>
        </w:rPr>
        <w:t>at</w:t>
      </w:r>
      <w:r>
        <w:rPr>
          <w:spacing w:val="-5"/>
          <w:sz w:val="24"/>
        </w:rPr>
        <w:t xml:space="preserve"> </w:t>
      </w:r>
      <w:r>
        <w:rPr>
          <w:sz w:val="24"/>
        </w:rPr>
        <w:t>least one claim rejection overridden</w:t>
      </w:r>
      <w:r>
        <w:rPr>
          <w:spacing w:val="36"/>
          <w:sz w:val="24"/>
        </w:rPr>
        <w:t xml:space="preserve"> </w:t>
      </w:r>
      <w:r>
        <w:rPr>
          <w:sz w:val="24"/>
        </w:rPr>
        <w:t>by the pharmacy due to</w:t>
      </w:r>
      <w:r>
        <w:rPr>
          <w:spacing w:val="-11"/>
          <w:sz w:val="24"/>
        </w:rPr>
        <w:t xml:space="preserve"> </w:t>
      </w:r>
      <w:r>
        <w:rPr>
          <w:sz w:val="24"/>
        </w:rPr>
        <w:t>an exemption.</w:t>
      </w:r>
    </w:p>
    <w:p w:rsidR="003F4DA1" w14:paraId="574B23F6" w14:textId="77777777">
      <w:pPr>
        <w:pStyle w:val="ListParagraph"/>
        <w:numPr>
          <w:ilvl w:val="0"/>
          <w:numId w:val="5"/>
        </w:numPr>
        <w:tabs>
          <w:tab w:val="left" w:pos="587"/>
        </w:tabs>
        <w:spacing w:line="242" w:lineRule="auto"/>
        <w:ind w:left="586" w:right="637"/>
        <w:rPr>
          <w:sz w:val="24"/>
        </w:rPr>
      </w:pPr>
      <w:r>
        <w:rPr>
          <w:sz w:val="24"/>
        </w:rPr>
        <w:t>Of</w:t>
      </w:r>
      <w:r>
        <w:rPr>
          <w:spacing w:val="-8"/>
          <w:sz w:val="24"/>
        </w:rPr>
        <w:t xml:space="preserve"> </w:t>
      </w:r>
      <w:r>
        <w:rPr>
          <w:sz w:val="24"/>
        </w:rPr>
        <w:t>the total reported in</w:t>
      </w:r>
      <w:r>
        <w:rPr>
          <w:spacing w:val="-11"/>
          <w:sz w:val="24"/>
        </w:rPr>
        <w:t xml:space="preserve"> </w:t>
      </w:r>
      <w:r>
        <w:rPr>
          <w:sz w:val="24"/>
        </w:rPr>
        <w:t>element R</w:t>
      </w:r>
      <w:r>
        <w:rPr>
          <w:spacing w:val="-2"/>
          <w:sz w:val="24"/>
        </w:rPr>
        <w:t xml:space="preserve"> </w:t>
      </w:r>
      <w:r>
        <w:rPr>
          <w:sz w:val="24"/>
        </w:rPr>
        <w:t>and not in element S,</w:t>
      </w:r>
      <w:r>
        <w:rPr>
          <w:spacing w:val="-8"/>
          <w:sz w:val="24"/>
        </w:rPr>
        <w:t xml:space="preserve"> </w:t>
      </w:r>
      <w:r>
        <w:rPr>
          <w:sz w:val="24"/>
        </w:rPr>
        <w:t>the number of unique beneficiaries</w:t>
      </w:r>
      <w:r>
        <w:rPr>
          <w:spacing w:val="1"/>
          <w:sz w:val="24"/>
        </w:rPr>
        <w:t xml:space="preserve"> </w:t>
      </w:r>
      <w:r>
        <w:rPr>
          <w:sz w:val="24"/>
        </w:rPr>
        <w:t>who</w:t>
      </w:r>
      <w:r>
        <w:rPr>
          <w:spacing w:val="-13"/>
          <w:sz w:val="24"/>
        </w:rPr>
        <w:t xml:space="preserve"> </w:t>
      </w:r>
      <w:r>
        <w:rPr>
          <w:sz w:val="24"/>
        </w:rPr>
        <w:t>requested</w:t>
      </w:r>
      <w:r>
        <w:rPr>
          <w:spacing w:val="-1"/>
          <w:sz w:val="24"/>
        </w:rPr>
        <w:t xml:space="preserve"> </w:t>
      </w:r>
      <w:r>
        <w:rPr>
          <w:sz w:val="24"/>
        </w:rPr>
        <w:t>a</w:t>
      </w:r>
      <w:r>
        <w:rPr>
          <w:spacing w:val="-17"/>
          <w:sz w:val="24"/>
        </w:rPr>
        <w:t xml:space="preserve"> </w:t>
      </w:r>
      <w:r>
        <w:rPr>
          <w:sz w:val="24"/>
        </w:rPr>
        <w:t>coverage</w:t>
      </w:r>
      <w:r>
        <w:rPr>
          <w:spacing w:val="-1"/>
          <w:sz w:val="24"/>
        </w:rPr>
        <w:t xml:space="preserve"> </w:t>
      </w:r>
      <w:r>
        <w:rPr>
          <w:sz w:val="24"/>
        </w:rPr>
        <w:t>determination</w:t>
      </w:r>
      <w:r>
        <w:rPr>
          <w:spacing w:val="11"/>
          <w:sz w:val="24"/>
        </w:rPr>
        <w:t xml:space="preserve"> </w:t>
      </w:r>
      <w:r>
        <w:rPr>
          <w:sz w:val="24"/>
        </w:rPr>
        <w:t>for</w:t>
      </w:r>
      <w:r>
        <w:rPr>
          <w:spacing w:val="-9"/>
          <w:sz w:val="24"/>
        </w:rPr>
        <w:t xml:space="preserve"> </w:t>
      </w:r>
      <w:r>
        <w:rPr>
          <w:sz w:val="24"/>
        </w:rPr>
        <w:t>the</w:t>
      </w:r>
      <w:r>
        <w:rPr>
          <w:spacing w:val="-13"/>
          <w:sz w:val="24"/>
        </w:rPr>
        <w:t xml:space="preserve"> </w:t>
      </w:r>
      <w:r>
        <w:rPr>
          <w:sz w:val="24"/>
        </w:rPr>
        <w:t>prescription(s)</w:t>
      </w:r>
      <w:r>
        <w:rPr>
          <w:spacing w:val="-9"/>
          <w:sz w:val="24"/>
        </w:rPr>
        <w:t xml:space="preserve"> </w:t>
      </w:r>
      <w:r>
        <w:rPr>
          <w:sz w:val="24"/>
        </w:rPr>
        <w:t>subject to the edit.</w:t>
      </w:r>
    </w:p>
    <w:p w:rsidR="003F4DA1" w14:paraId="78AF6AFB" w14:textId="77777777">
      <w:pPr>
        <w:pStyle w:val="ListParagraph"/>
        <w:numPr>
          <w:ilvl w:val="0"/>
          <w:numId w:val="5"/>
        </w:numPr>
        <w:tabs>
          <w:tab w:val="left" w:pos="587"/>
        </w:tabs>
        <w:spacing w:line="237" w:lineRule="auto"/>
        <w:ind w:left="586" w:right="637"/>
        <w:rPr>
          <w:sz w:val="24"/>
        </w:rPr>
      </w:pPr>
      <w:r>
        <w:rPr>
          <w:sz w:val="24"/>
        </w:rPr>
        <w:t>Of</w:t>
      </w:r>
      <w:r>
        <w:rPr>
          <w:spacing w:val="-10"/>
          <w:sz w:val="24"/>
        </w:rPr>
        <w:t xml:space="preserve"> </w:t>
      </w:r>
      <w:r>
        <w:rPr>
          <w:sz w:val="24"/>
        </w:rPr>
        <w:t>the total reported in</w:t>
      </w:r>
      <w:r>
        <w:rPr>
          <w:spacing w:val="-12"/>
          <w:sz w:val="24"/>
        </w:rPr>
        <w:t xml:space="preserve"> </w:t>
      </w:r>
      <w:r>
        <w:rPr>
          <w:sz w:val="24"/>
        </w:rPr>
        <w:t>element T,</w:t>
      </w:r>
      <w:r>
        <w:rPr>
          <w:spacing w:val="-10"/>
          <w:sz w:val="24"/>
        </w:rPr>
        <w:t xml:space="preserve"> </w:t>
      </w:r>
      <w:r>
        <w:rPr>
          <w:sz w:val="24"/>
        </w:rPr>
        <w:t>the number of unique beneficiaries</w:t>
      </w:r>
      <w:r>
        <w:rPr>
          <w:spacing w:val="40"/>
          <w:sz w:val="24"/>
        </w:rPr>
        <w:t xml:space="preserve"> </w:t>
      </w:r>
      <w:r>
        <w:rPr>
          <w:sz w:val="24"/>
        </w:rPr>
        <w:t>that had a favorable</w:t>
      </w:r>
      <w:r>
        <w:rPr>
          <w:spacing w:val="4"/>
          <w:sz w:val="24"/>
        </w:rPr>
        <w:t xml:space="preserve"> </w:t>
      </w:r>
      <w:r>
        <w:rPr>
          <w:sz w:val="24"/>
        </w:rPr>
        <w:t>(either full</w:t>
      </w:r>
      <w:r>
        <w:rPr>
          <w:spacing w:val="-14"/>
          <w:sz w:val="24"/>
        </w:rPr>
        <w:t xml:space="preserve"> </w:t>
      </w:r>
      <w:r>
        <w:rPr>
          <w:sz w:val="24"/>
        </w:rPr>
        <w:t>or</w:t>
      </w:r>
      <w:r>
        <w:rPr>
          <w:spacing w:val="-17"/>
          <w:sz w:val="24"/>
        </w:rPr>
        <w:t xml:space="preserve"> </w:t>
      </w:r>
      <w:r>
        <w:rPr>
          <w:sz w:val="24"/>
        </w:rPr>
        <w:t>partial) coverage</w:t>
      </w:r>
      <w:r>
        <w:rPr>
          <w:spacing w:val="-3"/>
          <w:sz w:val="24"/>
        </w:rPr>
        <w:t xml:space="preserve"> </w:t>
      </w:r>
      <w:r>
        <w:rPr>
          <w:sz w:val="24"/>
        </w:rPr>
        <w:t>determination</w:t>
      </w:r>
      <w:r>
        <w:rPr>
          <w:spacing w:val="10"/>
          <w:sz w:val="24"/>
        </w:rPr>
        <w:t xml:space="preserve"> </w:t>
      </w:r>
      <w:r>
        <w:rPr>
          <w:sz w:val="24"/>
        </w:rPr>
        <w:t>for</w:t>
      </w:r>
      <w:r>
        <w:rPr>
          <w:spacing w:val="-10"/>
          <w:sz w:val="24"/>
        </w:rPr>
        <w:t xml:space="preserve"> </w:t>
      </w:r>
      <w:r>
        <w:rPr>
          <w:sz w:val="24"/>
        </w:rPr>
        <w:t>the</w:t>
      </w:r>
      <w:r>
        <w:rPr>
          <w:spacing w:val="-14"/>
          <w:sz w:val="24"/>
        </w:rPr>
        <w:t xml:space="preserve"> </w:t>
      </w:r>
      <w:r>
        <w:rPr>
          <w:sz w:val="24"/>
        </w:rPr>
        <w:t>prescription(s)</w:t>
      </w:r>
      <w:r>
        <w:rPr>
          <w:spacing w:val="-10"/>
          <w:sz w:val="24"/>
        </w:rPr>
        <w:t xml:space="preserve"> </w:t>
      </w:r>
      <w:r>
        <w:rPr>
          <w:sz w:val="24"/>
        </w:rPr>
        <w:t>subject to the edit.</w:t>
      </w:r>
    </w:p>
    <w:p w:rsidR="003F4DA1" w14:paraId="7CA81E7C" w14:textId="77777777">
      <w:pPr>
        <w:pStyle w:val="BodyText"/>
        <w:spacing w:before="11"/>
        <w:rPr>
          <w:sz w:val="23"/>
        </w:rPr>
      </w:pPr>
    </w:p>
    <w:p w:rsidR="003F4DA1" w:rsidP="00465C8B" w14:paraId="58A66C43" w14:textId="77777777">
      <w:pPr>
        <w:pStyle w:val="ListParagraph"/>
        <w:numPr>
          <w:ilvl w:val="0"/>
          <w:numId w:val="17"/>
        </w:numPr>
        <w:tabs>
          <w:tab w:val="left" w:pos="587"/>
        </w:tabs>
        <w:ind w:left="586"/>
        <w:rPr>
          <w:b/>
          <w:sz w:val="24"/>
        </w:rPr>
      </w:pPr>
      <w:r>
        <w:rPr>
          <w:b/>
          <w:sz w:val="24"/>
        </w:rPr>
        <w:t>Opioid</w:t>
      </w:r>
      <w:r>
        <w:rPr>
          <w:b/>
          <w:spacing w:val="1"/>
          <w:sz w:val="24"/>
        </w:rPr>
        <w:t xml:space="preserve"> </w:t>
      </w:r>
      <w:r>
        <w:rPr>
          <w:b/>
          <w:sz w:val="24"/>
        </w:rPr>
        <w:t>Naïve</w:t>
      </w:r>
      <w:r>
        <w:rPr>
          <w:b/>
          <w:spacing w:val="-16"/>
          <w:sz w:val="24"/>
        </w:rPr>
        <w:t xml:space="preserve"> </w:t>
      </w:r>
      <w:r>
        <w:rPr>
          <w:b/>
          <w:sz w:val="24"/>
        </w:rPr>
        <w:t>Days</w:t>
      </w:r>
      <w:r>
        <w:rPr>
          <w:b/>
          <w:spacing w:val="13"/>
          <w:sz w:val="24"/>
        </w:rPr>
        <w:t xml:space="preserve"> </w:t>
      </w:r>
      <w:r>
        <w:rPr>
          <w:b/>
          <w:sz w:val="24"/>
        </w:rPr>
        <w:t>Supply</w:t>
      </w:r>
      <w:r>
        <w:rPr>
          <w:b/>
          <w:spacing w:val="-1"/>
          <w:sz w:val="24"/>
        </w:rPr>
        <w:t xml:space="preserve"> </w:t>
      </w:r>
      <w:r>
        <w:rPr>
          <w:b/>
          <w:sz w:val="24"/>
        </w:rPr>
        <w:t>Safety</w:t>
      </w:r>
      <w:r>
        <w:rPr>
          <w:b/>
          <w:spacing w:val="-15"/>
          <w:sz w:val="24"/>
        </w:rPr>
        <w:t xml:space="preserve"> </w:t>
      </w:r>
      <w:r>
        <w:rPr>
          <w:b/>
          <w:spacing w:val="-4"/>
          <w:sz w:val="24"/>
        </w:rPr>
        <w:t>Edit</w:t>
      </w:r>
    </w:p>
    <w:p w:rsidR="003F4DA1" w14:paraId="039431DE" w14:textId="77777777">
      <w:pPr>
        <w:pStyle w:val="BodyText"/>
        <w:spacing w:before="3"/>
        <w:rPr>
          <w:b/>
          <w:sz w:val="23"/>
        </w:rPr>
      </w:pPr>
    </w:p>
    <w:p w:rsidR="003F4DA1" w14:paraId="6749B7DC" w14:textId="77777777">
      <w:pPr>
        <w:pStyle w:val="ListParagraph"/>
        <w:numPr>
          <w:ilvl w:val="0"/>
          <w:numId w:val="5"/>
        </w:numPr>
        <w:tabs>
          <w:tab w:val="left" w:pos="587"/>
        </w:tabs>
        <w:spacing w:line="249" w:lineRule="auto"/>
        <w:ind w:left="586" w:right="1650"/>
        <w:rPr>
          <w:sz w:val="24"/>
        </w:rPr>
      </w:pPr>
      <w:r>
        <w:rPr>
          <w:sz w:val="24"/>
        </w:rPr>
        <w:t>The</w:t>
      </w:r>
      <w:r>
        <w:rPr>
          <w:spacing w:val="-14"/>
          <w:sz w:val="24"/>
        </w:rPr>
        <w:t xml:space="preserve"> </w:t>
      </w:r>
      <w:r>
        <w:rPr>
          <w:sz w:val="24"/>
        </w:rPr>
        <w:t>look-back</w:t>
      </w:r>
      <w:r>
        <w:rPr>
          <w:spacing w:val="-1"/>
          <w:sz w:val="24"/>
        </w:rPr>
        <w:t xml:space="preserve"> </w:t>
      </w:r>
      <w:r>
        <w:rPr>
          <w:sz w:val="24"/>
        </w:rPr>
        <w:t>period used</w:t>
      </w:r>
      <w:r>
        <w:rPr>
          <w:spacing w:val="-12"/>
          <w:sz w:val="24"/>
        </w:rPr>
        <w:t xml:space="preserve"> </w:t>
      </w:r>
      <w:r>
        <w:rPr>
          <w:sz w:val="24"/>
        </w:rPr>
        <w:t>to</w:t>
      </w:r>
      <w:r>
        <w:rPr>
          <w:spacing w:val="-12"/>
          <w:sz w:val="24"/>
        </w:rPr>
        <w:t xml:space="preserve"> </w:t>
      </w:r>
      <w:r>
        <w:rPr>
          <w:sz w:val="24"/>
        </w:rPr>
        <w:t>identify</w:t>
      </w:r>
      <w:r>
        <w:rPr>
          <w:spacing w:val="-1"/>
          <w:sz w:val="24"/>
        </w:rPr>
        <w:t xml:space="preserve"> </w:t>
      </w:r>
      <w:r>
        <w:rPr>
          <w:sz w:val="24"/>
        </w:rPr>
        <w:t>an</w:t>
      </w:r>
      <w:r>
        <w:rPr>
          <w:spacing w:val="-12"/>
          <w:sz w:val="24"/>
        </w:rPr>
        <w:t xml:space="preserve"> </w:t>
      </w:r>
      <w:r>
        <w:rPr>
          <w:sz w:val="24"/>
        </w:rPr>
        <w:t>initial</w:t>
      </w:r>
      <w:r>
        <w:rPr>
          <w:spacing w:val="12"/>
          <w:sz w:val="24"/>
        </w:rPr>
        <w:t xml:space="preserve"> </w:t>
      </w:r>
      <w:r>
        <w:rPr>
          <w:sz w:val="24"/>
        </w:rPr>
        <w:t>opioid prescription</w:t>
      </w:r>
      <w:r>
        <w:rPr>
          <w:spacing w:val="-12"/>
          <w:sz w:val="24"/>
        </w:rPr>
        <w:t xml:space="preserve"> </w:t>
      </w:r>
      <w:r>
        <w:rPr>
          <w:sz w:val="24"/>
        </w:rPr>
        <w:t>fill for</w:t>
      </w:r>
      <w:r>
        <w:rPr>
          <w:spacing w:val="-17"/>
          <w:sz w:val="24"/>
        </w:rPr>
        <w:t xml:space="preserve"> </w:t>
      </w:r>
      <w:r>
        <w:rPr>
          <w:sz w:val="24"/>
        </w:rPr>
        <w:t>the treatment of</w:t>
      </w:r>
      <w:r>
        <w:rPr>
          <w:spacing w:val="-9"/>
          <w:sz w:val="24"/>
        </w:rPr>
        <w:t xml:space="preserve"> </w:t>
      </w:r>
      <w:r>
        <w:rPr>
          <w:sz w:val="24"/>
        </w:rPr>
        <w:t>acute pain for</w:t>
      </w:r>
      <w:r>
        <w:rPr>
          <w:spacing w:val="-7"/>
          <w:sz w:val="24"/>
        </w:rPr>
        <w:t xml:space="preserve"> </w:t>
      </w:r>
      <w:r>
        <w:rPr>
          <w:sz w:val="24"/>
        </w:rPr>
        <w:t>the opioid naïve</w:t>
      </w:r>
      <w:r>
        <w:rPr>
          <w:spacing w:val="33"/>
          <w:sz w:val="24"/>
        </w:rPr>
        <w:t xml:space="preserve"> </w:t>
      </w:r>
      <w:r>
        <w:rPr>
          <w:sz w:val="24"/>
        </w:rPr>
        <w:t>days supply edit.</w:t>
      </w:r>
    </w:p>
    <w:p w:rsidR="003F4DA1" w:rsidP="00465C8B" w14:paraId="121F6531" w14:textId="77777777">
      <w:pPr>
        <w:pStyle w:val="ListParagraph"/>
        <w:numPr>
          <w:ilvl w:val="0"/>
          <w:numId w:val="5"/>
        </w:numPr>
        <w:tabs>
          <w:tab w:val="left" w:pos="587"/>
        </w:tabs>
        <w:spacing w:line="262" w:lineRule="exact"/>
        <w:ind w:left="586" w:hanging="369"/>
        <w:rPr>
          <w:sz w:val="24"/>
        </w:rPr>
      </w:pPr>
      <w:r>
        <w:rPr>
          <w:sz w:val="24"/>
        </w:rPr>
        <w:t>The</w:t>
      </w:r>
      <w:r>
        <w:rPr>
          <w:spacing w:val="-13"/>
          <w:sz w:val="24"/>
        </w:rPr>
        <w:t xml:space="preserve"> </w:t>
      </w:r>
      <w:r>
        <w:rPr>
          <w:sz w:val="24"/>
        </w:rPr>
        <w:t>number</w:t>
      </w:r>
      <w:r>
        <w:rPr>
          <w:spacing w:val="-2"/>
          <w:sz w:val="24"/>
        </w:rPr>
        <w:t xml:space="preserve"> </w:t>
      </w:r>
      <w:r>
        <w:rPr>
          <w:sz w:val="24"/>
        </w:rPr>
        <w:t>of</w:t>
      </w:r>
      <w:r>
        <w:rPr>
          <w:spacing w:val="-5"/>
          <w:sz w:val="24"/>
        </w:rPr>
        <w:t xml:space="preserve"> </w:t>
      </w:r>
      <w:r>
        <w:rPr>
          <w:sz w:val="24"/>
        </w:rPr>
        <w:t>claims</w:t>
      </w:r>
      <w:r>
        <w:rPr>
          <w:spacing w:val="-16"/>
          <w:sz w:val="24"/>
        </w:rPr>
        <w:t xml:space="preserve"> </w:t>
      </w:r>
      <w:r>
        <w:rPr>
          <w:sz w:val="24"/>
        </w:rPr>
        <w:t>rejected</w:t>
      </w:r>
      <w:r>
        <w:rPr>
          <w:spacing w:val="6"/>
          <w:sz w:val="24"/>
        </w:rPr>
        <w:t xml:space="preserve"> </w:t>
      </w:r>
      <w:r>
        <w:rPr>
          <w:sz w:val="24"/>
        </w:rPr>
        <w:t>due</w:t>
      </w:r>
      <w:r>
        <w:rPr>
          <w:spacing w:val="-8"/>
          <w:sz w:val="24"/>
        </w:rPr>
        <w:t xml:space="preserve"> </w:t>
      </w:r>
      <w:r>
        <w:rPr>
          <w:sz w:val="24"/>
        </w:rPr>
        <w:t>to</w:t>
      </w:r>
      <w:r>
        <w:rPr>
          <w:spacing w:val="-7"/>
          <w:sz w:val="24"/>
        </w:rPr>
        <w:t xml:space="preserve"> </w:t>
      </w:r>
      <w:r>
        <w:rPr>
          <w:sz w:val="24"/>
        </w:rPr>
        <w:t>the</w:t>
      </w:r>
      <w:r>
        <w:rPr>
          <w:spacing w:val="-7"/>
          <w:sz w:val="24"/>
        </w:rPr>
        <w:t xml:space="preserve"> </w:t>
      </w:r>
      <w:r>
        <w:rPr>
          <w:sz w:val="24"/>
        </w:rPr>
        <w:t>opioid</w:t>
      </w:r>
      <w:r>
        <w:rPr>
          <w:spacing w:val="8"/>
          <w:sz w:val="24"/>
        </w:rPr>
        <w:t xml:space="preserve"> </w:t>
      </w:r>
      <w:r>
        <w:rPr>
          <w:sz w:val="24"/>
        </w:rPr>
        <w:t>naïve</w:t>
      </w:r>
      <w:r>
        <w:rPr>
          <w:spacing w:val="19"/>
          <w:sz w:val="24"/>
        </w:rPr>
        <w:t xml:space="preserve"> </w:t>
      </w:r>
      <w:r>
        <w:rPr>
          <w:sz w:val="24"/>
        </w:rPr>
        <w:t>days</w:t>
      </w:r>
      <w:r>
        <w:rPr>
          <w:spacing w:val="4"/>
          <w:sz w:val="24"/>
        </w:rPr>
        <w:t xml:space="preserve"> </w:t>
      </w:r>
      <w:r>
        <w:rPr>
          <w:sz w:val="24"/>
        </w:rPr>
        <w:t>supply</w:t>
      </w:r>
      <w:r>
        <w:rPr>
          <w:spacing w:val="-7"/>
          <w:sz w:val="24"/>
        </w:rPr>
        <w:t xml:space="preserve"> </w:t>
      </w:r>
      <w:r>
        <w:rPr>
          <w:spacing w:val="-2"/>
          <w:sz w:val="24"/>
        </w:rPr>
        <w:t>edit.</w:t>
      </w:r>
    </w:p>
    <w:p w:rsidR="003F4DA1" w14:paraId="5979BC5A" w14:textId="77777777">
      <w:pPr>
        <w:pStyle w:val="BodyText"/>
        <w:spacing w:before="3"/>
        <w:rPr>
          <w:sz w:val="23"/>
        </w:rPr>
      </w:pPr>
    </w:p>
    <w:p w:rsidR="003F4DA1" w14:paraId="2E3BA156" w14:textId="77777777">
      <w:pPr>
        <w:pStyle w:val="BodyText"/>
        <w:spacing w:before="1"/>
        <w:ind w:left="218"/>
      </w:pPr>
      <w:r>
        <w:t>Of</w:t>
      </w:r>
      <w:r>
        <w:rPr>
          <w:spacing w:val="-17"/>
        </w:rPr>
        <w:t xml:space="preserve"> </w:t>
      </w:r>
      <w:r>
        <w:t>the</w:t>
      </w:r>
      <w:r>
        <w:rPr>
          <w:spacing w:val="-7"/>
        </w:rPr>
        <w:t xml:space="preserve"> </w:t>
      </w:r>
      <w:r>
        <w:t>total</w:t>
      </w:r>
      <w:r>
        <w:rPr>
          <w:spacing w:val="9"/>
        </w:rPr>
        <w:t xml:space="preserve"> </w:t>
      </w:r>
      <w:r>
        <w:t>reported</w:t>
      </w:r>
      <w:r>
        <w:rPr>
          <w:spacing w:val="9"/>
        </w:rPr>
        <w:t xml:space="preserve"> </w:t>
      </w:r>
      <w:r>
        <w:t>in</w:t>
      </w:r>
      <w:r>
        <w:rPr>
          <w:spacing w:val="-17"/>
        </w:rPr>
        <w:t xml:space="preserve"> </w:t>
      </w:r>
      <w:r>
        <w:t>element</w:t>
      </w:r>
      <w:r>
        <w:rPr>
          <w:spacing w:val="11"/>
        </w:rPr>
        <w:t xml:space="preserve"> </w:t>
      </w:r>
      <w:r>
        <w:rPr>
          <w:spacing w:val="-5"/>
        </w:rPr>
        <w:t>W:</w:t>
      </w:r>
    </w:p>
    <w:p w:rsidR="003F4DA1" w14:paraId="40A93583" w14:textId="77777777">
      <w:pPr>
        <w:pStyle w:val="ListParagraph"/>
        <w:numPr>
          <w:ilvl w:val="0"/>
          <w:numId w:val="5"/>
        </w:numPr>
        <w:tabs>
          <w:tab w:val="left" w:pos="587"/>
        </w:tabs>
        <w:spacing w:before="12" w:line="274" w:lineRule="exact"/>
        <w:ind w:left="586" w:hanging="369"/>
        <w:rPr>
          <w:sz w:val="24"/>
        </w:rPr>
      </w:pPr>
      <w:r>
        <w:rPr>
          <w:sz w:val="24"/>
        </w:rPr>
        <w:t>The</w:t>
      </w:r>
      <w:r>
        <w:rPr>
          <w:spacing w:val="-7"/>
          <w:sz w:val="24"/>
        </w:rPr>
        <w:t xml:space="preserve"> </w:t>
      </w:r>
      <w:r>
        <w:rPr>
          <w:sz w:val="24"/>
        </w:rPr>
        <w:t>number</w:t>
      </w:r>
      <w:r>
        <w:rPr>
          <w:spacing w:val="1"/>
          <w:sz w:val="24"/>
        </w:rPr>
        <w:t xml:space="preserve"> </w:t>
      </w:r>
      <w:r>
        <w:rPr>
          <w:sz w:val="24"/>
        </w:rPr>
        <w:t>of</w:t>
      </w:r>
      <w:r>
        <w:rPr>
          <w:spacing w:val="-1"/>
          <w:sz w:val="24"/>
        </w:rPr>
        <w:t xml:space="preserve"> </w:t>
      </w:r>
      <w:r>
        <w:rPr>
          <w:sz w:val="24"/>
        </w:rPr>
        <w:t>rejected</w:t>
      </w:r>
      <w:r>
        <w:rPr>
          <w:spacing w:val="-4"/>
          <w:sz w:val="24"/>
        </w:rPr>
        <w:t xml:space="preserve"> </w:t>
      </w:r>
      <w:r>
        <w:rPr>
          <w:sz w:val="24"/>
        </w:rPr>
        <w:t>claims</w:t>
      </w:r>
      <w:r>
        <w:rPr>
          <w:spacing w:val="-6"/>
          <w:sz w:val="24"/>
        </w:rPr>
        <w:t xml:space="preserve"> </w:t>
      </w:r>
      <w:r>
        <w:rPr>
          <w:sz w:val="24"/>
        </w:rPr>
        <w:t>overridden</w:t>
      </w:r>
      <w:r>
        <w:rPr>
          <w:spacing w:val="23"/>
          <w:sz w:val="24"/>
        </w:rPr>
        <w:t xml:space="preserve"> </w:t>
      </w:r>
      <w:r>
        <w:rPr>
          <w:sz w:val="24"/>
        </w:rPr>
        <w:t>by</w:t>
      </w:r>
      <w:r>
        <w:rPr>
          <w:spacing w:val="-7"/>
          <w:sz w:val="24"/>
        </w:rPr>
        <w:t xml:space="preserve"> </w:t>
      </w:r>
      <w:r>
        <w:rPr>
          <w:sz w:val="24"/>
        </w:rPr>
        <w:t>the</w:t>
      </w:r>
      <w:r>
        <w:rPr>
          <w:spacing w:val="-4"/>
          <w:sz w:val="24"/>
        </w:rPr>
        <w:t xml:space="preserve"> </w:t>
      </w:r>
      <w:r>
        <w:rPr>
          <w:sz w:val="24"/>
        </w:rPr>
        <w:t>pharmacy</w:t>
      </w:r>
      <w:r>
        <w:rPr>
          <w:spacing w:val="-6"/>
          <w:sz w:val="24"/>
        </w:rPr>
        <w:t xml:space="preserve"> </w:t>
      </w:r>
      <w:r>
        <w:rPr>
          <w:sz w:val="24"/>
        </w:rPr>
        <w:t>due</w:t>
      </w:r>
      <w:r>
        <w:rPr>
          <w:spacing w:val="-4"/>
          <w:sz w:val="24"/>
        </w:rPr>
        <w:t xml:space="preserve"> </w:t>
      </w:r>
      <w:r>
        <w:rPr>
          <w:sz w:val="24"/>
        </w:rPr>
        <w:t>to</w:t>
      </w:r>
      <w:r>
        <w:rPr>
          <w:spacing w:val="-5"/>
          <w:sz w:val="24"/>
        </w:rPr>
        <w:t xml:space="preserve"> </w:t>
      </w:r>
      <w:r>
        <w:rPr>
          <w:sz w:val="24"/>
        </w:rPr>
        <w:t>an</w:t>
      </w:r>
      <w:r>
        <w:rPr>
          <w:spacing w:val="-3"/>
          <w:sz w:val="24"/>
        </w:rPr>
        <w:t xml:space="preserve"> </w:t>
      </w:r>
      <w:r>
        <w:rPr>
          <w:spacing w:val="-2"/>
          <w:sz w:val="24"/>
        </w:rPr>
        <w:t>exemption.</w:t>
      </w:r>
    </w:p>
    <w:p w:rsidR="003F4DA1" w14:paraId="3676B131" w14:textId="77777777">
      <w:pPr>
        <w:pStyle w:val="ListParagraph"/>
        <w:numPr>
          <w:ilvl w:val="0"/>
          <w:numId w:val="5"/>
        </w:numPr>
        <w:tabs>
          <w:tab w:val="left" w:pos="587"/>
        </w:tabs>
        <w:spacing w:line="237" w:lineRule="auto"/>
        <w:ind w:left="586" w:right="715"/>
        <w:rPr>
          <w:sz w:val="24"/>
        </w:rPr>
      </w:pPr>
      <w:r>
        <w:rPr>
          <w:sz w:val="24"/>
        </w:rPr>
        <w:t>The</w:t>
      </w:r>
      <w:r>
        <w:rPr>
          <w:spacing w:val="-10"/>
          <w:sz w:val="24"/>
        </w:rPr>
        <w:t xml:space="preserve"> </w:t>
      </w:r>
      <w:r>
        <w:rPr>
          <w:sz w:val="24"/>
        </w:rPr>
        <w:t>number</w:t>
      </w:r>
      <w:r>
        <w:rPr>
          <w:spacing w:val="-5"/>
          <w:sz w:val="24"/>
        </w:rPr>
        <w:t xml:space="preserve"> </w:t>
      </w:r>
      <w:r>
        <w:rPr>
          <w:sz w:val="24"/>
        </w:rPr>
        <w:t>of</w:t>
      </w:r>
      <w:r>
        <w:rPr>
          <w:spacing w:val="-7"/>
          <w:sz w:val="24"/>
        </w:rPr>
        <w:t xml:space="preserve"> </w:t>
      </w:r>
      <w:r>
        <w:rPr>
          <w:sz w:val="24"/>
        </w:rPr>
        <w:t>rejected</w:t>
      </w:r>
      <w:r>
        <w:rPr>
          <w:spacing w:val="-10"/>
          <w:sz w:val="24"/>
        </w:rPr>
        <w:t xml:space="preserve"> </w:t>
      </w:r>
      <w:r>
        <w:rPr>
          <w:sz w:val="24"/>
        </w:rPr>
        <w:t>claims</w:t>
      </w:r>
      <w:r>
        <w:rPr>
          <w:spacing w:val="-11"/>
          <w:sz w:val="24"/>
        </w:rPr>
        <w:t xml:space="preserve"> </w:t>
      </w:r>
      <w:r>
        <w:rPr>
          <w:sz w:val="24"/>
        </w:rPr>
        <w:t>overridden</w:t>
      </w:r>
      <w:r>
        <w:rPr>
          <w:spacing w:val="15"/>
          <w:sz w:val="24"/>
        </w:rPr>
        <w:t xml:space="preserve"> </w:t>
      </w:r>
      <w:r>
        <w:rPr>
          <w:sz w:val="24"/>
        </w:rPr>
        <w:t>by</w:t>
      </w:r>
      <w:r>
        <w:rPr>
          <w:spacing w:val="-11"/>
          <w:sz w:val="24"/>
        </w:rPr>
        <w:t xml:space="preserve"> </w:t>
      </w:r>
      <w:r>
        <w:rPr>
          <w:sz w:val="24"/>
        </w:rPr>
        <w:t>the</w:t>
      </w:r>
      <w:r>
        <w:rPr>
          <w:spacing w:val="-10"/>
          <w:sz w:val="24"/>
        </w:rPr>
        <w:t xml:space="preserve"> </w:t>
      </w:r>
      <w:r>
        <w:rPr>
          <w:sz w:val="24"/>
        </w:rPr>
        <w:t>pharmacy</w:t>
      </w:r>
      <w:r>
        <w:rPr>
          <w:spacing w:val="-11"/>
          <w:sz w:val="24"/>
        </w:rPr>
        <w:t xml:space="preserve"> </w:t>
      </w:r>
      <w:r>
        <w:rPr>
          <w:sz w:val="24"/>
        </w:rPr>
        <w:t>because</w:t>
      </w:r>
      <w:r>
        <w:rPr>
          <w:spacing w:val="-10"/>
          <w:sz w:val="24"/>
        </w:rPr>
        <w:t xml:space="preserve"> </w:t>
      </w:r>
      <w:r>
        <w:rPr>
          <w:sz w:val="24"/>
        </w:rPr>
        <w:t>the</w:t>
      </w:r>
      <w:r>
        <w:rPr>
          <w:spacing w:val="-10"/>
          <w:sz w:val="24"/>
        </w:rPr>
        <w:t xml:space="preserve"> </w:t>
      </w:r>
      <w:r>
        <w:rPr>
          <w:sz w:val="24"/>
        </w:rPr>
        <w:t>beneficiary was not opioid naïve.</w:t>
      </w:r>
    </w:p>
    <w:p w:rsidR="003F4DA1" w14:paraId="02786D09" w14:textId="77777777">
      <w:pPr>
        <w:pStyle w:val="ListParagraph"/>
        <w:numPr>
          <w:ilvl w:val="0"/>
          <w:numId w:val="5"/>
        </w:numPr>
        <w:tabs>
          <w:tab w:val="left" w:pos="587"/>
        </w:tabs>
        <w:spacing w:line="249" w:lineRule="auto"/>
        <w:ind w:left="586" w:right="634" w:hanging="369"/>
        <w:rPr>
          <w:sz w:val="24"/>
        </w:rPr>
      </w:pPr>
      <w:r>
        <w:rPr>
          <w:sz w:val="24"/>
        </w:rPr>
        <w:t>Of</w:t>
      </w:r>
      <w:r>
        <w:rPr>
          <w:spacing w:val="-15"/>
          <w:sz w:val="24"/>
        </w:rPr>
        <w:t xml:space="preserve"> </w:t>
      </w:r>
      <w:r>
        <w:rPr>
          <w:sz w:val="24"/>
        </w:rPr>
        <w:t>the</w:t>
      </w:r>
      <w:r>
        <w:rPr>
          <w:spacing w:val="-2"/>
          <w:sz w:val="24"/>
        </w:rPr>
        <w:t xml:space="preserve"> </w:t>
      </w:r>
      <w:r>
        <w:rPr>
          <w:sz w:val="24"/>
        </w:rPr>
        <w:t>total not in</w:t>
      </w:r>
      <w:r>
        <w:rPr>
          <w:spacing w:val="-16"/>
          <w:sz w:val="24"/>
        </w:rPr>
        <w:t xml:space="preserve"> </w:t>
      </w:r>
      <w:r>
        <w:rPr>
          <w:sz w:val="24"/>
        </w:rPr>
        <w:t>elements X or</w:t>
      </w:r>
      <w:r>
        <w:rPr>
          <w:spacing w:val="-11"/>
          <w:sz w:val="24"/>
        </w:rPr>
        <w:t xml:space="preserve"> </w:t>
      </w:r>
      <w:r>
        <w:rPr>
          <w:sz w:val="24"/>
        </w:rPr>
        <w:t>Y, the</w:t>
      </w:r>
      <w:r>
        <w:rPr>
          <w:spacing w:val="-2"/>
          <w:sz w:val="24"/>
        </w:rPr>
        <w:t xml:space="preserve"> </w:t>
      </w:r>
      <w:r>
        <w:rPr>
          <w:sz w:val="24"/>
        </w:rPr>
        <w:t>number of rejected claims</w:t>
      </w:r>
      <w:r>
        <w:rPr>
          <w:spacing w:val="-17"/>
          <w:sz w:val="24"/>
        </w:rPr>
        <w:t xml:space="preserve"> </w:t>
      </w:r>
      <w:r>
        <w:rPr>
          <w:sz w:val="24"/>
        </w:rPr>
        <w:t>for which</w:t>
      </w:r>
      <w:r>
        <w:rPr>
          <w:spacing w:val="-2"/>
          <w:sz w:val="24"/>
        </w:rPr>
        <w:t xml:space="preserve"> </w:t>
      </w:r>
      <w:r>
        <w:rPr>
          <w:sz w:val="24"/>
        </w:rPr>
        <w:t>up</w:t>
      </w:r>
      <w:r>
        <w:rPr>
          <w:spacing w:val="-16"/>
          <w:sz w:val="24"/>
        </w:rPr>
        <w:t xml:space="preserve"> </w:t>
      </w:r>
      <w:r>
        <w:rPr>
          <w:sz w:val="24"/>
        </w:rPr>
        <w:t>to</w:t>
      </w:r>
      <w:r>
        <w:rPr>
          <w:spacing w:val="-1"/>
          <w:sz w:val="24"/>
        </w:rPr>
        <w:t xml:space="preserve"> </w:t>
      </w:r>
      <w:r>
        <w:rPr>
          <w:sz w:val="24"/>
        </w:rPr>
        <w:t>a</w:t>
      </w:r>
      <w:r>
        <w:rPr>
          <w:spacing w:val="-2"/>
          <w:sz w:val="24"/>
        </w:rPr>
        <w:t xml:space="preserve"> </w:t>
      </w:r>
      <w:r>
        <w:rPr>
          <w:sz w:val="24"/>
        </w:rPr>
        <w:t>7 day supply (covered by the plan) was dispensed by the pharmacy.</w:t>
      </w:r>
    </w:p>
    <w:p w:rsidR="003F4DA1" w14:paraId="60FBA9A4" w14:textId="77777777">
      <w:pPr>
        <w:pStyle w:val="BodyText"/>
        <w:spacing w:before="2"/>
        <w:rPr>
          <w:sz w:val="22"/>
        </w:rPr>
      </w:pPr>
    </w:p>
    <w:p w:rsidR="003F4DA1" w:rsidP="00465C8B" w14:paraId="31A7DB56" w14:textId="77777777">
      <w:pPr>
        <w:pStyle w:val="BodyText"/>
        <w:tabs>
          <w:tab w:val="left" w:pos="938"/>
        </w:tabs>
        <w:spacing w:line="237" w:lineRule="auto"/>
        <w:ind w:left="630" w:right="979" w:hanging="450"/>
      </w:pPr>
      <w:r>
        <w:rPr>
          <w:spacing w:val="-4"/>
        </w:rPr>
        <w:t>AA.</w:t>
      </w:r>
      <w:r>
        <w:tab/>
        <w:t>The</w:t>
      </w:r>
      <w:r>
        <w:rPr>
          <w:spacing w:val="-13"/>
        </w:rPr>
        <w:t xml:space="preserve"> </w:t>
      </w:r>
      <w:r>
        <w:t>number</w:t>
      </w:r>
      <w:r>
        <w:rPr>
          <w:spacing w:val="-4"/>
        </w:rPr>
        <w:t xml:space="preserve"> </w:t>
      </w:r>
      <w:r>
        <w:t>of</w:t>
      </w:r>
      <w:r>
        <w:rPr>
          <w:spacing w:val="-6"/>
        </w:rPr>
        <w:t xml:space="preserve"> </w:t>
      </w:r>
      <w:r>
        <w:t>unique beneficiaries</w:t>
      </w:r>
      <w:r>
        <w:rPr>
          <w:spacing w:val="14"/>
        </w:rPr>
        <w:t xml:space="preserve"> </w:t>
      </w:r>
      <w:r>
        <w:t>with</w:t>
      </w:r>
      <w:r>
        <w:rPr>
          <w:spacing w:val="-9"/>
        </w:rPr>
        <w:t xml:space="preserve"> </w:t>
      </w:r>
      <w:r>
        <w:t>at</w:t>
      </w:r>
      <w:r>
        <w:rPr>
          <w:spacing w:val="-6"/>
        </w:rPr>
        <w:t xml:space="preserve"> </w:t>
      </w:r>
      <w:r>
        <w:t>least</w:t>
      </w:r>
      <w:r>
        <w:rPr>
          <w:spacing w:val="-6"/>
        </w:rPr>
        <w:t xml:space="preserve"> </w:t>
      </w:r>
      <w:r>
        <w:t>one</w:t>
      </w:r>
      <w:r>
        <w:rPr>
          <w:spacing w:val="-9"/>
        </w:rPr>
        <w:t xml:space="preserve"> </w:t>
      </w:r>
      <w:r>
        <w:t>claim</w:t>
      </w:r>
      <w:r>
        <w:rPr>
          <w:spacing w:val="-10"/>
        </w:rPr>
        <w:t xml:space="preserve"> </w:t>
      </w:r>
      <w:r>
        <w:t>rejected due</w:t>
      </w:r>
      <w:r>
        <w:rPr>
          <w:spacing w:val="-9"/>
        </w:rPr>
        <w:t xml:space="preserve"> </w:t>
      </w:r>
      <w:r>
        <w:t>to</w:t>
      </w:r>
      <w:r>
        <w:rPr>
          <w:spacing w:val="-17"/>
        </w:rPr>
        <w:t xml:space="preserve"> </w:t>
      </w:r>
      <w:r>
        <w:t>the opioid naïve</w:t>
      </w:r>
      <w:r>
        <w:rPr>
          <w:spacing w:val="40"/>
        </w:rPr>
        <w:t xml:space="preserve"> </w:t>
      </w:r>
      <w:r>
        <w:t>days supply edit.</w:t>
      </w:r>
    </w:p>
    <w:p w:rsidR="003F4DA1" w14:paraId="0F964C29" w14:textId="77777777">
      <w:pPr>
        <w:spacing w:line="237" w:lineRule="auto"/>
        <w:sectPr w:rsidSect="001E1F80">
          <w:pgSz w:w="12240" w:h="15840"/>
          <w:pgMar w:top="1360" w:right="880" w:bottom="280" w:left="1220" w:header="720" w:footer="720" w:gutter="0"/>
          <w:cols w:space="720"/>
        </w:sectPr>
      </w:pPr>
    </w:p>
    <w:p w:rsidR="003F4DA1" w14:paraId="13F4732D" w14:textId="77777777">
      <w:pPr>
        <w:pStyle w:val="BodyText"/>
        <w:spacing w:before="79" w:line="274" w:lineRule="exact"/>
        <w:ind w:left="220"/>
      </w:pPr>
      <w:r>
        <w:t>Of</w:t>
      </w:r>
      <w:r>
        <w:rPr>
          <w:spacing w:val="-17"/>
        </w:rPr>
        <w:t xml:space="preserve"> </w:t>
      </w:r>
      <w:r>
        <w:t>the</w:t>
      </w:r>
      <w:r>
        <w:rPr>
          <w:spacing w:val="-7"/>
        </w:rPr>
        <w:t xml:space="preserve"> </w:t>
      </w:r>
      <w:r>
        <w:t>total</w:t>
      </w:r>
      <w:r>
        <w:rPr>
          <w:spacing w:val="9"/>
        </w:rPr>
        <w:t xml:space="preserve"> </w:t>
      </w:r>
      <w:r>
        <w:t>reported</w:t>
      </w:r>
      <w:r>
        <w:rPr>
          <w:spacing w:val="8"/>
        </w:rPr>
        <w:t xml:space="preserve"> </w:t>
      </w:r>
      <w:r>
        <w:t>in</w:t>
      </w:r>
      <w:r>
        <w:rPr>
          <w:spacing w:val="-17"/>
        </w:rPr>
        <w:t xml:space="preserve"> </w:t>
      </w:r>
      <w:r>
        <w:t>element</w:t>
      </w:r>
      <w:r>
        <w:rPr>
          <w:spacing w:val="13"/>
        </w:rPr>
        <w:t xml:space="preserve"> </w:t>
      </w:r>
      <w:r>
        <w:rPr>
          <w:spacing w:val="-5"/>
        </w:rPr>
        <w:t>AA:</w:t>
      </w:r>
    </w:p>
    <w:p w:rsidR="003F4DA1" w:rsidP="00291B5A" w14:paraId="23F33441" w14:textId="77777777">
      <w:pPr>
        <w:pStyle w:val="BodyText"/>
        <w:tabs>
          <w:tab w:val="left" w:pos="940"/>
        </w:tabs>
        <w:spacing w:line="237" w:lineRule="auto"/>
        <w:ind w:left="630" w:right="566" w:hanging="450"/>
      </w:pPr>
      <w:r>
        <w:rPr>
          <w:spacing w:val="-4"/>
        </w:rPr>
        <w:t>BB.</w:t>
      </w:r>
      <w:r>
        <w:tab/>
        <w:t>The</w:t>
      </w:r>
      <w:r>
        <w:rPr>
          <w:spacing w:val="-11"/>
        </w:rPr>
        <w:t xml:space="preserve"> </w:t>
      </w:r>
      <w:r>
        <w:t>number</w:t>
      </w:r>
      <w:r>
        <w:rPr>
          <w:spacing w:val="-6"/>
        </w:rPr>
        <w:t xml:space="preserve"> </w:t>
      </w:r>
      <w:r>
        <w:t>of</w:t>
      </w:r>
      <w:r>
        <w:rPr>
          <w:spacing w:val="-8"/>
        </w:rPr>
        <w:t xml:space="preserve"> </w:t>
      </w:r>
      <w:r>
        <w:t>unique beneficiaries</w:t>
      </w:r>
      <w:r>
        <w:rPr>
          <w:spacing w:val="13"/>
        </w:rPr>
        <w:t xml:space="preserve"> </w:t>
      </w:r>
      <w:r>
        <w:t>with</w:t>
      </w:r>
      <w:r>
        <w:rPr>
          <w:spacing w:val="-11"/>
        </w:rPr>
        <w:t xml:space="preserve"> </w:t>
      </w:r>
      <w:r>
        <w:t>at</w:t>
      </w:r>
      <w:r>
        <w:rPr>
          <w:spacing w:val="-8"/>
        </w:rPr>
        <w:t xml:space="preserve"> </w:t>
      </w:r>
      <w:r>
        <w:t>least</w:t>
      </w:r>
      <w:r>
        <w:rPr>
          <w:spacing w:val="-8"/>
        </w:rPr>
        <w:t xml:space="preserve"> </w:t>
      </w:r>
      <w:r>
        <w:t>one</w:t>
      </w:r>
      <w:r>
        <w:rPr>
          <w:spacing w:val="-11"/>
        </w:rPr>
        <w:t xml:space="preserve"> </w:t>
      </w:r>
      <w:r>
        <w:t>rejected</w:t>
      </w:r>
      <w:r>
        <w:rPr>
          <w:spacing w:val="-10"/>
        </w:rPr>
        <w:t xml:space="preserve"> </w:t>
      </w:r>
      <w:r>
        <w:t>claim overridden</w:t>
      </w:r>
      <w:r>
        <w:rPr>
          <w:spacing w:val="14"/>
        </w:rPr>
        <w:t xml:space="preserve"> </w:t>
      </w:r>
      <w:r>
        <w:t>by the pharmacy due to an exemption.</w:t>
      </w:r>
    </w:p>
    <w:p w:rsidR="003F4DA1" w:rsidP="00291B5A" w14:paraId="44287037" w14:textId="77777777">
      <w:pPr>
        <w:pStyle w:val="BodyText"/>
        <w:tabs>
          <w:tab w:val="left" w:pos="939"/>
        </w:tabs>
        <w:spacing w:before="13" w:line="237" w:lineRule="auto"/>
        <w:ind w:left="630" w:right="566" w:hanging="450"/>
      </w:pPr>
      <w:r>
        <w:rPr>
          <w:spacing w:val="-4"/>
        </w:rPr>
        <w:t>CC.</w:t>
      </w:r>
      <w:r>
        <w:tab/>
        <w:t>The</w:t>
      </w:r>
      <w:r>
        <w:rPr>
          <w:spacing w:val="-11"/>
        </w:rPr>
        <w:t xml:space="preserve"> </w:t>
      </w:r>
      <w:r>
        <w:t>number</w:t>
      </w:r>
      <w:r>
        <w:rPr>
          <w:spacing w:val="-6"/>
        </w:rPr>
        <w:t xml:space="preserve"> </w:t>
      </w:r>
      <w:r>
        <w:t>of</w:t>
      </w:r>
      <w:r>
        <w:rPr>
          <w:spacing w:val="-8"/>
        </w:rPr>
        <w:t xml:space="preserve"> </w:t>
      </w:r>
      <w:r>
        <w:t>unique beneficiaries</w:t>
      </w:r>
      <w:r>
        <w:rPr>
          <w:spacing w:val="13"/>
        </w:rPr>
        <w:t xml:space="preserve"> </w:t>
      </w:r>
      <w:r>
        <w:t>with</w:t>
      </w:r>
      <w:r>
        <w:rPr>
          <w:spacing w:val="-11"/>
        </w:rPr>
        <w:t xml:space="preserve"> </w:t>
      </w:r>
      <w:r>
        <w:t>at</w:t>
      </w:r>
      <w:r>
        <w:rPr>
          <w:spacing w:val="-8"/>
        </w:rPr>
        <w:t xml:space="preserve"> </w:t>
      </w:r>
      <w:r>
        <w:t>least</w:t>
      </w:r>
      <w:r>
        <w:rPr>
          <w:spacing w:val="-8"/>
        </w:rPr>
        <w:t xml:space="preserve"> </w:t>
      </w:r>
      <w:r>
        <w:t>one</w:t>
      </w:r>
      <w:r>
        <w:rPr>
          <w:spacing w:val="-10"/>
        </w:rPr>
        <w:t xml:space="preserve"> </w:t>
      </w:r>
      <w:r>
        <w:t>rejected</w:t>
      </w:r>
      <w:r>
        <w:rPr>
          <w:spacing w:val="-10"/>
        </w:rPr>
        <w:t xml:space="preserve"> </w:t>
      </w:r>
      <w:r>
        <w:t>claim overridden</w:t>
      </w:r>
      <w:r>
        <w:rPr>
          <w:spacing w:val="14"/>
        </w:rPr>
        <w:t xml:space="preserve"> </w:t>
      </w:r>
      <w:r>
        <w:t>by the pharmacy because the beneficiary</w:t>
      </w:r>
      <w:r>
        <w:rPr>
          <w:spacing w:val="36"/>
        </w:rPr>
        <w:t xml:space="preserve"> </w:t>
      </w:r>
      <w:r>
        <w:t>was</w:t>
      </w:r>
      <w:r>
        <w:rPr>
          <w:spacing w:val="-11"/>
        </w:rPr>
        <w:t xml:space="preserve"> </w:t>
      </w:r>
      <w:r>
        <w:t>not opioid naive.</w:t>
      </w:r>
    </w:p>
    <w:p w:rsidR="003F4DA1" w:rsidP="00291B5A" w14:paraId="5E65B636" w14:textId="77777777">
      <w:pPr>
        <w:pStyle w:val="BodyText"/>
        <w:tabs>
          <w:tab w:val="left" w:pos="939"/>
        </w:tabs>
        <w:spacing w:line="237" w:lineRule="auto"/>
        <w:ind w:left="630" w:right="860" w:hanging="450"/>
      </w:pPr>
      <w:r>
        <w:rPr>
          <w:spacing w:val="-4"/>
        </w:rPr>
        <w:t>DD.</w:t>
      </w:r>
      <w:r>
        <w:tab/>
        <w:t>The</w:t>
      </w:r>
      <w:r>
        <w:rPr>
          <w:spacing w:val="-11"/>
        </w:rPr>
        <w:t xml:space="preserve"> </w:t>
      </w:r>
      <w:r>
        <w:t>number</w:t>
      </w:r>
      <w:r>
        <w:rPr>
          <w:spacing w:val="-3"/>
        </w:rPr>
        <w:t xml:space="preserve"> </w:t>
      </w:r>
      <w:r>
        <w:t>of</w:t>
      </w:r>
      <w:r>
        <w:rPr>
          <w:spacing w:val="-5"/>
        </w:rPr>
        <w:t xml:space="preserve"> </w:t>
      </w:r>
      <w:r>
        <w:t>unique beneficiaries</w:t>
      </w:r>
      <w:r>
        <w:rPr>
          <w:spacing w:val="18"/>
        </w:rPr>
        <w:t xml:space="preserve"> </w:t>
      </w:r>
      <w:r>
        <w:t>for</w:t>
      </w:r>
      <w:r>
        <w:rPr>
          <w:spacing w:val="-3"/>
        </w:rPr>
        <w:t xml:space="preserve"> </w:t>
      </w:r>
      <w:r>
        <w:t>whom</w:t>
      </w:r>
      <w:r>
        <w:rPr>
          <w:spacing w:val="-9"/>
        </w:rPr>
        <w:t xml:space="preserve"> </w:t>
      </w:r>
      <w:r>
        <w:t>up</w:t>
      </w:r>
      <w:r>
        <w:rPr>
          <w:spacing w:val="-7"/>
        </w:rPr>
        <w:t xml:space="preserve"> </w:t>
      </w:r>
      <w:r>
        <w:t>to</w:t>
      </w:r>
      <w:r>
        <w:rPr>
          <w:spacing w:val="-7"/>
        </w:rPr>
        <w:t xml:space="preserve"> </w:t>
      </w:r>
      <w:r>
        <w:t>a</w:t>
      </w:r>
      <w:r>
        <w:rPr>
          <w:spacing w:val="-17"/>
        </w:rPr>
        <w:t xml:space="preserve"> </w:t>
      </w:r>
      <w:r>
        <w:t>7</w:t>
      </w:r>
      <w:r>
        <w:rPr>
          <w:spacing w:val="-7"/>
        </w:rPr>
        <w:t xml:space="preserve"> </w:t>
      </w:r>
      <w:r>
        <w:t>day</w:t>
      </w:r>
      <w:r>
        <w:rPr>
          <w:spacing w:val="-9"/>
        </w:rPr>
        <w:t xml:space="preserve"> </w:t>
      </w:r>
      <w:r>
        <w:t>supply (covered</w:t>
      </w:r>
      <w:r>
        <w:rPr>
          <w:spacing w:val="-7"/>
        </w:rPr>
        <w:t xml:space="preserve"> </w:t>
      </w:r>
      <w:r>
        <w:t>by the plan) was</w:t>
      </w:r>
      <w:r>
        <w:rPr>
          <w:spacing w:val="-3"/>
        </w:rPr>
        <w:t xml:space="preserve"> </w:t>
      </w:r>
      <w:r>
        <w:t>dispensed by the pharmacy.</w:t>
      </w:r>
    </w:p>
    <w:p w:rsidR="003F4DA1" w:rsidP="00291B5A" w14:paraId="7F0C1359" w14:textId="77519B2D">
      <w:pPr>
        <w:pStyle w:val="BodyText"/>
        <w:spacing w:before="11" w:line="237" w:lineRule="auto"/>
        <w:ind w:left="630" w:right="783" w:hanging="450"/>
        <w:jc w:val="both"/>
      </w:pPr>
      <w:r>
        <w:t>EE.</w:t>
      </w:r>
      <w:r w:rsidR="0057640F">
        <w:t xml:space="preserve"> </w:t>
      </w:r>
      <w:r>
        <w:t>The</w:t>
      </w:r>
      <w:r>
        <w:rPr>
          <w:spacing w:val="-5"/>
        </w:rPr>
        <w:t xml:space="preserve"> </w:t>
      </w:r>
      <w:r>
        <w:t>number of</w:t>
      </w:r>
      <w:r>
        <w:rPr>
          <w:spacing w:val="-2"/>
        </w:rPr>
        <w:t xml:space="preserve"> </w:t>
      </w:r>
      <w:r>
        <w:t>unique beneficiaries with</w:t>
      </w:r>
      <w:r>
        <w:rPr>
          <w:spacing w:val="-5"/>
        </w:rPr>
        <w:t xml:space="preserve"> </w:t>
      </w:r>
      <w:r>
        <w:t>an</w:t>
      </w:r>
      <w:r>
        <w:rPr>
          <w:spacing w:val="-5"/>
        </w:rPr>
        <w:t xml:space="preserve"> </w:t>
      </w:r>
      <w:r>
        <w:t>opioid naïve days supply</w:t>
      </w:r>
      <w:r>
        <w:rPr>
          <w:spacing w:val="-6"/>
        </w:rPr>
        <w:t xml:space="preserve"> </w:t>
      </w:r>
      <w:r>
        <w:t>edit claim rejection who</w:t>
      </w:r>
      <w:r>
        <w:rPr>
          <w:spacing w:val="-10"/>
        </w:rPr>
        <w:t xml:space="preserve"> </w:t>
      </w:r>
      <w:r>
        <w:t>requested</w:t>
      </w:r>
      <w:r>
        <w:rPr>
          <w:spacing w:val="-9"/>
        </w:rPr>
        <w:t xml:space="preserve"> </w:t>
      </w:r>
      <w:r>
        <w:t>a</w:t>
      </w:r>
      <w:r>
        <w:rPr>
          <w:spacing w:val="-10"/>
        </w:rPr>
        <w:t xml:space="preserve"> </w:t>
      </w:r>
      <w:r>
        <w:t>coverage determination</w:t>
      </w:r>
      <w:r>
        <w:rPr>
          <w:spacing w:val="16"/>
        </w:rPr>
        <w:t xml:space="preserve"> </w:t>
      </w:r>
      <w:r>
        <w:t>for</w:t>
      </w:r>
      <w:r>
        <w:rPr>
          <w:spacing w:val="-5"/>
        </w:rPr>
        <w:t xml:space="preserve"> </w:t>
      </w:r>
      <w:r>
        <w:t>the</w:t>
      </w:r>
      <w:r>
        <w:rPr>
          <w:spacing w:val="-10"/>
        </w:rPr>
        <w:t xml:space="preserve"> </w:t>
      </w:r>
      <w:r>
        <w:t>prescription(s)</w:t>
      </w:r>
      <w:r>
        <w:rPr>
          <w:spacing w:val="-5"/>
        </w:rPr>
        <w:t xml:space="preserve"> </w:t>
      </w:r>
      <w:r>
        <w:t>subject</w:t>
      </w:r>
      <w:r>
        <w:rPr>
          <w:spacing w:val="-17"/>
        </w:rPr>
        <w:t xml:space="preserve"> </w:t>
      </w:r>
      <w:r>
        <w:t>to</w:t>
      </w:r>
      <w:r>
        <w:rPr>
          <w:spacing w:val="-10"/>
        </w:rPr>
        <w:t xml:space="preserve"> </w:t>
      </w:r>
      <w:r>
        <w:t xml:space="preserve">the </w:t>
      </w:r>
      <w:r>
        <w:rPr>
          <w:spacing w:val="-2"/>
        </w:rPr>
        <w:t>edit.</w:t>
      </w:r>
    </w:p>
    <w:p w:rsidR="003F4DA1" w:rsidP="00291B5A" w14:paraId="0D4F4674" w14:textId="77777777">
      <w:pPr>
        <w:pStyle w:val="BodyText"/>
        <w:tabs>
          <w:tab w:val="left" w:pos="939"/>
        </w:tabs>
        <w:spacing w:line="242" w:lineRule="auto"/>
        <w:ind w:left="630" w:right="1147" w:hanging="450"/>
      </w:pPr>
      <w:r>
        <w:rPr>
          <w:spacing w:val="-4"/>
        </w:rPr>
        <w:t>FF.</w:t>
      </w:r>
      <w:r>
        <w:tab/>
        <w:t>Of</w:t>
      </w:r>
      <w:r>
        <w:rPr>
          <w:spacing w:val="-17"/>
        </w:rPr>
        <w:t xml:space="preserve"> </w:t>
      </w:r>
      <w:r>
        <w:t>the</w:t>
      </w:r>
      <w:r>
        <w:rPr>
          <w:spacing w:val="-17"/>
        </w:rPr>
        <w:t xml:space="preserve"> </w:t>
      </w:r>
      <w:r>
        <w:t>total in</w:t>
      </w:r>
      <w:r>
        <w:rPr>
          <w:spacing w:val="-17"/>
        </w:rPr>
        <w:t xml:space="preserve"> </w:t>
      </w:r>
      <w:r>
        <w:t>element EE,</w:t>
      </w:r>
      <w:r>
        <w:rPr>
          <w:spacing w:val="-17"/>
        </w:rPr>
        <w:t xml:space="preserve"> </w:t>
      </w:r>
      <w:r>
        <w:t>the</w:t>
      </w:r>
      <w:r>
        <w:rPr>
          <w:spacing w:val="-9"/>
        </w:rPr>
        <w:t xml:space="preserve"> </w:t>
      </w:r>
      <w:r>
        <w:t>number</w:t>
      </w:r>
      <w:r>
        <w:rPr>
          <w:spacing w:val="-4"/>
        </w:rPr>
        <w:t xml:space="preserve"> </w:t>
      </w:r>
      <w:r>
        <w:t>of</w:t>
      </w:r>
      <w:r>
        <w:rPr>
          <w:spacing w:val="-7"/>
        </w:rPr>
        <w:t xml:space="preserve"> </w:t>
      </w:r>
      <w:r>
        <w:t>unique beneficiaries</w:t>
      </w:r>
      <w:r>
        <w:rPr>
          <w:spacing w:val="27"/>
        </w:rPr>
        <w:t xml:space="preserve"> </w:t>
      </w:r>
      <w:r>
        <w:t>with</w:t>
      </w:r>
      <w:r>
        <w:rPr>
          <w:spacing w:val="-17"/>
        </w:rPr>
        <w:t xml:space="preserve"> </w:t>
      </w:r>
      <w:r>
        <w:t>an</w:t>
      </w:r>
      <w:r>
        <w:rPr>
          <w:spacing w:val="-9"/>
        </w:rPr>
        <w:t xml:space="preserve"> </w:t>
      </w:r>
      <w:r>
        <w:t>opioid naïve</w:t>
      </w:r>
      <w:r>
        <w:rPr>
          <w:spacing w:val="28"/>
        </w:rPr>
        <w:t xml:space="preserve"> </w:t>
      </w:r>
      <w:r>
        <w:t>days supply</w:t>
      </w:r>
      <w:r>
        <w:rPr>
          <w:spacing w:val="-3"/>
        </w:rPr>
        <w:t xml:space="preserve"> </w:t>
      </w:r>
      <w:r>
        <w:t>edit claim</w:t>
      </w:r>
      <w:r>
        <w:rPr>
          <w:spacing w:val="-3"/>
        </w:rPr>
        <w:t xml:space="preserve"> </w:t>
      </w:r>
      <w:r>
        <w:t>rejection who</w:t>
      </w:r>
      <w:r>
        <w:rPr>
          <w:spacing w:val="-15"/>
        </w:rPr>
        <w:t xml:space="preserve"> </w:t>
      </w:r>
      <w:r>
        <w:t>had a</w:t>
      </w:r>
      <w:r>
        <w:rPr>
          <w:spacing w:val="-15"/>
        </w:rPr>
        <w:t xml:space="preserve"> </w:t>
      </w:r>
      <w:r>
        <w:t>favorable</w:t>
      </w:r>
      <w:r>
        <w:rPr>
          <w:spacing w:val="28"/>
        </w:rPr>
        <w:t xml:space="preserve"> </w:t>
      </w:r>
      <w:r>
        <w:t>(either full or</w:t>
      </w:r>
      <w:r>
        <w:rPr>
          <w:spacing w:val="-10"/>
        </w:rPr>
        <w:t xml:space="preserve"> </w:t>
      </w:r>
      <w:r>
        <w:t>partial) coverage determination</w:t>
      </w:r>
      <w:r>
        <w:rPr>
          <w:spacing w:val="40"/>
        </w:rPr>
        <w:t xml:space="preserve"> </w:t>
      </w:r>
      <w:r>
        <w:t>for the prescription(s) subject to</w:t>
      </w:r>
      <w:r>
        <w:rPr>
          <w:spacing w:val="-9"/>
        </w:rPr>
        <w:t xml:space="preserve"> </w:t>
      </w:r>
      <w:r>
        <w:t>the edit.</w:t>
      </w:r>
    </w:p>
    <w:p w:rsidR="003F4DA1" w14:paraId="354E9334" w14:textId="77777777">
      <w:pPr>
        <w:spacing w:line="242" w:lineRule="auto"/>
        <w:sectPr w:rsidSect="001E1F80">
          <w:pgSz w:w="12240" w:h="15840"/>
          <w:pgMar w:top="1360" w:right="880" w:bottom="280" w:left="1220" w:header="720" w:footer="720" w:gutter="0"/>
          <w:cols w:space="720"/>
        </w:sectPr>
      </w:pPr>
    </w:p>
    <w:p w:rsidR="003F4DA1" w:rsidRPr="00197456" w:rsidP="00291B5A" w14:paraId="2271FB2C" w14:textId="77777777">
      <w:pPr>
        <w:pStyle w:val="Heading1"/>
        <w:tabs>
          <w:tab w:val="left" w:pos="1659"/>
        </w:tabs>
        <w:spacing w:before="79"/>
        <w:ind w:firstLine="0"/>
      </w:pPr>
      <w:bookmarkStart w:id="15" w:name="Section_V._Coverage_Determinations,_Rede"/>
      <w:bookmarkStart w:id="16" w:name="_bookmark5"/>
      <w:bookmarkStart w:id="17" w:name="_Toc165885996"/>
      <w:bookmarkEnd w:id="15"/>
      <w:bookmarkEnd w:id="16"/>
      <w:r>
        <w:t>Section V.</w:t>
      </w:r>
      <w:r>
        <w:tab/>
        <w:t>Coverage</w:t>
      </w:r>
      <w:r>
        <w:rPr>
          <w:spacing w:val="-17"/>
        </w:rPr>
        <w:t xml:space="preserve"> </w:t>
      </w:r>
      <w:r>
        <w:t>Determinations,</w:t>
      </w:r>
      <w:r>
        <w:rPr>
          <w:spacing w:val="-17"/>
        </w:rPr>
        <w:t xml:space="preserve"> </w:t>
      </w:r>
      <w:r>
        <w:t>Redeterminations</w:t>
      </w:r>
      <w:r>
        <w:rPr>
          <w:spacing w:val="-16"/>
        </w:rPr>
        <w:t xml:space="preserve"> </w:t>
      </w:r>
      <w:r>
        <w:t>(including</w:t>
      </w:r>
      <w:r>
        <w:rPr>
          <w:spacing w:val="-7"/>
        </w:rPr>
        <w:t xml:space="preserve"> </w:t>
      </w:r>
      <w:r>
        <w:t>At–Risk Redeterminations under a Drug Management Program), and Reopenings</w:t>
      </w:r>
      <w:bookmarkEnd w:id="17"/>
    </w:p>
    <w:p w:rsidR="003F4DA1" w14:paraId="09BD9331" w14:textId="77777777">
      <w:pPr>
        <w:pStyle w:val="BodyText"/>
        <w:spacing w:before="2"/>
        <w:rPr>
          <w:b/>
          <w:sz w:val="30"/>
        </w:rPr>
      </w:pPr>
    </w:p>
    <w:p w:rsidR="003F4DA1" w:rsidP="00D82031" w14:paraId="48C467DC" w14:textId="77777777">
      <w:pPr>
        <w:pStyle w:val="BodyText"/>
        <w:ind w:left="219" w:right="566"/>
      </w:pPr>
      <w:r>
        <w:t>The</w:t>
      </w:r>
      <w:r>
        <w:rPr>
          <w:spacing w:val="-1"/>
        </w:rPr>
        <w:t xml:space="preserve"> </w:t>
      </w:r>
      <w:r>
        <w:t>requirements</w:t>
      </w:r>
      <w:r>
        <w:rPr>
          <w:spacing w:val="25"/>
        </w:rPr>
        <w:t xml:space="preserve"> </w:t>
      </w:r>
      <w:r>
        <w:t>relating to coverage determinations</w:t>
      </w:r>
      <w:r>
        <w:rPr>
          <w:spacing w:val="25"/>
        </w:rPr>
        <w:t xml:space="preserve"> </w:t>
      </w:r>
      <w:r>
        <w:t>(including</w:t>
      </w:r>
      <w:r>
        <w:rPr>
          <w:spacing w:val="27"/>
        </w:rPr>
        <w:t xml:space="preserve"> </w:t>
      </w:r>
      <w:r>
        <w:t>formulary</w:t>
      </w:r>
      <w:r>
        <w:rPr>
          <w:spacing w:val="-3"/>
        </w:rPr>
        <w:t xml:space="preserve"> </w:t>
      </w:r>
      <w:r>
        <w:t>and</w:t>
      </w:r>
      <w:r>
        <w:rPr>
          <w:spacing w:val="-1"/>
        </w:rPr>
        <w:t xml:space="preserve"> </w:t>
      </w:r>
      <w:r>
        <w:t>tier exceptions, and exceptions</w:t>
      </w:r>
      <w:r>
        <w:rPr>
          <w:spacing w:val="27"/>
        </w:rPr>
        <w:t xml:space="preserve"> </w:t>
      </w:r>
      <w:r>
        <w:t>to established drug utilization</w:t>
      </w:r>
      <w:r>
        <w:rPr>
          <w:spacing w:val="30"/>
        </w:rPr>
        <w:t xml:space="preserve"> </w:t>
      </w:r>
      <w:r>
        <w:t>management programs) and redeterminations,</w:t>
      </w:r>
      <w:r>
        <w:rPr>
          <w:spacing w:val="32"/>
        </w:rPr>
        <w:t xml:space="preserve"> </w:t>
      </w:r>
      <w:r>
        <w:t>including timeframes for</w:t>
      </w:r>
      <w:r>
        <w:rPr>
          <w:spacing w:val="-8"/>
        </w:rPr>
        <w:t xml:space="preserve"> </w:t>
      </w:r>
      <w:r>
        <w:t>standard and expedited</w:t>
      </w:r>
      <w:r>
        <w:rPr>
          <w:spacing w:val="31"/>
        </w:rPr>
        <w:t xml:space="preserve"> </w:t>
      </w:r>
      <w:r>
        <w:t>requests are described in Title 42, Part</w:t>
      </w:r>
      <w:r>
        <w:rPr>
          <w:spacing w:val="-11"/>
        </w:rPr>
        <w:t xml:space="preserve"> </w:t>
      </w:r>
      <w:r>
        <w:t>423, Subpart M.</w:t>
      </w:r>
      <w:r>
        <w:rPr>
          <w:spacing w:val="40"/>
        </w:rPr>
        <w:t xml:space="preserve"> </w:t>
      </w:r>
      <w:r>
        <w:t>Sponsors will be responsible for</w:t>
      </w:r>
      <w:r>
        <w:rPr>
          <w:spacing w:val="-8"/>
        </w:rPr>
        <w:t xml:space="preserve"> </w:t>
      </w:r>
      <w:r>
        <w:t>reporting several data</w:t>
      </w:r>
      <w:r>
        <w:rPr>
          <w:spacing w:val="-1"/>
        </w:rPr>
        <w:t xml:space="preserve"> </w:t>
      </w:r>
      <w:r>
        <w:t>elements related to</w:t>
      </w:r>
      <w:r>
        <w:rPr>
          <w:spacing w:val="-1"/>
        </w:rPr>
        <w:t xml:space="preserve"> </w:t>
      </w:r>
      <w:r>
        <w:t>coverage</w:t>
      </w:r>
      <w:r>
        <w:rPr>
          <w:spacing w:val="-1"/>
        </w:rPr>
        <w:t xml:space="preserve"> </w:t>
      </w:r>
      <w:r>
        <w:t>determinations</w:t>
      </w:r>
      <w:r>
        <w:rPr>
          <w:spacing w:val="40"/>
        </w:rPr>
        <w:t xml:space="preserve"> </w:t>
      </w:r>
      <w:r>
        <w:t>and</w:t>
      </w:r>
      <w:r>
        <w:rPr>
          <w:spacing w:val="-1"/>
        </w:rPr>
        <w:t xml:space="preserve"> </w:t>
      </w:r>
      <w:r>
        <w:t>redeterminations, including Part B</w:t>
      </w:r>
      <w:r>
        <w:rPr>
          <w:spacing w:val="-7"/>
        </w:rPr>
        <w:t xml:space="preserve"> </w:t>
      </w:r>
      <w:r>
        <w:t>vs. Part</w:t>
      </w:r>
      <w:r>
        <w:rPr>
          <w:spacing w:val="-10"/>
        </w:rPr>
        <w:t xml:space="preserve"> </w:t>
      </w:r>
      <w:r>
        <w:t>D</w:t>
      </w:r>
      <w:r>
        <w:rPr>
          <w:spacing w:val="-4"/>
        </w:rPr>
        <w:t xml:space="preserve"> </w:t>
      </w:r>
      <w:r>
        <w:t>coverage determinations</w:t>
      </w:r>
      <w:r>
        <w:rPr>
          <w:spacing w:val="40"/>
        </w:rPr>
        <w:t xml:space="preserve"> </w:t>
      </w:r>
      <w:r>
        <w:t>and redeterminations.</w:t>
      </w:r>
      <w:r>
        <w:rPr>
          <w:spacing w:val="36"/>
        </w:rPr>
        <w:t xml:space="preserve"> </w:t>
      </w:r>
      <w:r>
        <w:t>Sponsors should</w:t>
      </w:r>
      <w:r>
        <w:rPr>
          <w:spacing w:val="-8"/>
        </w:rPr>
        <w:t xml:space="preserve"> </w:t>
      </w:r>
      <w:r>
        <w:t>report data</w:t>
      </w:r>
      <w:r>
        <w:rPr>
          <w:spacing w:val="-8"/>
        </w:rPr>
        <w:t xml:space="preserve"> </w:t>
      </w:r>
      <w:r>
        <w:t>based</w:t>
      </w:r>
      <w:r>
        <w:rPr>
          <w:spacing w:val="-8"/>
        </w:rPr>
        <w:t xml:space="preserve"> </w:t>
      </w:r>
      <w:r>
        <w:t>on</w:t>
      </w:r>
      <w:r>
        <w:rPr>
          <w:spacing w:val="-8"/>
        </w:rPr>
        <w:t xml:space="preserve"> </w:t>
      </w:r>
      <w:r>
        <w:t>the</w:t>
      </w:r>
      <w:r>
        <w:rPr>
          <w:spacing w:val="-8"/>
        </w:rPr>
        <w:t xml:space="preserve"> </w:t>
      </w:r>
      <w:r>
        <w:t>date</w:t>
      </w:r>
      <w:r>
        <w:rPr>
          <w:spacing w:val="-8"/>
        </w:rPr>
        <w:t xml:space="preserve"> </w:t>
      </w:r>
      <w:r>
        <w:t>the</w:t>
      </w:r>
      <w:r>
        <w:rPr>
          <w:spacing w:val="-6"/>
        </w:rPr>
        <w:t xml:space="preserve"> </w:t>
      </w:r>
      <w:r>
        <w:t>enrollee/enrollee’s</w:t>
      </w:r>
      <w:r>
        <w:rPr>
          <w:spacing w:val="40"/>
        </w:rPr>
        <w:t xml:space="preserve"> </w:t>
      </w:r>
      <w:r>
        <w:t>representative</w:t>
      </w:r>
      <w:r>
        <w:rPr>
          <w:spacing w:val="30"/>
        </w:rPr>
        <w:t xml:space="preserve"> </w:t>
      </w:r>
      <w:r>
        <w:t>is</w:t>
      </w:r>
      <w:r>
        <w:rPr>
          <w:spacing w:val="-10"/>
        </w:rPr>
        <w:t xml:space="preserve"> </w:t>
      </w:r>
      <w:r>
        <w:t>notified in writing</w:t>
      </w:r>
      <w:r>
        <w:rPr>
          <w:spacing w:val="-5"/>
        </w:rPr>
        <w:t xml:space="preserve"> </w:t>
      </w:r>
      <w:r>
        <w:t>of</w:t>
      </w:r>
      <w:r>
        <w:rPr>
          <w:spacing w:val="-17"/>
        </w:rPr>
        <w:t xml:space="preserve"> </w:t>
      </w:r>
      <w:r>
        <w:t>the</w:t>
      </w:r>
      <w:r>
        <w:rPr>
          <w:spacing w:val="-11"/>
        </w:rPr>
        <w:t xml:space="preserve"> </w:t>
      </w:r>
      <w:r>
        <w:t>coverage</w:t>
      </w:r>
      <w:r>
        <w:rPr>
          <w:spacing w:val="-1"/>
        </w:rPr>
        <w:t xml:space="preserve"> </w:t>
      </w:r>
      <w:r>
        <w:t>determination</w:t>
      </w:r>
      <w:r>
        <w:rPr>
          <w:spacing w:val="11"/>
        </w:rPr>
        <w:t xml:space="preserve"> </w:t>
      </w:r>
      <w:r>
        <w:t>or</w:t>
      </w:r>
      <w:r>
        <w:rPr>
          <w:spacing w:val="-8"/>
        </w:rPr>
        <w:t xml:space="preserve"> </w:t>
      </w:r>
      <w:r>
        <w:t>redetermination</w:t>
      </w:r>
      <w:r>
        <w:rPr>
          <w:spacing w:val="11"/>
        </w:rPr>
        <w:t xml:space="preserve"> </w:t>
      </w:r>
      <w:r>
        <w:t>decision.</w:t>
      </w:r>
      <w:r>
        <w:rPr>
          <w:spacing w:val="-8"/>
        </w:rPr>
        <w:t xml:space="preserve"> </w:t>
      </w:r>
      <w:r>
        <w:t>A</w:t>
      </w:r>
      <w:r>
        <w:rPr>
          <w:spacing w:val="-8"/>
        </w:rPr>
        <w:t xml:space="preserve"> </w:t>
      </w:r>
      <w:r>
        <w:t>sponsor’s</w:t>
      </w:r>
      <w:r>
        <w:rPr>
          <w:spacing w:val="-14"/>
        </w:rPr>
        <w:t xml:space="preserve"> </w:t>
      </w:r>
      <w:r>
        <w:t>complete decision</w:t>
      </w:r>
      <w:r>
        <w:rPr>
          <w:spacing w:val="-4"/>
        </w:rPr>
        <w:t xml:space="preserve"> </w:t>
      </w:r>
      <w:r>
        <w:t>includes making the</w:t>
      </w:r>
      <w:r>
        <w:rPr>
          <w:spacing w:val="-4"/>
        </w:rPr>
        <w:t xml:space="preserve"> </w:t>
      </w:r>
      <w:r>
        <w:t>determination,</w:t>
      </w:r>
      <w:r>
        <w:rPr>
          <w:spacing w:val="25"/>
        </w:rPr>
        <w:t xml:space="preserve"> </w:t>
      </w:r>
      <w:r>
        <w:t>appropriately</w:t>
      </w:r>
      <w:r>
        <w:rPr>
          <w:spacing w:val="35"/>
        </w:rPr>
        <w:t xml:space="preserve"> </w:t>
      </w:r>
      <w:r>
        <w:t>notifying</w:t>
      </w:r>
      <w:r>
        <w:rPr>
          <w:spacing w:val="23"/>
        </w:rPr>
        <w:t xml:space="preserve"> </w:t>
      </w:r>
      <w:r>
        <w:t>the</w:t>
      </w:r>
      <w:r>
        <w:rPr>
          <w:spacing w:val="-4"/>
        </w:rPr>
        <w:t xml:space="preserve"> </w:t>
      </w:r>
      <w:r>
        <w:t>enrollee</w:t>
      </w:r>
      <w:r>
        <w:rPr>
          <w:spacing w:val="23"/>
        </w:rPr>
        <w:t xml:space="preserve"> </w:t>
      </w:r>
      <w:r>
        <w:t>of</w:t>
      </w:r>
      <w:r>
        <w:rPr>
          <w:spacing w:val="-15"/>
        </w:rPr>
        <w:t xml:space="preserve"> </w:t>
      </w:r>
      <w:r>
        <w:t>the determination,</w:t>
      </w:r>
      <w:r>
        <w:rPr>
          <w:spacing w:val="29"/>
        </w:rPr>
        <w:t xml:space="preserve"> </w:t>
      </w:r>
      <w:r>
        <w:t>and</w:t>
      </w:r>
      <w:r>
        <w:rPr>
          <w:spacing w:val="-2"/>
        </w:rPr>
        <w:t xml:space="preserve"> </w:t>
      </w:r>
      <w:r>
        <w:t>authorizing</w:t>
      </w:r>
      <w:r>
        <w:rPr>
          <w:spacing w:val="27"/>
        </w:rPr>
        <w:t xml:space="preserve"> </w:t>
      </w:r>
      <w:r>
        <w:t>coverage or</w:t>
      </w:r>
      <w:r>
        <w:rPr>
          <w:spacing w:val="-11"/>
        </w:rPr>
        <w:t xml:space="preserve"> </w:t>
      </w:r>
      <w:r>
        <w:t>sending payment, where</w:t>
      </w:r>
      <w:r>
        <w:rPr>
          <w:spacing w:val="-2"/>
        </w:rPr>
        <w:t xml:space="preserve"> </w:t>
      </w:r>
      <w:r>
        <w:t>applicable.</w:t>
      </w:r>
    </w:p>
    <w:p w:rsidR="003F4DA1" w14:paraId="31D15171" w14:textId="77777777">
      <w:pPr>
        <w:pStyle w:val="BodyText"/>
        <w:spacing w:before="10"/>
        <w:rPr>
          <w:sz w:val="22"/>
        </w:rPr>
      </w:pPr>
    </w:p>
    <w:p w:rsidR="003F4DA1" w:rsidP="00D82031" w14:paraId="462E32D1" w14:textId="77777777">
      <w:pPr>
        <w:pStyle w:val="BodyText"/>
        <w:spacing w:before="1" w:line="249" w:lineRule="auto"/>
        <w:ind w:left="219" w:right="612"/>
      </w:pPr>
      <w:r>
        <w:t>Coverage</w:t>
      </w:r>
      <w:r>
        <w:rPr>
          <w:spacing w:val="-9"/>
        </w:rPr>
        <w:t xml:space="preserve"> </w:t>
      </w:r>
      <w:r>
        <w:t>decisions</w:t>
      </w:r>
      <w:r>
        <w:rPr>
          <w:spacing w:val="-9"/>
        </w:rPr>
        <w:t xml:space="preserve"> </w:t>
      </w:r>
      <w:r>
        <w:t>(both</w:t>
      </w:r>
      <w:r>
        <w:rPr>
          <w:spacing w:val="-14"/>
        </w:rPr>
        <w:t xml:space="preserve"> </w:t>
      </w:r>
      <w:r>
        <w:t>coverage</w:t>
      </w:r>
      <w:r>
        <w:rPr>
          <w:spacing w:val="-3"/>
        </w:rPr>
        <w:t xml:space="preserve"> </w:t>
      </w:r>
      <w:r>
        <w:t>determinations</w:t>
      </w:r>
      <w:r>
        <w:rPr>
          <w:spacing w:val="17"/>
        </w:rPr>
        <w:t xml:space="preserve"> </w:t>
      </w:r>
      <w:r>
        <w:t>and</w:t>
      </w:r>
      <w:r>
        <w:rPr>
          <w:spacing w:val="-15"/>
        </w:rPr>
        <w:t xml:space="preserve"> </w:t>
      </w:r>
      <w:r>
        <w:t>redeterminations)</w:t>
      </w:r>
      <w:r>
        <w:rPr>
          <w:spacing w:val="12"/>
        </w:rPr>
        <w:t xml:space="preserve"> </w:t>
      </w:r>
      <w:r>
        <w:t>may</w:t>
      </w:r>
      <w:r>
        <w:rPr>
          <w:spacing w:val="-17"/>
        </w:rPr>
        <w:t xml:space="preserve"> </w:t>
      </w:r>
      <w:r>
        <w:t>result</w:t>
      </w:r>
      <w:r>
        <w:rPr>
          <w:spacing w:val="-12"/>
        </w:rPr>
        <w:t xml:space="preserve"> </w:t>
      </w:r>
      <w:r>
        <w:t>in a partially favorable</w:t>
      </w:r>
      <w:r>
        <w:rPr>
          <w:spacing w:val="40"/>
        </w:rPr>
        <w:t xml:space="preserve"> </w:t>
      </w:r>
      <w:r>
        <w:t>decision.</w:t>
      </w:r>
    </w:p>
    <w:p w:rsidR="003F4DA1" w14:paraId="756062CD" w14:textId="77777777">
      <w:pPr>
        <w:pStyle w:val="ListParagraph"/>
        <w:numPr>
          <w:ilvl w:val="0"/>
          <w:numId w:val="4"/>
        </w:numPr>
        <w:tabs>
          <w:tab w:val="left" w:pos="939"/>
          <w:tab w:val="left" w:pos="940"/>
        </w:tabs>
        <w:spacing w:line="235" w:lineRule="auto"/>
        <w:ind w:left="939" w:right="657"/>
        <w:rPr>
          <w:sz w:val="24"/>
        </w:rPr>
      </w:pPr>
      <w:r>
        <w:rPr>
          <w:sz w:val="24"/>
        </w:rPr>
        <w:t>Example</w:t>
      </w:r>
      <w:r>
        <w:rPr>
          <w:spacing w:val="-9"/>
          <w:sz w:val="24"/>
        </w:rPr>
        <w:t xml:space="preserve"> </w:t>
      </w:r>
      <w:r>
        <w:rPr>
          <w:sz w:val="24"/>
        </w:rPr>
        <w:t>of</w:t>
      </w:r>
      <w:r>
        <w:rPr>
          <w:spacing w:val="-17"/>
          <w:sz w:val="24"/>
        </w:rPr>
        <w:t xml:space="preserve"> </w:t>
      </w:r>
      <w:r>
        <w:rPr>
          <w:sz w:val="24"/>
        </w:rPr>
        <w:t>a</w:t>
      </w:r>
      <w:r>
        <w:rPr>
          <w:spacing w:val="-16"/>
          <w:sz w:val="24"/>
        </w:rPr>
        <w:t xml:space="preserve"> </w:t>
      </w:r>
      <w:r>
        <w:rPr>
          <w:sz w:val="24"/>
        </w:rPr>
        <w:t>fully</w:t>
      </w:r>
      <w:r>
        <w:rPr>
          <w:spacing w:val="-10"/>
          <w:sz w:val="24"/>
        </w:rPr>
        <w:t xml:space="preserve"> </w:t>
      </w:r>
      <w:r>
        <w:rPr>
          <w:sz w:val="24"/>
        </w:rPr>
        <w:t>favorable</w:t>
      </w:r>
      <w:r>
        <w:rPr>
          <w:spacing w:val="-8"/>
          <w:sz w:val="24"/>
        </w:rPr>
        <w:t xml:space="preserve"> </w:t>
      </w:r>
      <w:r>
        <w:rPr>
          <w:sz w:val="24"/>
        </w:rPr>
        <w:t>decision:</w:t>
      </w:r>
      <w:r>
        <w:rPr>
          <w:spacing w:val="-7"/>
          <w:sz w:val="24"/>
        </w:rPr>
        <w:t xml:space="preserve"> </w:t>
      </w:r>
      <w:r>
        <w:rPr>
          <w:sz w:val="24"/>
        </w:rPr>
        <w:t>Non-formulary</w:t>
      </w:r>
      <w:r>
        <w:rPr>
          <w:spacing w:val="3"/>
          <w:sz w:val="24"/>
        </w:rPr>
        <w:t xml:space="preserve"> </w:t>
      </w:r>
      <w:r>
        <w:rPr>
          <w:sz w:val="24"/>
        </w:rPr>
        <w:t>exception</w:t>
      </w:r>
      <w:r>
        <w:rPr>
          <w:spacing w:val="-7"/>
          <w:sz w:val="24"/>
        </w:rPr>
        <w:t xml:space="preserve"> </w:t>
      </w:r>
      <w:r>
        <w:rPr>
          <w:sz w:val="24"/>
        </w:rPr>
        <w:t>request</w:t>
      </w:r>
      <w:r>
        <w:rPr>
          <w:spacing w:val="-5"/>
          <w:sz w:val="24"/>
        </w:rPr>
        <w:t xml:space="preserve"> </w:t>
      </w:r>
      <w:r>
        <w:rPr>
          <w:sz w:val="24"/>
        </w:rPr>
        <w:t>approved for drug and quantity</w:t>
      </w:r>
      <w:r>
        <w:rPr>
          <w:spacing w:val="40"/>
          <w:sz w:val="24"/>
        </w:rPr>
        <w:t xml:space="preserve"> </w:t>
      </w:r>
      <w:r>
        <w:rPr>
          <w:sz w:val="24"/>
        </w:rPr>
        <w:t>prescribed.</w:t>
      </w:r>
    </w:p>
    <w:p w:rsidR="003F4DA1" w14:paraId="0DBB3B60" w14:textId="77777777">
      <w:pPr>
        <w:pStyle w:val="ListParagraph"/>
        <w:numPr>
          <w:ilvl w:val="0"/>
          <w:numId w:val="4"/>
        </w:numPr>
        <w:tabs>
          <w:tab w:val="left" w:pos="940"/>
          <w:tab w:val="left" w:pos="941"/>
        </w:tabs>
        <w:spacing w:line="247" w:lineRule="auto"/>
        <w:ind w:right="1308"/>
        <w:rPr>
          <w:sz w:val="24"/>
        </w:rPr>
      </w:pPr>
      <w:r>
        <w:rPr>
          <w:sz w:val="24"/>
        </w:rPr>
        <w:t>Example</w:t>
      </w:r>
      <w:r>
        <w:rPr>
          <w:spacing w:val="-9"/>
          <w:sz w:val="24"/>
        </w:rPr>
        <w:t xml:space="preserve"> </w:t>
      </w:r>
      <w:r>
        <w:rPr>
          <w:sz w:val="24"/>
        </w:rPr>
        <w:t>of</w:t>
      </w:r>
      <w:r>
        <w:rPr>
          <w:spacing w:val="-17"/>
          <w:sz w:val="24"/>
        </w:rPr>
        <w:t xml:space="preserve"> </w:t>
      </w:r>
      <w:r>
        <w:rPr>
          <w:sz w:val="24"/>
        </w:rPr>
        <w:t>a</w:t>
      </w:r>
      <w:r>
        <w:rPr>
          <w:spacing w:val="-16"/>
          <w:sz w:val="24"/>
        </w:rPr>
        <w:t xml:space="preserve"> </w:t>
      </w:r>
      <w:r>
        <w:rPr>
          <w:sz w:val="24"/>
        </w:rPr>
        <w:t>partially favorable</w:t>
      </w:r>
      <w:r>
        <w:rPr>
          <w:spacing w:val="-9"/>
          <w:sz w:val="24"/>
        </w:rPr>
        <w:t xml:space="preserve"> </w:t>
      </w:r>
      <w:r>
        <w:rPr>
          <w:sz w:val="24"/>
        </w:rPr>
        <w:t>decision:</w:t>
      </w:r>
      <w:r>
        <w:rPr>
          <w:spacing w:val="-5"/>
          <w:sz w:val="24"/>
        </w:rPr>
        <w:t xml:space="preserve"> </w:t>
      </w:r>
      <w:r>
        <w:rPr>
          <w:sz w:val="24"/>
        </w:rPr>
        <w:t>Non-formulary</w:t>
      </w:r>
      <w:r>
        <w:rPr>
          <w:spacing w:val="3"/>
          <w:sz w:val="24"/>
        </w:rPr>
        <w:t xml:space="preserve"> </w:t>
      </w:r>
      <w:r>
        <w:rPr>
          <w:sz w:val="24"/>
        </w:rPr>
        <w:t>exception</w:t>
      </w:r>
      <w:r>
        <w:rPr>
          <w:spacing w:val="-6"/>
          <w:sz w:val="24"/>
        </w:rPr>
        <w:t xml:space="preserve"> </w:t>
      </w:r>
      <w:r>
        <w:rPr>
          <w:sz w:val="24"/>
        </w:rPr>
        <w:t>request approved</w:t>
      </w:r>
      <w:r>
        <w:rPr>
          <w:spacing w:val="31"/>
          <w:sz w:val="24"/>
        </w:rPr>
        <w:t xml:space="preserve"> </w:t>
      </w:r>
      <w:r>
        <w:rPr>
          <w:sz w:val="24"/>
        </w:rPr>
        <w:t>for</w:t>
      </w:r>
      <w:r>
        <w:rPr>
          <w:spacing w:val="-8"/>
          <w:sz w:val="24"/>
        </w:rPr>
        <w:t xml:space="preserve"> </w:t>
      </w:r>
      <w:r>
        <w:rPr>
          <w:sz w:val="24"/>
        </w:rPr>
        <w:t>drug, but full quantity</w:t>
      </w:r>
      <w:r>
        <w:rPr>
          <w:spacing w:val="28"/>
          <w:sz w:val="24"/>
        </w:rPr>
        <w:t xml:space="preserve"> </w:t>
      </w:r>
      <w:r>
        <w:rPr>
          <w:sz w:val="24"/>
        </w:rPr>
        <w:t>prescribed not approved.</w:t>
      </w:r>
    </w:p>
    <w:p w:rsidR="003F4DA1" w14:paraId="62E190BD" w14:textId="77777777">
      <w:pPr>
        <w:pStyle w:val="BodyText"/>
        <w:spacing w:before="6"/>
        <w:rPr>
          <w:sz w:val="21"/>
        </w:rPr>
      </w:pPr>
    </w:p>
    <w:p w:rsidR="003F4DA1" w:rsidP="00D82031" w14:paraId="027A8BB7" w14:textId="77777777">
      <w:pPr>
        <w:pStyle w:val="BodyText"/>
        <w:ind w:left="220" w:right="617"/>
      </w:pPr>
      <w:r>
        <w:t>Sponsors</w:t>
      </w:r>
      <w:r>
        <w:rPr>
          <w:spacing w:val="-10"/>
        </w:rPr>
        <w:t xml:space="preserve"> </w:t>
      </w:r>
      <w:r>
        <w:t>must</w:t>
      </w:r>
      <w:r>
        <w:rPr>
          <w:spacing w:val="-22"/>
        </w:rPr>
        <w:t xml:space="preserve"> </w:t>
      </w:r>
      <w:r>
        <w:t>also</w:t>
      </w:r>
      <w:r>
        <w:rPr>
          <w:spacing w:val="-15"/>
        </w:rPr>
        <w:t xml:space="preserve"> </w:t>
      </w:r>
      <w:r>
        <w:t>report</w:t>
      </w:r>
      <w:r>
        <w:rPr>
          <w:spacing w:val="-9"/>
        </w:rPr>
        <w:t xml:space="preserve"> </w:t>
      </w:r>
      <w:r>
        <w:t>data relating to</w:t>
      </w:r>
      <w:r>
        <w:rPr>
          <w:spacing w:val="-9"/>
        </w:rPr>
        <w:t xml:space="preserve"> </w:t>
      </w:r>
      <w:r>
        <w:t>redeterminations</w:t>
      </w:r>
      <w:r>
        <w:rPr>
          <w:spacing w:val="24"/>
        </w:rPr>
        <w:t xml:space="preserve"> </w:t>
      </w:r>
      <w:r>
        <w:t>of</w:t>
      </w:r>
      <w:r>
        <w:rPr>
          <w:spacing w:val="-17"/>
        </w:rPr>
        <w:t xml:space="preserve"> </w:t>
      </w:r>
      <w:r>
        <w:t>at-risk</w:t>
      </w:r>
      <w:r>
        <w:rPr>
          <w:spacing w:val="-12"/>
        </w:rPr>
        <w:t xml:space="preserve"> </w:t>
      </w:r>
      <w:r>
        <w:t>determinations made</w:t>
      </w:r>
      <w:r>
        <w:rPr>
          <w:spacing w:val="-8"/>
        </w:rPr>
        <w:t xml:space="preserve"> </w:t>
      </w:r>
      <w:r>
        <w:t>under</w:t>
      </w:r>
      <w:r>
        <w:rPr>
          <w:spacing w:val="-3"/>
        </w:rPr>
        <w:t xml:space="preserve"> </w:t>
      </w:r>
      <w:r>
        <w:t>a</w:t>
      </w:r>
      <w:r>
        <w:rPr>
          <w:spacing w:val="-7"/>
        </w:rPr>
        <w:t xml:space="preserve"> </w:t>
      </w:r>
      <w:r>
        <w:t>plan</w:t>
      </w:r>
      <w:r>
        <w:rPr>
          <w:spacing w:val="-8"/>
        </w:rPr>
        <w:t xml:space="preserve"> </w:t>
      </w:r>
      <w:r>
        <w:t>sponsor’s drug</w:t>
      </w:r>
      <w:r>
        <w:rPr>
          <w:spacing w:val="-8"/>
        </w:rPr>
        <w:t xml:space="preserve"> </w:t>
      </w:r>
      <w:r>
        <w:t>management program pursuant</w:t>
      </w:r>
      <w:r>
        <w:rPr>
          <w:spacing w:val="-6"/>
        </w:rPr>
        <w:t xml:space="preserve"> </w:t>
      </w:r>
      <w:r>
        <w:t>to</w:t>
      </w:r>
      <w:r>
        <w:rPr>
          <w:spacing w:val="-7"/>
        </w:rPr>
        <w:t xml:space="preserve"> </w:t>
      </w:r>
      <w:r>
        <w:t>the</w:t>
      </w:r>
      <w:r>
        <w:rPr>
          <w:spacing w:val="-8"/>
        </w:rPr>
        <w:t xml:space="preserve"> </w:t>
      </w:r>
      <w:r>
        <w:t>rules</w:t>
      </w:r>
      <w:r>
        <w:rPr>
          <w:spacing w:val="-10"/>
        </w:rPr>
        <w:t xml:space="preserve"> </w:t>
      </w:r>
      <w:r>
        <w:t>at</w:t>
      </w:r>
      <w:r>
        <w:rPr>
          <w:spacing w:val="-6"/>
        </w:rPr>
        <w:t xml:space="preserve"> </w:t>
      </w:r>
      <w:r>
        <w:t>42 CFR</w:t>
      </w:r>
      <w:r>
        <w:rPr>
          <w:spacing w:val="-4"/>
        </w:rPr>
        <w:t xml:space="preserve"> </w:t>
      </w:r>
      <w:r>
        <w:t>§423.153(f),</w:t>
      </w:r>
      <w:r>
        <w:rPr>
          <w:spacing w:val="35"/>
        </w:rPr>
        <w:t xml:space="preserve"> </w:t>
      </w:r>
      <w:r>
        <w:t>including the number of requests and the disposition.</w:t>
      </w:r>
      <w:r>
        <w:rPr>
          <w:spacing w:val="40"/>
        </w:rPr>
        <w:t xml:space="preserve"> </w:t>
      </w:r>
      <w:r>
        <w:t>At-risk redeterminations</w:t>
      </w:r>
      <w:r>
        <w:rPr>
          <w:spacing w:val="40"/>
        </w:rPr>
        <w:t xml:space="preserve"> </w:t>
      </w:r>
      <w:r>
        <w:t>may</w:t>
      </w:r>
      <w:r>
        <w:rPr>
          <w:spacing w:val="-9"/>
        </w:rPr>
        <w:t xml:space="preserve"> </w:t>
      </w:r>
      <w:r>
        <w:t>involve</w:t>
      </w:r>
      <w:r>
        <w:rPr>
          <w:spacing w:val="40"/>
        </w:rPr>
        <w:t xml:space="preserve"> </w:t>
      </w:r>
      <w:r>
        <w:t>decisions about:</w:t>
      </w:r>
    </w:p>
    <w:p w:rsidR="003F4DA1" w14:paraId="324E91EB" w14:textId="77777777">
      <w:pPr>
        <w:pStyle w:val="ListParagraph"/>
        <w:numPr>
          <w:ilvl w:val="0"/>
          <w:numId w:val="4"/>
        </w:numPr>
        <w:tabs>
          <w:tab w:val="left" w:pos="941"/>
        </w:tabs>
        <w:spacing w:before="128" w:line="291" w:lineRule="exact"/>
        <w:jc w:val="both"/>
        <w:rPr>
          <w:sz w:val="24"/>
        </w:rPr>
      </w:pPr>
      <w:r>
        <w:rPr>
          <w:sz w:val="24"/>
        </w:rPr>
        <w:t>Being identified</w:t>
      </w:r>
      <w:r>
        <w:rPr>
          <w:spacing w:val="20"/>
          <w:sz w:val="24"/>
        </w:rPr>
        <w:t xml:space="preserve"> </w:t>
      </w:r>
      <w:r>
        <w:rPr>
          <w:sz w:val="24"/>
        </w:rPr>
        <w:t>as</w:t>
      </w:r>
      <w:r>
        <w:rPr>
          <w:spacing w:val="-9"/>
          <w:sz w:val="24"/>
        </w:rPr>
        <w:t xml:space="preserve"> </w:t>
      </w:r>
      <w:r>
        <w:rPr>
          <w:sz w:val="24"/>
        </w:rPr>
        <w:t>an</w:t>
      </w:r>
      <w:r>
        <w:rPr>
          <w:spacing w:val="-7"/>
          <w:sz w:val="24"/>
        </w:rPr>
        <w:t xml:space="preserve"> </w:t>
      </w:r>
      <w:r>
        <w:rPr>
          <w:sz w:val="24"/>
        </w:rPr>
        <w:t>at-risk</w:t>
      </w:r>
      <w:r>
        <w:rPr>
          <w:spacing w:val="-8"/>
          <w:sz w:val="24"/>
        </w:rPr>
        <w:t xml:space="preserve"> </w:t>
      </w:r>
      <w:r>
        <w:rPr>
          <w:sz w:val="24"/>
        </w:rPr>
        <w:t>beneficiary</w:t>
      </w:r>
      <w:r>
        <w:rPr>
          <w:spacing w:val="4"/>
          <w:sz w:val="24"/>
        </w:rPr>
        <w:t xml:space="preserve"> </w:t>
      </w:r>
      <w:r>
        <w:rPr>
          <w:sz w:val="24"/>
        </w:rPr>
        <w:t>for</w:t>
      </w:r>
      <w:r>
        <w:rPr>
          <w:spacing w:val="-2"/>
          <w:sz w:val="24"/>
        </w:rPr>
        <w:t xml:space="preserve"> </w:t>
      </w:r>
      <w:r>
        <w:rPr>
          <w:sz w:val="24"/>
        </w:rPr>
        <w:t>prescription</w:t>
      </w:r>
      <w:r>
        <w:rPr>
          <w:spacing w:val="6"/>
          <w:sz w:val="24"/>
        </w:rPr>
        <w:t xml:space="preserve"> </w:t>
      </w:r>
      <w:r>
        <w:rPr>
          <w:sz w:val="24"/>
        </w:rPr>
        <w:t>drug</w:t>
      </w:r>
      <w:r>
        <w:rPr>
          <w:spacing w:val="-6"/>
          <w:sz w:val="24"/>
        </w:rPr>
        <w:t xml:space="preserve"> </w:t>
      </w:r>
      <w:r>
        <w:rPr>
          <w:sz w:val="24"/>
        </w:rPr>
        <w:t>misuse</w:t>
      </w:r>
      <w:r>
        <w:rPr>
          <w:spacing w:val="-16"/>
          <w:sz w:val="24"/>
        </w:rPr>
        <w:t xml:space="preserve"> </w:t>
      </w:r>
      <w:r>
        <w:rPr>
          <w:sz w:val="24"/>
        </w:rPr>
        <w:t>or</w:t>
      </w:r>
      <w:r>
        <w:rPr>
          <w:spacing w:val="-15"/>
          <w:sz w:val="24"/>
        </w:rPr>
        <w:t xml:space="preserve"> </w:t>
      </w:r>
      <w:r>
        <w:rPr>
          <w:spacing w:val="-2"/>
          <w:sz w:val="24"/>
        </w:rPr>
        <w:t>abuse;</w:t>
      </w:r>
    </w:p>
    <w:p w:rsidR="003F4DA1" w14:paraId="0B40C52F" w14:textId="77777777">
      <w:pPr>
        <w:pStyle w:val="ListParagraph"/>
        <w:numPr>
          <w:ilvl w:val="0"/>
          <w:numId w:val="4"/>
        </w:numPr>
        <w:tabs>
          <w:tab w:val="left" w:pos="941"/>
        </w:tabs>
        <w:spacing w:line="242" w:lineRule="auto"/>
        <w:ind w:left="939" w:right="734" w:hanging="352"/>
        <w:jc w:val="both"/>
        <w:rPr>
          <w:sz w:val="24"/>
        </w:rPr>
      </w:pPr>
      <w:r>
        <w:rPr>
          <w:sz w:val="24"/>
        </w:rPr>
        <w:t>Having a</w:t>
      </w:r>
      <w:r>
        <w:rPr>
          <w:spacing w:val="-17"/>
          <w:sz w:val="24"/>
        </w:rPr>
        <w:t xml:space="preserve"> </w:t>
      </w:r>
      <w:r>
        <w:rPr>
          <w:sz w:val="24"/>
        </w:rPr>
        <w:t>limitation,</w:t>
      </w:r>
      <w:r>
        <w:rPr>
          <w:spacing w:val="23"/>
          <w:sz w:val="24"/>
        </w:rPr>
        <w:t xml:space="preserve"> </w:t>
      </w:r>
      <w:r>
        <w:rPr>
          <w:sz w:val="24"/>
        </w:rPr>
        <w:t>or</w:t>
      </w:r>
      <w:r>
        <w:rPr>
          <w:spacing w:val="-14"/>
          <w:sz w:val="24"/>
        </w:rPr>
        <w:t xml:space="preserve"> </w:t>
      </w:r>
      <w:r>
        <w:rPr>
          <w:sz w:val="24"/>
        </w:rPr>
        <w:t>the</w:t>
      </w:r>
      <w:r>
        <w:rPr>
          <w:spacing w:val="-6"/>
          <w:sz w:val="24"/>
        </w:rPr>
        <w:t xml:space="preserve"> </w:t>
      </w:r>
      <w:r>
        <w:rPr>
          <w:sz w:val="24"/>
        </w:rPr>
        <w:t>continuation of</w:t>
      </w:r>
      <w:r>
        <w:rPr>
          <w:spacing w:val="-3"/>
          <w:sz w:val="24"/>
        </w:rPr>
        <w:t xml:space="preserve"> </w:t>
      </w:r>
      <w:r>
        <w:rPr>
          <w:sz w:val="24"/>
        </w:rPr>
        <w:t>a</w:t>
      </w:r>
      <w:r>
        <w:rPr>
          <w:spacing w:val="-6"/>
          <w:sz w:val="24"/>
        </w:rPr>
        <w:t xml:space="preserve"> </w:t>
      </w:r>
      <w:r>
        <w:rPr>
          <w:sz w:val="24"/>
        </w:rPr>
        <w:t>limitation, on</w:t>
      </w:r>
      <w:r>
        <w:rPr>
          <w:spacing w:val="-6"/>
          <w:sz w:val="24"/>
        </w:rPr>
        <w:t xml:space="preserve"> </w:t>
      </w:r>
      <w:r>
        <w:rPr>
          <w:sz w:val="24"/>
        </w:rPr>
        <w:t>access</w:t>
      </w:r>
      <w:r>
        <w:rPr>
          <w:spacing w:val="-17"/>
          <w:sz w:val="24"/>
        </w:rPr>
        <w:t xml:space="preserve"> </w:t>
      </w:r>
      <w:r>
        <w:rPr>
          <w:sz w:val="24"/>
        </w:rPr>
        <w:t>to</w:t>
      </w:r>
      <w:r>
        <w:rPr>
          <w:spacing w:val="-5"/>
          <w:sz w:val="24"/>
        </w:rPr>
        <w:t xml:space="preserve"> </w:t>
      </w:r>
      <w:r>
        <w:rPr>
          <w:sz w:val="24"/>
        </w:rPr>
        <w:t>coverage</w:t>
      </w:r>
      <w:r>
        <w:rPr>
          <w:spacing w:val="-6"/>
          <w:sz w:val="24"/>
        </w:rPr>
        <w:t xml:space="preserve"> </w:t>
      </w:r>
      <w:r>
        <w:rPr>
          <w:sz w:val="24"/>
        </w:rPr>
        <w:t>for frequently abused</w:t>
      </w:r>
      <w:r>
        <w:rPr>
          <w:spacing w:val="-12"/>
          <w:sz w:val="24"/>
        </w:rPr>
        <w:t xml:space="preserve"> </w:t>
      </w:r>
      <w:r>
        <w:rPr>
          <w:sz w:val="24"/>
        </w:rPr>
        <w:t>drugs</w:t>
      </w:r>
      <w:r>
        <w:rPr>
          <w:spacing w:val="-1"/>
          <w:sz w:val="24"/>
        </w:rPr>
        <w:t xml:space="preserve"> </w:t>
      </w:r>
      <w:r>
        <w:rPr>
          <w:sz w:val="24"/>
        </w:rPr>
        <w:t>(i.e.,</w:t>
      </w:r>
      <w:r>
        <w:rPr>
          <w:spacing w:val="-10"/>
          <w:sz w:val="24"/>
        </w:rPr>
        <w:t xml:space="preserve"> </w:t>
      </w:r>
      <w:r>
        <w:rPr>
          <w:sz w:val="24"/>
        </w:rPr>
        <w:t>an</w:t>
      </w:r>
      <w:r>
        <w:rPr>
          <w:spacing w:val="-12"/>
          <w:sz w:val="24"/>
        </w:rPr>
        <w:t xml:space="preserve"> </w:t>
      </w:r>
      <w:r>
        <w:rPr>
          <w:sz w:val="24"/>
        </w:rPr>
        <w:t>enrollee specific</w:t>
      </w:r>
      <w:r>
        <w:rPr>
          <w:spacing w:val="-13"/>
          <w:sz w:val="24"/>
        </w:rPr>
        <w:t xml:space="preserve"> </w:t>
      </w:r>
      <w:r>
        <w:rPr>
          <w:sz w:val="24"/>
        </w:rPr>
        <w:t>point-of-sale (POS)</w:t>
      </w:r>
      <w:r>
        <w:rPr>
          <w:spacing w:val="-17"/>
          <w:sz w:val="24"/>
        </w:rPr>
        <w:t xml:space="preserve"> </w:t>
      </w:r>
      <w:r>
        <w:rPr>
          <w:sz w:val="24"/>
        </w:rPr>
        <w:t>edit</w:t>
      </w:r>
      <w:r>
        <w:rPr>
          <w:spacing w:val="-9"/>
          <w:sz w:val="24"/>
        </w:rPr>
        <w:t xml:space="preserve"> </w:t>
      </w:r>
      <w:r>
        <w:rPr>
          <w:sz w:val="24"/>
        </w:rPr>
        <w:t>or</w:t>
      </w:r>
      <w:r>
        <w:rPr>
          <w:spacing w:val="-17"/>
          <w:sz w:val="24"/>
        </w:rPr>
        <w:t xml:space="preserve"> </w:t>
      </w:r>
      <w:r>
        <w:rPr>
          <w:sz w:val="24"/>
        </w:rPr>
        <w:t>the selection of a prescriber</w:t>
      </w:r>
      <w:r>
        <w:rPr>
          <w:spacing w:val="-1"/>
          <w:sz w:val="24"/>
        </w:rPr>
        <w:t xml:space="preserve"> </w:t>
      </w:r>
      <w:r>
        <w:rPr>
          <w:sz w:val="24"/>
        </w:rPr>
        <w:t>and/or pharmacy for purposes of</w:t>
      </w:r>
      <w:r>
        <w:rPr>
          <w:spacing w:val="-4"/>
          <w:sz w:val="24"/>
        </w:rPr>
        <w:t xml:space="preserve"> </w:t>
      </w:r>
      <w:r>
        <w:rPr>
          <w:sz w:val="24"/>
        </w:rPr>
        <w:t>lock-in);</w:t>
      </w:r>
    </w:p>
    <w:p w:rsidR="003F4DA1" w14:paraId="4ED95A44" w14:textId="77777777">
      <w:pPr>
        <w:pStyle w:val="ListParagraph"/>
        <w:numPr>
          <w:ilvl w:val="0"/>
          <w:numId w:val="4"/>
        </w:numPr>
        <w:tabs>
          <w:tab w:val="left" w:pos="940"/>
        </w:tabs>
        <w:spacing w:line="288" w:lineRule="exact"/>
        <w:jc w:val="both"/>
        <w:rPr>
          <w:sz w:val="24"/>
        </w:rPr>
      </w:pPr>
      <w:r>
        <w:rPr>
          <w:sz w:val="24"/>
        </w:rPr>
        <w:t>Sharing information</w:t>
      </w:r>
      <w:r>
        <w:rPr>
          <w:spacing w:val="4"/>
          <w:sz w:val="24"/>
        </w:rPr>
        <w:t xml:space="preserve"> </w:t>
      </w:r>
      <w:r>
        <w:rPr>
          <w:sz w:val="24"/>
        </w:rPr>
        <w:t>for</w:t>
      </w:r>
      <w:r>
        <w:rPr>
          <w:spacing w:val="-4"/>
          <w:sz w:val="24"/>
        </w:rPr>
        <w:t xml:space="preserve"> </w:t>
      </w:r>
      <w:r>
        <w:rPr>
          <w:sz w:val="24"/>
        </w:rPr>
        <w:t>subsequent</w:t>
      </w:r>
      <w:r>
        <w:rPr>
          <w:spacing w:val="7"/>
          <w:sz w:val="24"/>
        </w:rPr>
        <w:t xml:space="preserve"> </w:t>
      </w:r>
      <w:r>
        <w:rPr>
          <w:sz w:val="24"/>
        </w:rPr>
        <w:t>Part</w:t>
      </w:r>
      <w:r>
        <w:rPr>
          <w:spacing w:val="-17"/>
          <w:sz w:val="24"/>
        </w:rPr>
        <w:t xml:space="preserve"> </w:t>
      </w:r>
      <w:r>
        <w:rPr>
          <w:sz w:val="24"/>
        </w:rPr>
        <w:t>D</w:t>
      </w:r>
      <w:r>
        <w:rPr>
          <w:spacing w:val="-14"/>
          <w:sz w:val="24"/>
        </w:rPr>
        <w:t xml:space="preserve"> </w:t>
      </w:r>
      <w:r>
        <w:rPr>
          <w:sz w:val="24"/>
        </w:rPr>
        <w:t>plan</w:t>
      </w:r>
      <w:r>
        <w:rPr>
          <w:spacing w:val="5"/>
          <w:sz w:val="24"/>
        </w:rPr>
        <w:t xml:space="preserve"> </w:t>
      </w:r>
      <w:r>
        <w:rPr>
          <w:spacing w:val="-2"/>
          <w:sz w:val="24"/>
        </w:rPr>
        <w:t>enrollments.</w:t>
      </w:r>
    </w:p>
    <w:p w:rsidR="003F4DA1" w14:paraId="0368B368" w14:textId="77777777">
      <w:pPr>
        <w:pStyle w:val="BodyText"/>
        <w:spacing w:before="2"/>
        <w:rPr>
          <w:sz w:val="34"/>
        </w:rPr>
      </w:pPr>
    </w:p>
    <w:p w:rsidR="003F4DA1" w:rsidP="00D82031" w14:paraId="62B741F2" w14:textId="77777777">
      <w:pPr>
        <w:pStyle w:val="BodyText"/>
        <w:spacing w:line="237" w:lineRule="auto"/>
        <w:ind w:left="219"/>
      </w:pPr>
      <w:r>
        <w:t>Sponsors</w:t>
      </w:r>
      <w:r>
        <w:rPr>
          <w:spacing w:val="-4"/>
        </w:rPr>
        <w:t xml:space="preserve"> </w:t>
      </w:r>
      <w:r>
        <w:t>should</w:t>
      </w:r>
      <w:r>
        <w:rPr>
          <w:spacing w:val="-14"/>
        </w:rPr>
        <w:t xml:space="preserve"> </w:t>
      </w:r>
      <w:r>
        <w:t>report</w:t>
      </w:r>
      <w:r>
        <w:rPr>
          <w:spacing w:val="-12"/>
        </w:rPr>
        <w:t xml:space="preserve"> </w:t>
      </w:r>
      <w:r>
        <w:t>data</w:t>
      </w:r>
      <w:r>
        <w:rPr>
          <w:spacing w:val="-3"/>
        </w:rPr>
        <w:t xml:space="preserve"> </w:t>
      </w:r>
      <w:r>
        <w:t>based</w:t>
      </w:r>
      <w:r>
        <w:rPr>
          <w:spacing w:val="-14"/>
        </w:rPr>
        <w:t xml:space="preserve"> </w:t>
      </w:r>
      <w:r>
        <w:t>on</w:t>
      </w:r>
      <w:r>
        <w:rPr>
          <w:spacing w:val="-14"/>
        </w:rPr>
        <w:t xml:space="preserve"> </w:t>
      </w:r>
      <w:r>
        <w:t>the</w:t>
      </w:r>
      <w:r>
        <w:rPr>
          <w:spacing w:val="-14"/>
        </w:rPr>
        <w:t xml:space="preserve"> </w:t>
      </w:r>
      <w:r>
        <w:t>date</w:t>
      </w:r>
      <w:r>
        <w:rPr>
          <w:spacing w:val="-14"/>
        </w:rPr>
        <w:t xml:space="preserve"> </w:t>
      </w:r>
      <w:r>
        <w:t>the</w:t>
      </w:r>
      <w:r>
        <w:rPr>
          <w:spacing w:val="-14"/>
        </w:rPr>
        <w:t xml:space="preserve"> </w:t>
      </w:r>
      <w:r>
        <w:t>enrollee/enrollee’s</w:t>
      </w:r>
      <w:r>
        <w:rPr>
          <w:spacing w:val="40"/>
        </w:rPr>
        <w:t xml:space="preserve"> </w:t>
      </w:r>
      <w:r>
        <w:t>representative</w:t>
      </w:r>
      <w:r>
        <w:rPr>
          <w:spacing w:val="9"/>
        </w:rPr>
        <w:t xml:space="preserve"> </w:t>
      </w:r>
      <w:r>
        <w:t>is notified</w:t>
      </w:r>
      <w:r>
        <w:rPr>
          <w:spacing w:val="39"/>
        </w:rPr>
        <w:t xml:space="preserve"> </w:t>
      </w:r>
      <w:r>
        <w:t>in</w:t>
      </w:r>
      <w:r>
        <w:rPr>
          <w:spacing w:val="-9"/>
        </w:rPr>
        <w:t xml:space="preserve"> </w:t>
      </w:r>
      <w:r>
        <w:t>writing of the at-risk redetermination</w:t>
      </w:r>
      <w:r>
        <w:rPr>
          <w:spacing w:val="39"/>
        </w:rPr>
        <w:t xml:space="preserve"> </w:t>
      </w:r>
      <w:r>
        <w:t>decision.</w:t>
      </w:r>
    </w:p>
    <w:p w:rsidR="003F4DA1" w14:paraId="2B69BE5A" w14:textId="77777777">
      <w:pPr>
        <w:pStyle w:val="BodyText"/>
        <w:spacing w:before="10"/>
      </w:pPr>
    </w:p>
    <w:p w:rsidR="003F4DA1" w:rsidP="00D82031" w14:paraId="12B84995" w14:textId="77777777">
      <w:pPr>
        <w:pStyle w:val="BodyText"/>
        <w:spacing w:line="237" w:lineRule="auto"/>
        <w:ind w:left="219"/>
      </w:pPr>
      <w:r>
        <w:t>Title 42, Part</w:t>
      </w:r>
      <w:r>
        <w:rPr>
          <w:spacing w:val="-11"/>
        </w:rPr>
        <w:t xml:space="preserve"> </w:t>
      </w:r>
      <w:r>
        <w:t>423, Subpart U</w:t>
      </w:r>
      <w:r>
        <w:rPr>
          <w:spacing w:val="-5"/>
        </w:rPr>
        <w:t xml:space="preserve"> </w:t>
      </w:r>
      <w:r>
        <w:t>describes requirements for reopenings</w:t>
      </w:r>
      <w:r>
        <w:rPr>
          <w:spacing w:val="28"/>
        </w:rPr>
        <w:t xml:space="preserve"> </w:t>
      </w:r>
      <w:r>
        <w:t>of coverage determinations</w:t>
      </w:r>
      <w:r>
        <w:rPr>
          <w:spacing w:val="10"/>
        </w:rPr>
        <w:t xml:space="preserve"> </w:t>
      </w:r>
      <w:r>
        <w:t>and</w:t>
      </w:r>
      <w:r>
        <w:rPr>
          <w:spacing w:val="-17"/>
        </w:rPr>
        <w:t xml:space="preserve"> </w:t>
      </w:r>
      <w:r>
        <w:t>redeterminations.</w:t>
      </w:r>
      <w:r>
        <w:rPr>
          <w:spacing w:val="6"/>
        </w:rPr>
        <w:t xml:space="preserve"> </w:t>
      </w:r>
      <w:r>
        <w:t>Sponsors</w:t>
      </w:r>
      <w:r>
        <w:rPr>
          <w:spacing w:val="-17"/>
        </w:rPr>
        <w:t xml:space="preserve"> </w:t>
      </w:r>
      <w:r>
        <w:t>should</w:t>
      </w:r>
      <w:r>
        <w:rPr>
          <w:spacing w:val="-8"/>
        </w:rPr>
        <w:t xml:space="preserve"> </w:t>
      </w:r>
      <w:r>
        <w:t>also</w:t>
      </w:r>
      <w:r>
        <w:rPr>
          <w:spacing w:val="-17"/>
        </w:rPr>
        <w:t xml:space="preserve"> </w:t>
      </w:r>
      <w:r>
        <w:t>include</w:t>
      </w:r>
      <w:r>
        <w:rPr>
          <w:spacing w:val="-9"/>
        </w:rPr>
        <w:t xml:space="preserve"> </w:t>
      </w:r>
      <w:r>
        <w:t>reopened</w:t>
      </w:r>
      <w:r>
        <w:rPr>
          <w:spacing w:val="2"/>
        </w:rPr>
        <w:t xml:space="preserve"> </w:t>
      </w:r>
      <w:r>
        <w:t>coverage determination</w:t>
      </w:r>
      <w:r>
        <w:rPr>
          <w:spacing w:val="25"/>
        </w:rPr>
        <w:t xml:space="preserve"> </w:t>
      </w:r>
      <w:r>
        <w:t>and</w:t>
      </w:r>
      <w:r>
        <w:rPr>
          <w:spacing w:val="-3"/>
        </w:rPr>
        <w:t xml:space="preserve"> </w:t>
      </w:r>
      <w:r>
        <w:t>redetermination</w:t>
      </w:r>
      <w:r>
        <w:rPr>
          <w:spacing w:val="39"/>
        </w:rPr>
        <w:t xml:space="preserve"> </w:t>
      </w:r>
      <w:r>
        <w:t>data, based</w:t>
      </w:r>
      <w:r>
        <w:rPr>
          <w:spacing w:val="-3"/>
        </w:rPr>
        <w:t xml:space="preserve"> </w:t>
      </w:r>
      <w:r>
        <w:t>on</w:t>
      </w:r>
      <w:r>
        <w:rPr>
          <w:spacing w:val="-3"/>
        </w:rPr>
        <w:t xml:space="preserve"> </w:t>
      </w:r>
      <w:r>
        <w:t>the</w:t>
      </w:r>
      <w:r>
        <w:rPr>
          <w:spacing w:val="-3"/>
        </w:rPr>
        <w:t xml:space="preserve"> </w:t>
      </w:r>
      <w:r>
        <w:t>date</w:t>
      </w:r>
      <w:r>
        <w:rPr>
          <w:spacing w:val="-3"/>
        </w:rPr>
        <w:t xml:space="preserve"> </w:t>
      </w:r>
      <w:r>
        <w:t>the enrollee/enrollee’s representative</w:t>
      </w:r>
      <w:r>
        <w:rPr>
          <w:spacing w:val="16"/>
        </w:rPr>
        <w:t xml:space="preserve"> </w:t>
      </w:r>
      <w:r>
        <w:t>is</w:t>
      </w:r>
      <w:r>
        <w:rPr>
          <w:spacing w:val="-7"/>
        </w:rPr>
        <w:t xml:space="preserve"> </w:t>
      </w:r>
      <w:r>
        <w:t>notified</w:t>
      </w:r>
      <w:r>
        <w:rPr>
          <w:spacing w:val="22"/>
        </w:rPr>
        <w:t xml:space="preserve"> </w:t>
      </w:r>
      <w:r>
        <w:t>in</w:t>
      </w:r>
      <w:r>
        <w:rPr>
          <w:spacing w:val="-5"/>
        </w:rPr>
        <w:t xml:space="preserve"> </w:t>
      </w:r>
      <w:r>
        <w:t>writing</w:t>
      </w:r>
      <w:r>
        <w:rPr>
          <w:spacing w:val="-5"/>
        </w:rPr>
        <w:t xml:space="preserve"> </w:t>
      </w:r>
      <w:r>
        <w:t>of</w:t>
      </w:r>
      <w:r>
        <w:rPr>
          <w:spacing w:val="-2"/>
        </w:rPr>
        <w:t xml:space="preserve"> </w:t>
      </w:r>
      <w:r>
        <w:t>the</w:t>
      </w:r>
      <w:r>
        <w:rPr>
          <w:spacing w:val="-5"/>
        </w:rPr>
        <w:t xml:space="preserve"> </w:t>
      </w:r>
      <w:r>
        <w:t>revised</w:t>
      </w:r>
      <w:r>
        <w:rPr>
          <w:spacing w:val="-5"/>
        </w:rPr>
        <w:t xml:space="preserve"> </w:t>
      </w:r>
      <w:r>
        <w:t>decision. A</w:t>
      </w:r>
      <w:r>
        <w:rPr>
          <w:spacing w:val="-13"/>
        </w:rPr>
        <w:t xml:space="preserve"> </w:t>
      </w:r>
      <w:r>
        <w:t>reopening</w:t>
      </w:r>
      <w:r>
        <w:rPr>
          <w:spacing w:val="22"/>
        </w:rPr>
        <w:t xml:space="preserve"> </w:t>
      </w:r>
      <w:r>
        <w:t>may</w:t>
      </w:r>
      <w:r>
        <w:rPr>
          <w:spacing w:val="-17"/>
        </w:rPr>
        <w:t xml:space="preserve"> </w:t>
      </w:r>
      <w:r>
        <w:t>or may</w:t>
      </w:r>
      <w:r>
        <w:rPr>
          <w:spacing w:val="-17"/>
        </w:rPr>
        <w:t xml:space="preserve"> </w:t>
      </w:r>
      <w:r>
        <w:t>not change the disposition of the case.</w:t>
      </w:r>
    </w:p>
    <w:p w:rsidR="003F4DA1" w14:paraId="42EB8629" w14:textId="77777777">
      <w:pPr>
        <w:pStyle w:val="BodyText"/>
        <w:spacing w:before="5"/>
      </w:pPr>
    </w:p>
    <w:p w:rsidR="003F4DA1" w:rsidP="00D82031" w14:paraId="6086B31A" w14:textId="77777777">
      <w:pPr>
        <w:pStyle w:val="BodyText"/>
        <w:spacing w:line="237" w:lineRule="auto"/>
        <w:ind w:left="219" w:right="617"/>
      </w:pPr>
      <w:r>
        <w:t>Sponsors</w:t>
      </w:r>
      <w:r>
        <w:rPr>
          <w:spacing w:val="-6"/>
        </w:rPr>
        <w:t xml:space="preserve"> </w:t>
      </w:r>
      <w:r>
        <w:t>will</w:t>
      </w:r>
      <w:r>
        <w:rPr>
          <w:spacing w:val="-7"/>
        </w:rPr>
        <w:t xml:space="preserve"> </w:t>
      </w:r>
      <w:r>
        <w:t>report</w:t>
      </w:r>
      <w:r>
        <w:rPr>
          <w:spacing w:val="-6"/>
        </w:rPr>
        <w:t xml:space="preserve"> </w:t>
      </w:r>
      <w:r>
        <w:t>quarterly data on</w:t>
      </w:r>
      <w:r>
        <w:rPr>
          <w:spacing w:val="-8"/>
        </w:rPr>
        <w:t xml:space="preserve"> </w:t>
      </w:r>
      <w:r>
        <w:t>an</w:t>
      </w:r>
      <w:r>
        <w:rPr>
          <w:spacing w:val="-17"/>
        </w:rPr>
        <w:t xml:space="preserve"> </w:t>
      </w:r>
      <w:r>
        <w:t>annual</w:t>
      </w:r>
      <w:r>
        <w:rPr>
          <w:spacing w:val="18"/>
        </w:rPr>
        <w:t xml:space="preserve"> </w:t>
      </w:r>
      <w:r>
        <w:t>basis</w:t>
      </w:r>
      <w:r>
        <w:rPr>
          <w:spacing w:val="-7"/>
        </w:rPr>
        <w:t xml:space="preserve"> </w:t>
      </w:r>
      <w:r>
        <w:t>at</w:t>
      </w:r>
      <w:r>
        <w:rPr>
          <w:spacing w:val="-6"/>
        </w:rPr>
        <w:t xml:space="preserve"> </w:t>
      </w:r>
      <w:r>
        <w:t>the</w:t>
      </w:r>
      <w:r>
        <w:rPr>
          <w:spacing w:val="-8"/>
        </w:rPr>
        <w:t xml:space="preserve"> </w:t>
      </w:r>
      <w:r>
        <w:t>Contract</w:t>
      </w:r>
      <w:r>
        <w:rPr>
          <w:spacing w:val="-17"/>
        </w:rPr>
        <w:t xml:space="preserve"> </w:t>
      </w:r>
      <w:r>
        <w:t>level.</w:t>
      </w:r>
      <w:r>
        <w:rPr>
          <w:spacing w:val="19"/>
        </w:rPr>
        <w:t xml:space="preserve"> </w:t>
      </w:r>
      <w:r>
        <w:t>Data</w:t>
      </w:r>
      <w:r>
        <w:rPr>
          <w:spacing w:val="-17"/>
        </w:rPr>
        <w:t xml:space="preserve"> </w:t>
      </w:r>
      <w:r>
        <w:t>files to be</w:t>
      </w:r>
      <w:r>
        <w:rPr>
          <w:spacing w:val="-3"/>
        </w:rPr>
        <w:t xml:space="preserve"> </w:t>
      </w:r>
      <w:r>
        <w:t>uploaded</w:t>
      </w:r>
      <w:r>
        <w:rPr>
          <w:spacing w:val="25"/>
        </w:rPr>
        <w:t xml:space="preserve"> </w:t>
      </w:r>
      <w:r>
        <w:t>through the</w:t>
      </w:r>
      <w:r>
        <w:rPr>
          <w:spacing w:val="-3"/>
        </w:rPr>
        <w:t xml:space="preserve"> </w:t>
      </w:r>
      <w:r>
        <w:t>HPMS at the</w:t>
      </w:r>
      <w:r>
        <w:rPr>
          <w:spacing w:val="-3"/>
        </w:rPr>
        <w:t xml:space="preserve"> </w:t>
      </w:r>
      <w:r>
        <w:t>Contract level, following</w:t>
      </w:r>
      <w:r>
        <w:rPr>
          <w:spacing w:val="25"/>
        </w:rPr>
        <w:t xml:space="preserve"> </w:t>
      </w:r>
      <w:r>
        <w:t xml:space="preserve">templates provided in </w:t>
      </w:r>
      <w:r>
        <w:rPr>
          <w:spacing w:val="-2"/>
        </w:rPr>
        <w:t>HPMS.</w:t>
      </w:r>
    </w:p>
    <w:p w:rsidR="003F4DA1" w14:paraId="2A91CEFA" w14:textId="77777777">
      <w:pPr>
        <w:spacing w:line="237" w:lineRule="auto"/>
        <w:sectPr w:rsidSect="001E1F80">
          <w:pgSz w:w="12240" w:h="15840"/>
          <w:pgMar w:top="1500" w:right="880" w:bottom="280" w:left="1220" w:header="720" w:footer="720" w:gutter="0"/>
          <w:cols w:space="720"/>
        </w:sectPr>
      </w:pPr>
    </w:p>
    <w:p w:rsidR="003F4DA1" w14:paraId="36BE2131" w14:textId="77777777">
      <w:pPr>
        <w:pStyle w:val="BodyText"/>
        <w:spacing w:before="79"/>
        <w:ind w:left="220"/>
      </w:pPr>
      <w:r>
        <w:t>Reporting</w:t>
      </w:r>
      <w:r>
        <w:rPr>
          <w:spacing w:val="-8"/>
        </w:rPr>
        <w:t xml:space="preserve"> </w:t>
      </w:r>
      <w:r>
        <w:rPr>
          <w:spacing w:val="-2"/>
        </w:rPr>
        <w:t>timeline:</w:t>
      </w:r>
    </w:p>
    <w:tbl>
      <w:tblPr>
        <w:tblW w:w="0" w:type="auto"/>
        <w:tblInd w:w="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160"/>
        <w:gridCol w:w="1616"/>
        <w:gridCol w:w="1632"/>
        <w:gridCol w:w="1792"/>
        <w:gridCol w:w="1808"/>
      </w:tblGrid>
      <w:tr w14:paraId="2CB0538D" w14:textId="77777777">
        <w:tblPrEx>
          <w:tblW w:w="0" w:type="auto"/>
          <w:tblInd w:w="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300"/>
        </w:trPr>
        <w:tc>
          <w:tcPr>
            <w:tcW w:w="2160" w:type="dxa"/>
            <w:shd w:val="clear" w:color="auto" w:fill="F1F1F1"/>
          </w:tcPr>
          <w:p w:rsidR="003F4DA1" w14:paraId="370C1C82" w14:textId="77777777">
            <w:pPr>
              <w:pStyle w:val="TableParagraph"/>
              <w:ind w:left="0"/>
              <w:rPr>
                <w:rFonts w:ascii="Times New Roman"/>
              </w:rPr>
            </w:pPr>
          </w:p>
        </w:tc>
        <w:tc>
          <w:tcPr>
            <w:tcW w:w="1616" w:type="dxa"/>
            <w:shd w:val="clear" w:color="auto" w:fill="F1F1F1"/>
          </w:tcPr>
          <w:p w:rsidR="003F4DA1" w14:paraId="66AE7A8B" w14:textId="77777777">
            <w:pPr>
              <w:pStyle w:val="TableParagraph"/>
              <w:spacing w:line="270" w:lineRule="exact"/>
              <w:rPr>
                <w:b/>
                <w:sz w:val="24"/>
              </w:rPr>
            </w:pPr>
            <w:r>
              <w:rPr>
                <w:b/>
                <w:sz w:val="24"/>
              </w:rPr>
              <w:t>Quarter</w:t>
            </w:r>
            <w:r>
              <w:rPr>
                <w:b/>
                <w:spacing w:val="-9"/>
                <w:sz w:val="24"/>
              </w:rPr>
              <w:t xml:space="preserve"> </w:t>
            </w:r>
            <w:r>
              <w:rPr>
                <w:b/>
                <w:spacing w:val="-10"/>
                <w:sz w:val="24"/>
              </w:rPr>
              <w:t>1</w:t>
            </w:r>
          </w:p>
        </w:tc>
        <w:tc>
          <w:tcPr>
            <w:tcW w:w="1632" w:type="dxa"/>
            <w:shd w:val="clear" w:color="auto" w:fill="F1F1F1"/>
          </w:tcPr>
          <w:p w:rsidR="003F4DA1" w14:paraId="4EA02619" w14:textId="77777777">
            <w:pPr>
              <w:pStyle w:val="TableParagraph"/>
              <w:spacing w:line="270" w:lineRule="exact"/>
              <w:rPr>
                <w:b/>
                <w:sz w:val="24"/>
              </w:rPr>
            </w:pPr>
            <w:r>
              <w:rPr>
                <w:b/>
                <w:sz w:val="24"/>
              </w:rPr>
              <w:t>Quarter</w:t>
            </w:r>
            <w:r>
              <w:rPr>
                <w:b/>
                <w:spacing w:val="-9"/>
                <w:sz w:val="24"/>
              </w:rPr>
              <w:t xml:space="preserve"> </w:t>
            </w:r>
            <w:r>
              <w:rPr>
                <w:b/>
                <w:spacing w:val="-10"/>
                <w:sz w:val="24"/>
              </w:rPr>
              <w:t>2</w:t>
            </w:r>
          </w:p>
        </w:tc>
        <w:tc>
          <w:tcPr>
            <w:tcW w:w="1792" w:type="dxa"/>
            <w:shd w:val="clear" w:color="auto" w:fill="F1F1F1"/>
          </w:tcPr>
          <w:p w:rsidR="003F4DA1" w14:paraId="70E273BB" w14:textId="77777777">
            <w:pPr>
              <w:pStyle w:val="TableParagraph"/>
              <w:spacing w:line="270" w:lineRule="exact"/>
              <w:ind w:left="102"/>
              <w:rPr>
                <w:b/>
                <w:sz w:val="24"/>
              </w:rPr>
            </w:pPr>
            <w:r>
              <w:rPr>
                <w:b/>
                <w:sz w:val="24"/>
              </w:rPr>
              <w:t>Quarter</w:t>
            </w:r>
            <w:r>
              <w:rPr>
                <w:b/>
                <w:spacing w:val="-9"/>
                <w:sz w:val="24"/>
              </w:rPr>
              <w:t xml:space="preserve"> </w:t>
            </w:r>
            <w:r>
              <w:rPr>
                <w:b/>
                <w:spacing w:val="-10"/>
                <w:sz w:val="24"/>
              </w:rPr>
              <w:t>3</w:t>
            </w:r>
          </w:p>
        </w:tc>
        <w:tc>
          <w:tcPr>
            <w:tcW w:w="1808" w:type="dxa"/>
            <w:shd w:val="clear" w:color="auto" w:fill="F1F1F1"/>
          </w:tcPr>
          <w:p w:rsidR="003F4DA1" w14:paraId="3A7EC74B" w14:textId="77777777">
            <w:pPr>
              <w:pStyle w:val="TableParagraph"/>
              <w:spacing w:line="270" w:lineRule="exact"/>
              <w:rPr>
                <w:b/>
                <w:sz w:val="24"/>
              </w:rPr>
            </w:pPr>
            <w:r>
              <w:rPr>
                <w:b/>
                <w:sz w:val="24"/>
              </w:rPr>
              <w:t>Quarter</w:t>
            </w:r>
            <w:r>
              <w:rPr>
                <w:b/>
                <w:spacing w:val="-9"/>
                <w:sz w:val="24"/>
              </w:rPr>
              <w:t xml:space="preserve"> </w:t>
            </w:r>
            <w:r>
              <w:rPr>
                <w:b/>
                <w:spacing w:val="-10"/>
                <w:sz w:val="24"/>
              </w:rPr>
              <w:t>4</w:t>
            </w:r>
          </w:p>
        </w:tc>
      </w:tr>
      <w:tr w14:paraId="603CF4AB" w14:textId="77777777">
        <w:tblPrEx>
          <w:tblW w:w="0" w:type="auto"/>
          <w:tblInd w:w="335" w:type="dxa"/>
          <w:tblLayout w:type="fixed"/>
          <w:tblCellMar>
            <w:left w:w="0" w:type="dxa"/>
            <w:right w:w="0" w:type="dxa"/>
          </w:tblCellMar>
          <w:tblLook w:val="01E0"/>
        </w:tblPrEx>
        <w:trPr>
          <w:trHeight w:val="556"/>
        </w:trPr>
        <w:tc>
          <w:tcPr>
            <w:tcW w:w="2160" w:type="dxa"/>
          </w:tcPr>
          <w:p w:rsidR="003F4DA1" w14:paraId="038210C2" w14:textId="77777777">
            <w:pPr>
              <w:pStyle w:val="TableParagraph"/>
              <w:spacing w:line="272" w:lineRule="exact"/>
              <w:ind w:right="191"/>
              <w:rPr>
                <w:b/>
                <w:sz w:val="24"/>
              </w:rPr>
            </w:pPr>
            <w:r>
              <w:rPr>
                <w:b/>
                <w:spacing w:val="-2"/>
                <w:sz w:val="24"/>
              </w:rPr>
              <w:t>Reporting Period</w:t>
            </w:r>
          </w:p>
        </w:tc>
        <w:tc>
          <w:tcPr>
            <w:tcW w:w="1616" w:type="dxa"/>
          </w:tcPr>
          <w:p w:rsidR="003F4DA1" w14:paraId="2FC98F5C" w14:textId="77777777">
            <w:pPr>
              <w:pStyle w:val="TableParagraph"/>
              <w:spacing w:line="268" w:lineRule="exact"/>
              <w:rPr>
                <w:sz w:val="24"/>
              </w:rPr>
            </w:pPr>
            <w:r>
              <w:rPr>
                <w:sz w:val="24"/>
              </w:rPr>
              <w:t>January</w:t>
            </w:r>
            <w:r>
              <w:rPr>
                <w:spacing w:val="10"/>
                <w:sz w:val="24"/>
              </w:rPr>
              <w:t xml:space="preserve"> </w:t>
            </w:r>
            <w:r>
              <w:rPr>
                <w:sz w:val="24"/>
              </w:rPr>
              <w:t>1</w:t>
            </w:r>
            <w:r>
              <w:rPr>
                <w:spacing w:val="-16"/>
                <w:sz w:val="24"/>
              </w:rPr>
              <w:t xml:space="preserve"> </w:t>
            </w:r>
            <w:r>
              <w:rPr>
                <w:spacing w:val="-10"/>
                <w:sz w:val="24"/>
              </w:rPr>
              <w:t>-</w:t>
            </w:r>
          </w:p>
          <w:p w:rsidR="003F4DA1" w14:paraId="628D8EB1" w14:textId="77777777">
            <w:pPr>
              <w:pStyle w:val="TableParagraph"/>
              <w:spacing w:line="268" w:lineRule="exact"/>
              <w:rPr>
                <w:sz w:val="24"/>
              </w:rPr>
            </w:pPr>
            <w:r>
              <w:rPr>
                <w:sz w:val="24"/>
              </w:rPr>
              <w:t>March</w:t>
            </w:r>
            <w:r>
              <w:rPr>
                <w:spacing w:val="1"/>
                <w:sz w:val="24"/>
              </w:rPr>
              <w:t xml:space="preserve"> </w:t>
            </w:r>
            <w:r>
              <w:rPr>
                <w:spacing w:val="-5"/>
                <w:sz w:val="24"/>
              </w:rPr>
              <w:t>31</w:t>
            </w:r>
          </w:p>
        </w:tc>
        <w:tc>
          <w:tcPr>
            <w:tcW w:w="1632" w:type="dxa"/>
          </w:tcPr>
          <w:p w:rsidR="003F4DA1" w14:paraId="6BA80712" w14:textId="77777777">
            <w:pPr>
              <w:pStyle w:val="TableParagraph"/>
              <w:spacing w:line="268" w:lineRule="exact"/>
              <w:rPr>
                <w:sz w:val="24"/>
              </w:rPr>
            </w:pPr>
            <w:r>
              <w:rPr>
                <w:sz w:val="24"/>
              </w:rPr>
              <w:t>April</w:t>
            </w:r>
            <w:r>
              <w:rPr>
                <w:spacing w:val="8"/>
                <w:sz w:val="24"/>
              </w:rPr>
              <w:t xml:space="preserve"> </w:t>
            </w:r>
            <w:r>
              <w:rPr>
                <w:sz w:val="24"/>
              </w:rPr>
              <w:t>1</w:t>
            </w:r>
            <w:r>
              <w:rPr>
                <w:spacing w:val="-6"/>
                <w:sz w:val="24"/>
              </w:rPr>
              <w:t xml:space="preserve"> </w:t>
            </w:r>
            <w:r>
              <w:rPr>
                <w:spacing w:val="-10"/>
                <w:sz w:val="24"/>
              </w:rPr>
              <w:t>-</w:t>
            </w:r>
          </w:p>
          <w:p w:rsidR="003F4DA1" w14:paraId="28243786" w14:textId="77777777">
            <w:pPr>
              <w:pStyle w:val="TableParagraph"/>
              <w:spacing w:line="268" w:lineRule="exact"/>
              <w:rPr>
                <w:sz w:val="24"/>
              </w:rPr>
            </w:pPr>
            <w:r>
              <w:rPr>
                <w:sz w:val="24"/>
              </w:rPr>
              <w:t>June</w:t>
            </w:r>
            <w:r>
              <w:rPr>
                <w:spacing w:val="3"/>
                <w:sz w:val="24"/>
              </w:rPr>
              <w:t xml:space="preserve"> </w:t>
            </w:r>
            <w:r>
              <w:rPr>
                <w:spacing w:val="-5"/>
                <w:sz w:val="24"/>
              </w:rPr>
              <w:t>30</w:t>
            </w:r>
          </w:p>
        </w:tc>
        <w:tc>
          <w:tcPr>
            <w:tcW w:w="1792" w:type="dxa"/>
          </w:tcPr>
          <w:p w:rsidR="003F4DA1" w14:paraId="1072DE6F" w14:textId="77777777">
            <w:pPr>
              <w:pStyle w:val="TableParagraph"/>
              <w:spacing w:line="268" w:lineRule="exact"/>
              <w:ind w:left="102"/>
              <w:rPr>
                <w:sz w:val="24"/>
              </w:rPr>
            </w:pPr>
            <w:r>
              <w:rPr>
                <w:sz w:val="24"/>
              </w:rPr>
              <w:t>July</w:t>
            </w:r>
            <w:r>
              <w:rPr>
                <w:spacing w:val="8"/>
                <w:sz w:val="24"/>
              </w:rPr>
              <w:t xml:space="preserve"> </w:t>
            </w:r>
            <w:r>
              <w:rPr>
                <w:sz w:val="24"/>
              </w:rPr>
              <w:t>1</w:t>
            </w:r>
            <w:r>
              <w:rPr>
                <w:spacing w:val="-16"/>
                <w:sz w:val="24"/>
              </w:rPr>
              <w:t xml:space="preserve"> </w:t>
            </w:r>
            <w:r>
              <w:rPr>
                <w:spacing w:val="-10"/>
                <w:sz w:val="24"/>
              </w:rPr>
              <w:t>-</w:t>
            </w:r>
          </w:p>
          <w:p w:rsidR="003F4DA1" w14:paraId="21CBF821" w14:textId="77777777">
            <w:pPr>
              <w:pStyle w:val="TableParagraph"/>
              <w:spacing w:line="268" w:lineRule="exact"/>
              <w:ind w:left="102"/>
              <w:rPr>
                <w:sz w:val="24"/>
              </w:rPr>
            </w:pPr>
            <w:r>
              <w:rPr>
                <w:sz w:val="24"/>
              </w:rPr>
              <w:t>September</w:t>
            </w:r>
            <w:r>
              <w:rPr>
                <w:spacing w:val="3"/>
                <w:sz w:val="24"/>
              </w:rPr>
              <w:t xml:space="preserve"> </w:t>
            </w:r>
            <w:r>
              <w:rPr>
                <w:spacing w:val="-5"/>
                <w:sz w:val="24"/>
              </w:rPr>
              <w:t>30</w:t>
            </w:r>
          </w:p>
        </w:tc>
        <w:tc>
          <w:tcPr>
            <w:tcW w:w="1808" w:type="dxa"/>
          </w:tcPr>
          <w:p w:rsidR="003F4DA1" w14:paraId="28FADF7C" w14:textId="77777777">
            <w:pPr>
              <w:pStyle w:val="TableParagraph"/>
              <w:spacing w:line="268" w:lineRule="exact"/>
              <w:rPr>
                <w:sz w:val="24"/>
              </w:rPr>
            </w:pPr>
            <w:r>
              <w:rPr>
                <w:sz w:val="24"/>
              </w:rPr>
              <w:t>October</w:t>
            </w:r>
            <w:r>
              <w:rPr>
                <w:spacing w:val="8"/>
                <w:sz w:val="24"/>
              </w:rPr>
              <w:t xml:space="preserve"> </w:t>
            </w:r>
            <w:r>
              <w:rPr>
                <w:sz w:val="24"/>
              </w:rPr>
              <w:t>1</w:t>
            </w:r>
            <w:r>
              <w:rPr>
                <w:spacing w:val="-11"/>
                <w:sz w:val="24"/>
              </w:rPr>
              <w:t xml:space="preserve"> </w:t>
            </w:r>
            <w:r>
              <w:rPr>
                <w:spacing w:val="-10"/>
                <w:sz w:val="24"/>
              </w:rPr>
              <w:t>-</w:t>
            </w:r>
          </w:p>
          <w:p w:rsidR="003F4DA1" w14:paraId="3B5C5530" w14:textId="77777777">
            <w:pPr>
              <w:pStyle w:val="TableParagraph"/>
              <w:spacing w:line="268" w:lineRule="exact"/>
              <w:rPr>
                <w:sz w:val="24"/>
              </w:rPr>
            </w:pPr>
            <w:r>
              <w:rPr>
                <w:sz w:val="24"/>
              </w:rPr>
              <w:t>December</w:t>
            </w:r>
            <w:r>
              <w:rPr>
                <w:spacing w:val="-10"/>
                <w:sz w:val="24"/>
              </w:rPr>
              <w:t xml:space="preserve"> </w:t>
            </w:r>
            <w:r>
              <w:rPr>
                <w:spacing w:val="-5"/>
                <w:sz w:val="24"/>
              </w:rPr>
              <w:t>31</w:t>
            </w:r>
          </w:p>
        </w:tc>
      </w:tr>
      <w:tr w14:paraId="575A2856" w14:textId="77777777">
        <w:tblPrEx>
          <w:tblW w:w="0" w:type="auto"/>
          <w:tblInd w:w="335" w:type="dxa"/>
          <w:tblLayout w:type="fixed"/>
          <w:tblCellMar>
            <w:left w:w="0" w:type="dxa"/>
            <w:right w:w="0" w:type="dxa"/>
          </w:tblCellMar>
          <w:tblLook w:val="01E0"/>
        </w:tblPrEx>
        <w:trPr>
          <w:trHeight w:val="556"/>
        </w:trPr>
        <w:tc>
          <w:tcPr>
            <w:tcW w:w="2160" w:type="dxa"/>
          </w:tcPr>
          <w:p w:rsidR="00346FE0" w14:paraId="7034C23A" w14:textId="72BFACAB">
            <w:pPr>
              <w:pStyle w:val="TableParagraph"/>
              <w:spacing w:line="272" w:lineRule="exact"/>
              <w:ind w:right="191"/>
              <w:rPr>
                <w:b/>
                <w:spacing w:val="-2"/>
                <w:sz w:val="24"/>
              </w:rPr>
            </w:pPr>
            <w:r>
              <w:rPr>
                <w:b/>
                <w:spacing w:val="-2"/>
                <w:sz w:val="24"/>
              </w:rPr>
              <w:t>Data due to CMS/HPMS</w:t>
            </w:r>
          </w:p>
        </w:tc>
        <w:tc>
          <w:tcPr>
            <w:tcW w:w="1616" w:type="dxa"/>
          </w:tcPr>
          <w:p w:rsidR="00346FE0" w:rsidP="00346FE0" w14:paraId="51FF4974" w14:textId="77777777">
            <w:pPr>
              <w:pStyle w:val="TableParagraph"/>
              <w:spacing w:line="252" w:lineRule="exact"/>
              <w:rPr>
                <w:sz w:val="24"/>
              </w:rPr>
            </w:pPr>
            <w:r>
              <w:rPr>
                <w:sz w:val="24"/>
              </w:rPr>
              <w:t>Last</w:t>
            </w:r>
            <w:r>
              <w:rPr>
                <w:spacing w:val="-13"/>
                <w:sz w:val="24"/>
              </w:rPr>
              <w:t xml:space="preserve"> </w:t>
            </w:r>
            <w:r>
              <w:rPr>
                <w:sz w:val="24"/>
              </w:rPr>
              <w:t>Monday</w:t>
            </w:r>
            <w:r>
              <w:rPr>
                <w:spacing w:val="13"/>
                <w:sz w:val="24"/>
              </w:rPr>
              <w:t xml:space="preserve"> </w:t>
            </w:r>
            <w:r>
              <w:rPr>
                <w:sz w:val="24"/>
              </w:rPr>
              <w:t>of</w:t>
            </w:r>
            <w:r>
              <w:rPr>
                <w:spacing w:val="-6"/>
                <w:sz w:val="24"/>
              </w:rPr>
              <w:t xml:space="preserve"> </w:t>
            </w:r>
            <w:r>
              <w:rPr>
                <w:sz w:val="24"/>
              </w:rPr>
              <w:t>February</w:t>
            </w:r>
            <w:r>
              <w:rPr>
                <w:spacing w:val="1"/>
                <w:sz w:val="24"/>
              </w:rPr>
              <w:t xml:space="preserve"> </w:t>
            </w:r>
            <w:r>
              <w:rPr>
                <w:sz w:val="24"/>
              </w:rPr>
              <w:t>(reporting</w:t>
            </w:r>
            <w:r>
              <w:rPr>
                <w:spacing w:val="3"/>
                <w:sz w:val="24"/>
              </w:rPr>
              <w:t xml:space="preserve"> </w:t>
            </w:r>
            <w:r>
              <w:rPr>
                <w:sz w:val="24"/>
              </w:rPr>
              <w:t>for</w:t>
            </w:r>
            <w:r>
              <w:rPr>
                <w:spacing w:val="-5"/>
                <w:sz w:val="24"/>
              </w:rPr>
              <w:t xml:space="preserve"> </w:t>
            </w:r>
            <w:r>
              <w:rPr>
                <w:sz w:val="24"/>
              </w:rPr>
              <w:t>all</w:t>
            </w:r>
            <w:r>
              <w:rPr>
                <w:spacing w:val="-9"/>
                <w:sz w:val="24"/>
              </w:rPr>
              <w:t xml:space="preserve"> </w:t>
            </w:r>
            <w:r>
              <w:rPr>
                <w:sz w:val="24"/>
              </w:rPr>
              <w:t>quarters</w:t>
            </w:r>
            <w:r>
              <w:rPr>
                <w:spacing w:val="1"/>
                <w:sz w:val="24"/>
              </w:rPr>
              <w:t xml:space="preserve"> </w:t>
            </w:r>
            <w:r>
              <w:rPr>
                <w:sz w:val="24"/>
              </w:rPr>
              <w:t>due</w:t>
            </w:r>
            <w:r>
              <w:rPr>
                <w:spacing w:val="3"/>
                <w:sz w:val="24"/>
              </w:rPr>
              <w:t xml:space="preserve"> </w:t>
            </w:r>
            <w:r>
              <w:rPr>
                <w:sz w:val="24"/>
              </w:rPr>
              <w:t>on</w:t>
            </w:r>
            <w:r>
              <w:rPr>
                <w:spacing w:val="-16"/>
                <w:sz w:val="24"/>
              </w:rPr>
              <w:t xml:space="preserve"> </w:t>
            </w:r>
            <w:r>
              <w:rPr>
                <w:spacing w:val="-4"/>
                <w:sz w:val="24"/>
              </w:rPr>
              <w:t>this</w:t>
            </w:r>
          </w:p>
          <w:p w:rsidR="00346FE0" w:rsidP="00346FE0" w14:paraId="330C0B81" w14:textId="49B1D549">
            <w:pPr>
              <w:pStyle w:val="TableParagraph"/>
              <w:spacing w:line="268" w:lineRule="exact"/>
              <w:rPr>
                <w:sz w:val="24"/>
              </w:rPr>
            </w:pPr>
            <w:r>
              <w:rPr>
                <w:spacing w:val="-2"/>
                <w:sz w:val="24"/>
              </w:rPr>
              <w:t>date)</w:t>
            </w:r>
          </w:p>
        </w:tc>
        <w:tc>
          <w:tcPr>
            <w:tcW w:w="1632" w:type="dxa"/>
          </w:tcPr>
          <w:p w:rsidR="00346FE0" w:rsidP="00346FE0" w14:paraId="7BAF5495" w14:textId="77777777">
            <w:pPr>
              <w:pStyle w:val="TableParagraph"/>
              <w:spacing w:line="252" w:lineRule="exact"/>
              <w:rPr>
                <w:sz w:val="24"/>
              </w:rPr>
            </w:pPr>
            <w:r>
              <w:rPr>
                <w:sz w:val="24"/>
              </w:rPr>
              <w:t>Last</w:t>
            </w:r>
            <w:r>
              <w:rPr>
                <w:spacing w:val="-13"/>
                <w:sz w:val="24"/>
              </w:rPr>
              <w:t xml:space="preserve"> </w:t>
            </w:r>
            <w:r>
              <w:rPr>
                <w:sz w:val="24"/>
              </w:rPr>
              <w:t>Monday</w:t>
            </w:r>
            <w:r>
              <w:rPr>
                <w:spacing w:val="13"/>
                <w:sz w:val="24"/>
              </w:rPr>
              <w:t xml:space="preserve"> </w:t>
            </w:r>
            <w:r>
              <w:rPr>
                <w:sz w:val="24"/>
              </w:rPr>
              <w:t>of</w:t>
            </w:r>
            <w:r>
              <w:rPr>
                <w:spacing w:val="-6"/>
                <w:sz w:val="24"/>
              </w:rPr>
              <w:t xml:space="preserve"> </w:t>
            </w:r>
            <w:r>
              <w:rPr>
                <w:sz w:val="24"/>
              </w:rPr>
              <w:t>February</w:t>
            </w:r>
            <w:r>
              <w:rPr>
                <w:spacing w:val="1"/>
                <w:sz w:val="24"/>
              </w:rPr>
              <w:t xml:space="preserve"> </w:t>
            </w:r>
            <w:r>
              <w:rPr>
                <w:sz w:val="24"/>
              </w:rPr>
              <w:t>(reporting</w:t>
            </w:r>
            <w:r>
              <w:rPr>
                <w:spacing w:val="3"/>
                <w:sz w:val="24"/>
              </w:rPr>
              <w:t xml:space="preserve"> </w:t>
            </w:r>
            <w:r>
              <w:rPr>
                <w:sz w:val="24"/>
              </w:rPr>
              <w:t>for</w:t>
            </w:r>
            <w:r>
              <w:rPr>
                <w:spacing w:val="-5"/>
                <w:sz w:val="24"/>
              </w:rPr>
              <w:t xml:space="preserve"> </w:t>
            </w:r>
            <w:r>
              <w:rPr>
                <w:sz w:val="24"/>
              </w:rPr>
              <w:t>all</w:t>
            </w:r>
            <w:r>
              <w:rPr>
                <w:spacing w:val="-9"/>
                <w:sz w:val="24"/>
              </w:rPr>
              <w:t xml:space="preserve"> </w:t>
            </w:r>
            <w:r>
              <w:rPr>
                <w:sz w:val="24"/>
              </w:rPr>
              <w:t>quarters</w:t>
            </w:r>
            <w:r>
              <w:rPr>
                <w:spacing w:val="1"/>
                <w:sz w:val="24"/>
              </w:rPr>
              <w:t xml:space="preserve"> </w:t>
            </w:r>
            <w:r>
              <w:rPr>
                <w:sz w:val="24"/>
              </w:rPr>
              <w:t>due</w:t>
            </w:r>
            <w:r>
              <w:rPr>
                <w:spacing w:val="3"/>
                <w:sz w:val="24"/>
              </w:rPr>
              <w:t xml:space="preserve"> </w:t>
            </w:r>
            <w:r>
              <w:rPr>
                <w:sz w:val="24"/>
              </w:rPr>
              <w:t>on</w:t>
            </w:r>
            <w:r>
              <w:rPr>
                <w:spacing w:val="-16"/>
                <w:sz w:val="24"/>
              </w:rPr>
              <w:t xml:space="preserve"> </w:t>
            </w:r>
            <w:r>
              <w:rPr>
                <w:spacing w:val="-4"/>
                <w:sz w:val="24"/>
              </w:rPr>
              <w:t>this</w:t>
            </w:r>
          </w:p>
          <w:p w:rsidR="00346FE0" w:rsidP="00346FE0" w14:paraId="70222502" w14:textId="104CCF0B">
            <w:pPr>
              <w:pStyle w:val="TableParagraph"/>
              <w:spacing w:line="268" w:lineRule="exact"/>
              <w:rPr>
                <w:sz w:val="24"/>
              </w:rPr>
            </w:pPr>
            <w:r>
              <w:rPr>
                <w:spacing w:val="-2"/>
                <w:sz w:val="24"/>
              </w:rPr>
              <w:t>date)</w:t>
            </w:r>
          </w:p>
        </w:tc>
        <w:tc>
          <w:tcPr>
            <w:tcW w:w="1792" w:type="dxa"/>
          </w:tcPr>
          <w:p w:rsidR="00346FE0" w:rsidP="00346FE0" w14:paraId="3C8EFC17" w14:textId="77777777">
            <w:pPr>
              <w:pStyle w:val="TableParagraph"/>
              <w:spacing w:line="252" w:lineRule="exact"/>
              <w:rPr>
                <w:sz w:val="24"/>
              </w:rPr>
            </w:pPr>
            <w:r>
              <w:rPr>
                <w:sz w:val="24"/>
              </w:rPr>
              <w:t>Last</w:t>
            </w:r>
            <w:r>
              <w:rPr>
                <w:spacing w:val="-13"/>
                <w:sz w:val="24"/>
              </w:rPr>
              <w:t xml:space="preserve"> </w:t>
            </w:r>
            <w:r>
              <w:rPr>
                <w:sz w:val="24"/>
              </w:rPr>
              <w:t>Monday</w:t>
            </w:r>
            <w:r>
              <w:rPr>
                <w:spacing w:val="13"/>
                <w:sz w:val="24"/>
              </w:rPr>
              <w:t xml:space="preserve"> </w:t>
            </w:r>
            <w:r>
              <w:rPr>
                <w:sz w:val="24"/>
              </w:rPr>
              <w:t>of</w:t>
            </w:r>
            <w:r>
              <w:rPr>
                <w:spacing w:val="-6"/>
                <w:sz w:val="24"/>
              </w:rPr>
              <w:t xml:space="preserve"> </w:t>
            </w:r>
            <w:r>
              <w:rPr>
                <w:sz w:val="24"/>
              </w:rPr>
              <w:t>February</w:t>
            </w:r>
            <w:r>
              <w:rPr>
                <w:spacing w:val="1"/>
                <w:sz w:val="24"/>
              </w:rPr>
              <w:t xml:space="preserve"> </w:t>
            </w:r>
            <w:r>
              <w:rPr>
                <w:sz w:val="24"/>
              </w:rPr>
              <w:t>(reporting</w:t>
            </w:r>
            <w:r>
              <w:rPr>
                <w:spacing w:val="3"/>
                <w:sz w:val="24"/>
              </w:rPr>
              <w:t xml:space="preserve"> </w:t>
            </w:r>
            <w:r>
              <w:rPr>
                <w:sz w:val="24"/>
              </w:rPr>
              <w:t>for</w:t>
            </w:r>
            <w:r>
              <w:rPr>
                <w:spacing w:val="-5"/>
                <w:sz w:val="24"/>
              </w:rPr>
              <w:t xml:space="preserve"> </w:t>
            </w:r>
            <w:r>
              <w:rPr>
                <w:sz w:val="24"/>
              </w:rPr>
              <w:t>all</w:t>
            </w:r>
            <w:r>
              <w:rPr>
                <w:spacing w:val="-9"/>
                <w:sz w:val="24"/>
              </w:rPr>
              <w:t xml:space="preserve"> </w:t>
            </w:r>
            <w:r>
              <w:rPr>
                <w:sz w:val="24"/>
              </w:rPr>
              <w:t>quarters</w:t>
            </w:r>
            <w:r>
              <w:rPr>
                <w:spacing w:val="1"/>
                <w:sz w:val="24"/>
              </w:rPr>
              <w:t xml:space="preserve"> </w:t>
            </w:r>
            <w:r>
              <w:rPr>
                <w:sz w:val="24"/>
              </w:rPr>
              <w:t>due</w:t>
            </w:r>
            <w:r>
              <w:rPr>
                <w:spacing w:val="3"/>
                <w:sz w:val="24"/>
              </w:rPr>
              <w:t xml:space="preserve"> </w:t>
            </w:r>
            <w:r>
              <w:rPr>
                <w:sz w:val="24"/>
              </w:rPr>
              <w:t>on</w:t>
            </w:r>
            <w:r>
              <w:rPr>
                <w:spacing w:val="-16"/>
                <w:sz w:val="24"/>
              </w:rPr>
              <w:t xml:space="preserve"> </w:t>
            </w:r>
            <w:r>
              <w:rPr>
                <w:spacing w:val="-4"/>
                <w:sz w:val="24"/>
              </w:rPr>
              <w:t>this</w:t>
            </w:r>
          </w:p>
          <w:p w:rsidR="00346FE0" w:rsidP="00346FE0" w14:paraId="68F2B310" w14:textId="5469DBA4">
            <w:pPr>
              <w:pStyle w:val="TableParagraph"/>
              <w:spacing w:line="268" w:lineRule="exact"/>
              <w:ind w:left="102"/>
              <w:rPr>
                <w:sz w:val="24"/>
              </w:rPr>
            </w:pPr>
            <w:r>
              <w:rPr>
                <w:spacing w:val="-2"/>
                <w:sz w:val="24"/>
              </w:rPr>
              <w:t>date)</w:t>
            </w:r>
          </w:p>
        </w:tc>
        <w:tc>
          <w:tcPr>
            <w:tcW w:w="1808" w:type="dxa"/>
          </w:tcPr>
          <w:p w:rsidR="00346FE0" w:rsidP="00346FE0" w14:paraId="0CE9DA63" w14:textId="77777777">
            <w:pPr>
              <w:pStyle w:val="TableParagraph"/>
              <w:spacing w:line="252" w:lineRule="exact"/>
              <w:rPr>
                <w:sz w:val="24"/>
              </w:rPr>
            </w:pPr>
            <w:r>
              <w:rPr>
                <w:sz w:val="24"/>
              </w:rPr>
              <w:t>Last</w:t>
            </w:r>
            <w:r>
              <w:rPr>
                <w:spacing w:val="-13"/>
                <w:sz w:val="24"/>
              </w:rPr>
              <w:t xml:space="preserve"> </w:t>
            </w:r>
            <w:r>
              <w:rPr>
                <w:sz w:val="24"/>
              </w:rPr>
              <w:t>Monday</w:t>
            </w:r>
            <w:r>
              <w:rPr>
                <w:spacing w:val="13"/>
                <w:sz w:val="24"/>
              </w:rPr>
              <w:t xml:space="preserve"> </w:t>
            </w:r>
            <w:r>
              <w:rPr>
                <w:sz w:val="24"/>
              </w:rPr>
              <w:t>of</w:t>
            </w:r>
            <w:r>
              <w:rPr>
                <w:spacing w:val="-6"/>
                <w:sz w:val="24"/>
              </w:rPr>
              <w:t xml:space="preserve"> </w:t>
            </w:r>
            <w:r>
              <w:rPr>
                <w:sz w:val="24"/>
              </w:rPr>
              <w:t>February</w:t>
            </w:r>
            <w:r>
              <w:rPr>
                <w:spacing w:val="1"/>
                <w:sz w:val="24"/>
              </w:rPr>
              <w:t xml:space="preserve"> </w:t>
            </w:r>
            <w:r>
              <w:rPr>
                <w:sz w:val="24"/>
              </w:rPr>
              <w:t>(reporting</w:t>
            </w:r>
            <w:r>
              <w:rPr>
                <w:spacing w:val="3"/>
                <w:sz w:val="24"/>
              </w:rPr>
              <w:t xml:space="preserve"> </w:t>
            </w:r>
            <w:r>
              <w:rPr>
                <w:sz w:val="24"/>
              </w:rPr>
              <w:t>for</w:t>
            </w:r>
            <w:r>
              <w:rPr>
                <w:spacing w:val="-5"/>
                <w:sz w:val="24"/>
              </w:rPr>
              <w:t xml:space="preserve"> </w:t>
            </w:r>
            <w:r>
              <w:rPr>
                <w:sz w:val="24"/>
              </w:rPr>
              <w:t>all</w:t>
            </w:r>
            <w:r>
              <w:rPr>
                <w:spacing w:val="-9"/>
                <w:sz w:val="24"/>
              </w:rPr>
              <w:t xml:space="preserve"> </w:t>
            </w:r>
            <w:r>
              <w:rPr>
                <w:sz w:val="24"/>
              </w:rPr>
              <w:t>quarters</w:t>
            </w:r>
            <w:r>
              <w:rPr>
                <w:spacing w:val="1"/>
                <w:sz w:val="24"/>
              </w:rPr>
              <w:t xml:space="preserve"> </w:t>
            </w:r>
            <w:r>
              <w:rPr>
                <w:sz w:val="24"/>
              </w:rPr>
              <w:t>due</w:t>
            </w:r>
            <w:r>
              <w:rPr>
                <w:spacing w:val="3"/>
                <w:sz w:val="24"/>
              </w:rPr>
              <w:t xml:space="preserve"> </w:t>
            </w:r>
            <w:r>
              <w:rPr>
                <w:sz w:val="24"/>
              </w:rPr>
              <w:t>on</w:t>
            </w:r>
            <w:r>
              <w:rPr>
                <w:spacing w:val="-16"/>
                <w:sz w:val="24"/>
              </w:rPr>
              <w:t xml:space="preserve"> </w:t>
            </w:r>
            <w:r>
              <w:rPr>
                <w:spacing w:val="-4"/>
                <w:sz w:val="24"/>
              </w:rPr>
              <w:t>this</w:t>
            </w:r>
          </w:p>
          <w:p w:rsidR="00346FE0" w:rsidP="00346FE0" w14:paraId="41CC5809" w14:textId="026BD094">
            <w:pPr>
              <w:pStyle w:val="TableParagraph"/>
              <w:spacing w:line="268" w:lineRule="exact"/>
              <w:rPr>
                <w:sz w:val="24"/>
              </w:rPr>
            </w:pPr>
            <w:r>
              <w:rPr>
                <w:spacing w:val="-2"/>
                <w:sz w:val="24"/>
              </w:rPr>
              <w:t>date)</w:t>
            </w:r>
          </w:p>
        </w:tc>
      </w:tr>
    </w:tbl>
    <w:p w:rsidR="003F4DA1" w14:paraId="3FB6DCA1" w14:textId="77777777">
      <w:pPr>
        <w:pStyle w:val="BodyText"/>
        <w:rPr>
          <w:sz w:val="26"/>
        </w:rPr>
      </w:pPr>
    </w:p>
    <w:p w:rsidR="003F4DA1" w14:paraId="653ADF6F" w14:textId="77777777">
      <w:pPr>
        <w:pStyle w:val="BodyText"/>
        <w:rPr>
          <w:sz w:val="26"/>
        </w:rPr>
      </w:pPr>
    </w:p>
    <w:p w:rsidR="003F4DA1" w14:paraId="1E9A8216" w14:textId="77777777">
      <w:pPr>
        <w:pStyle w:val="ListParagraph"/>
        <w:numPr>
          <w:ilvl w:val="0"/>
          <w:numId w:val="3"/>
        </w:numPr>
        <w:tabs>
          <w:tab w:val="left" w:pos="589"/>
        </w:tabs>
        <w:spacing w:before="226"/>
        <w:rPr>
          <w:b/>
          <w:sz w:val="24"/>
        </w:rPr>
      </w:pPr>
      <w:r>
        <w:rPr>
          <w:b/>
          <w:sz w:val="24"/>
        </w:rPr>
        <w:t>Coverage</w:t>
      </w:r>
      <w:r>
        <w:rPr>
          <w:b/>
          <w:spacing w:val="-17"/>
          <w:sz w:val="24"/>
        </w:rPr>
        <w:t xml:space="preserve"> </w:t>
      </w:r>
      <w:r>
        <w:rPr>
          <w:b/>
          <w:sz w:val="24"/>
        </w:rPr>
        <w:t>Determinations</w:t>
      </w:r>
      <w:r>
        <w:rPr>
          <w:b/>
          <w:spacing w:val="-5"/>
          <w:sz w:val="24"/>
        </w:rPr>
        <w:t xml:space="preserve"> </w:t>
      </w:r>
      <w:r>
        <w:rPr>
          <w:b/>
          <w:sz w:val="24"/>
        </w:rPr>
        <w:t>(including</w:t>
      </w:r>
      <w:r>
        <w:rPr>
          <w:b/>
          <w:spacing w:val="12"/>
          <w:sz w:val="24"/>
        </w:rPr>
        <w:t xml:space="preserve"> </w:t>
      </w:r>
      <w:r>
        <w:rPr>
          <w:b/>
          <w:spacing w:val="-2"/>
          <w:sz w:val="24"/>
        </w:rPr>
        <w:t>exceptions)</w:t>
      </w:r>
    </w:p>
    <w:p w:rsidR="003F4DA1" w:rsidP="00D82031" w14:paraId="287D5AE3" w14:textId="77777777">
      <w:pPr>
        <w:pStyle w:val="BodyText"/>
        <w:spacing w:before="10"/>
        <w:rPr>
          <w:b/>
        </w:rPr>
      </w:pPr>
    </w:p>
    <w:tbl>
      <w:tblPr>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816"/>
      </w:tblGrid>
      <w:tr w14:paraId="3260D574" w14:textId="77777777">
        <w:tblPrEx>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52"/>
        </w:trPr>
        <w:tc>
          <w:tcPr>
            <w:tcW w:w="8816" w:type="dxa"/>
          </w:tcPr>
          <w:p w:rsidR="00B50E77" w14:paraId="6C148895" w14:textId="77777777">
            <w:pPr>
              <w:pStyle w:val="TableParagraph"/>
              <w:spacing w:line="232" w:lineRule="exact"/>
              <w:rPr>
                <w:sz w:val="24"/>
              </w:rPr>
            </w:pPr>
            <w:r>
              <w:rPr>
                <w:sz w:val="24"/>
              </w:rPr>
              <w:t>A.</w:t>
            </w:r>
            <w:r>
              <w:rPr>
                <w:spacing w:val="46"/>
                <w:sz w:val="24"/>
              </w:rPr>
              <w:t xml:space="preserve"> </w:t>
            </w:r>
            <w:r>
              <w:rPr>
                <w:sz w:val="24"/>
              </w:rPr>
              <w:t>Total</w:t>
            </w:r>
            <w:r>
              <w:rPr>
                <w:spacing w:val="3"/>
                <w:sz w:val="24"/>
              </w:rPr>
              <w:t xml:space="preserve"> </w:t>
            </w:r>
            <w:r>
              <w:rPr>
                <w:sz w:val="24"/>
              </w:rPr>
              <w:t>Number</w:t>
            </w:r>
            <w:r>
              <w:rPr>
                <w:spacing w:val="-6"/>
                <w:sz w:val="24"/>
              </w:rPr>
              <w:t xml:space="preserve"> </w:t>
            </w:r>
            <w:r>
              <w:rPr>
                <w:sz w:val="24"/>
              </w:rPr>
              <w:t>of</w:t>
            </w:r>
            <w:r>
              <w:rPr>
                <w:spacing w:val="-7"/>
                <w:sz w:val="24"/>
              </w:rPr>
              <w:t xml:space="preserve"> </w:t>
            </w:r>
            <w:r>
              <w:rPr>
                <w:sz w:val="24"/>
              </w:rPr>
              <w:t>Coverage</w:t>
            </w:r>
            <w:r>
              <w:rPr>
                <w:spacing w:val="2"/>
                <w:sz w:val="24"/>
              </w:rPr>
              <w:t xml:space="preserve"> </w:t>
            </w:r>
            <w:r>
              <w:rPr>
                <w:sz w:val="24"/>
              </w:rPr>
              <w:t>Determinations</w:t>
            </w:r>
            <w:r>
              <w:rPr>
                <w:spacing w:val="14"/>
                <w:sz w:val="24"/>
              </w:rPr>
              <w:t xml:space="preserve"> </w:t>
            </w:r>
            <w:r>
              <w:rPr>
                <w:sz w:val="24"/>
              </w:rPr>
              <w:t>Processed</w:t>
            </w:r>
            <w:r>
              <w:rPr>
                <w:spacing w:val="-17"/>
                <w:sz w:val="24"/>
              </w:rPr>
              <w:t xml:space="preserve"> </w:t>
            </w:r>
            <w:r>
              <w:rPr>
                <w:sz w:val="24"/>
              </w:rPr>
              <w:t>(including</w:t>
            </w:r>
            <w:r>
              <w:rPr>
                <w:spacing w:val="3"/>
                <w:sz w:val="24"/>
              </w:rPr>
              <w:t xml:space="preserve"> </w:t>
            </w:r>
            <w:r>
              <w:rPr>
                <w:spacing w:val="-2"/>
                <w:sz w:val="24"/>
              </w:rPr>
              <w:t>exceptions)</w:t>
            </w:r>
          </w:p>
        </w:tc>
      </w:tr>
      <w:tr w14:paraId="39D0A3F2" w14:textId="77777777">
        <w:tblPrEx>
          <w:tblW w:w="0" w:type="auto"/>
          <w:tblInd w:w="223" w:type="dxa"/>
          <w:tblLayout w:type="fixed"/>
          <w:tblCellMar>
            <w:left w:w="0" w:type="dxa"/>
            <w:right w:w="0" w:type="dxa"/>
          </w:tblCellMar>
          <w:tblLook w:val="01E0"/>
        </w:tblPrEx>
        <w:trPr>
          <w:trHeight w:val="267"/>
        </w:trPr>
        <w:tc>
          <w:tcPr>
            <w:tcW w:w="8816" w:type="dxa"/>
          </w:tcPr>
          <w:p w:rsidR="00B50E77" w14:paraId="47E9982F" w14:textId="77777777">
            <w:pPr>
              <w:pStyle w:val="TableParagraph"/>
              <w:spacing w:line="248" w:lineRule="exact"/>
              <w:rPr>
                <w:sz w:val="24"/>
              </w:rPr>
            </w:pPr>
            <w:r>
              <w:rPr>
                <w:sz w:val="24"/>
              </w:rPr>
              <w:t>B.</w:t>
            </w:r>
            <w:r>
              <w:rPr>
                <w:spacing w:val="49"/>
                <w:sz w:val="24"/>
              </w:rPr>
              <w:t xml:space="preserve"> </w:t>
            </w:r>
            <w:r>
              <w:rPr>
                <w:sz w:val="24"/>
              </w:rPr>
              <w:t>Total</w:t>
            </w:r>
            <w:r>
              <w:rPr>
                <w:spacing w:val="9"/>
                <w:sz w:val="24"/>
              </w:rPr>
              <w:t xml:space="preserve"> </w:t>
            </w:r>
            <w:r>
              <w:rPr>
                <w:sz w:val="24"/>
              </w:rPr>
              <w:t>Number of</w:t>
            </w:r>
            <w:r>
              <w:rPr>
                <w:spacing w:val="-2"/>
                <w:sz w:val="24"/>
              </w:rPr>
              <w:t xml:space="preserve"> </w:t>
            </w:r>
            <w:r>
              <w:rPr>
                <w:sz w:val="24"/>
              </w:rPr>
              <w:t>Withdrawn</w:t>
            </w:r>
            <w:r>
              <w:rPr>
                <w:spacing w:val="-6"/>
                <w:sz w:val="24"/>
              </w:rPr>
              <w:t xml:space="preserve"> </w:t>
            </w:r>
            <w:r>
              <w:rPr>
                <w:sz w:val="24"/>
              </w:rPr>
              <w:t>Coverage</w:t>
            </w:r>
            <w:r>
              <w:rPr>
                <w:spacing w:val="9"/>
                <w:sz w:val="24"/>
              </w:rPr>
              <w:t xml:space="preserve"> </w:t>
            </w:r>
            <w:r>
              <w:rPr>
                <w:spacing w:val="-2"/>
                <w:sz w:val="24"/>
              </w:rPr>
              <w:t>Determinations</w:t>
            </w:r>
          </w:p>
        </w:tc>
      </w:tr>
      <w:tr w14:paraId="53F3E35D" w14:textId="77777777">
        <w:tblPrEx>
          <w:tblW w:w="0" w:type="auto"/>
          <w:tblInd w:w="223" w:type="dxa"/>
          <w:tblLayout w:type="fixed"/>
          <w:tblCellMar>
            <w:left w:w="0" w:type="dxa"/>
            <w:right w:w="0" w:type="dxa"/>
          </w:tblCellMar>
          <w:tblLook w:val="01E0"/>
        </w:tblPrEx>
        <w:trPr>
          <w:trHeight w:val="268"/>
        </w:trPr>
        <w:tc>
          <w:tcPr>
            <w:tcW w:w="8816" w:type="dxa"/>
          </w:tcPr>
          <w:p w:rsidR="00B50E77" w14:paraId="142E5787" w14:textId="77777777">
            <w:pPr>
              <w:pStyle w:val="TableParagraph"/>
              <w:spacing w:line="248" w:lineRule="exact"/>
              <w:rPr>
                <w:sz w:val="24"/>
              </w:rPr>
            </w:pPr>
            <w:r>
              <w:rPr>
                <w:sz w:val="24"/>
              </w:rPr>
              <w:t>C.</w:t>
            </w:r>
            <w:r>
              <w:rPr>
                <w:spacing w:val="37"/>
                <w:sz w:val="24"/>
              </w:rPr>
              <w:t xml:space="preserve"> </w:t>
            </w:r>
            <w:r>
              <w:rPr>
                <w:sz w:val="24"/>
              </w:rPr>
              <w:t>Total</w:t>
            </w:r>
            <w:r>
              <w:rPr>
                <w:spacing w:val="13"/>
                <w:sz w:val="24"/>
              </w:rPr>
              <w:t xml:space="preserve"> </w:t>
            </w:r>
            <w:r>
              <w:rPr>
                <w:sz w:val="24"/>
              </w:rPr>
              <w:t>Number</w:t>
            </w:r>
            <w:r>
              <w:rPr>
                <w:spacing w:val="4"/>
                <w:sz w:val="24"/>
              </w:rPr>
              <w:t xml:space="preserve"> </w:t>
            </w:r>
            <w:r>
              <w:rPr>
                <w:sz w:val="24"/>
              </w:rPr>
              <w:t>of</w:t>
            </w:r>
            <w:r>
              <w:rPr>
                <w:spacing w:val="1"/>
                <w:sz w:val="24"/>
              </w:rPr>
              <w:t xml:space="preserve"> </w:t>
            </w:r>
            <w:r>
              <w:rPr>
                <w:sz w:val="24"/>
              </w:rPr>
              <w:t>Dismissed</w:t>
            </w:r>
            <w:r>
              <w:rPr>
                <w:spacing w:val="-25"/>
                <w:sz w:val="24"/>
              </w:rPr>
              <w:t xml:space="preserve"> </w:t>
            </w:r>
            <w:r>
              <w:rPr>
                <w:sz w:val="24"/>
              </w:rPr>
              <w:t>Coverage</w:t>
            </w:r>
            <w:r>
              <w:rPr>
                <w:spacing w:val="13"/>
                <w:sz w:val="24"/>
              </w:rPr>
              <w:t xml:space="preserve"> </w:t>
            </w:r>
            <w:r>
              <w:rPr>
                <w:spacing w:val="-2"/>
                <w:sz w:val="24"/>
              </w:rPr>
              <w:t>Determinations</w:t>
            </w:r>
          </w:p>
        </w:tc>
      </w:tr>
      <w:tr w14:paraId="6D3B4671" w14:textId="77777777">
        <w:tblPrEx>
          <w:tblW w:w="0" w:type="auto"/>
          <w:tblInd w:w="223" w:type="dxa"/>
          <w:tblLayout w:type="fixed"/>
          <w:tblCellMar>
            <w:left w:w="0" w:type="dxa"/>
            <w:right w:w="0" w:type="dxa"/>
          </w:tblCellMar>
          <w:tblLook w:val="01E0"/>
        </w:tblPrEx>
        <w:trPr>
          <w:trHeight w:val="268"/>
        </w:trPr>
        <w:tc>
          <w:tcPr>
            <w:tcW w:w="8816" w:type="dxa"/>
          </w:tcPr>
          <w:p w:rsidR="00B50E77" w:rsidP="00346FE0" w14:paraId="3790E2C3" w14:textId="523D77E6">
            <w:pPr>
              <w:pStyle w:val="TableParagraph"/>
              <w:spacing w:line="248" w:lineRule="exact"/>
              <w:jc w:val="center"/>
              <w:rPr>
                <w:sz w:val="24"/>
              </w:rPr>
            </w:pPr>
            <w:r>
              <w:rPr>
                <w:b/>
                <w:sz w:val="24"/>
              </w:rPr>
              <w:t>Disposition</w:t>
            </w:r>
            <w:r>
              <w:rPr>
                <w:b/>
                <w:spacing w:val="6"/>
                <w:sz w:val="24"/>
              </w:rPr>
              <w:t xml:space="preserve"> </w:t>
            </w:r>
            <w:r>
              <w:rPr>
                <w:b/>
                <w:sz w:val="24"/>
              </w:rPr>
              <w:t>–</w:t>
            </w:r>
            <w:r>
              <w:rPr>
                <w:b/>
                <w:spacing w:val="-16"/>
                <w:sz w:val="24"/>
              </w:rPr>
              <w:t xml:space="preserve"> </w:t>
            </w:r>
            <w:r>
              <w:rPr>
                <w:b/>
                <w:sz w:val="24"/>
              </w:rPr>
              <w:t>Coverage</w:t>
            </w:r>
            <w:r>
              <w:rPr>
                <w:b/>
                <w:spacing w:val="-17"/>
                <w:sz w:val="24"/>
              </w:rPr>
              <w:t xml:space="preserve"> </w:t>
            </w:r>
            <w:r>
              <w:rPr>
                <w:b/>
                <w:sz w:val="24"/>
              </w:rPr>
              <w:t>Determinations</w:t>
            </w:r>
            <w:r>
              <w:rPr>
                <w:b/>
                <w:spacing w:val="-4"/>
                <w:sz w:val="24"/>
              </w:rPr>
              <w:t xml:space="preserve"> </w:t>
            </w:r>
            <w:r>
              <w:rPr>
                <w:b/>
                <w:sz w:val="24"/>
              </w:rPr>
              <w:t>(non-</w:t>
            </w:r>
            <w:r>
              <w:rPr>
                <w:b/>
                <w:spacing w:val="-2"/>
                <w:sz w:val="24"/>
              </w:rPr>
              <w:t>exceptions)</w:t>
            </w:r>
          </w:p>
        </w:tc>
      </w:tr>
      <w:tr w14:paraId="70A8AE64" w14:textId="77777777">
        <w:tblPrEx>
          <w:tblW w:w="0" w:type="auto"/>
          <w:tblInd w:w="223" w:type="dxa"/>
          <w:tblLayout w:type="fixed"/>
          <w:tblCellMar>
            <w:left w:w="0" w:type="dxa"/>
            <w:right w:w="0" w:type="dxa"/>
          </w:tblCellMar>
          <w:tblLook w:val="01E0"/>
        </w:tblPrEx>
        <w:trPr>
          <w:trHeight w:val="267"/>
        </w:trPr>
        <w:tc>
          <w:tcPr>
            <w:tcW w:w="8816" w:type="dxa"/>
          </w:tcPr>
          <w:p w:rsidR="00B50E77" w:rsidP="00346FE0" w14:paraId="2573D338" w14:textId="77777777">
            <w:pPr>
              <w:pStyle w:val="TableParagraph"/>
              <w:spacing w:line="248" w:lineRule="exact"/>
              <w:rPr>
                <w:sz w:val="24"/>
              </w:rPr>
            </w:pPr>
            <w:r>
              <w:rPr>
                <w:sz w:val="24"/>
              </w:rPr>
              <w:t>D.</w:t>
            </w:r>
            <w:r>
              <w:rPr>
                <w:spacing w:val="35"/>
                <w:sz w:val="24"/>
              </w:rPr>
              <w:t xml:space="preserve"> </w:t>
            </w:r>
            <w:r>
              <w:rPr>
                <w:sz w:val="24"/>
              </w:rPr>
              <w:t>The</w:t>
            </w:r>
            <w:r>
              <w:rPr>
                <w:spacing w:val="-6"/>
                <w:sz w:val="24"/>
              </w:rPr>
              <w:t xml:space="preserve"> </w:t>
            </w:r>
            <w:r>
              <w:rPr>
                <w:sz w:val="24"/>
              </w:rPr>
              <w:t>total</w:t>
            </w:r>
            <w:r>
              <w:rPr>
                <w:spacing w:val="8"/>
                <w:sz w:val="24"/>
              </w:rPr>
              <w:t xml:space="preserve"> </w:t>
            </w:r>
            <w:r>
              <w:rPr>
                <w:sz w:val="24"/>
              </w:rPr>
              <w:t>number</w:t>
            </w:r>
            <w:r>
              <w:rPr>
                <w:spacing w:val="-1"/>
                <w:sz w:val="24"/>
              </w:rPr>
              <w:t xml:space="preserve"> </w:t>
            </w:r>
            <w:r>
              <w:rPr>
                <w:sz w:val="24"/>
              </w:rPr>
              <w:t>of</w:t>
            </w:r>
            <w:r>
              <w:rPr>
                <w:spacing w:val="-16"/>
                <w:sz w:val="24"/>
              </w:rPr>
              <w:t xml:space="preserve"> </w:t>
            </w:r>
            <w:r>
              <w:rPr>
                <w:sz w:val="24"/>
              </w:rPr>
              <w:t>fully</w:t>
            </w:r>
            <w:r>
              <w:rPr>
                <w:spacing w:val="5"/>
                <w:sz w:val="24"/>
              </w:rPr>
              <w:t xml:space="preserve"> </w:t>
            </w:r>
            <w:r>
              <w:rPr>
                <w:sz w:val="24"/>
              </w:rPr>
              <w:t>favorable</w:t>
            </w:r>
            <w:r>
              <w:rPr>
                <w:spacing w:val="21"/>
                <w:sz w:val="24"/>
              </w:rPr>
              <w:t xml:space="preserve"> </w:t>
            </w:r>
            <w:r>
              <w:rPr>
                <w:spacing w:val="-2"/>
                <w:sz w:val="24"/>
              </w:rPr>
              <w:t>decisions.</w:t>
            </w:r>
          </w:p>
        </w:tc>
      </w:tr>
      <w:tr w14:paraId="121B1E3A" w14:textId="77777777">
        <w:tblPrEx>
          <w:tblW w:w="0" w:type="auto"/>
          <w:tblInd w:w="223" w:type="dxa"/>
          <w:tblLayout w:type="fixed"/>
          <w:tblCellMar>
            <w:left w:w="0" w:type="dxa"/>
            <w:right w:w="0" w:type="dxa"/>
          </w:tblCellMar>
          <w:tblLook w:val="01E0"/>
        </w:tblPrEx>
        <w:trPr>
          <w:trHeight w:val="300"/>
        </w:trPr>
        <w:tc>
          <w:tcPr>
            <w:tcW w:w="8816" w:type="dxa"/>
          </w:tcPr>
          <w:p w:rsidR="00B50E77" w:rsidP="00346FE0" w14:paraId="12372053" w14:textId="77777777">
            <w:pPr>
              <w:pStyle w:val="TableParagraph"/>
              <w:spacing w:line="273" w:lineRule="exact"/>
              <w:rPr>
                <w:sz w:val="24"/>
              </w:rPr>
            </w:pPr>
            <w:r>
              <w:rPr>
                <w:sz w:val="24"/>
              </w:rPr>
              <w:t>E.</w:t>
            </w:r>
            <w:r>
              <w:rPr>
                <w:spacing w:val="41"/>
                <w:sz w:val="24"/>
              </w:rPr>
              <w:t xml:space="preserve"> </w:t>
            </w:r>
            <w:r>
              <w:rPr>
                <w:sz w:val="24"/>
              </w:rPr>
              <w:t>The</w:t>
            </w:r>
            <w:r>
              <w:rPr>
                <w:spacing w:val="-7"/>
                <w:sz w:val="24"/>
              </w:rPr>
              <w:t xml:space="preserve"> </w:t>
            </w:r>
            <w:r>
              <w:rPr>
                <w:sz w:val="24"/>
              </w:rPr>
              <w:t>total</w:t>
            </w:r>
            <w:r>
              <w:rPr>
                <w:spacing w:val="6"/>
                <w:sz w:val="24"/>
              </w:rPr>
              <w:t xml:space="preserve"> </w:t>
            </w:r>
            <w:r>
              <w:rPr>
                <w:sz w:val="24"/>
              </w:rPr>
              <w:t>number</w:t>
            </w:r>
            <w:r>
              <w:rPr>
                <w:spacing w:val="-3"/>
                <w:sz w:val="24"/>
              </w:rPr>
              <w:t xml:space="preserve"> </w:t>
            </w:r>
            <w:r>
              <w:rPr>
                <w:sz w:val="24"/>
              </w:rPr>
              <w:t>of</w:t>
            </w:r>
            <w:r>
              <w:rPr>
                <w:spacing w:val="-17"/>
                <w:sz w:val="24"/>
              </w:rPr>
              <w:t xml:space="preserve"> </w:t>
            </w:r>
            <w:r>
              <w:rPr>
                <w:sz w:val="24"/>
              </w:rPr>
              <w:t>partially</w:t>
            </w:r>
            <w:r>
              <w:rPr>
                <w:spacing w:val="16"/>
                <w:sz w:val="24"/>
              </w:rPr>
              <w:t xml:space="preserve"> </w:t>
            </w:r>
            <w:r>
              <w:rPr>
                <w:sz w:val="24"/>
              </w:rPr>
              <w:t>favorable</w:t>
            </w:r>
            <w:r>
              <w:rPr>
                <w:spacing w:val="18"/>
                <w:sz w:val="24"/>
              </w:rPr>
              <w:t xml:space="preserve"> </w:t>
            </w:r>
            <w:r>
              <w:rPr>
                <w:spacing w:val="-2"/>
                <w:sz w:val="24"/>
              </w:rPr>
              <w:t>decisions.</w:t>
            </w:r>
          </w:p>
        </w:tc>
      </w:tr>
      <w:tr w14:paraId="6AF01AA5" w14:textId="77777777">
        <w:tblPrEx>
          <w:tblW w:w="0" w:type="auto"/>
          <w:tblInd w:w="223" w:type="dxa"/>
          <w:tblLayout w:type="fixed"/>
          <w:tblCellMar>
            <w:left w:w="0" w:type="dxa"/>
            <w:right w:w="0" w:type="dxa"/>
          </w:tblCellMar>
          <w:tblLook w:val="01E0"/>
        </w:tblPrEx>
        <w:trPr>
          <w:trHeight w:val="267"/>
        </w:trPr>
        <w:tc>
          <w:tcPr>
            <w:tcW w:w="8816" w:type="dxa"/>
          </w:tcPr>
          <w:p w:rsidR="00B50E77" w:rsidP="00346FE0" w14:paraId="356356FC" w14:textId="77777777">
            <w:pPr>
              <w:pStyle w:val="TableParagraph"/>
              <w:spacing w:line="248" w:lineRule="exact"/>
              <w:rPr>
                <w:sz w:val="24"/>
              </w:rPr>
            </w:pPr>
            <w:r>
              <w:rPr>
                <w:sz w:val="24"/>
              </w:rPr>
              <w:t>F.</w:t>
            </w:r>
            <w:r>
              <w:rPr>
                <w:spacing w:val="68"/>
                <w:sz w:val="24"/>
              </w:rPr>
              <w:t xml:space="preserve"> </w:t>
            </w:r>
            <w:r>
              <w:rPr>
                <w:sz w:val="24"/>
              </w:rPr>
              <w:t>The</w:t>
            </w:r>
            <w:r>
              <w:rPr>
                <w:spacing w:val="-2"/>
                <w:sz w:val="24"/>
              </w:rPr>
              <w:t xml:space="preserve"> </w:t>
            </w:r>
            <w:r>
              <w:rPr>
                <w:sz w:val="24"/>
              </w:rPr>
              <w:t>total</w:t>
            </w:r>
            <w:r>
              <w:rPr>
                <w:spacing w:val="12"/>
                <w:sz w:val="24"/>
              </w:rPr>
              <w:t xml:space="preserve"> </w:t>
            </w:r>
            <w:r>
              <w:rPr>
                <w:sz w:val="24"/>
              </w:rPr>
              <w:t>number</w:t>
            </w:r>
            <w:r>
              <w:rPr>
                <w:spacing w:val="3"/>
                <w:sz w:val="24"/>
              </w:rPr>
              <w:t xml:space="preserve"> </w:t>
            </w:r>
            <w:r>
              <w:rPr>
                <w:sz w:val="24"/>
              </w:rPr>
              <w:t>of</w:t>
            </w:r>
            <w:r>
              <w:rPr>
                <w:spacing w:val="-14"/>
                <w:sz w:val="24"/>
              </w:rPr>
              <w:t xml:space="preserve"> </w:t>
            </w:r>
            <w:r>
              <w:rPr>
                <w:sz w:val="24"/>
              </w:rPr>
              <w:t>adverse</w:t>
            </w:r>
            <w:r>
              <w:rPr>
                <w:spacing w:val="12"/>
                <w:sz w:val="24"/>
              </w:rPr>
              <w:t xml:space="preserve"> </w:t>
            </w:r>
            <w:r>
              <w:rPr>
                <w:spacing w:val="-2"/>
                <w:sz w:val="24"/>
              </w:rPr>
              <w:t>decisions.</w:t>
            </w:r>
          </w:p>
        </w:tc>
      </w:tr>
      <w:tr w14:paraId="4C5599F2" w14:textId="77777777">
        <w:tblPrEx>
          <w:tblW w:w="0" w:type="auto"/>
          <w:tblInd w:w="223" w:type="dxa"/>
          <w:tblLayout w:type="fixed"/>
          <w:tblCellMar>
            <w:left w:w="0" w:type="dxa"/>
            <w:right w:w="0" w:type="dxa"/>
          </w:tblCellMar>
          <w:tblLook w:val="01E0"/>
        </w:tblPrEx>
        <w:trPr>
          <w:trHeight w:val="267"/>
        </w:trPr>
        <w:tc>
          <w:tcPr>
            <w:tcW w:w="8816" w:type="dxa"/>
          </w:tcPr>
          <w:p w:rsidR="00B50E77" w:rsidP="00346FE0" w14:paraId="686CCE40" w14:textId="66E7901E">
            <w:pPr>
              <w:pStyle w:val="TableParagraph"/>
              <w:spacing w:line="248" w:lineRule="exact"/>
              <w:jc w:val="center"/>
              <w:rPr>
                <w:sz w:val="24"/>
              </w:rPr>
            </w:pPr>
            <w:r>
              <w:rPr>
                <w:b/>
                <w:sz w:val="24"/>
              </w:rPr>
              <w:t>Disposition</w:t>
            </w:r>
            <w:r>
              <w:rPr>
                <w:b/>
                <w:spacing w:val="7"/>
                <w:sz w:val="24"/>
              </w:rPr>
              <w:t xml:space="preserve"> </w:t>
            </w:r>
            <w:r>
              <w:rPr>
                <w:b/>
                <w:sz w:val="24"/>
              </w:rPr>
              <w:t>–</w:t>
            </w:r>
            <w:r>
              <w:rPr>
                <w:b/>
                <w:spacing w:val="-17"/>
                <w:sz w:val="24"/>
              </w:rPr>
              <w:t xml:space="preserve"> </w:t>
            </w:r>
            <w:r>
              <w:rPr>
                <w:b/>
                <w:sz w:val="24"/>
              </w:rPr>
              <w:t>Utilization</w:t>
            </w:r>
            <w:r>
              <w:rPr>
                <w:b/>
                <w:spacing w:val="-3"/>
                <w:sz w:val="24"/>
              </w:rPr>
              <w:t xml:space="preserve"> </w:t>
            </w:r>
            <w:r>
              <w:rPr>
                <w:b/>
                <w:sz w:val="24"/>
              </w:rPr>
              <w:t>Management</w:t>
            </w:r>
            <w:r>
              <w:rPr>
                <w:b/>
                <w:spacing w:val="-1"/>
                <w:sz w:val="24"/>
              </w:rPr>
              <w:t xml:space="preserve"> </w:t>
            </w:r>
            <w:r>
              <w:rPr>
                <w:b/>
                <w:spacing w:val="-2"/>
                <w:sz w:val="24"/>
              </w:rPr>
              <w:t>Exceptions</w:t>
            </w:r>
          </w:p>
        </w:tc>
      </w:tr>
      <w:tr w14:paraId="43D94088" w14:textId="77777777">
        <w:tblPrEx>
          <w:tblW w:w="0" w:type="auto"/>
          <w:tblInd w:w="223" w:type="dxa"/>
          <w:tblLayout w:type="fixed"/>
          <w:tblCellMar>
            <w:left w:w="0" w:type="dxa"/>
            <w:right w:w="0" w:type="dxa"/>
          </w:tblCellMar>
          <w:tblLook w:val="01E0"/>
        </w:tblPrEx>
        <w:trPr>
          <w:trHeight w:val="267"/>
        </w:trPr>
        <w:tc>
          <w:tcPr>
            <w:tcW w:w="8816" w:type="dxa"/>
          </w:tcPr>
          <w:p w:rsidR="00B50E77" w:rsidP="00346FE0" w14:paraId="5E83EAD3" w14:textId="77777777">
            <w:pPr>
              <w:pStyle w:val="TableParagraph"/>
              <w:spacing w:line="248" w:lineRule="exact"/>
              <w:rPr>
                <w:sz w:val="24"/>
              </w:rPr>
            </w:pPr>
            <w:r>
              <w:rPr>
                <w:sz w:val="24"/>
              </w:rPr>
              <w:t>G.</w:t>
            </w:r>
            <w:r>
              <w:rPr>
                <w:spacing w:val="32"/>
                <w:sz w:val="24"/>
              </w:rPr>
              <w:t xml:space="preserve"> </w:t>
            </w:r>
            <w:r>
              <w:rPr>
                <w:sz w:val="24"/>
              </w:rPr>
              <w:t>The</w:t>
            </w:r>
            <w:r>
              <w:rPr>
                <w:spacing w:val="-8"/>
                <w:sz w:val="24"/>
              </w:rPr>
              <w:t xml:space="preserve"> </w:t>
            </w:r>
            <w:r>
              <w:rPr>
                <w:sz w:val="24"/>
              </w:rPr>
              <w:t>number</w:t>
            </w:r>
            <w:r>
              <w:rPr>
                <w:spacing w:val="-3"/>
                <w:sz w:val="24"/>
              </w:rPr>
              <w:t xml:space="preserve"> </w:t>
            </w:r>
            <w:r>
              <w:rPr>
                <w:sz w:val="24"/>
              </w:rPr>
              <w:t>of</w:t>
            </w:r>
            <w:r>
              <w:rPr>
                <w:spacing w:val="-5"/>
                <w:sz w:val="24"/>
              </w:rPr>
              <w:t xml:space="preserve"> </w:t>
            </w:r>
            <w:r>
              <w:rPr>
                <w:sz w:val="24"/>
              </w:rPr>
              <w:t>utilization</w:t>
            </w:r>
            <w:r>
              <w:rPr>
                <w:spacing w:val="5"/>
                <w:sz w:val="24"/>
              </w:rPr>
              <w:t xml:space="preserve"> </w:t>
            </w:r>
            <w:r>
              <w:rPr>
                <w:sz w:val="24"/>
              </w:rPr>
              <w:t>management</w:t>
            </w:r>
            <w:r>
              <w:rPr>
                <w:spacing w:val="8"/>
                <w:sz w:val="24"/>
              </w:rPr>
              <w:t xml:space="preserve"> </w:t>
            </w:r>
            <w:r>
              <w:rPr>
                <w:spacing w:val="-2"/>
                <w:sz w:val="24"/>
              </w:rPr>
              <w:t>exceptions.</w:t>
            </w:r>
          </w:p>
        </w:tc>
      </w:tr>
      <w:tr w14:paraId="3AB4F997" w14:textId="77777777">
        <w:tblPrEx>
          <w:tblW w:w="0" w:type="auto"/>
          <w:tblInd w:w="223" w:type="dxa"/>
          <w:tblLayout w:type="fixed"/>
          <w:tblCellMar>
            <w:left w:w="0" w:type="dxa"/>
            <w:right w:w="0" w:type="dxa"/>
          </w:tblCellMar>
          <w:tblLook w:val="01E0"/>
        </w:tblPrEx>
        <w:trPr>
          <w:trHeight w:val="268"/>
        </w:trPr>
        <w:tc>
          <w:tcPr>
            <w:tcW w:w="8816" w:type="dxa"/>
          </w:tcPr>
          <w:p w:rsidR="00B50E77" w:rsidP="00346FE0" w14:paraId="008D77A7" w14:textId="77777777">
            <w:pPr>
              <w:pStyle w:val="TableParagraph"/>
              <w:spacing w:line="248" w:lineRule="exact"/>
              <w:rPr>
                <w:sz w:val="24"/>
              </w:rPr>
            </w:pPr>
            <w:r>
              <w:rPr>
                <w:sz w:val="24"/>
              </w:rPr>
              <w:t>H.</w:t>
            </w:r>
            <w:r>
              <w:rPr>
                <w:spacing w:val="45"/>
                <w:sz w:val="24"/>
              </w:rPr>
              <w:t xml:space="preserve"> </w:t>
            </w:r>
            <w:r>
              <w:rPr>
                <w:sz w:val="24"/>
              </w:rPr>
              <w:t>The</w:t>
            </w:r>
            <w:r>
              <w:rPr>
                <w:spacing w:val="-8"/>
                <w:sz w:val="24"/>
              </w:rPr>
              <w:t xml:space="preserve"> </w:t>
            </w:r>
            <w:r>
              <w:rPr>
                <w:sz w:val="24"/>
              </w:rPr>
              <w:t>number</w:t>
            </w:r>
            <w:r>
              <w:rPr>
                <w:spacing w:val="-2"/>
                <w:sz w:val="24"/>
              </w:rPr>
              <w:t xml:space="preserve"> </w:t>
            </w:r>
            <w:r>
              <w:rPr>
                <w:sz w:val="24"/>
              </w:rPr>
              <w:t>of</w:t>
            </w:r>
            <w:r>
              <w:rPr>
                <w:spacing w:val="-5"/>
                <w:sz w:val="24"/>
              </w:rPr>
              <w:t xml:space="preserve"> </w:t>
            </w:r>
            <w:r>
              <w:rPr>
                <w:sz w:val="24"/>
              </w:rPr>
              <w:t>fully</w:t>
            </w:r>
            <w:r>
              <w:rPr>
                <w:spacing w:val="3"/>
                <w:sz w:val="24"/>
              </w:rPr>
              <w:t xml:space="preserve"> </w:t>
            </w:r>
            <w:r>
              <w:rPr>
                <w:sz w:val="24"/>
              </w:rPr>
              <w:t>favorable</w:t>
            </w:r>
            <w:r>
              <w:rPr>
                <w:spacing w:val="6"/>
                <w:sz w:val="24"/>
              </w:rPr>
              <w:t xml:space="preserve"> </w:t>
            </w:r>
            <w:r>
              <w:rPr>
                <w:spacing w:val="-2"/>
                <w:sz w:val="24"/>
              </w:rPr>
              <w:t>decisions.</w:t>
            </w:r>
          </w:p>
        </w:tc>
      </w:tr>
      <w:tr w14:paraId="5F941017" w14:textId="77777777">
        <w:tblPrEx>
          <w:tblW w:w="0" w:type="auto"/>
          <w:tblInd w:w="223" w:type="dxa"/>
          <w:tblLayout w:type="fixed"/>
          <w:tblCellMar>
            <w:left w:w="0" w:type="dxa"/>
            <w:right w:w="0" w:type="dxa"/>
          </w:tblCellMar>
          <w:tblLook w:val="01E0"/>
        </w:tblPrEx>
        <w:trPr>
          <w:trHeight w:val="300"/>
        </w:trPr>
        <w:tc>
          <w:tcPr>
            <w:tcW w:w="8816" w:type="dxa"/>
          </w:tcPr>
          <w:p w:rsidR="00B50E77" w:rsidP="00346FE0" w14:paraId="4BD7DD90" w14:textId="77777777">
            <w:pPr>
              <w:pStyle w:val="TableParagraph"/>
              <w:tabs>
                <w:tab w:val="left" w:pos="485"/>
              </w:tabs>
              <w:spacing w:line="257" w:lineRule="exact"/>
              <w:rPr>
                <w:sz w:val="24"/>
              </w:rPr>
            </w:pPr>
            <w:r>
              <w:rPr>
                <w:spacing w:val="-5"/>
                <w:sz w:val="24"/>
              </w:rPr>
              <w:t>I.</w:t>
            </w:r>
            <w:r>
              <w:rPr>
                <w:sz w:val="24"/>
              </w:rPr>
              <w:tab/>
              <w:t>The</w:t>
            </w:r>
            <w:r>
              <w:rPr>
                <w:spacing w:val="-13"/>
                <w:sz w:val="24"/>
              </w:rPr>
              <w:t xml:space="preserve"> </w:t>
            </w:r>
            <w:r>
              <w:rPr>
                <w:sz w:val="24"/>
              </w:rPr>
              <w:t>number</w:t>
            </w:r>
            <w:r>
              <w:rPr>
                <w:spacing w:val="-8"/>
                <w:sz w:val="24"/>
              </w:rPr>
              <w:t xml:space="preserve"> </w:t>
            </w:r>
            <w:r>
              <w:rPr>
                <w:sz w:val="24"/>
              </w:rPr>
              <w:t>of</w:t>
            </w:r>
            <w:r>
              <w:rPr>
                <w:spacing w:val="-10"/>
                <w:sz w:val="24"/>
              </w:rPr>
              <w:t xml:space="preserve"> </w:t>
            </w:r>
            <w:r>
              <w:rPr>
                <w:sz w:val="24"/>
              </w:rPr>
              <w:t>partially</w:t>
            </w:r>
            <w:r>
              <w:rPr>
                <w:spacing w:val="8"/>
                <w:sz w:val="24"/>
              </w:rPr>
              <w:t xml:space="preserve"> </w:t>
            </w:r>
            <w:r>
              <w:rPr>
                <w:sz w:val="24"/>
              </w:rPr>
              <w:t xml:space="preserve">favorable </w:t>
            </w:r>
            <w:r>
              <w:rPr>
                <w:spacing w:val="-2"/>
                <w:sz w:val="24"/>
              </w:rPr>
              <w:t>decisions.</w:t>
            </w:r>
          </w:p>
        </w:tc>
      </w:tr>
      <w:tr w14:paraId="549C556F" w14:textId="77777777">
        <w:tblPrEx>
          <w:tblW w:w="0" w:type="auto"/>
          <w:tblInd w:w="223" w:type="dxa"/>
          <w:tblLayout w:type="fixed"/>
          <w:tblCellMar>
            <w:left w:w="0" w:type="dxa"/>
            <w:right w:w="0" w:type="dxa"/>
          </w:tblCellMar>
          <w:tblLook w:val="01E0"/>
        </w:tblPrEx>
        <w:trPr>
          <w:trHeight w:val="267"/>
        </w:trPr>
        <w:tc>
          <w:tcPr>
            <w:tcW w:w="8816" w:type="dxa"/>
          </w:tcPr>
          <w:p w:rsidR="00B50E77" w:rsidP="00346FE0" w14:paraId="4E3A2902" w14:textId="77777777">
            <w:pPr>
              <w:pStyle w:val="TableParagraph"/>
              <w:spacing w:line="248" w:lineRule="exact"/>
              <w:rPr>
                <w:sz w:val="24"/>
              </w:rPr>
            </w:pPr>
            <w:r>
              <w:rPr>
                <w:sz w:val="24"/>
              </w:rPr>
              <w:t>J.</w:t>
            </w:r>
            <w:r>
              <w:rPr>
                <w:spacing w:val="66"/>
                <w:w w:val="150"/>
                <w:sz w:val="24"/>
              </w:rPr>
              <w:t xml:space="preserve"> </w:t>
            </w:r>
            <w:r>
              <w:rPr>
                <w:sz w:val="24"/>
              </w:rPr>
              <w:t>The</w:t>
            </w:r>
            <w:r>
              <w:rPr>
                <w:spacing w:val="-2"/>
                <w:sz w:val="24"/>
              </w:rPr>
              <w:t xml:space="preserve"> </w:t>
            </w:r>
            <w:r>
              <w:rPr>
                <w:sz w:val="24"/>
              </w:rPr>
              <w:t>number</w:t>
            </w:r>
            <w:r>
              <w:rPr>
                <w:spacing w:val="4"/>
                <w:sz w:val="24"/>
              </w:rPr>
              <w:t xml:space="preserve"> </w:t>
            </w:r>
            <w:r>
              <w:rPr>
                <w:sz w:val="24"/>
              </w:rPr>
              <w:t>of</w:t>
            </w:r>
            <w:r>
              <w:rPr>
                <w:spacing w:val="1"/>
                <w:sz w:val="24"/>
              </w:rPr>
              <w:t xml:space="preserve"> </w:t>
            </w:r>
            <w:r>
              <w:rPr>
                <w:sz w:val="24"/>
              </w:rPr>
              <w:t>adverse</w:t>
            </w:r>
            <w:r>
              <w:rPr>
                <w:spacing w:val="-2"/>
                <w:sz w:val="24"/>
              </w:rPr>
              <w:t xml:space="preserve"> decisions.</w:t>
            </w:r>
          </w:p>
        </w:tc>
      </w:tr>
      <w:tr w14:paraId="6DC67434" w14:textId="77777777">
        <w:tblPrEx>
          <w:tblW w:w="0" w:type="auto"/>
          <w:tblInd w:w="223" w:type="dxa"/>
          <w:tblLayout w:type="fixed"/>
          <w:tblCellMar>
            <w:left w:w="0" w:type="dxa"/>
            <w:right w:w="0" w:type="dxa"/>
          </w:tblCellMar>
          <w:tblLook w:val="01E0"/>
        </w:tblPrEx>
        <w:trPr>
          <w:trHeight w:val="267"/>
        </w:trPr>
        <w:tc>
          <w:tcPr>
            <w:tcW w:w="8816" w:type="dxa"/>
          </w:tcPr>
          <w:p w:rsidR="00B50E77" w:rsidP="00346FE0" w14:paraId="1AE57018" w14:textId="46D61722">
            <w:pPr>
              <w:pStyle w:val="TableParagraph"/>
              <w:spacing w:line="248" w:lineRule="exact"/>
              <w:jc w:val="center"/>
              <w:rPr>
                <w:sz w:val="24"/>
              </w:rPr>
            </w:pPr>
            <w:r>
              <w:rPr>
                <w:b/>
                <w:sz w:val="24"/>
              </w:rPr>
              <w:t>Disposition</w:t>
            </w:r>
            <w:r>
              <w:rPr>
                <w:b/>
                <w:spacing w:val="-4"/>
                <w:sz w:val="24"/>
              </w:rPr>
              <w:t xml:space="preserve"> </w:t>
            </w:r>
            <w:r>
              <w:rPr>
                <w:b/>
                <w:sz w:val="24"/>
              </w:rPr>
              <w:t>–</w:t>
            </w:r>
            <w:r>
              <w:rPr>
                <w:b/>
                <w:spacing w:val="-17"/>
                <w:sz w:val="24"/>
              </w:rPr>
              <w:t xml:space="preserve"> </w:t>
            </w:r>
            <w:r>
              <w:rPr>
                <w:b/>
                <w:sz w:val="24"/>
              </w:rPr>
              <w:t>Formulary</w:t>
            </w:r>
            <w:r>
              <w:rPr>
                <w:b/>
                <w:spacing w:val="13"/>
                <w:sz w:val="24"/>
              </w:rPr>
              <w:t xml:space="preserve"> </w:t>
            </w:r>
            <w:r>
              <w:rPr>
                <w:b/>
                <w:spacing w:val="-2"/>
                <w:sz w:val="24"/>
              </w:rPr>
              <w:t>Exceptions</w:t>
            </w:r>
          </w:p>
        </w:tc>
      </w:tr>
      <w:tr w14:paraId="71E06D5B" w14:textId="77777777">
        <w:tblPrEx>
          <w:tblW w:w="0" w:type="auto"/>
          <w:tblInd w:w="223" w:type="dxa"/>
          <w:tblLayout w:type="fixed"/>
          <w:tblCellMar>
            <w:left w:w="0" w:type="dxa"/>
            <w:right w:w="0" w:type="dxa"/>
          </w:tblCellMar>
          <w:tblLook w:val="01E0"/>
        </w:tblPrEx>
        <w:trPr>
          <w:trHeight w:val="267"/>
        </w:trPr>
        <w:tc>
          <w:tcPr>
            <w:tcW w:w="8816" w:type="dxa"/>
          </w:tcPr>
          <w:p w:rsidR="00B50E77" w:rsidP="00346FE0" w14:paraId="2E27784C" w14:textId="77777777">
            <w:pPr>
              <w:pStyle w:val="TableParagraph"/>
              <w:spacing w:line="248" w:lineRule="exact"/>
              <w:rPr>
                <w:sz w:val="24"/>
              </w:rPr>
            </w:pPr>
            <w:r>
              <w:rPr>
                <w:sz w:val="24"/>
              </w:rPr>
              <w:t>K.</w:t>
            </w:r>
            <w:r>
              <w:rPr>
                <w:spacing w:val="57"/>
                <w:sz w:val="24"/>
              </w:rPr>
              <w:t xml:space="preserve"> </w:t>
            </w:r>
            <w:r>
              <w:rPr>
                <w:sz w:val="24"/>
              </w:rPr>
              <w:t>The</w:t>
            </w:r>
            <w:r>
              <w:rPr>
                <w:spacing w:val="-2"/>
                <w:sz w:val="24"/>
              </w:rPr>
              <w:t xml:space="preserve"> </w:t>
            </w:r>
            <w:r>
              <w:rPr>
                <w:sz w:val="24"/>
              </w:rPr>
              <w:t>number</w:t>
            </w:r>
            <w:r>
              <w:rPr>
                <w:spacing w:val="4"/>
                <w:sz w:val="24"/>
              </w:rPr>
              <w:t xml:space="preserve"> </w:t>
            </w:r>
            <w:r>
              <w:rPr>
                <w:sz w:val="24"/>
              </w:rPr>
              <w:t>of</w:t>
            </w:r>
            <w:r>
              <w:rPr>
                <w:spacing w:val="2"/>
                <w:sz w:val="24"/>
              </w:rPr>
              <w:t xml:space="preserve"> </w:t>
            </w:r>
            <w:r>
              <w:rPr>
                <w:sz w:val="24"/>
              </w:rPr>
              <w:t>formulary</w:t>
            </w:r>
            <w:r>
              <w:rPr>
                <w:spacing w:val="-3"/>
                <w:sz w:val="24"/>
              </w:rPr>
              <w:t xml:space="preserve"> </w:t>
            </w:r>
            <w:r>
              <w:rPr>
                <w:spacing w:val="-2"/>
                <w:sz w:val="24"/>
              </w:rPr>
              <w:t>exceptions.</w:t>
            </w:r>
          </w:p>
        </w:tc>
      </w:tr>
      <w:tr w14:paraId="463E8523" w14:textId="77777777">
        <w:tblPrEx>
          <w:tblW w:w="0" w:type="auto"/>
          <w:tblInd w:w="223" w:type="dxa"/>
          <w:tblLayout w:type="fixed"/>
          <w:tblCellMar>
            <w:left w:w="0" w:type="dxa"/>
            <w:right w:w="0" w:type="dxa"/>
          </w:tblCellMar>
          <w:tblLook w:val="01E0"/>
        </w:tblPrEx>
        <w:trPr>
          <w:trHeight w:val="252"/>
        </w:trPr>
        <w:tc>
          <w:tcPr>
            <w:tcW w:w="8816" w:type="dxa"/>
          </w:tcPr>
          <w:p w:rsidR="00B50E77" w:rsidP="00346FE0" w14:paraId="49D02F4C" w14:textId="77777777">
            <w:pPr>
              <w:pStyle w:val="TableParagraph"/>
              <w:spacing w:line="232" w:lineRule="exact"/>
              <w:rPr>
                <w:sz w:val="24"/>
              </w:rPr>
            </w:pPr>
            <w:r>
              <w:rPr>
                <w:sz w:val="24"/>
              </w:rPr>
              <w:t>L.</w:t>
            </w:r>
            <w:r>
              <w:rPr>
                <w:spacing w:val="76"/>
                <w:sz w:val="24"/>
              </w:rPr>
              <w:t xml:space="preserve"> </w:t>
            </w:r>
            <w:r>
              <w:rPr>
                <w:sz w:val="24"/>
              </w:rPr>
              <w:t>The</w:t>
            </w:r>
            <w:r>
              <w:rPr>
                <w:spacing w:val="-6"/>
                <w:sz w:val="24"/>
              </w:rPr>
              <w:t xml:space="preserve"> </w:t>
            </w:r>
            <w:r>
              <w:rPr>
                <w:sz w:val="24"/>
              </w:rPr>
              <w:t>number</w:t>
            </w:r>
            <w:r>
              <w:rPr>
                <w:spacing w:val="-1"/>
                <w:sz w:val="24"/>
              </w:rPr>
              <w:t xml:space="preserve"> </w:t>
            </w:r>
            <w:r>
              <w:rPr>
                <w:sz w:val="24"/>
              </w:rPr>
              <w:t>of</w:t>
            </w:r>
            <w:r>
              <w:rPr>
                <w:spacing w:val="-3"/>
                <w:sz w:val="24"/>
              </w:rPr>
              <w:t xml:space="preserve"> </w:t>
            </w:r>
            <w:r>
              <w:rPr>
                <w:sz w:val="24"/>
              </w:rPr>
              <w:t>fully</w:t>
            </w:r>
            <w:r>
              <w:rPr>
                <w:spacing w:val="6"/>
                <w:sz w:val="24"/>
              </w:rPr>
              <w:t xml:space="preserve"> </w:t>
            </w:r>
            <w:r>
              <w:rPr>
                <w:sz w:val="24"/>
              </w:rPr>
              <w:t>favorable</w:t>
            </w:r>
            <w:r>
              <w:rPr>
                <w:spacing w:val="10"/>
                <w:sz w:val="24"/>
              </w:rPr>
              <w:t xml:space="preserve"> </w:t>
            </w:r>
            <w:r>
              <w:rPr>
                <w:spacing w:val="-2"/>
                <w:sz w:val="24"/>
              </w:rPr>
              <w:t>decisions.</w:t>
            </w:r>
          </w:p>
        </w:tc>
      </w:tr>
      <w:tr w14:paraId="38156AF5" w14:textId="77777777">
        <w:tblPrEx>
          <w:tblW w:w="0" w:type="auto"/>
          <w:tblInd w:w="223" w:type="dxa"/>
          <w:tblLayout w:type="fixed"/>
          <w:tblCellMar>
            <w:left w:w="0" w:type="dxa"/>
            <w:right w:w="0" w:type="dxa"/>
          </w:tblCellMar>
          <w:tblLook w:val="01E0"/>
        </w:tblPrEx>
        <w:trPr>
          <w:trHeight w:val="315"/>
        </w:trPr>
        <w:tc>
          <w:tcPr>
            <w:tcW w:w="8816" w:type="dxa"/>
          </w:tcPr>
          <w:p w:rsidR="00B50E77" w:rsidP="00346FE0" w14:paraId="6786619C" w14:textId="77777777">
            <w:pPr>
              <w:pStyle w:val="TableParagraph"/>
              <w:spacing w:line="273" w:lineRule="exact"/>
              <w:rPr>
                <w:sz w:val="24"/>
              </w:rPr>
            </w:pPr>
            <w:r>
              <w:rPr>
                <w:sz w:val="24"/>
              </w:rPr>
              <w:t>M.</w:t>
            </w:r>
            <w:r>
              <w:rPr>
                <w:spacing w:val="16"/>
                <w:sz w:val="24"/>
              </w:rPr>
              <w:t xml:space="preserve"> </w:t>
            </w:r>
            <w:r>
              <w:rPr>
                <w:sz w:val="24"/>
              </w:rPr>
              <w:t>The</w:t>
            </w:r>
            <w:r>
              <w:rPr>
                <w:spacing w:val="-10"/>
                <w:sz w:val="24"/>
              </w:rPr>
              <w:t xml:space="preserve"> </w:t>
            </w:r>
            <w:r>
              <w:rPr>
                <w:sz w:val="24"/>
              </w:rPr>
              <w:t>number</w:t>
            </w:r>
            <w:r>
              <w:rPr>
                <w:spacing w:val="-5"/>
                <w:sz w:val="24"/>
              </w:rPr>
              <w:t xml:space="preserve"> </w:t>
            </w:r>
            <w:r>
              <w:rPr>
                <w:sz w:val="24"/>
              </w:rPr>
              <w:t>of</w:t>
            </w:r>
            <w:r>
              <w:rPr>
                <w:spacing w:val="-7"/>
                <w:sz w:val="24"/>
              </w:rPr>
              <w:t xml:space="preserve"> </w:t>
            </w:r>
            <w:r>
              <w:rPr>
                <w:sz w:val="24"/>
              </w:rPr>
              <w:t>partially</w:t>
            </w:r>
            <w:r>
              <w:rPr>
                <w:spacing w:val="13"/>
                <w:sz w:val="24"/>
              </w:rPr>
              <w:t xml:space="preserve"> </w:t>
            </w:r>
            <w:r>
              <w:rPr>
                <w:sz w:val="24"/>
              </w:rPr>
              <w:t>favorable</w:t>
            </w:r>
            <w:r>
              <w:rPr>
                <w:spacing w:val="3"/>
                <w:sz w:val="24"/>
              </w:rPr>
              <w:t xml:space="preserve"> </w:t>
            </w:r>
            <w:r>
              <w:rPr>
                <w:spacing w:val="-2"/>
                <w:sz w:val="24"/>
              </w:rPr>
              <w:t>decisions.</w:t>
            </w:r>
          </w:p>
        </w:tc>
      </w:tr>
      <w:tr w14:paraId="3C7C4162" w14:textId="77777777">
        <w:tblPrEx>
          <w:tblW w:w="0" w:type="auto"/>
          <w:tblInd w:w="223" w:type="dxa"/>
          <w:tblLayout w:type="fixed"/>
          <w:tblCellMar>
            <w:left w:w="0" w:type="dxa"/>
            <w:right w:w="0" w:type="dxa"/>
          </w:tblCellMar>
          <w:tblLook w:val="01E0"/>
        </w:tblPrEx>
        <w:trPr>
          <w:trHeight w:val="268"/>
        </w:trPr>
        <w:tc>
          <w:tcPr>
            <w:tcW w:w="8816" w:type="dxa"/>
          </w:tcPr>
          <w:p w:rsidR="00B50E77" w:rsidP="00346FE0" w14:paraId="28B505E2" w14:textId="77777777">
            <w:pPr>
              <w:pStyle w:val="TableParagraph"/>
              <w:spacing w:line="248" w:lineRule="exact"/>
              <w:rPr>
                <w:sz w:val="24"/>
              </w:rPr>
            </w:pPr>
            <w:r>
              <w:rPr>
                <w:sz w:val="24"/>
              </w:rPr>
              <w:t>N.</w:t>
            </w:r>
            <w:r>
              <w:rPr>
                <w:spacing w:val="52"/>
                <w:sz w:val="24"/>
              </w:rPr>
              <w:t xml:space="preserve"> </w:t>
            </w:r>
            <w:r>
              <w:rPr>
                <w:sz w:val="24"/>
              </w:rPr>
              <w:t>The</w:t>
            </w:r>
            <w:r>
              <w:rPr>
                <w:spacing w:val="-3"/>
                <w:sz w:val="24"/>
              </w:rPr>
              <w:t xml:space="preserve"> </w:t>
            </w:r>
            <w:r>
              <w:rPr>
                <w:sz w:val="24"/>
              </w:rPr>
              <w:t>number</w:t>
            </w:r>
            <w:r>
              <w:rPr>
                <w:spacing w:val="1"/>
                <w:sz w:val="24"/>
              </w:rPr>
              <w:t xml:space="preserve"> </w:t>
            </w:r>
            <w:r>
              <w:rPr>
                <w:sz w:val="24"/>
              </w:rPr>
              <w:t>of</w:t>
            </w:r>
            <w:r>
              <w:rPr>
                <w:spacing w:val="-1"/>
                <w:sz w:val="24"/>
              </w:rPr>
              <w:t xml:space="preserve"> </w:t>
            </w:r>
            <w:r>
              <w:rPr>
                <w:sz w:val="24"/>
              </w:rPr>
              <w:t>adverse</w:t>
            </w:r>
            <w:r>
              <w:rPr>
                <w:spacing w:val="-3"/>
                <w:sz w:val="24"/>
              </w:rPr>
              <w:t xml:space="preserve"> </w:t>
            </w:r>
            <w:r>
              <w:rPr>
                <w:spacing w:val="-2"/>
                <w:sz w:val="24"/>
              </w:rPr>
              <w:t>decisions.</w:t>
            </w:r>
          </w:p>
        </w:tc>
      </w:tr>
      <w:tr w14:paraId="406FA0FA" w14:textId="77777777">
        <w:tblPrEx>
          <w:tblW w:w="0" w:type="auto"/>
          <w:tblInd w:w="223" w:type="dxa"/>
          <w:tblLayout w:type="fixed"/>
          <w:tblCellMar>
            <w:left w:w="0" w:type="dxa"/>
            <w:right w:w="0" w:type="dxa"/>
          </w:tblCellMar>
          <w:tblLook w:val="01E0"/>
        </w:tblPrEx>
        <w:trPr>
          <w:trHeight w:val="268"/>
        </w:trPr>
        <w:tc>
          <w:tcPr>
            <w:tcW w:w="8816" w:type="dxa"/>
          </w:tcPr>
          <w:p w:rsidR="00B50E77" w:rsidP="00346FE0" w14:paraId="2F4CD98C" w14:textId="55DE9793">
            <w:pPr>
              <w:pStyle w:val="TableParagraph"/>
              <w:spacing w:line="248" w:lineRule="exact"/>
              <w:jc w:val="center"/>
              <w:rPr>
                <w:sz w:val="24"/>
              </w:rPr>
            </w:pPr>
            <w:r>
              <w:rPr>
                <w:b/>
                <w:sz w:val="24"/>
              </w:rPr>
              <w:t>Disposition</w:t>
            </w:r>
            <w:r>
              <w:rPr>
                <w:b/>
                <w:spacing w:val="20"/>
                <w:sz w:val="24"/>
              </w:rPr>
              <w:t xml:space="preserve"> </w:t>
            </w:r>
            <w:r>
              <w:rPr>
                <w:b/>
                <w:sz w:val="24"/>
              </w:rPr>
              <w:t>–</w:t>
            </w:r>
            <w:r>
              <w:rPr>
                <w:b/>
                <w:spacing w:val="-12"/>
                <w:sz w:val="24"/>
              </w:rPr>
              <w:t xml:space="preserve"> </w:t>
            </w:r>
            <w:r>
              <w:rPr>
                <w:b/>
                <w:sz w:val="24"/>
              </w:rPr>
              <w:t>Tiering</w:t>
            </w:r>
            <w:r>
              <w:rPr>
                <w:b/>
                <w:spacing w:val="-9"/>
                <w:sz w:val="24"/>
              </w:rPr>
              <w:t xml:space="preserve"> </w:t>
            </w:r>
            <w:r>
              <w:rPr>
                <w:b/>
                <w:spacing w:val="-2"/>
                <w:sz w:val="24"/>
              </w:rPr>
              <w:t>Exceptions</w:t>
            </w:r>
          </w:p>
        </w:tc>
      </w:tr>
      <w:tr w14:paraId="5C03856D" w14:textId="77777777">
        <w:tblPrEx>
          <w:tblW w:w="0" w:type="auto"/>
          <w:tblInd w:w="223" w:type="dxa"/>
          <w:tblLayout w:type="fixed"/>
          <w:tblCellMar>
            <w:left w:w="0" w:type="dxa"/>
            <w:right w:w="0" w:type="dxa"/>
          </w:tblCellMar>
          <w:tblLook w:val="01E0"/>
        </w:tblPrEx>
        <w:trPr>
          <w:trHeight w:val="268"/>
        </w:trPr>
        <w:tc>
          <w:tcPr>
            <w:tcW w:w="8816" w:type="dxa"/>
          </w:tcPr>
          <w:p w:rsidR="00B50E77" w:rsidP="00346FE0" w14:paraId="4089D029" w14:textId="77777777">
            <w:pPr>
              <w:pStyle w:val="TableParagraph"/>
              <w:spacing w:line="248" w:lineRule="exact"/>
              <w:rPr>
                <w:sz w:val="24"/>
              </w:rPr>
            </w:pPr>
            <w:r>
              <w:rPr>
                <w:sz w:val="24"/>
              </w:rPr>
              <w:t>O.</w:t>
            </w:r>
            <w:r>
              <w:rPr>
                <w:spacing w:val="27"/>
                <w:sz w:val="24"/>
              </w:rPr>
              <w:t xml:space="preserve"> </w:t>
            </w:r>
            <w:r>
              <w:rPr>
                <w:sz w:val="24"/>
              </w:rPr>
              <w:t>The</w:t>
            </w:r>
            <w:r>
              <w:rPr>
                <w:spacing w:val="-2"/>
                <w:sz w:val="24"/>
              </w:rPr>
              <w:t xml:space="preserve"> </w:t>
            </w:r>
            <w:r>
              <w:rPr>
                <w:sz w:val="24"/>
              </w:rPr>
              <w:t>number</w:t>
            </w:r>
            <w:r>
              <w:rPr>
                <w:spacing w:val="3"/>
                <w:sz w:val="24"/>
              </w:rPr>
              <w:t xml:space="preserve"> </w:t>
            </w:r>
            <w:r>
              <w:rPr>
                <w:sz w:val="24"/>
              </w:rPr>
              <w:t>of</w:t>
            </w:r>
            <w:r>
              <w:rPr>
                <w:spacing w:val="1"/>
                <w:sz w:val="24"/>
              </w:rPr>
              <w:t xml:space="preserve"> </w:t>
            </w:r>
            <w:r>
              <w:rPr>
                <w:sz w:val="24"/>
              </w:rPr>
              <w:t>tiering</w:t>
            </w:r>
            <w:r>
              <w:rPr>
                <w:spacing w:val="12"/>
                <w:sz w:val="24"/>
              </w:rPr>
              <w:t xml:space="preserve"> </w:t>
            </w:r>
            <w:r>
              <w:rPr>
                <w:spacing w:val="-2"/>
                <w:sz w:val="24"/>
              </w:rPr>
              <w:t>exceptions.</w:t>
            </w:r>
          </w:p>
        </w:tc>
      </w:tr>
      <w:tr w14:paraId="0DCA5FAB" w14:textId="77777777">
        <w:tblPrEx>
          <w:tblW w:w="0" w:type="auto"/>
          <w:tblInd w:w="223" w:type="dxa"/>
          <w:tblLayout w:type="fixed"/>
          <w:tblCellMar>
            <w:left w:w="0" w:type="dxa"/>
            <w:right w:w="0" w:type="dxa"/>
          </w:tblCellMar>
          <w:tblLook w:val="01E0"/>
        </w:tblPrEx>
        <w:trPr>
          <w:trHeight w:val="267"/>
        </w:trPr>
        <w:tc>
          <w:tcPr>
            <w:tcW w:w="8816" w:type="dxa"/>
          </w:tcPr>
          <w:p w:rsidR="00B50E77" w:rsidP="00346FE0" w14:paraId="0E229340" w14:textId="77777777">
            <w:pPr>
              <w:pStyle w:val="TableParagraph"/>
              <w:spacing w:line="248" w:lineRule="exact"/>
              <w:rPr>
                <w:sz w:val="24"/>
              </w:rPr>
            </w:pPr>
            <w:r>
              <w:rPr>
                <w:sz w:val="24"/>
              </w:rPr>
              <w:t>P.</w:t>
            </w:r>
            <w:r>
              <w:rPr>
                <w:spacing w:val="49"/>
                <w:sz w:val="24"/>
              </w:rPr>
              <w:t xml:space="preserve"> </w:t>
            </w:r>
            <w:r>
              <w:rPr>
                <w:sz w:val="24"/>
              </w:rPr>
              <w:t>The</w:t>
            </w:r>
            <w:r>
              <w:rPr>
                <w:spacing w:val="-6"/>
                <w:sz w:val="24"/>
              </w:rPr>
              <w:t xml:space="preserve"> </w:t>
            </w:r>
            <w:r>
              <w:rPr>
                <w:sz w:val="24"/>
              </w:rPr>
              <w:t>number</w:t>
            </w:r>
            <w:r>
              <w:rPr>
                <w:spacing w:val="-1"/>
                <w:sz w:val="24"/>
              </w:rPr>
              <w:t xml:space="preserve"> </w:t>
            </w:r>
            <w:r>
              <w:rPr>
                <w:sz w:val="24"/>
              </w:rPr>
              <w:t>of</w:t>
            </w:r>
            <w:r>
              <w:rPr>
                <w:spacing w:val="-3"/>
                <w:sz w:val="24"/>
              </w:rPr>
              <w:t xml:space="preserve"> </w:t>
            </w:r>
            <w:r>
              <w:rPr>
                <w:sz w:val="24"/>
              </w:rPr>
              <w:t>fully</w:t>
            </w:r>
            <w:r>
              <w:rPr>
                <w:spacing w:val="6"/>
                <w:sz w:val="24"/>
              </w:rPr>
              <w:t xml:space="preserve"> </w:t>
            </w:r>
            <w:r>
              <w:rPr>
                <w:sz w:val="24"/>
              </w:rPr>
              <w:t>favorable</w:t>
            </w:r>
            <w:r>
              <w:rPr>
                <w:spacing w:val="8"/>
                <w:sz w:val="24"/>
              </w:rPr>
              <w:t xml:space="preserve"> </w:t>
            </w:r>
            <w:r>
              <w:rPr>
                <w:spacing w:val="-2"/>
                <w:sz w:val="24"/>
              </w:rPr>
              <w:t>decisions.</w:t>
            </w:r>
          </w:p>
        </w:tc>
      </w:tr>
      <w:tr w14:paraId="74E4FC7D" w14:textId="77777777">
        <w:tblPrEx>
          <w:tblW w:w="0" w:type="auto"/>
          <w:tblInd w:w="223" w:type="dxa"/>
          <w:tblLayout w:type="fixed"/>
          <w:tblCellMar>
            <w:left w:w="0" w:type="dxa"/>
            <w:right w:w="0" w:type="dxa"/>
          </w:tblCellMar>
          <w:tblLook w:val="01E0"/>
        </w:tblPrEx>
        <w:trPr>
          <w:trHeight w:val="300"/>
        </w:trPr>
        <w:tc>
          <w:tcPr>
            <w:tcW w:w="8816" w:type="dxa"/>
          </w:tcPr>
          <w:p w:rsidR="00B50E77" w:rsidP="00346FE0" w14:paraId="27C4DD1E" w14:textId="77777777">
            <w:pPr>
              <w:pStyle w:val="TableParagraph"/>
              <w:spacing w:line="273" w:lineRule="exact"/>
              <w:rPr>
                <w:sz w:val="24"/>
              </w:rPr>
            </w:pPr>
            <w:r>
              <w:rPr>
                <w:sz w:val="24"/>
              </w:rPr>
              <w:t>Q.</w:t>
            </w:r>
            <w:r>
              <w:rPr>
                <w:spacing w:val="19"/>
                <w:sz w:val="24"/>
              </w:rPr>
              <w:t xml:space="preserve"> </w:t>
            </w:r>
            <w:r>
              <w:rPr>
                <w:sz w:val="24"/>
              </w:rPr>
              <w:t>The</w:t>
            </w:r>
            <w:r>
              <w:rPr>
                <w:spacing w:val="-8"/>
                <w:sz w:val="24"/>
              </w:rPr>
              <w:t xml:space="preserve"> </w:t>
            </w:r>
            <w:r>
              <w:rPr>
                <w:sz w:val="24"/>
              </w:rPr>
              <w:t>number</w:t>
            </w:r>
            <w:r>
              <w:rPr>
                <w:spacing w:val="-3"/>
                <w:sz w:val="24"/>
              </w:rPr>
              <w:t xml:space="preserve"> </w:t>
            </w:r>
            <w:r>
              <w:rPr>
                <w:sz w:val="24"/>
              </w:rPr>
              <w:t>of</w:t>
            </w:r>
            <w:r>
              <w:rPr>
                <w:spacing w:val="-6"/>
                <w:sz w:val="24"/>
              </w:rPr>
              <w:t xml:space="preserve"> </w:t>
            </w:r>
            <w:r>
              <w:rPr>
                <w:sz w:val="24"/>
              </w:rPr>
              <w:t>partially</w:t>
            </w:r>
            <w:r>
              <w:rPr>
                <w:spacing w:val="16"/>
                <w:sz w:val="24"/>
              </w:rPr>
              <w:t xml:space="preserve"> </w:t>
            </w:r>
            <w:r>
              <w:rPr>
                <w:sz w:val="24"/>
              </w:rPr>
              <w:t>favorable</w:t>
            </w:r>
            <w:r>
              <w:rPr>
                <w:spacing w:val="5"/>
                <w:sz w:val="24"/>
              </w:rPr>
              <w:t xml:space="preserve"> </w:t>
            </w:r>
            <w:r>
              <w:rPr>
                <w:spacing w:val="-2"/>
                <w:sz w:val="24"/>
              </w:rPr>
              <w:t>decisions.</w:t>
            </w:r>
          </w:p>
        </w:tc>
      </w:tr>
      <w:tr w14:paraId="0BF09962" w14:textId="77777777">
        <w:tblPrEx>
          <w:tblW w:w="0" w:type="auto"/>
          <w:tblInd w:w="223" w:type="dxa"/>
          <w:tblLayout w:type="fixed"/>
          <w:tblCellMar>
            <w:left w:w="0" w:type="dxa"/>
            <w:right w:w="0" w:type="dxa"/>
          </w:tblCellMar>
          <w:tblLook w:val="01E0"/>
        </w:tblPrEx>
        <w:trPr>
          <w:trHeight w:val="267"/>
        </w:trPr>
        <w:tc>
          <w:tcPr>
            <w:tcW w:w="8816" w:type="dxa"/>
          </w:tcPr>
          <w:p w:rsidR="00B50E77" w:rsidP="00346FE0" w14:paraId="0FB7363B" w14:textId="77777777">
            <w:pPr>
              <w:pStyle w:val="TableParagraph"/>
              <w:spacing w:line="248" w:lineRule="exact"/>
              <w:rPr>
                <w:sz w:val="24"/>
              </w:rPr>
            </w:pPr>
            <w:r>
              <w:rPr>
                <w:sz w:val="24"/>
              </w:rPr>
              <w:t>R.</w:t>
            </w:r>
            <w:r>
              <w:rPr>
                <w:spacing w:val="44"/>
                <w:sz w:val="24"/>
              </w:rPr>
              <w:t xml:space="preserve"> </w:t>
            </w:r>
            <w:r>
              <w:rPr>
                <w:sz w:val="24"/>
              </w:rPr>
              <w:t>The</w:t>
            </w:r>
            <w:r>
              <w:rPr>
                <w:spacing w:val="-2"/>
                <w:sz w:val="24"/>
              </w:rPr>
              <w:t xml:space="preserve"> </w:t>
            </w:r>
            <w:r>
              <w:rPr>
                <w:sz w:val="24"/>
              </w:rPr>
              <w:t>number</w:t>
            </w:r>
            <w:r>
              <w:rPr>
                <w:spacing w:val="4"/>
                <w:sz w:val="24"/>
              </w:rPr>
              <w:t xml:space="preserve"> </w:t>
            </w:r>
            <w:r>
              <w:rPr>
                <w:sz w:val="24"/>
              </w:rPr>
              <w:t>of</w:t>
            </w:r>
            <w:r>
              <w:rPr>
                <w:spacing w:val="2"/>
                <w:sz w:val="24"/>
              </w:rPr>
              <w:t xml:space="preserve"> </w:t>
            </w:r>
            <w:r>
              <w:rPr>
                <w:sz w:val="24"/>
              </w:rPr>
              <w:t>adverse</w:t>
            </w:r>
            <w:r>
              <w:rPr>
                <w:spacing w:val="-1"/>
                <w:sz w:val="24"/>
              </w:rPr>
              <w:t xml:space="preserve"> </w:t>
            </w:r>
            <w:r>
              <w:rPr>
                <w:spacing w:val="-2"/>
                <w:sz w:val="24"/>
              </w:rPr>
              <w:t>decisions.</w:t>
            </w:r>
          </w:p>
        </w:tc>
      </w:tr>
    </w:tbl>
    <w:p w:rsidR="003F4DA1" w14:paraId="28390485" w14:textId="77777777">
      <w:pPr>
        <w:pStyle w:val="BodyText"/>
        <w:rPr>
          <w:b/>
          <w:sz w:val="26"/>
        </w:rPr>
      </w:pPr>
    </w:p>
    <w:p w:rsidR="003F4DA1" w14:paraId="2E6F2A77" w14:textId="77777777">
      <w:pPr>
        <w:pStyle w:val="BodyText"/>
        <w:spacing w:before="11"/>
        <w:rPr>
          <w:b/>
          <w:sz w:val="21"/>
        </w:rPr>
      </w:pPr>
    </w:p>
    <w:p w:rsidR="003F4DA1" w14:paraId="79BCDEBF" w14:textId="77777777">
      <w:pPr>
        <w:pStyle w:val="ListParagraph"/>
        <w:numPr>
          <w:ilvl w:val="0"/>
          <w:numId w:val="3"/>
        </w:numPr>
        <w:tabs>
          <w:tab w:val="left" w:pos="589"/>
        </w:tabs>
        <w:ind w:hanging="370"/>
        <w:rPr>
          <w:b/>
          <w:sz w:val="24"/>
        </w:rPr>
      </w:pPr>
      <w:r>
        <w:rPr>
          <w:b/>
          <w:sz w:val="24"/>
        </w:rPr>
        <w:t>Redeterminations</w:t>
      </w:r>
      <w:r>
        <w:rPr>
          <w:b/>
          <w:spacing w:val="-10"/>
          <w:sz w:val="24"/>
        </w:rPr>
        <w:t xml:space="preserve"> </w:t>
      </w:r>
      <w:r>
        <w:rPr>
          <w:b/>
          <w:sz w:val="24"/>
        </w:rPr>
        <w:t>(including</w:t>
      </w:r>
      <w:r>
        <w:rPr>
          <w:b/>
          <w:spacing w:val="10"/>
          <w:sz w:val="24"/>
        </w:rPr>
        <w:t xml:space="preserve"> </w:t>
      </w:r>
      <w:r>
        <w:rPr>
          <w:b/>
          <w:sz w:val="24"/>
        </w:rPr>
        <w:t>exceptions</w:t>
      </w:r>
      <w:r>
        <w:rPr>
          <w:b/>
          <w:spacing w:val="-17"/>
          <w:sz w:val="24"/>
        </w:rPr>
        <w:t xml:space="preserve"> </w:t>
      </w:r>
      <w:r>
        <w:rPr>
          <w:b/>
          <w:sz w:val="24"/>
        </w:rPr>
        <w:t>and</w:t>
      </w:r>
      <w:r>
        <w:rPr>
          <w:b/>
          <w:spacing w:val="-4"/>
          <w:sz w:val="24"/>
        </w:rPr>
        <w:t xml:space="preserve"> </w:t>
      </w:r>
      <w:r>
        <w:rPr>
          <w:b/>
          <w:sz w:val="24"/>
        </w:rPr>
        <w:t>at-risk</w:t>
      </w:r>
      <w:r>
        <w:rPr>
          <w:b/>
          <w:spacing w:val="-5"/>
          <w:sz w:val="24"/>
        </w:rPr>
        <w:t xml:space="preserve"> </w:t>
      </w:r>
      <w:r>
        <w:rPr>
          <w:b/>
          <w:spacing w:val="-2"/>
          <w:sz w:val="24"/>
        </w:rPr>
        <w:t>redeterminations)</w:t>
      </w:r>
    </w:p>
    <w:p w:rsidR="003F4DA1" w:rsidP="00D82031" w14:paraId="5DBA40D4" w14:textId="77777777">
      <w:pPr>
        <w:pStyle w:val="BodyText"/>
        <w:spacing w:before="9"/>
        <w:rPr>
          <w:b/>
        </w:rPr>
      </w:pPr>
    </w:p>
    <w:tbl>
      <w:tblPr>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816"/>
      </w:tblGrid>
      <w:tr w14:paraId="4658DF9E" w14:textId="77777777">
        <w:tblPrEx>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40"/>
        </w:trPr>
        <w:tc>
          <w:tcPr>
            <w:tcW w:w="8816" w:type="dxa"/>
          </w:tcPr>
          <w:p w:rsidR="00B50E77" w14:paraId="4D55FBC7" w14:textId="77777777">
            <w:pPr>
              <w:pStyle w:val="TableParagraph"/>
              <w:spacing w:line="272" w:lineRule="exact"/>
              <w:ind w:left="486" w:hanging="368"/>
              <w:rPr>
                <w:sz w:val="24"/>
              </w:rPr>
            </w:pPr>
            <w:r>
              <w:rPr>
                <w:sz w:val="24"/>
              </w:rPr>
              <w:t>A.</w:t>
            </w:r>
            <w:r>
              <w:rPr>
                <w:spacing w:val="40"/>
                <w:sz w:val="24"/>
              </w:rPr>
              <w:t xml:space="preserve"> </w:t>
            </w:r>
            <w:r>
              <w:rPr>
                <w:sz w:val="24"/>
              </w:rPr>
              <w:t>Total Number</w:t>
            </w:r>
            <w:r>
              <w:rPr>
                <w:spacing w:val="-8"/>
                <w:sz w:val="24"/>
              </w:rPr>
              <w:t xml:space="preserve"> </w:t>
            </w:r>
            <w:r>
              <w:rPr>
                <w:sz w:val="24"/>
              </w:rPr>
              <w:t>of</w:t>
            </w:r>
            <w:r>
              <w:rPr>
                <w:spacing w:val="-10"/>
                <w:sz w:val="24"/>
              </w:rPr>
              <w:t xml:space="preserve"> </w:t>
            </w:r>
            <w:r>
              <w:rPr>
                <w:sz w:val="24"/>
              </w:rPr>
              <w:t>Redeterminations</w:t>
            </w:r>
            <w:r>
              <w:rPr>
                <w:spacing w:val="9"/>
                <w:sz w:val="24"/>
              </w:rPr>
              <w:t xml:space="preserve"> </w:t>
            </w:r>
            <w:r>
              <w:rPr>
                <w:sz w:val="24"/>
              </w:rPr>
              <w:t>Processed</w:t>
            </w:r>
            <w:r>
              <w:rPr>
                <w:spacing w:val="-17"/>
                <w:sz w:val="24"/>
              </w:rPr>
              <w:t xml:space="preserve"> </w:t>
            </w:r>
            <w:r>
              <w:rPr>
                <w:sz w:val="24"/>
              </w:rPr>
              <w:t>(including</w:t>
            </w:r>
            <w:r>
              <w:rPr>
                <w:spacing w:val="12"/>
                <w:sz w:val="24"/>
              </w:rPr>
              <w:t xml:space="preserve"> </w:t>
            </w:r>
            <w:r>
              <w:rPr>
                <w:sz w:val="24"/>
              </w:rPr>
              <w:t>exceptions</w:t>
            </w:r>
            <w:r>
              <w:rPr>
                <w:spacing w:val="9"/>
                <w:sz w:val="24"/>
              </w:rPr>
              <w:t xml:space="preserve"> </w:t>
            </w:r>
            <w:r>
              <w:rPr>
                <w:sz w:val="24"/>
              </w:rPr>
              <w:t>and</w:t>
            </w:r>
            <w:r>
              <w:rPr>
                <w:spacing w:val="-12"/>
                <w:sz w:val="24"/>
              </w:rPr>
              <w:t xml:space="preserve"> </w:t>
            </w:r>
            <w:r>
              <w:rPr>
                <w:sz w:val="24"/>
              </w:rPr>
              <w:t xml:space="preserve">at- </w:t>
            </w:r>
            <w:r>
              <w:rPr>
                <w:spacing w:val="-2"/>
                <w:sz w:val="24"/>
              </w:rPr>
              <w:t>risk)</w:t>
            </w:r>
          </w:p>
        </w:tc>
      </w:tr>
      <w:tr w14:paraId="31D56587" w14:textId="77777777">
        <w:tblPrEx>
          <w:tblW w:w="0" w:type="auto"/>
          <w:tblInd w:w="223" w:type="dxa"/>
          <w:tblLayout w:type="fixed"/>
          <w:tblCellMar>
            <w:left w:w="0" w:type="dxa"/>
            <w:right w:w="0" w:type="dxa"/>
          </w:tblCellMar>
          <w:tblLook w:val="01E0"/>
        </w:tblPrEx>
        <w:trPr>
          <w:trHeight w:val="359"/>
        </w:trPr>
        <w:tc>
          <w:tcPr>
            <w:tcW w:w="8816" w:type="dxa"/>
          </w:tcPr>
          <w:p w:rsidR="00B50E77" w14:paraId="5A879C38" w14:textId="77777777">
            <w:pPr>
              <w:pStyle w:val="TableParagraph"/>
              <w:spacing w:line="269" w:lineRule="exact"/>
              <w:rPr>
                <w:sz w:val="24"/>
              </w:rPr>
            </w:pPr>
            <w:r>
              <w:rPr>
                <w:sz w:val="24"/>
              </w:rPr>
              <w:t>B.</w:t>
            </w:r>
            <w:r>
              <w:rPr>
                <w:spacing w:val="54"/>
                <w:sz w:val="24"/>
              </w:rPr>
              <w:t xml:space="preserve"> </w:t>
            </w:r>
            <w:r>
              <w:rPr>
                <w:sz w:val="24"/>
              </w:rPr>
              <w:t>Total</w:t>
            </w:r>
            <w:r>
              <w:rPr>
                <w:spacing w:val="13"/>
                <w:sz w:val="24"/>
              </w:rPr>
              <w:t xml:space="preserve"> </w:t>
            </w:r>
            <w:r>
              <w:rPr>
                <w:sz w:val="24"/>
              </w:rPr>
              <w:t>Number</w:t>
            </w:r>
            <w:r>
              <w:rPr>
                <w:spacing w:val="2"/>
                <w:sz w:val="24"/>
              </w:rPr>
              <w:t xml:space="preserve"> </w:t>
            </w:r>
            <w:r>
              <w:rPr>
                <w:sz w:val="24"/>
              </w:rPr>
              <w:t>of</w:t>
            </w:r>
            <w:r>
              <w:rPr>
                <w:spacing w:val="1"/>
                <w:sz w:val="24"/>
              </w:rPr>
              <w:t xml:space="preserve"> </w:t>
            </w:r>
            <w:r>
              <w:rPr>
                <w:sz w:val="24"/>
              </w:rPr>
              <w:t>Withdrawn</w:t>
            </w:r>
            <w:r>
              <w:rPr>
                <w:spacing w:val="-1"/>
                <w:sz w:val="24"/>
              </w:rPr>
              <w:t xml:space="preserve"> </w:t>
            </w:r>
            <w:r>
              <w:rPr>
                <w:spacing w:val="-2"/>
                <w:sz w:val="24"/>
              </w:rPr>
              <w:t>Redeterminations</w:t>
            </w:r>
          </w:p>
        </w:tc>
      </w:tr>
      <w:tr w14:paraId="08B07507" w14:textId="77777777">
        <w:tblPrEx>
          <w:tblW w:w="0" w:type="auto"/>
          <w:tblInd w:w="223" w:type="dxa"/>
          <w:tblLayout w:type="fixed"/>
          <w:tblCellMar>
            <w:left w:w="0" w:type="dxa"/>
            <w:right w:w="0" w:type="dxa"/>
          </w:tblCellMar>
          <w:tblLook w:val="01E0"/>
        </w:tblPrEx>
        <w:trPr>
          <w:trHeight w:val="268"/>
        </w:trPr>
        <w:tc>
          <w:tcPr>
            <w:tcW w:w="8816" w:type="dxa"/>
          </w:tcPr>
          <w:p w:rsidR="00B50E77" w14:paraId="62A4C774" w14:textId="77777777">
            <w:pPr>
              <w:pStyle w:val="TableParagraph"/>
              <w:spacing w:line="248" w:lineRule="exact"/>
              <w:rPr>
                <w:sz w:val="24"/>
              </w:rPr>
            </w:pPr>
            <w:r>
              <w:rPr>
                <w:sz w:val="24"/>
              </w:rPr>
              <w:t>C.</w:t>
            </w:r>
            <w:r>
              <w:rPr>
                <w:spacing w:val="44"/>
                <w:sz w:val="24"/>
              </w:rPr>
              <w:t xml:space="preserve"> </w:t>
            </w:r>
            <w:r>
              <w:rPr>
                <w:sz w:val="24"/>
              </w:rPr>
              <w:t>Total</w:t>
            </w:r>
            <w:r>
              <w:rPr>
                <w:spacing w:val="17"/>
                <w:sz w:val="24"/>
              </w:rPr>
              <w:t xml:space="preserve"> </w:t>
            </w:r>
            <w:r>
              <w:rPr>
                <w:sz w:val="24"/>
              </w:rPr>
              <w:t>Number</w:t>
            </w:r>
            <w:r>
              <w:rPr>
                <w:spacing w:val="7"/>
                <w:sz w:val="24"/>
              </w:rPr>
              <w:t xml:space="preserve"> </w:t>
            </w:r>
            <w:r>
              <w:rPr>
                <w:sz w:val="24"/>
              </w:rPr>
              <w:t>of</w:t>
            </w:r>
            <w:r>
              <w:rPr>
                <w:spacing w:val="5"/>
                <w:sz w:val="24"/>
              </w:rPr>
              <w:t xml:space="preserve"> </w:t>
            </w:r>
            <w:r>
              <w:rPr>
                <w:sz w:val="24"/>
              </w:rPr>
              <w:t>Dismissed</w:t>
            </w:r>
            <w:r>
              <w:rPr>
                <w:spacing w:val="-24"/>
                <w:sz w:val="24"/>
              </w:rPr>
              <w:t xml:space="preserve"> </w:t>
            </w:r>
            <w:r>
              <w:rPr>
                <w:spacing w:val="-2"/>
                <w:sz w:val="24"/>
              </w:rPr>
              <w:t>Redeterminations</w:t>
            </w:r>
          </w:p>
        </w:tc>
      </w:tr>
      <w:tr w14:paraId="09EEE005" w14:textId="77777777">
        <w:tblPrEx>
          <w:tblW w:w="0" w:type="auto"/>
          <w:tblInd w:w="223" w:type="dxa"/>
          <w:tblLayout w:type="fixed"/>
          <w:tblCellMar>
            <w:left w:w="0" w:type="dxa"/>
            <w:right w:w="0" w:type="dxa"/>
          </w:tblCellMar>
          <w:tblLook w:val="01E0"/>
        </w:tblPrEx>
        <w:trPr>
          <w:trHeight w:val="268"/>
        </w:trPr>
        <w:tc>
          <w:tcPr>
            <w:tcW w:w="8816" w:type="dxa"/>
          </w:tcPr>
          <w:p w:rsidR="00B50E77" w:rsidP="00346FE0" w14:paraId="7F4BFFEF" w14:textId="0EFB53B2">
            <w:pPr>
              <w:pStyle w:val="TableParagraph"/>
              <w:spacing w:line="248" w:lineRule="exact"/>
              <w:jc w:val="center"/>
              <w:rPr>
                <w:sz w:val="24"/>
              </w:rPr>
            </w:pPr>
            <w:r>
              <w:rPr>
                <w:b/>
                <w:sz w:val="24"/>
              </w:rPr>
              <w:t>Disposition</w:t>
            </w:r>
            <w:r>
              <w:rPr>
                <w:b/>
                <w:spacing w:val="-2"/>
                <w:sz w:val="24"/>
              </w:rPr>
              <w:t xml:space="preserve"> </w:t>
            </w:r>
            <w:r>
              <w:rPr>
                <w:b/>
                <w:sz w:val="24"/>
              </w:rPr>
              <w:t>–</w:t>
            </w:r>
            <w:r>
              <w:rPr>
                <w:b/>
                <w:spacing w:val="-16"/>
                <w:sz w:val="24"/>
              </w:rPr>
              <w:t xml:space="preserve"> </w:t>
            </w:r>
            <w:r>
              <w:rPr>
                <w:b/>
                <w:sz w:val="24"/>
              </w:rPr>
              <w:t>Redeterminations</w:t>
            </w:r>
            <w:r>
              <w:rPr>
                <w:b/>
                <w:spacing w:val="-9"/>
                <w:sz w:val="24"/>
              </w:rPr>
              <w:t xml:space="preserve"> </w:t>
            </w:r>
            <w:r>
              <w:rPr>
                <w:b/>
                <w:sz w:val="24"/>
              </w:rPr>
              <w:t>(non-</w:t>
            </w:r>
            <w:r>
              <w:rPr>
                <w:b/>
                <w:spacing w:val="-2"/>
                <w:sz w:val="24"/>
              </w:rPr>
              <w:t>exceptions)</w:t>
            </w:r>
          </w:p>
        </w:tc>
      </w:tr>
      <w:tr w14:paraId="15CE5656" w14:textId="77777777">
        <w:tblPrEx>
          <w:tblW w:w="0" w:type="auto"/>
          <w:tblInd w:w="223" w:type="dxa"/>
          <w:tblLayout w:type="fixed"/>
          <w:tblCellMar>
            <w:left w:w="0" w:type="dxa"/>
            <w:right w:w="0" w:type="dxa"/>
          </w:tblCellMar>
          <w:tblLook w:val="01E0"/>
        </w:tblPrEx>
        <w:trPr>
          <w:trHeight w:val="268"/>
        </w:trPr>
        <w:tc>
          <w:tcPr>
            <w:tcW w:w="8816" w:type="dxa"/>
          </w:tcPr>
          <w:p w:rsidR="00B50E77" w:rsidP="00346FE0" w14:paraId="03389C45" w14:textId="77777777">
            <w:pPr>
              <w:pStyle w:val="TableParagraph"/>
              <w:spacing w:line="248" w:lineRule="exact"/>
              <w:rPr>
                <w:sz w:val="24"/>
              </w:rPr>
            </w:pPr>
            <w:r>
              <w:rPr>
                <w:sz w:val="24"/>
              </w:rPr>
              <w:t>D.</w:t>
            </w:r>
            <w:r>
              <w:rPr>
                <w:spacing w:val="36"/>
                <w:sz w:val="24"/>
              </w:rPr>
              <w:t xml:space="preserve"> </w:t>
            </w:r>
            <w:r>
              <w:rPr>
                <w:sz w:val="24"/>
              </w:rPr>
              <w:t>The</w:t>
            </w:r>
            <w:r>
              <w:rPr>
                <w:spacing w:val="-6"/>
                <w:sz w:val="24"/>
              </w:rPr>
              <w:t xml:space="preserve"> </w:t>
            </w:r>
            <w:r>
              <w:rPr>
                <w:sz w:val="24"/>
              </w:rPr>
              <w:t>number</w:t>
            </w:r>
            <w:r>
              <w:rPr>
                <w:spacing w:val="-1"/>
                <w:sz w:val="24"/>
              </w:rPr>
              <w:t xml:space="preserve"> </w:t>
            </w:r>
            <w:r>
              <w:rPr>
                <w:sz w:val="24"/>
              </w:rPr>
              <w:t>of</w:t>
            </w:r>
            <w:r>
              <w:rPr>
                <w:spacing w:val="-3"/>
                <w:sz w:val="24"/>
              </w:rPr>
              <w:t xml:space="preserve"> </w:t>
            </w:r>
            <w:r>
              <w:rPr>
                <w:sz w:val="24"/>
              </w:rPr>
              <w:t>fully</w:t>
            </w:r>
            <w:r>
              <w:rPr>
                <w:spacing w:val="6"/>
                <w:sz w:val="24"/>
              </w:rPr>
              <w:t xml:space="preserve"> </w:t>
            </w:r>
            <w:r>
              <w:rPr>
                <w:sz w:val="24"/>
              </w:rPr>
              <w:t>favorable</w:t>
            </w:r>
            <w:r>
              <w:rPr>
                <w:spacing w:val="8"/>
                <w:sz w:val="24"/>
              </w:rPr>
              <w:t xml:space="preserve"> </w:t>
            </w:r>
            <w:r>
              <w:rPr>
                <w:spacing w:val="-2"/>
                <w:sz w:val="24"/>
              </w:rPr>
              <w:t>decisions.</w:t>
            </w:r>
          </w:p>
        </w:tc>
      </w:tr>
      <w:tr w14:paraId="3BE54418" w14:textId="77777777">
        <w:tblPrEx>
          <w:tblW w:w="0" w:type="auto"/>
          <w:tblInd w:w="223" w:type="dxa"/>
          <w:tblLayout w:type="fixed"/>
          <w:tblCellMar>
            <w:left w:w="0" w:type="dxa"/>
            <w:right w:w="0" w:type="dxa"/>
          </w:tblCellMar>
          <w:tblLook w:val="01E0"/>
        </w:tblPrEx>
        <w:trPr>
          <w:trHeight w:val="268"/>
        </w:trPr>
        <w:tc>
          <w:tcPr>
            <w:tcW w:w="8816" w:type="dxa"/>
          </w:tcPr>
          <w:p w:rsidR="00B50E77" w:rsidP="00346FE0" w14:paraId="27D2D851" w14:textId="77777777">
            <w:pPr>
              <w:pStyle w:val="TableParagraph"/>
              <w:spacing w:line="248" w:lineRule="exact"/>
              <w:rPr>
                <w:sz w:val="24"/>
              </w:rPr>
            </w:pPr>
            <w:r>
              <w:rPr>
                <w:sz w:val="24"/>
              </w:rPr>
              <w:t>E.</w:t>
            </w:r>
            <w:r>
              <w:rPr>
                <w:spacing w:val="45"/>
                <w:sz w:val="24"/>
              </w:rPr>
              <w:t xml:space="preserve"> </w:t>
            </w:r>
            <w:r>
              <w:rPr>
                <w:sz w:val="24"/>
              </w:rPr>
              <w:t>The</w:t>
            </w:r>
            <w:r>
              <w:rPr>
                <w:spacing w:val="-8"/>
                <w:sz w:val="24"/>
              </w:rPr>
              <w:t xml:space="preserve"> </w:t>
            </w:r>
            <w:r>
              <w:rPr>
                <w:sz w:val="24"/>
              </w:rPr>
              <w:t>number</w:t>
            </w:r>
            <w:r>
              <w:rPr>
                <w:spacing w:val="-3"/>
                <w:sz w:val="24"/>
              </w:rPr>
              <w:t xml:space="preserve"> </w:t>
            </w:r>
            <w:r>
              <w:rPr>
                <w:sz w:val="24"/>
              </w:rPr>
              <w:t>of</w:t>
            </w:r>
            <w:r>
              <w:rPr>
                <w:spacing w:val="-5"/>
                <w:sz w:val="24"/>
              </w:rPr>
              <w:t xml:space="preserve"> </w:t>
            </w:r>
            <w:r>
              <w:rPr>
                <w:sz w:val="24"/>
              </w:rPr>
              <w:t>partially</w:t>
            </w:r>
            <w:r>
              <w:rPr>
                <w:spacing w:val="15"/>
                <w:sz w:val="24"/>
              </w:rPr>
              <w:t xml:space="preserve"> </w:t>
            </w:r>
            <w:r>
              <w:rPr>
                <w:sz w:val="24"/>
              </w:rPr>
              <w:t>favorable</w:t>
            </w:r>
            <w:r>
              <w:rPr>
                <w:spacing w:val="6"/>
                <w:sz w:val="24"/>
              </w:rPr>
              <w:t xml:space="preserve"> </w:t>
            </w:r>
            <w:r>
              <w:rPr>
                <w:spacing w:val="-2"/>
                <w:sz w:val="24"/>
              </w:rPr>
              <w:t>decisions.</w:t>
            </w:r>
          </w:p>
        </w:tc>
      </w:tr>
    </w:tbl>
    <w:p w:rsidR="003F4DA1" w14:paraId="65722CED" w14:textId="77777777">
      <w:pPr>
        <w:rPr>
          <w:rFonts w:ascii="Times New Roman"/>
          <w:sz w:val="18"/>
        </w:rPr>
        <w:sectPr w:rsidSect="001E1F80">
          <w:pgSz w:w="12240" w:h="15840"/>
          <w:pgMar w:top="1360" w:right="880" w:bottom="1495" w:left="1220" w:header="720" w:footer="720" w:gutter="0"/>
          <w:cols w:space="720"/>
        </w:sectPr>
      </w:pPr>
    </w:p>
    <w:tbl>
      <w:tblPr>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816"/>
      </w:tblGrid>
      <w:tr w14:paraId="13BB55A2" w14:textId="77777777">
        <w:tblPrEx>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68"/>
        </w:trPr>
        <w:tc>
          <w:tcPr>
            <w:tcW w:w="8816" w:type="dxa"/>
          </w:tcPr>
          <w:p w:rsidR="00B50E77" w14:paraId="683262A0" w14:textId="77777777">
            <w:pPr>
              <w:pStyle w:val="TableParagraph"/>
              <w:spacing w:line="248" w:lineRule="exact"/>
              <w:rPr>
                <w:sz w:val="24"/>
              </w:rPr>
            </w:pPr>
            <w:r>
              <w:rPr>
                <w:sz w:val="24"/>
              </w:rPr>
              <w:t>F.</w:t>
            </w:r>
            <w:r>
              <w:rPr>
                <w:spacing w:val="71"/>
                <w:sz w:val="24"/>
              </w:rPr>
              <w:t xml:space="preserve"> </w:t>
            </w:r>
            <w:r>
              <w:rPr>
                <w:sz w:val="24"/>
              </w:rPr>
              <w:t>The</w:t>
            </w:r>
            <w:r>
              <w:rPr>
                <w:spacing w:val="-2"/>
                <w:sz w:val="24"/>
              </w:rPr>
              <w:t xml:space="preserve"> </w:t>
            </w:r>
            <w:r>
              <w:rPr>
                <w:sz w:val="24"/>
              </w:rPr>
              <w:t>number</w:t>
            </w:r>
            <w:r>
              <w:rPr>
                <w:spacing w:val="4"/>
                <w:sz w:val="24"/>
              </w:rPr>
              <w:t xml:space="preserve"> </w:t>
            </w:r>
            <w:r>
              <w:rPr>
                <w:sz w:val="24"/>
              </w:rPr>
              <w:t>of</w:t>
            </w:r>
            <w:r>
              <w:rPr>
                <w:spacing w:val="1"/>
                <w:sz w:val="24"/>
              </w:rPr>
              <w:t xml:space="preserve"> </w:t>
            </w:r>
            <w:r>
              <w:rPr>
                <w:sz w:val="24"/>
              </w:rPr>
              <w:t>adverse</w:t>
            </w:r>
            <w:r>
              <w:rPr>
                <w:spacing w:val="-1"/>
                <w:sz w:val="24"/>
              </w:rPr>
              <w:t xml:space="preserve"> </w:t>
            </w:r>
            <w:r>
              <w:rPr>
                <w:spacing w:val="-2"/>
                <w:sz w:val="24"/>
              </w:rPr>
              <w:t>decisions.</w:t>
            </w:r>
          </w:p>
        </w:tc>
      </w:tr>
      <w:tr w14:paraId="52223581" w14:textId="77777777">
        <w:tblPrEx>
          <w:tblW w:w="0" w:type="auto"/>
          <w:tblInd w:w="223" w:type="dxa"/>
          <w:tblLayout w:type="fixed"/>
          <w:tblCellMar>
            <w:left w:w="0" w:type="dxa"/>
            <w:right w:w="0" w:type="dxa"/>
          </w:tblCellMar>
          <w:tblLook w:val="01E0"/>
        </w:tblPrEx>
        <w:trPr>
          <w:trHeight w:val="268"/>
        </w:trPr>
        <w:tc>
          <w:tcPr>
            <w:tcW w:w="8816" w:type="dxa"/>
          </w:tcPr>
          <w:p w:rsidR="00B50E77" w:rsidP="00346FE0" w14:paraId="0A490DEC" w14:textId="55133780">
            <w:pPr>
              <w:pStyle w:val="TableParagraph"/>
              <w:spacing w:line="248" w:lineRule="exact"/>
              <w:jc w:val="center"/>
              <w:rPr>
                <w:sz w:val="24"/>
              </w:rPr>
            </w:pPr>
            <w:r>
              <w:rPr>
                <w:b/>
                <w:sz w:val="24"/>
              </w:rPr>
              <w:t>Disposition</w:t>
            </w:r>
            <w:r>
              <w:rPr>
                <w:b/>
                <w:spacing w:val="5"/>
                <w:sz w:val="24"/>
              </w:rPr>
              <w:t xml:space="preserve"> </w:t>
            </w:r>
            <w:r>
              <w:rPr>
                <w:b/>
                <w:sz w:val="24"/>
              </w:rPr>
              <w:t>–</w:t>
            </w:r>
            <w:r>
              <w:rPr>
                <w:b/>
                <w:spacing w:val="-16"/>
                <w:sz w:val="24"/>
              </w:rPr>
              <w:t xml:space="preserve"> </w:t>
            </w:r>
            <w:r>
              <w:rPr>
                <w:b/>
                <w:sz w:val="24"/>
              </w:rPr>
              <w:t>Utilization</w:t>
            </w:r>
            <w:r>
              <w:rPr>
                <w:b/>
                <w:spacing w:val="-4"/>
                <w:sz w:val="24"/>
              </w:rPr>
              <w:t xml:space="preserve"> </w:t>
            </w:r>
            <w:r>
              <w:rPr>
                <w:b/>
                <w:sz w:val="24"/>
              </w:rPr>
              <w:t>Management Exception</w:t>
            </w:r>
            <w:r>
              <w:rPr>
                <w:b/>
                <w:spacing w:val="-4"/>
                <w:sz w:val="24"/>
              </w:rPr>
              <w:t xml:space="preserve"> </w:t>
            </w:r>
            <w:r>
              <w:rPr>
                <w:b/>
                <w:spacing w:val="-2"/>
                <w:sz w:val="24"/>
              </w:rPr>
              <w:t>Redeterminations</w:t>
            </w:r>
          </w:p>
        </w:tc>
      </w:tr>
      <w:tr w14:paraId="618DD08A" w14:textId="77777777">
        <w:tblPrEx>
          <w:tblW w:w="0" w:type="auto"/>
          <w:tblInd w:w="223" w:type="dxa"/>
          <w:tblLayout w:type="fixed"/>
          <w:tblCellMar>
            <w:left w:w="0" w:type="dxa"/>
            <w:right w:w="0" w:type="dxa"/>
          </w:tblCellMar>
          <w:tblLook w:val="01E0"/>
        </w:tblPrEx>
        <w:trPr>
          <w:trHeight w:val="267"/>
        </w:trPr>
        <w:tc>
          <w:tcPr>
            <w:tcW w:w="8816" w:type="dxa"/>
          </w:tcPr>
          <w:p w:rsidR="00B50E77" w14:paraId="1BC2333C" w14:textId="77777777">
            <w:pPr>
              <w:pStyle w:val="TableParagraph"/>
              <w:spacing w:line="248" w:lineRule="exact"/>
              <w:rPr>
                <w:sz w:val="24"/>
              </w:rPr>
            </w:pPr>
            <w:r>
              <w:rPr>
                <w:sz w:val="24"/>
              </w:rPr>
              <w:t>G.</w:t>
            </w:r>
            <w:r>
              <w:rPr>
                <w:spacing w:val="32"/>
                <w:sz w:val="24"/>
              </w:rPr>
              <w:t xml:space="preserve"> </w:t>
            </w:r>
            <w:r>
              <w:rPr>
                <w:sz w:val="24"/>
              </w:rPr>
              <w:t>The</w:t>
            </w:r>
            <w:r>
              <w:rPr>
                <w:spacing w:val="-8"/>
                <w:sz w:val="24"/>
              </w:rPr>
              <w:t xml:space="preserve"> </w:t>
            </w:r>
            <w:r>
              <w:rPr>
                <w:sz w:val="24"/>
              </w:rPr>
              <w:t>number</w:t>
            </w:r>
            <w:r>
              <w:rPr>
                <w:spacing w:val="-3"/>
                <w:sz w:val="24"/>
              </w:rPr>
              <w:t xml:space="preserve"> </w:t>
            </w:r>
            <w:r>
              <w:rPr>
                <w:sz w:val="24"/>
              </w:rPr>
              <w:t>of</w:t>
            </w:r>
            <w:r>
              <w:rPr>
                <w:spacing w:val="-5"/>
                <w:sz w:val="24"/>
              </w:rPr>
              <w:t xml:space="preserve"> </w:t>
            </w:r>
            <w:r>
              <w:rPr>
                <w:sz w:val="24"/>
              </w:rPr>
              <w:t>utilization</w:t>
            </w:r>
            <w:r>
              <w:rPr>
                <w:spacing w:val="5"/>
                <w:sz w:val="24"/>
              </w:rPr>
              <w:t xml:space="preserve"> </w:t>
            </w:r>
            <w:r>
              <w:rPr>
                <w:sz w:val="24"/>
              </w:rPr>
              <w:t>management</w:t>
            </w:r>
            <w:r>
              <w:rPr>
                <w:spacing w:val="8"/>
                <w:sz w:val="24"/>
              </w:rPr>
              <w:t xml:space="preserve"> </w:t>
            </w:r>
            <w:r>
              <w:rPr>
                <w:spacing w:val="-2"/>
                <w:sz w:val="24"/>
              </w:rPr>
              <w:t>exceptions.</w:t>
            </w:r>
          </w:p>
        </w:tc>
      </w:tr>
      <w:tr w14:paraId="697CFFE8" w14:textId="77777777">
        <w:tblPrEx>
          <w:tblW w:w="0" w:type="auto"/>
          <w:tblInd w:w="223" w:type="dxa"/>
          <w:tblLayout w:type="fixed"/>
          <w:tblCellMar>
            <w:left w:w="0" w:type="dxa"/>
            <w:right w:w="0" w:type="dxa"/>
          </w:tblCellMar>
          <w:tblLook w:val="01E0"/>
        </w:tblPrEx>
        <w:trPr>
          <w:trHeight w:val="252"/>
        </w:trPr>
        <w:tc>
          <w:tcPr>
            <w:tcW w:w="8816" w:type="dxa"/>
          </w:tcPr>
          <w:p w:rsidR="00B50E77" w14:paraId="188637D2" w14:textId="77777777">
            <w:pPr>
              <w:pStyle w:val="TableParagraph"/>
              <w:spacing w:line="232" w:lineRule="exact"/>
              <w:rPr>
                <w:sz w:val="24"/>
              </w:rPr>
            </w:pPr>
            <w:r>
              <w:rPr>
                <w:sz w:val="24"/>
              </w:rPr>
              <w:t>H.</w:t>
            </w:r>
            <w:r>
              <w:rPr>
                <w:spacing w:val="45"/>
                <w:sz w:val="24"/>
              </w:rPr>
              <w:t xml:space="preserve"> </w:t>
            </w:r>
            <w:r>
              <w:rPr>
                <w:sz w:val="24"/>
              </w:rPr>
              <w:t>The</w:t>
            </w:r>
            <w:r>
              <w:rPr>
                <w:spacing w:val="-8"/>
                <w:sz w:val="24"/>
              </w:rPr>
              <w:t xml:space="preserve"> </w:t>
            </w:r>
            <w:r>
              <w:rPr>
                <w:sz w:val="24"/>
              </w:rPr>
              <w:t>number</w:t>
            </w:r>
            <w:r>
              <w:rPr>
                <w:spacing w:val="-2"/>
                <w:sz w:val="24"/>
              </w:rPr>
              <w:t xml:space="preserve"> </w:t>
            </w:r>
            <w:r>
              <w:rPr>
                <w:sz w:val="24"/>
              </w:rPr>
              <w:t>of</w:t>
            </w:r>
            <w:r>
              <w:rPr>
                <w:spacing w:val="-5"/>
                <w:sz w:val="24"/>
              </w:rPr>
              <w:t xml:space="preserve"> </w:t>
            </w:r>
            <w:r>
              <w:rPr>
                <w:sz w:val="24"/>
              </w:rPr>
              <w:t>fully</w:t>
            </w:r>
            <w:r>
              <w:rPr>
                <w:spacing w:val="3"/>
                <w:sz w:val="24"/>
              </w:rPr>
              <w:t xml:space="preserve"> </w:t>
            </w:r>
            <w:r>
              <w:rPr>
                <w:sz w:val="24"/>
              </w:rPr>
              <w:t>favorable</w:t>
            </w:r>
            <w:r>
              <w:rPr>
                <w:spacing w:val="6"/>
                <w:sz w:val="24"/>
              </w:rPr>
              <w:t xml:space="preserve"> </w:t>
            </w:r>
            <w:r>
              <w:rPr>
                <w:spacing w:val="-2"/>
                <w:sz w:val="24"/>
              </w:rPr>
              <w:t>decisions.</w:t>
            </w:r>
          </w:p>
        </w:tc>
      </w:tr>
      <w:tr w14:paraId="1DAAE9B2" w14:textId="77777777">
        <w:tblPrEx>
          <w:tblW w:w="0" w:type="auto"/>
          <w:tblInd w:w="223" w:type="dxa"/>
          <w:tblLayout w:type="fixed"/>
          <w:tblCellMar>
            <w:left w:w="0" w:type="dxa"/>
            <w:right w:w="0" w:type="dxa"/>
          </w:tblCellMar>
          <w:tblLook w:val="01E0"/>
        </w:tblPrEx>
        <w:trPr>
          <w:trHeight w:val="315"/>
        </w:trPr>
        <w:tc>
          <w:tcPr>
            <w:tcW w:w="8816" w:type="dxa"/>
          </w:tcPr>
          <w:p w:rsidR="00B50E77" w14:paraId="7B7261C9" w14:textId="77777777">
            <w:pPr>
              <w:pStyle w:val="TableParagraph"/>
              <w:tabs>
                <w:tab w:val="left" w:pos="485"/>
              </w:tabs>
              <w:spacing w:line="273" w:lineRule="exact"/>
              <w:rPr>
                <w:sz w:val="24"/>
              </w:rPr>
            </w:pPr>
            <w:r>
              <w:rPr>
                <w:spacing w:val="-5"/>
                <w:sz w:val="24"/>
              </w:rPr>
              <w:t>I.</w:t>
            </w:r>
            <w:r>
              <w:rPr>
                <w:sz w:val="24"/>
              </w:rPr>
              <w:tab/>
              <w:t>The</w:t>
            </w:r>
            <w:r>
              <w:rPr>
                <w:spacing w:val="-13"/>
                <w:sz w:val="24"/>
              </w:rPr>
              <w:t xml:space="preserve"> </w:t>
            </w:r>
            <w:r>
              <w:rPr>
                <w:sz w:val="24"/>
              </w:rPr>
              <w:t>number</w:t>
            </w:r>
            <w:r>
              <w:rPr>
                <w:spacing w:val="-8"/>
                <w:sz w:val="24"/>
              </w:rPr>
              <w:t xml:space="preserve"> </w:t>
            </w:r>
            <w:r>
              <w:rPr>
                <w:sz w:val="24"/>
              </w:rPr>
              <w:t>of</w:t>
            </w:r>
            <w:r>
              <w:rPr>
                <w:spacing w:val="-10"/>
                <w:sz w:val="24"/>
              </w:rPr>
              <w:t xml:space="preserve"> </w:t>
            </w:r>
            <w:r>
              <w:rPr>
                <w:sz w:val="24"/>
              </w:rPr>
              <w:t>partially</w:t>
            </w:r>
            <w:r>
              <w:rPr>
                <w:spacing w:val="8"/>
                <w:sz w:val="24"/>
              </w:rPr>
              <w:t xml:space="preserve"> </w:t>
            </w:r>
            <w:r>
              <w:rPr>
                <w:sz w:val="24"/>
              </w:rPr>
              <w:t xml:space="preserve">favorable </w:t>
            </w:r>
            <w:r>
              <w:rPr>
                <w:spacing w:val="-2"/>
                <w:sz w:val="24"/>
              </w:rPr>
              <w:t>decisions.</w:t>
            </w:r>
          </w:p>
        </w:tc>
      </w:tr>
      <w:tr w14:paraId="73100035" w14:textId="77777777">
        <w:tblPrEx>
          <w:tblW w:w="0" w:type="auto"/>
          <w:tblInd w:w="223" w:type="dxa"/>
          <w:tblLayout w:type="fixed"/>
          <w:tblCellMar>
            <w:left w:w="0" w:type="dxa"/>
            <w:right w:w="0" w:type="dxa"/>
          </w:tblCellMar>
          <w:tblLook w:val="01E0"/>
        </w:tblPrEx>
        <w:trPr>
          <w:trHeight w:val="267"/>
        </w:trPr>
        <w:tc>
          <w:tcPr>
            <w:tcW w:w="8816" w:type="dxa"/>
          </w:tcPr>
          <w:p w:rsidR="00B50E77" w14:paraId="40D4116E" w14:textId="77777777">
            <w:pPr>
              <w:pStyle w:val="TableParagraph"/>
              <w:spacing w:line="248" w:lineRule="exact"/>
              <w:rPr>
                <w:sz w:val="24"/>
              </w:rPr>
            </w:pPr>
            <w:r>
              <w:rPr>
                <w:sz w:val="24"/>
              </w:rPr>
              <w:t>J.</w:t>
            </w:r>
            <w:r>
              <w:rPr>
                <w:spacing w:val="66"/>
                <w:w w:val="150"/>
                <w:sz w:val="24"/>
              </w:rPr>
              <w:t xml:space="preserve"> </w:t>
            </w:r>
            <w:r>
              <w:rPr>
                <w:sz w:val="24"/>
              </w:rPr>
              <w:t>The</w:t>
            </w:r>
            <w:r>
              <w:rPr>
                <w:spacing w:val="-2"/>
                <w:sz w:val="24"/>
              </w:rPr>
              <w:t xml:space="preserve"> </w:t>
            </w:r>
            <w:r>
              <w:rPr>
                <w:sz w:val="24"/>
              </w:rPr>
              <w:t>number</w:t>
            </w:r>
            <w:r>
              <w:rPr>
                <w:spacing w:val="4"/>
                <w:sz w:val="24"/>
              </w:rPr>
              <w:t xml:space="preserve"> </w:t>
            </w:r>
            <w:r>
              <w:rPr>
                <w:sz w:val="24"/>
              </w:rPr>
              <w:t>of</w:t>
            </w:r>
            <w:r>
              <w:rPr>
                <w:spacing w:val="1"/>
                <w:sz w:val="24"/>
              </w:rPr>
              <w:t xml:space="preserve"> </w:t>
            </w:r>
            <w:r>
              <w:rPr>
                <w:sz w:val="24"/>
              </w:rPr>
              <w:t>adverse</w:t>
            </w:r>
            <w:r>
              <w:rPr>
                <w:spacing w:val="-2"/>
                <w:sz w:val="24"/>
              </w:rPr>
              <w:t xml:space="preserve"> decisions.</w:t>
            </w:r>
          </w:p>
        </w:tc>
      </w:tr>
      <w:tr w14:paraId="7ADEE0CE" w14:textId="77777777">
        <w:tblPrEx>
          <w:tblW w:w="0" w:type="auto"/>
          <w:tblInd w:w="223" w:type="dxa"/>
          <w:tblLayout w:type="fixed"/>
          <w:tblCellMar>
            <w:left w:w="0" w:type="dxa"/>
            <w:right w:w="0" w:type="dxa"/>
          </w:tblCellMar>
          <w:tblLook w:val="01E0"/>
        </w:tblPrEx>
        <w:trPr>
          <w:trHeight w:val="267"/>
        </w:trPr>
        <w:tc>
          <w:tcPr>
            <w:tcW w:w="8816" w:type="dxa"/>
          </w:tcPr>
          <w:p w:rsidR="00B50E77" w:rsidP="00346FE0" w14:paraId="064F7AB2" w14:textId="5F7700DD">
            <w:pPr>
              <w:pStyle w:val="TableParagraph"/>
              <w:spacing w:line="248" w:lineRule="exact"/>
              <w:jc w:val="center"/>
              <w:rPr>
                <w:sz w:val="24"/>
              </w:rPr>
            </w:pPr>
            <w:r>
              <w:rPr>
                <w:b/>
                <w:sz w:val="24"/>
              </w:rPr>
              <w:t>Disposition</w:t>
            </w:r>
            <w:r>
              <w:rPr>
                <w:b/>
                <w:spacing w:val="-3"/>
                <w:sz w:val="24"/>
              </w:rPr>
              <w:t xml:space="preserve"> </w:t>
            </w:r>
            <w:r>
              <w:rPr>
                <w:b/>
                <w:sz w:val="24"/>
              </w:rPr>
              <w:t>–</w:t>
            </w:r>
            <w:r>
              <w:rPr>
                <w:b/>
                <w:spacing w:val="-17"/>
                <w:sz w:val="24"/>
              </w:rPr>
              <w:t xml:space="preserve"> </w:t>
            </w:r>
            <w:r>
              <w:rPr>
                <w:b/>
                <w:sz w:val="24"/>
              </w:rPr>
              <w:t>Formulary</w:t>
            </w:r>
            <w:r>
              <w:rPr>
                <w:b/>
                <w:spacing w:val="15"/>
                <w:sz w:val="24"/>
              </w:rPr>
              <w:t xml:space="preserve"> </w:t>
            </w:r>
            <w:r>
              <w:rPr>
                <w:b/>
                <w:sz w:val="24"/>
              </w:rPr>
              <w:t>Exception</w:t>
            </w:r>
            <w:r>
              <w:rPr>
                <w:b/>
                <w:spacing w:val="-7"/>
                <w:sz w:val="24"/>
              </w:rPr>
              <w:t xml:space="preserve"> </w:t>
            </w:r>
            <w:r>
              <w:rPr>
                <w:b/>
                <w:spacing w:val="-2"/>
                <w:sz w:val="24"/>
              </w:rPr>
              <w:t>Redeterminations</w:t>
            </w:r>
          </w:p>
        </w:tc>
      </w:tr>
      <w:tr w14:paraId="04F57CC0" w14:textId="77777777">
        <w:tblPrEx>
          <w:tblW w:w="0" w:type="auto"/>
          <w:tblInd w:w="223" w:type="dxa"/>
          <w:tblLayout w:type="fixed"/>
          <w:tblCellMar>
            <w:left w:w="0" w:type="dxa"/>
            <w:right w:w="0" w:type="dxa"/>
          </w:tblCellMar>
          <w:tblLook w:val="01E0"/>
        </w:tblPrEx>
        <w:trPr>
          <w:trHeight w:val="267"/>
        </w:trPr>
        <w:tc>
          <w:tcPr>
            <w:tcW w:w="8816" w:type="dxa"/>
          </w:tcPr>
          <w:p w:rsidR="00B50E77" w:rsidP="00346FE0" w14:paraId="196603FE" w14:textId="77777777">
            <w:pPr>
              <w:pStyle w:val="TableParagraph"/>
              <w:spacing w:line="248" w:lineRule="exact"/>
              <w:rPr>
                <w:sz w:val="24"/>
              </w:rPr>
            </w:pPr>
            <w:r>
              <w:rPr>
                <w:sz w:val="24"/>
              </w:rPr>
              <w:t>K.</w:t>
            </w:r>
            <w:r>
              <w:rPr>
                <w:spacing w:val="57"/>
                <w:sz w:val="24"/>
              </w:rPr>
              <w:t xml:space="preserve"> </w:t>
            </w:r>
            <w:r>
              <w:rPr>
                <w:sz w:val="24"/>
              </w:rPr>
              <w:t>The</w:t>
            </w:r>
            <w:r>
              <w:rPr>
                <w:spacing w:val="-2"/>
                <w:sz w:val="24"/>
              </w:rPr>
              <w:t xml:space="preserve"> </w:t>
            </w:r>
            <w:r>
              <w:rPr>
                <w:sz w:val="24"/>
              </w:rPr>
              <w:t>number</w:t>
            </w:r>
            <w:r>
              <w:rPr>
                <w:spacing w:val="4"/>
                <w:sz w:val="24"/>
              </w:rPr>
              <w:t xml:space="preserve"> </w:t>
            </w:r>
            <w:r>
              <w:rPr>
                <w:sz w:val="24"/>
              </w:rPr>
              <w:t>of</w:t>
            </w:r>
            <w:r>
              <w:rPr>
                <w:spacing w:val="2"/>
                <w:sz w:val="24"/>
              </w:rPr>
              <w:t xml:space="preserve"> </w:t>
            </w:r>
            <w:r>
              <w:rPr>
                <w:sz w:val="24"/>
              </w:rPr>
              <w:t>formulary</w:t>
            </w:r>
            <w:r>
              <w:rPr>
                <w:spacing w:val="-3"/>
                <w:sz w:val="24"/>
              </w:rPr>
              <w:t xml:space="preserve"> </w:t>
            </w:r>
            <w:r>
              <w:rPr>
                <w:spacing w:val="-2"/>
                <w:sz w:val="24"/>
              </w:rPr>
              <w:t>exceptions.</w:t>
            </w:r>
          </w:p>
        </w:tc>
      </w:tr>
      <w:tr w14:paraId="1ABF979D" w14:textId="77777777">
        <w:tblPrEx>
          <w:tblW w:w="0" w:type="auto"/>
          <w:tblInd w:w="223" w:type="dxa"/>
          <w:tblLayout w:type="fixed"/>
          <w:tblCellMar>
            <w:left w:w="0" w:type="dxa"/>
            <w:right w:w="0" w:type="dxa"/>
          </w:tblCellMar>
          <w:tblLook w:val="01E0"/>
        </w:tblPrEx>
        <w:trPr>
          <w:trHeight w:val="268"/>
        </w:trPr>
        <w:tc>
          <w:tcPr>
            <w:tcW w:w="8816" w:type="dxa"/>
          </w:tcPr>
          <w:p w:rsidR="00B50E77" w:rsidP="00346FE0" w14:paraId="58BF96E8" w14:textId="77777777">
            <w:pPr>
              <w:pStyle w:val="TableParagraph"/>
              <w:spacing w:line="248" w:lineRule="exact"/>
              <w:rPr>
                <w:sz w:val="24"/>
              </w:rPr>
            </w:pPr>
            <w:r>
              <w:rPr>
                <w:sz w:val="24"/>
              </w:rPr>
              <w:t>L.</w:t>
            </w:r>
            <w:r>
              <w:rPr>
                <w:spacing w:val="76"/>
                <w:sz w:val="24"/>
              </w:rPr>
              <w:t xml:space="preserve"> </w:t>
            </w:r>
            <w:r>
              <w:rPr>
                <w:sz w:val="24"/>
              </w:rPr>
              <w:t>The</w:t>
            </w:r>
            <w:r>
              <w:rPr>
                <w:spacing w:val="-6"/>
                <w:sz w:val="24"/>
              </w:rPr>
              <w:t xml:space="preserve"> </w:t>
            </w:r>
            <w:r>
              <w:rPr>
                <w:sz w:val="24"/>
              </w:rPr>
              <w:t>number</w:t>
            </w:r>
            <w:r>
              <w:rPr>
                <w:spacing w:val="-1"/>
                <w:sz w:val="24"/>
              </w:rPr>
              <w:t xml:space="preserve"> </w:t>
            </w:r>
            <w:r>
              <w:rPr>
                <w:sz w:val="24"/>
              </w:rPr>
              <w:t>of</w:t>
            </w:r>
            <w:r>
              <w:rPr>
                <w:spacing w:val="-3"/>
                <w:sz w:val="24"/>
              </w:rPr>
              <w:t xml:space="preserve"> </w:t>
            </w:r>
            <w:r>
              <w:rPr>
                <w:sz w:val="24"/>
              </w:rPr>
              <w:t>fully</w:t>
            </w:r>
            <w:r>
              <w:rPr>
                <w:spacing w:val="6"/>
                <w:sz w:val="24"/>
              </w:rPr>
              <w:t xml:space="preserve"> </w:t>
            </w:r>
            <w:r>
              <w:rPr>
                <w:sz w:val="24"/>
              </w:rPr>
              <w:t>favorable</w:t>
            </w:r>
            <w:r>
              <w:rPr>
                <w:spacing w:val="8"/>
                <w:sz w:val="24"/>
              </w:rPr>
              <w:t xml:space="preserve"> </w:t>
            </w:r>
            <w:r>
              <w:rPr>
                <w:spacing w:val="-2"/>
                <w:sz w:val="24"/>
              </w:rPr>
              <w:t>decisions.</w:t>
            </w:r>
          </w:p>
        </w:tc>
      </w:tr>
      <w:tr w14:paraId="3232919F" w14:textId="77777777">
        <w:tblPrEx>
          <w:tblW w:w="0" w:type="auto"/>
          <w:tblInd w:w="223" w:type="dxa"/>
          <w:tblLayout w:type="fixed"/>
          <w:tblCellMar>
            <w:left w:w="0" w:type="dxa"/>
            <w:right w:w="0" w:type="dxa"/>
          </w:tblCellMar>
          <w:tblLook w:val="01E0"/>
        </w:tblPrEx>
        <w:trPr>
          <w:trHeight w:val="300"/>
        </w:trPr>
        <w:tc>
          <w:tcPr>
            <w:tcW w:w="8816" w:type="dxa"/>
          </w:tcPr>
          <w:p w:rsidR="00B50E77" w:rsidP="00346FE0" w14:paraId="43281596" w14:textId="77777777">
            <w:pPr>
              <w:pStyle w:val="TableParagraph"/>
              <w:spacing w:line="273" w:lineRule="exact"/>
              <w:rPr>
                <w:sz w:val="24"/>
              </w:rPr>
            </w:pPr>
            <w:r>
              <w:rPr>
                <w:sz w:val="24"/>
              </w:rPr>
              <w:t>M.</w:t>
            </w:r>
            <w:r>
              <w:rPr>
                <w:spacing w:val="16"/>
                <w:sz w:val="24"/>
              </w:rPr>
              <w:t xml:space="preserve"> </w:t>
            </w:r>
            <w:r>
              <w:rPr>
                <w:sz w:val="24"/>
              </w:rPr>
              <w:t>The</w:t>
            </w:r>
            <w:r>
              <w:rPr>
                <w:spacing w:val="-10"/>
                <w:sz w:val="24"/>
              </w:rPr>
              <w:t xml:space="preserve"> </w:t>
            </w:r>
            <w:r>
              <w:rPr>
                <w:sz w:val="24"/>
              </w:rPr>
              <w:t>number</w:t>
            </w:r>
            <w:r>
              <w:rPr>
                <w:spacing w:val="-5"/>
                <w:sz w:val="24"/>
              </w:rPr>
              <w:t xml:space="preserve"> </w:t>
            </w:r>
            <w:r>
              <w:rPr>
                <w:sz w:val="24"/>
              </w:rPr>
              <w:t>of</w:t>
            </w:r>
            <w:r>
              <w:rPr>
                <w:spacing w:val="-7"/>
                <w:sz w:val="24"/>
              </w:rPr>
              <w:t xml:space="preserve"> </w:t>
            </w:r>
            <w:r>
              <w:rPr>
                <w:sz w:val="24"/>
              </w:rPr>
              <w:t>partially</w:t>
            </w:r>
            <w:r>
              <w:rPr>
                <w:spacing w:val="13"/>
                <w:sz w:val="24"/>
              </w:rPr>
              <w:t xml:space="preserve"> </w:t>
            </w:r>
            <w:r>
              <w:rPr>
                <w:sz w:val="24"/>
              </w:rPr>
              <w:t>favorable</w:t>
            </w:r>
            <w:r>
              <w:rPr>
                <w:spacing w:val="3"/>
                <w:sz w:val="24"/>
              </w:rPr>
              <w:t xml:space="preserve"> </w:t>
            </w:r>
            <w:r>
              <w:rPr>
                <w:spacing w:val="-2"/>
                <w:sz w:val="24"/>
              </w:rPr>
              <w:t>decisions.</w:t>
            </w:r>
          </w:p>
        </w:tc>
      </w:tr>
      <w:tr w14:paraId="004129F9" w14:textId="77777777">
        <w:tblPrEx>
          <w:tblW w:w="0" w:type="auto"/>
          <w:tblInd w:w="223" w:type="dxa"/>
          <w:tblLayout w:type="fixed"/>
          <w:tblCellMar>
            <w:left w:w="0" w:type="dxa"/>
            <w:right w:w="0" w:type="dxa"/>
          </w:tblCellMar>
          <w:tblLook w:val="01E0"/>
        </w:tblPrEx>
        <w:trPr>
          <w:trHeight w:val="267"/>
        </w:trPr>
        <w:tc>
          <w:tcPr>
            <w:tcW w:w="8816" w:type="dxa"/>
          </w:tcPr>
          <w:p w:rsidR="00B50E77" w:rsidP="00346FE0" w14:paraId="59094F83" w14:textId="77777777">
            <w:pPr>
              <w:pStyle w:val="TableParagraph"/>
              <w:spacing w:line="248" w:lineRule="exact"/>
              <w:rPr>
                <w:sz w:val="24"/>
              </w:rPr>
            </w:pPr>
            <w:r>
              <w:rPr>
                <w:sz w:val="24"/>
              </w:rPr>
              <w:t>N.</w:t>
            </w:r>
            <w:r>
              <w:rPr>
                <w:spacing w:val="52"/>
                <w:sz w:val="24"/>
              </w:rPr>
              <w:t xml:space="preserve"> </w:t>
            </w:r>
            <w:r>
              <w:rPr>
                <w:sz w:val="24"/>
              </w:rPr>
              <w:t>The</w:t>
            </w:r>
            <w:r>
              <w:rPr>
                <w:spacing w:val="-3"/>
                <w:sz w:val="24"/>
              </w:rPr>
              <w:t xml:space="preserve"> </w:t>
            </w:r>
            <w:r>
              <w:rPr>
                <w:sz w:val="24"/>
              </w:rPr>
              <w:t>number</w:t>
            </w:r>
            <w:r>
              <w:rPr>
                <w:spacing w:val="1"/>
                <w:sz w:val="24"/>
              </w:rPr>
              <w:t xml:space="preserve"> </w:t>
            </w:r>
            <w:r>
              <w:rPr>
                <w:sz w:val="24"/>
              </w:rPr>
              <w:t>of</w:t>
            </w:r>
            <w:r>
              <w:rPr>
                <w:spacing w:val="-1"/>
                <w:sz w:val="24"/>
              </w:rPr>
              <w:t xml:space="preserve"> </w:t>
            </w:r>
            <w:r>
              <w:rPr>
                <w:sz w:val="24"/>
              </w:rPr>
              <w:t>adverse</w:t>
            </w:r>
            <w:r>
              <w:rPr>
                <w:spacing w:val="-3"/>
                <w:sz w:val="24"/>
              </w:rPr>
              <w:t xml:space="preserve"> </w:t>
            </w:r>
            <w:r>
              <w:rPr>
                <w:spacing w:val="-2"/>
                <w:sz w:val="24"/>
              </w:rPr>
              <w:t>decisions.</w:t>
            </w:r>
          </w:p>
        </w:tc>
      </w:tr>
      <w:tr w14:paraId="35022E2E" w14:textId="77777777">
        <w:tblPrEx>
          <w:tblW w:w="0" w:type="auto"/>
          <w:tblInd w:w="223" w:type="dxa"/>
          <w:tblLayout w:type="fixed"/>
          <w:tblCellMar>
            <w:left w:w="0" w:type="dxa"/>
            <w:right w:w="0" w:type="dxa"/>
          </w:tblCellMar>
          <w:tblLook w:val="01E0"/>
        </w:tblPrEx>
        <w:trPr>
          <w:trHeight w:val="267"/>
        </w:trPr>
        <w:tc>
          <w:tcPr>
            <w:tcW w:w="8816" w:type="dxa"/>
          </w:tcPr>
          <w:p w:rsidR="00B50E77" w:rsidP="00346FE0" w14:paraId="1D4D9F40" w14:textId="08E6FF2F">
            <w:pPr>
              <w:pStyle w:val="TableParagraph"/>
              <w:spacing w:line="248" w:lineRule="exact"/>
              <w:jc w:val="center"/>
              <w:rPr>
                <w:sz w:val="24"/>
              </w:rPr>
            </w:pPr>
            <w:r>
              <w:rPr>
                <w:b/>
                <w:sz w:val="24"/>
              </w:rPr>
              <w:t>Disposition</w:t>
            </w:r>
            <w:r>
              <w:rPr>
                <w:b/>
                <w:spacing w:val="17"/>
                <w:sz w:val="24"/>
              </w:rPr>
              <w:t xml:space="preserve"> </w:t>
            </w:r>
            <w:r>
              <w:rPr>
                <w:b/>
                <w:sz w:val="24"/>
              </w:rPr>
              <w:t>–</w:t>
            </w:r>
            <w:r>
              <w:rPr>
                <w:b/>
                <w:spacing w:val="-14"/>
                <w:sz w:val="24"/>
              </w:rPr>
              <w:t xml:space="preserve"> </w:t>
            </w:r>
            <w:r>
              <w:rPr>
                <w:b/>
                <w:sz w:val="24"/>
              </w:rPr>
              <w:t>Tiering</w:t>
            </w:r>
            <w:r>
              <w:rPr>
                <w:b/>
                <w:spacing w:val="-11"/>
                <w:sz w:val="24"/>
              </w:rPr>
              <w:t xml:space="preserve"> </w:t>
            </w:r>
            <w:r>
              <w:rPr>
                <w:b/>
                <w:sz w:val="24"/>
              </w:rPr>
              <w:t>Exception</w:t>
            </w:r>
            <w:r>
              <w:rPr>
                <w:b/>
                <w:spacing w:val="-11"/>
                <w:sz w:val="24"/>
              </w:rPr>
              <w:t xml:space="preserve"> </w:t>
            </w:r>
            <w:r>
              <w:rPr>
                <w:b/>
                <w:spacing w:val="-2"/>
                <w:sz w:val="24"/>
              </w:rPr>
              <w:t>Redeterminations</w:t>
            </w:r>
          </w:p>
        </w:tc>
      </w:tr>
      <w:tr w14:paraId="51699480" w14:textId="77777777">
        <w:tblPrEx>
          <w:tblW w:w="0" w:type="auto"/>
          <w:tblInd w:w="223" w:type="dxa"/>
          <w:tblLayout w:type="fixed"/>
          <w:tblCellMar>
            <w:left w:w="0" w:type="dxa"/>
            <w:right w:w="0" w:type="dxa"/>
          </w:tblCellMar>
          <w:tblLook w:val="01E0"/>
        </w:tblPrEx>
        <w:trPr>
          <w:trHeight w:val="267"/>
        </w:trPr>
        <w:tc>
          <w:tcPr>
            <w:tcW w:w="8816" w:type="dxa"/>
          </w:tcPr>
          <w:p w:rsidR="00B50E77" w:rsidP="00346FE0" w14:paraId="7D1B4DCE" w14:textId="77777777">
            <w:pPr>
              <w:pStyle w:val="TableParagraph"/>
              <w:spacing w:line="248" w:lineRule="exact"/>
              <w:rPr>
                <w:sz w:val="24"/>
              </w:rPr>
            </w:pPr>
            <w:r>
              <w:rPr>
                <w:sz w:val="24"/>
              </w:rPr>
              <w:t>O.</w:t>
            </w:r>
            <w:r>
              <w:rPr>
                <w:spacing w:val="27"/>
                <w:sz w:val="24"/>
              </w:rPr>
              <w:t xml:space="preserve"> </w:t>
            </w:r>
            <w:r>
              <w:rPr>
                <w:sz w:val="24"/>
              </w:rPr>
              <w:t>The</w:t>
            </w:r>
            <w:r>
              <w:rPr>
                <w:spacing w:val="-2"/>
                <w:sz w:val="24"/>
              </w:rPr>
              <w:t xml:space="preserve"> </w:t>
            </w:r>
            <w:r>
              <w:rPr>
                <w:sz w:val="24"/>
              </w:rPr>
              <w:t>number</w:t>
            </w:r>
            <w:r>
              <w:rPr>
                <w:spacing w:val="3"/>
                <w:sz w:val="24"/>
              </w:rPr>
              <w:t xml:space="preserve"> </w:t>
            </w:r>
            <w:r>
              <w:rPr>
                <w:sz w:val="24"/>
              </w:rPr>
              <w:t>of</w:t>
            </w:r>
            <w:r>
              <w:rPr>
                <w:spacing w:val="1"/>
                <w:sz w:val="24"/>
              </w:rPr>
              <w:t xml:space="preserve"> </w:t>
            </w:r>
            <w:r>
              <w:rPr>
                <w:sz w:val="24"/>
              </w:rPr>
              <w:t>tiering</w:t>
            </w:r>
            <w:r>
              <w:rPr>
                <w:spacing w:val="12"/>
                <w:sz w:val="24"/>
              </w:rPr>
              <w:t xml:space="preserve"> </w:t>
            </w:r>
            <w:r>
              <w:rPr>
                <w:spacing w:val="-2"/>
                <w:sz w:val="24"/>
              </w:rPr>
              <w:t>exceptions.</w:t>
            </w:r>
          </w:p>
        </w:tc>
      </w:tr>
      <w:tr w14:paraId="4A38AB55" w14:textId="77777777">
        <w:tblPrEx>
          <w:tblW w:w="0" w:type="auto"/>
          <w:tblInd w:w="223" w:type="dxa"/>
          <w:tblLayout w:type="fixed"/>
          <w:tblCellMar>
            <w:left w:w="0" w:type="dxa"/>
            <w:right w:w="0" w:type="dxa"/>
          </w:tblCellMar>
          <w:tblLook w:val="01E0"/>
        </w:tblPrEx>
        <w:trPr>
          <w:trHeight w:val="267"/>
        </w:trPr>
        <w:tc>
          <w:tcPr>
            <w:tcW w:w="8816" w:type="dxa"/>
          </w:tcPr>
          <w:p w:rsidR="00B50E77" w:rsidP="00346FE0" w14:paraId="5A72DBFF" w14:textId="77777777">
            <w:pPr>
              <w:pStyle w:val="TableParagraph"/>
              <w:spacing w:line="248" w:lineRule="exact"/>
              <w:rPr>
                <w:sz w:val="24"/>
              </w:rPr>
            </w:pPr>
            <w:r>
              <w:rPr>
                <w:sz w:val="24"/>
              </w:rPr>
              <w:t>P.</w:t>
            </w:r>
            <w:r>
              <w:rPr>
                <w:spacing w:val="49"/>
                <w:sz w:val="24"/>
              </w:rPr>
              <w:t xml:space="preserve"> </w:t>
            </w:r>
            <w:r>
              <w:rPr>
                <w:sz w:val="24"/>
              </w:rPr>
              <w:t>The</w:t>
            </w:r>
            <w:r>
              <w:rPr>
                <w:spacing w:val="-6"/>
                <w:sz w:val="24"/>
              </w:rPr>
              <w:t xml:space="preserve"> </w:t>
            </w:r>
            <w:r>
              <w:rPr>
                <w:sz w:val="24"/>
              </w:rPr>
              <w:t>number</w:t>
            </w:r>
            <w:r>
              <w:rPr>
                <w:spacing w:val="-1"/>
                <w:sz w:val="24"/>
              </w:rPr>
              <w:t xml:space="preserve"> </w:t>
            </w:r>
            <w:r>
              <w:rPr>
                <w:sz w:val="24"/>
              </w:rPr>
              <w:t>of</w:t>
            </w:r>
            <w:r>
              <w:rPr>
                <w:spacing w:val="-3"/>
                <w:sz w:val="24"/>
              </w:rPr>
              <w:t xml:space="preserve"> </w:t>
            </w:r>
            <w:r>
              <w:rPr>
                <w:sz w:val="24"/>
              </w:rPr>
              <w:t>fully</w:t>
            </w:r>
            <w:r>
              <w:rPr>
                <w:spacing w:val="6"/>
                <w:sz w:val="24"/>
              </w:rPr>
              <w:t xml:space="preserve"> </w:t>
            </w:r>
            <w:r>
              <w:rPr>
                <w:sz w:val="24"/>
              </w:rPr>
              <w:t>favorable</w:t>
            </w:r>
            <w:r>
              <w:rPr>
                <w:spacing w:val="8"/>
                <w:sz w:val="24"/>
              </w:rPr>
              <w:t xml:space="preserve"> </w:t>
            </w:r>
            <w:r>
              <w:rPr>
                <w:spacing w:val="-2"/>
                <w:sz w:val="24"/>
              </w:rPr>
              <w:t>decisions.</w:t>
            </w:r>
          </w:p>
        </w:tc>
      </w:tr>
      <w:tr w14:paraId="7D51A4FE" w14:textId="77777777">
        <w:tblPrEx>
          <w:tblW w:w="0" w:type="auto"/>
          <w:tblInd w:w="223" w:type="dxa"/>
          <w:tblLayout w:type="fixed"/>
          <w:tblCellMar>
            <w:left w:w="0" w:type="dxa"/>
            <w:right w:w="0" w:type="dxa"/>
          </w:tblCellMar>
          <w:tblLook w:val="01E0"/>
        </w:tblPrEx>
        <w:trPr>
          <w:trHeight w:val="300"/>
        </w:trPr>
        <w:tc>
          <w:tcPr>
            <w:tcW w:w="8816" w:type="dxa"/>
          </w:tcPr>
          <w:p w:rsidR="00B50E77" w:rsidP="00346FE0" w14:paraId="7B11ABAD" w14:textId="77777777">
            <w:pPr>
              <w:pStyle w:val="TableParagraph"/>
              <w:spacing w:line="273" w:lineRule="exact"/>
              <w:rPr>
                <w:sz w:val="24"/>
              </w:rPr>
            </w:pPr>
            <w:r>
              <w:rPr>
                <w:sz w:val="24"/>
              </w:rPr>
              <w:t>Q.</w:t>
            </w:r>
            <w:r>
              <w:rPr>
                <w:spacing w:val="19"/>
                <w:sz w:val="24"/>
              </w:rPr>
              <w:t xml:space="preserve"> </w:t>
            </w:r>
            <w:r>
              <w:rPr>
                <w:sz w:val="24"/>
              </w:rPr>
              <w:t>The</w:t>
            </w:r>
            <w:r>
              <w:rPr>
                <w:spacing w:val="-8"/>
                <w:sz w:val="24"/>
              </w:rPr>
              <w:t xml:space="preserve"> </w:t>
            </w:r>
            <w:r>
              <w:rPr>
                <w:sz w:val="24"/>
              </w:rPr>
              <w:t>number</w:t>
            </w:r>
            <w:r>
              <w:rPr>
                <w:spacing w:val="-3"/>
                <w:sz w:val="24"/>
              </w:rPr>
              <w:t xml:space="preserve"> </w:t>
            </w:r>
            <w:r>
              <w:rPr>
                <w:sz w:val="24"/>
              </w:rPr>
              <w:t>of</w:t>
            </w:r>
            <w:r>
              <w:rPr>
                <w:spacing w:val="-6"/>
                <w:sz w:val="24"/>
              </w:rPr>
              <w:t xml:space="preserve"> </w:t>
            </w:r>
            <w:r>
              <w:rPr>
                <w:sz w:val="24"/>
              </w:rPr>
              <w:t>partially</w:t>
            </w:r>
            <w:r>
              <w:rPr>
                <w:spacing w:val="16"/>
                <w:sz w:val="24"/>
              </w:rPr>
              <w:t xml:space="preserve"> </w:t>
            </w:r>
            <w:r>
              <w:rPr>
                <w:sz w:val="24"/>
              </w:rPr>
              <w:t>favorable</w:t>
            </w:r>
            <w:r>
              <w:rPr>
                <w:spacing w:val="5"/>
                <w:sz w:val="24"/>
              </w:rPr>
              <w:t xml:space="preserve"> </w:t>
            </w:r>
            <w:r>
              <w:rPr>
                <w:spacing w:val="-2"/>
                <w:sz w:val="24"/>
              </w:rPr>
              <w:t>decisions.</w:t>
            </w:r>
          </w:p>
        </w:tc>
      </w:tr>
      <w:tr w14:paraId="120694A6" w14:textId="77777777">
        <w:tblPrEx>
          <w:tblW w:w="0" w:type="auto"/>
          <w:tblInd w:w="223" w:type="dxa"/>
          <w:tblLayout w:type="fixed"/>
          <w:tblCellMar>
            <w:left w:w="0" w:type="dxa"/>
            <w:right w:w="0" w:type="dxa"/>
          </w:tblCellMar>
          <w:tblLook w:val="01E0"/>
        </w:tblPrEx>
        <w:trPr>
          <w:trHeight w:val="267"/>
        </w:trPr>
        <w:tc>
          <w:tcPr>
            <w:tcW w:w="8816" w:type="dxa"/>
          </w:tcPr>
          <w:p w:rsidR="00B50E77" w:rsidP="00346FE0" w14:paraId="40338D19" w14:textId="77777777">
            <w:pPr>
              <w:pStyle w:val="TableParagraph"/>
              <w:spacing w:line="248" w:lineRule="exact"/>
              <w:rPr>
                <w:sz w:val="24"/>
              </w:rPr>
            </w:pPr>
            <w:r>
              <w:rPr>
                <w:sz w:val="24"/>
              </w:rPr>
              <w:t>R.</w:t>
            </w:r>
            <w:r>
              <w:rPr>
                <w:spacing w:val="44"/>
                <w:sz w:val="24"/>
              </w:rPr>
              <w:t xml:space="preserve"> </w:t>
            </w:r>
            <w:r>
              <w:rPr>
                <w:sz w:val="24"/>
              </w:rPr>
              <w:t>The</w:t>
            </w:r>
            <w:r>
              <w:rPr>
                <w:spacing w:val="-2"/>
                <w:sz w:val="24"/>
              </w:rPr>
              <w:t xml:space="preserve"> </w:t>
            </w:r>
            <w:r>
              <w:rPr>
                <w:sz w:val="24"/>
              </w:rPr>
              <w:t>number</w:t>
            </w:r>
            <w:r>
              <w:rPr>
                <w:spacing w:val="4"/>
                <w:sz w:val="24"/>
              </w:rPr>
              <w:t xml:space="preserve"> </w:t>
            </w:r>
            <w:r>
              <w:rPr>
                <w:sz w:val="24"/>
              </w:rPr>
              <w:t>of</w:t>
            </w:r>
            <w:r>
              <w:rPr>
                <w:spacing w:val="2"/>
                <w:sz w:val="24"/>
              </w:rPr>
              <w:t xml:space="preserve"> </w:t>
            </w:r>
            <w:r>
              <w:rPr>
                <w:sz w:val="24"/>
              </w:rPr>
              <w:t>adverse</w:t>
            </w:r>
            <w:r>
              <w:rPr>
                <w:spacing w:val="-1"/>
                <w:sz w:val="24"/>
              </w:rPr>
              <w:t xml:space="preserve"> </w:t>
            </w:r>
            <w:r>
              <w:rPr>
                <w:spacing w:val="-2"/>
                <w:sz w:val="24"/>
              </w:rPr>
              <w:t>decisions.</w:t>
            </w:r>
          </w:p>
        </w:tc>
      </w:tr>
      <w:tr w14:paraId="305BB823" w14:textId="77777777">
        <w:tblPrEx>
          <w:tblW w:w="0" w:type="auto"/>
          <w:tblInd w:w="223" w:type="dxa"/>
          <w:tblLayout w:type="fixed"/>
          <w:tblCellMar>
            <w:left w:w="0" w:type="dxa"/>
            <w:right w:w="0" w:type="dxa"/>
          </w:tblCellMar>
          <w:tblLook w:val="01E0"/>
        </w:tblPrEx>
        <w:trPr>
          <w:trHeight w:val="267"/>
        </w:trPr>
        <w:tc>
          <w:tcPr>
            <w:tcW w:w="8816" w:type="dxa"/>
          </w:tcPr>
          <w:p w:rsidR="00B50E77" w:rsidP="00346FE0" w14:paraId="4BBE759B" w14:textId="7F8BA338">
            <w:pPr>
              <w:pStyle w:val="TableParagraph"/>
              <w:spacing w:line="248" w:lineRule="exact"/>
              <w:jc w:val="center"/>
              <w:rPr>
                <w:sz w:val="24"/>
              </w:rPr>
            </w:pPr>
            <w:r>
              <w:rPr>
                <w:b/>
                <w:sz w:val="24"/>
              </w:rPr>
              <w:t>Disposition</w:t>
            </w:r>
            <w:r>
              <w:rPr>
                <w:b/>
                <w:spacing w:val="-5"/>
                <w:sz w:val="24"/>
              </w:rPr>
              <w:t xml:space="preserve"> </w:t>
            </w:r>
            <w:r>
              <w:rPr>
                <w:b/>
                <w:sz w:val="24"/>
              </w:rPr>
              <w:t>–</w:t>
            </w:r>
            <w:r>
              <w:rPr>
                <w:b/>
                <w:spacing w:val="-17"/>
                <w:sz w:val="24"/>
              </w:rPr>
              <w:t xml:space="preserve"> </w:t>
            </w:r>
            <w:r>
              <w:rPr>
                <w:b/>
                <w:sz w:val="24"/>
              </w:rPr>
              <w:t>At-Risk</w:t>
            </w:r>
            <w:r>
              <w:rPr>
                <w:b/>
                <w:spacing w:val="13"/>
                <w:sz w:val="24"/>
              </w:rPr>
              <w:t xml:space="preserve"> </w:t>
            </w:r>
            <w:r>
              <w:rPr>
                <w:b/>
                <w:spacing w:val="-2"/>
                <w:sz w:val="24"/>
              </w:rPr>
              <w:t>Redeterminations</w:t>
            </w:r>
          </w:p>
        </w:tc>
      </w:tr>
      <w:tr w14:paraId="54EB316E" w14:textId="77777777">
        <w:tblPrEx>
          <w:tblW w:w="0" w:type="auto"/>
          <w:tblInd w:w="223" w:type="dxa"/>
          <w:tblLayout w:type="fixed"/>
          <w:tblCellMar>
            <w:left w:w="0" w:type="dxa"/>
            <w:right w:w="0" w:type="dxa"/>
          </w:tblCellMar>
          <w:tblLook w:val="01E0"/>
        </w:tblPrEx>
        <w:trPr>
          <w:trHeight w:val="267"/>
        </w:trPr>
        <w:tc>
          <w:tcPr>
            <w:tcW w:w="8816" w:type="dxa"/>
          </w:tcPr>
          <w:p w:rsidR="00B50E77" w:rsidP="00346FE0" w14:paraId="48E01E82" w14:textId="77777777">
            <w:pPr>
              <w:pStyle w:val="TableParagraph"/>
              <w:spacing w:line="248" w:lineRule="exact"/>
              <w:rPr>
                <w:sz w:val="24"/>
              </w:rPr>
            </w:pPr>
            <w:r>
              <w:rPr>
                <w:sz w:val="24"/>
              </w:rPr>
              <w:t>S.</w:t>
            </w:r>
            <w:r>
              <w:rPr>
                <w:spacing w:val="61"/>
                <w:sz w:val="24"/>
              </w:rPr>
              <w:t xml:space="preserve"> </w:t>
            </w:r>
            <w:r>
              <w:rPr>
                <w:sz w:val="24"/>
              </w:rPr>
              <w:t>The</w:t>
            </w:r>
            <w:r>
              <w:rPr>
                <w:spacing w:val="1"/>
                <w:sz w:val="24"/>
              </w:rPr>
              <w:t xml:space="preserve"> </w:t>
            </w:r>
            <w:r>
              <w:rPr>
                <w:sz w:val="24"/>
              </w:rPr>
              <w:t>number</w:t>
            </w:r>
            <w:r>
              <w:rPr>
                <w:spacing w:val="6"/>
                <w:sz w:val="24"/>
              </w:rPr>
              <w:t xml:space="preserve"> </w:t>
            </w:r>
            <w:r>
              <w:rPr>
                <w:sz w:val="24"/>
              </w:rPr>
              <w:t>of</w:t>
            </w:r>
            <w:r>
              <w:rPr>
                <w:spacing w:val="4"/>
                <w:sz w:val="24"/>
              </w:rPr>
              <w:t xml:space="preserve"> </w:t>
            </w:r>
            <w:r>
              <w:rPr>
                <w:sz w:val="24"/>
              </w:rPr>
              <w:t>at-risk</w:t>
            </w:r>
            <w:r>
              <w:rPr>
                <w:spacing w:val="-1"/>
                <w:sz w:val="24"/>
              </w:rPr>
              <w:t xml:space="preserve"> </w:t>
            </w:r>
            <w:r>
              <w:rPr>
                <w:spacing w:val="-2"/>
                <w:sz w:val="24"/>
              </w:rPr>
              <w:t>redeterminations.</w:t>
            </w:r>
          </w:p>
        </w:tc>
      </w:tr>
      <w:tr w14:paraId="7949B8CD" w14:textId="77777777">
        <w:tblPrEx>
          <w:tblW w:w="0" w:type="auto"/>
          <w:tblInd w:w="223" w:type="dxa"/>
          <w:tblLayout w:type="fixed"/>
          <w:tblCellMar>
            <w:left w:w="0" w:type="dxa"/>
            <w:right w:w="0" w:type="dxa"/>
          </w:tblCellMar>
          <w:tblLook w:val="01E0"/>
        </w:tblPrEx>
        <w:trPr>
          <w:trHeight w:val="267"/>
        </w:trPr>
        <w:tc>
          <w:tcPr>
            <w:tcW w:w="8816" w:type="dxa"/>
          </w:tcPr>
          <w:p w:rsidR="00B50E77" w:rsidP="00346FE0" w14:paraId="5DD42B0A" w14:textId="77777777">
            <w:pPr>
              <w:pStyle w:val="TableParagraph"/>
              <w:spacing w:line="248" w:lineRule="exact"/>
              <w:rPr>
                <w:sz w:val="24"/>
              </w:rPr>
            </w:pPr>
            <w:r>
              <w:rPr>
                <w:sz w:val="24"/>
              </w:rPr>
              <w:t>T.</w:t>
            </w:r>
            <w:r>
              <w:rPr>
                <w:spacing w:val="62"/>
                <w:sz w:val="24"/>
              </w:rPr>
              <w:t xml:space="preserve"> </w:t>
            </w:r>
            <w:r>
              <w:rPr>
                <w:sz w:val="24"/>
              </w:rPr>
              <w:t>The</w:t>
            </w:r>
            <w:r>
              <w:rPr>
                <w:spacing w:val="-6"/>
                <w:sz w:val="24"/>
              </w:rPr>
              <w:t xml:space="preserve"> </w:t>
            </w:r>
            <w:r>
              <w:rPr>
                <w:sz w:val="24"/>
              </w:rPr>
              <w:t>number</w:t>
            </w:r>
            <w:r>
              <w:rPr>
                <w:spacing w:val="-1"/>
                <w:sz w:val="24"/>
              </w:rPr>
              <w:t xml:space="preserve"> </w:t>
            </w:r>
            <w:r>
              <w:rPr>
                <w:sz w:val="24"/>
              </w:rPr>
              <w:t>of</w:t>
            </w:r>
            <w:r>
              <w:rPr>
                <w:spacing w:val="-3"/>
                <w:sz w:val="24"/>
              </w:rPr>
              <w:t xml:space="preserve"> </w:t>
            </w:r>
            <w:r>
              <w:rPr>
                <w:sz w:val="24"/>
              </w:rPr>
              <w:t>fully</w:t>
            </w:r>
            <w:r>
              <w:rPr>
                <w:spacing w:val="6"/>
                <w:sz w:val="24"/>
              </w:rPr>
              <w:t xml:space="preserve"> </w:t>
            </w:r>
            <w:r>
              <w:rPr>
                <w:sz w:val="24"/>
              </w:rPr>
              <w:t>favorable</w:t>
            </w:r>
            <w:r>
              <w:rPr>
                <w:spacing w:val="8"/>
                <w:sz w:val="24"/>
              </w:rPr>
              <w:t xml:space="preserve"> </w:t>
            </w:r>
            <w:r>
              <w:rPr>
                <w:spacing w:val="-2"/>
                <w:sz w:val="24"/>
              </w:rPr>
              <w:t>decisions.</w:t>
            </w:r>
          </w:p>
        </w:tc>
      </w:tr>
      <w:tr w14:paraId="549B383D" w14:textId="77777777">
        <w:tblPrEx>
          <w:tblW w:w="0" w:type="auto"/>
          <w:tblInd w:w="223" w:type="dxa"/>
          <w:tblLayout w:type="fixed"/>
          <w:tblCellMar>
            <w:left w:w="0" w:type="dxa"/>
            <w:right w:w="0" w:type="dxa"/>
          </w:tblCellMar>
          <w:tblLook w:val="01E0"/>
        </w:tblPrEx>
        <w:trPr>
          <w:trHeight w:val="300"/>
        </w:trPr>
        <w:tc>
          <w:tcPr>
            <w:tcW w:w="8816" w:type="dxa"/>
          </w:tcPr>
          <w:p w:rsidR="00B50E77" w:rsidP="00346FE0" w14:paraId="1C4387E9" w14:textId="77777777">
            <w:pPr>
              <w:pStyle w:val="TableParagraph"/>
              <w:spacing w:line="257" w:lineRule="exact"/>
              <w:rPr>
                <w:sz w:val="24"/>
              </w:rPr>
            </w:pPr>
            <w:r>
              <w:rPr>
                <w:sz w:val="24"/>
              </w:rPr>
              <w:t>U.</w:t>
            </w:r>
            <w:r>
              <w:rPr>
                <w:spacing w:val="41"/>
                <w:sz w:val="24"/>
              </w:rPr>
              <w:t xml:space="preserve"> </w:t>
            </w:r>
            <w:r>
              <w:rPr>
                <w:sz w:val="24"/>
              </w:rPr>
              <w:t>The</w:t>
            </w:r>
            <w:r>
              <w:rPr>
                <w:spacing w:val="-9"/>
                <w:sz w:val="24"/>
              </w:rPr>
              <w:t xml:space="preserve"> </w:t>
            </w:r>
            <w:r>
              <w:rPr>
                <w:sz w:val="24"/>
              </w:rPr>
              <w:t>number</w:t>
            </w:r>
            <w:r>
              <w:rPr>
                <w:spacing w:val="-5"/>
                <w:sz w:val="24"/>
              </w:rPr>
              <w:t xml:space="preserve"> </w:t>
            </w:r>
            <w:r>
              <w:rPr>
                <w:sz w:val="24"/>
              </w:rPr>
              <w:t>of</w:t>
            </w:r>
            <w:r>
              <w:rPr>
                <w:spacing w:val="-7"/>
                <w:sz w:val="24"/>
              </w:rPr>
              <w:t xml:space="preserve"> </w:t>
            </w:r>
            <w:r>
              <w:rPr>
                <w:sz w:val="24"/>
              </w:rPr>
              <w:t>partially</w:t>
            </w:r>
            <w:r>
              <w:rPr>
                <w:spacing w:val="13"/>
                <w:sz w:val="24"/>
              </w:rPr>
              <w:t xml:space="preserve"> </w:t>
            </w:r>
            <w:r>
              <w:rPr>
                <w:sz w:val="24"/>
              </w:rPr>
              <w:t>favorable</w:t>
            </w:r>
            <w:r>
              <w:rPr>
                <w:spacing w:val="3"/>
                <w:sz w:val="24"/>
              </w:rPr>
              <w:t xml:space="preserve"> </w:t>
            </w:r>
            <w:r>
              <w:rPr>
                <w:spacing w:val="-2"/>
                <w:sz w:val="24"/>
              </w:rPr>
              <w:t>decisions.</w:t>
            </w:r>
          </w:p>
        </w:tc>
      </w:tr>
      <w:tr w14:paraId="5F430BD9" w14:textId="77777777">
        <w:tblPrEx>
          <w:tblW w:w="0" w:type="auto"/>
          <w:tblInd w:w="223" w:type="dxa"/>
          <w:tblLayout w:type="fixed"/>
          <w:tblCellMar>
            <w:left w:w="0" w:type="dxa"/>
            <w:right w:w="0" w:type="dxa"/>
          </w:tblCellMar>
          <w:tblLook w:val="01E0"/>
        </w:tblPrEx>
        <w:trPr>
          <w:trHeight w:val="252"/>
        </w:trPr>
        <w:tc>
          <w:tcPr>
            <w:tcW w:w="8816" w:type="dxa"/>
          </w:tcPr>
          <w:p w:rsidR="00B50E77" w:rsidP="00346FE0" w14:paraId="61C96309" w14:textId="77777777">
            <w:pPr>
              <w:pStyle w:val="TableParagraph"/>
              <w:spacing w:line="232" w:lineRule="exact"/>
              <w:rPr>
                <w:sz w:val="24"/>
              </w:rPr>
            </w:pPr>
            <w:r>
              <w:rPr>
                <w:sz w:val="24"/>
              </w:rPr>
              <w:t>V.</w:t>
            </w:r>
            <w:r>
              <w:rPr>
                <w:spacing w:val="66"/>
                <w:sz w:val="24"/>
              </w:rPr>
              <w:t xml:space="preserve"> </w:t>
            </w:r>
            <w:r>
              <w:rPr>
                <w:sz w:val="24"/>
              </w:rPr>
              <w:t>The</w:t>
            </w:r>
            <w:r>
              <w:rPr>
                <w:spacing w:val="-4"/>
                <w:sz w:val="24"/>
              </w:rPr>
              <w:t xml:space="preserve"> </w:t>
            </w:r>
            <w:r>
              <w:rPr>
                <w:sz w:val="24"/>
              </w:rPr>
              <w:t>number</w:t>
            </w:r>
            <w:r>
              <w:rPr>
                <w:spacing w:val="1"/>
                <w:sz w:val="24"/>
              </w:rPr>
              <w:t xml:space="preserve"> </w:t>
            </w:r>
            <w:r>
              <w:rPr>
                <w:sz w:val="24"/>
              </w:rPr>
              <w:t>of</w:t>
            </w:r>
            <w:r>
              <w:rPr>
                <w:spacing w:val="-1"/>
                <w:sz w:val="24"/>
              </w:rPr>
              <w:t xml:space="preserve"> </w:t>
            </w:r>
            <w:r>
              <w:rPr>
                <w:sz w:val="24"/>
              </w:rPr>
              <w:t>adverse</w:t>
            </w:r>
            <w:r>
              <w:rPr>
                <w:spacing w:val="-3"/>
                <w:sz w:val="24"/>
              </w:rPr>
              <w:t xml:space="preserve"> </w:t>
            </w:r>
            <w:r>
              <w:rPr>
                <w:spacing w:val="-2"/>
                <w:sz w:val="24"/>
              </w:rPr>
              <w:t>decisions.</w:t>
            </w:r>
          </w:p>
        </w:tc>
      </w:tr>
    </w:tbl>
    <w:p w:rsidR="003F4DA1" w14:paraId="2A2A6CE2" w14:textId="77777777">
      <w:pPr>
        <w:pStyle w:val="BodyText"/>
        <w:spacing w:before="4"/>
        <w:rPr>
          <w:b/>
          <w:sz w:val="27"/>
        </w:rPr>
      </w:pPr>
    </w:p>
    <w:p w:rsidR="003F4DA1" w14:paraId="389FE6E7" w14:textId="77777777">
      <w:pPr>
        <w:pStyle w:val="ListParagraph"/>
        <w:numPr>
          <w:ilvl w:val="0"/>
          <w:numId w:val="3"/>
        </w:numPr>
        <w:tabs>
          <w:tab w:val="left" w:pos="589"/>
        </w:tabs>
        <w:spacing w:before="92"/>
        <w:rPr>
          <w:b/>
          <w:sz w:val="24"/>
        </w:rPr>
      </w:pPr>
      <w:r>
        <w:rPr>
          <w:b/>
          <w:spacing w:val="-2"/>
          <w:sz w:val="24"/>
        </w:rPr>
        <w:t>Reopenings</w:t>
      </w:r>
    </w:p>
    <w:p w:rsidR="003F4DA1" w:rsidRPr="00A50796" w:rsidP="008E561D" w14:paraId="696A0CB9" w14:textId="77777777">
      <w:pPr>
        <w:pStyle w:val="BodyText"/>
        <w:spacing w:before="10"/>
        <w:rPr>
          <w:b/>
        </w:rPr>
      </w:pPr>
    </w:p>
    <w:p w:rsidR="003F4DA1" w14:paraId="24770920" w14:textId="77777777">
      <w:pPr>
        <w:pStyle w:val="ListParagraph"/>
        <w:numPr>
          <w:ilvl w:val="1"/>
          <w:numId w:val="3"/>
        </w:numPr>
        <w:tabs>
          <w:tab w:val="left" w:pos="941"/>
        </w:tabs>
        <w:spacing w:line="237" w:lineRule="auto"/>
        <w:ind w:right="1068"/>
        <w:rPr>
          <w:sz w:val="24"/>
        </w:rPr>
      </w:pPr>
      <w:r>
        <w:rPr>
          <w:sz w:val="24"/>
        </w:rPr>
        <w:t>The</w:t>
      </w:r>
      <w:r>
        <w:rPr>
          <w:spacing w:val="-10"/>
          <w:sz w:val="24"/>
        </w:rPr>
        <w:t xml:space="preserve"> </w:t>
      </w:r>
      <w:r>
        <w:rPr>
          <w:sz w:val="24"/>
        </w:rPr>
        <w:t>total number</w:t>
      </w:r>
      <w:r>
        <w:rPr>
          <w:spacing w:val="-3"/>
          <w:sz w:val="24"/>
        </w:rPr>
        <w:t xml:space="preserve"> </w:t>
      </w:r>
      <w:r>
        <w:rPr>
          <w:sz w:val="24"/>
        </w:rPr>
        <w:t>of</w:t>
      </w:r>
      <w:r>
        <w:rPr>
          <w:spacing w:val="-17"/>
          <w:sz w:val="24"/>
        </w:rPr>
        <w:t xml:space="preserve"> </w:t>
      </w:r>
      <w:r>
        <w:rPr>
          <w:sz w:val="24"/>
        </w:rPr>
        <w:t>reopened</w:t>
      </w:r>
      <w:r>
        <w:rPr>
          <w:spacing w:val="18"/>
          <w:sz w:val="24"/>
        </w:rPr>
        <w:t xml:space="preserve"> </w:t>
      </w:r>
      <w:r>
        <w:rPr>
          <w:sz w:val="24"/>
        </w:rPr>
        <w:t>(revised)</w:t>
      </w:r>
      <w:r>
        <w:rPr>
          <w:spacing w:val="-3"/>
          <w:sz w:val="24"/>
        </w:rPr>
        <w:t xml:space="preserve"> </w:t>
      </w:r>
      <w:r>
        <w:rPr>
          <w:sz w:val="24"/>
        </w:rPr>
        <w:t>decisions,</w:t>
      </w:r>
      <w:r>
        <w:rPr>
          <w:spacing w:val="-6"/>
          <w:sz w:val="24"/>
        </w:rPr>
        <w:t xml:space="preserve"> </w:t>
      </w:r>
      <w:r>
        <w:rPr>
          <w:sz w:val="24"/>
        </w:rPr>
        <w:t>for</w:t>
      </w:r>
      <w:r>
        <w:rPr>
          <w:spacing w:val="-3"/>
          <w:sz w:val="24"/>
        </w:rPr>
        <w:t xml:space="preserve"> </w:t>
      </w:r>
      <w:r>
        <w:rPr>
          <w:sz w:val="24"/>
        </w:rPr>
        <w:t>any</w:t>
      </w:r>
      <w:r>
        <w:rPr>
          <w:spacing w:val="-10"/>
          <w:sz w:val="24"/>
        </w:rPr>
        <w:t xml:space="preserve"> </w:t>
      </w:r>
      <w:r>
        <w:rPr>
          <w:sz w:val="24"/>
        </w:rPr>
        <w:t>reason,</w:t>
      </w:r>
      <w:r>
        <w:rPr>
          <w:spacing w:val="-6"/>
          <w:sz w:val="24"/>
        </w:rPr>
        <w:t xml:space="preserve"> </w:t>
      </w:r>
      <w:r>
        <w:rPr>
          <w:sz w:val="24"/>
        </w:rPr>
        <w:t>in</w:t>
      </w:r>
      <w:r>
        <w:rPr>
          <w:spacing w:val="-8"/>
          <w:sz w:val="24"/>
        </w:rPr>
        <w:t xml:space="preserve"> </w:t>
      </w:r>
      <w:r>
        <w:rPr>
          <w:sz w:val="24"/>
        </w:rPr>
        <w:t>the</w:t>
      </w:r>
      <w:r>
        <w:rPr>
          <w:spacing w:val="-8"/>
          <w:sz w:val="24"/>
        </w:rPr>
        <w:t xml:space="preserve"> </w:t>
      </w:r>
      <w:r>
        <w:rPr>
          <w:sz w:val="24"/>
        </w:rPr>
        <w:t>time period above.</w:t>
      </w:r>
    </w:p>
    <w:p w:rsidR="003F4DA1" w14:paraId="05A5C408" w14:textId="77777777">
      <w:pPr>
        <w:pStyle w:val="ListParagraph"/>
        <w:numPr>
          <w:ilvl w:val="1"/>
          <w:numId w:val="3"/>
        </w:numPr>
        <w:tabs>
          <w:tab w:val="left" w:pos="940"/>
        </w:tabs>
        <w:spacing w:line="237" w:lineRule="auto"/>
        <w:ind w:left="939" w:right="684"/>
        <w:rPr>
          <w:sz w:val="24"/>
        </w:rPr>
      </w:pPr>
      <w:r>
        <w:rPr>
          <w:sz w:val="24"/>
        </w:rPr>
        <w:t>For</w:t>
      </w:r>
      <w:r>
        <w:rPr>
          <w:spacing w:val="-15"/>
          <w:sz w:val="24"/>
        </w:rPr>
        <w:t xml:space="preserve"> </w:t>
      </w:r>
      <w:r>
        <w:rPr>
          <w:sz w:val="24"/>
        </w:rPr>
        <w:t>each</w:t>
      </w:r>
      <w:r>
        <w:rPr>
          <w:spacing w:val="-17"/>
          <w:sz w:val="24"/>
        </w:rPr>
        <w:t xml:space="preserve"> </w:t>
      </w:r>
      <w:r>
        <w:rPr>
          <w:sz w:val="24"/>
        </w:rPr>
        <w:t>case</w:t>
      </w:r>
      <w:r>
        <w:rPr>
          <w:spacing w:val="-17"/>
          <w:sz w:val="24"/>
        </w:rPr>
        <w:t xml:space="preserve"> </w:t>
      </w:r>
      <w:r>
        <w:rPr>
          <w:sz w:val="24"/>
        </w:rPr>
        <w:t>that</w:t>
      </w:r>
      <w:r>
        <w:rPr>
          <w:spacing w:val="-7"/>
          <w:sz w:val="24"/>
        </w:rPr>
        <w:t xml:space="preserve"> </w:t>
      </w:r>
      <w:r>
        <w:rPr>
          <w:sz w:val="24"/>
        </w:rPr>
        <w:t>was</w:t>
      </w:r>
      <w:r>
        <w:rPr>
          <w:spacing w:val="-10"/>
          <w:sz w:val="24"/>
        </w:rPr>
        <w:t xml:space="preserve"> </w:t>
      </w:r>
      <w:r>
        <w:rPr>
          <w:sz w:val="24"/>
        </w:rPr>
        <w:t>reopened,</w:t>
      </w:r>
      <w:r>
        <w:rPr>
          <w:spacing w:val="18"/>
          <w:sz w:val="24"/>
        </w:rPr>
        <w:t xml:space="preserve"> </w:t>
      </w:r>
      <w:r>
        <w:rPr>
          <w:sz w:val="24"/>
        </w:rPr>
        <w:t>the</w:t>
      </w:r>
      <w:r>
        <w:rPr>
          <w:spacing w:val="-9"/>
          <w:sz w:val="24"/>
        </w:rPr>
        <w:t xml:space="preserve"> </w:t>
      </w:r>
      <w:r>
        <w:rPr>
          <w:sz w:val="24"/>
        </w:rPr>
        <w:t>following</w:t>
      </w:r>
      <w:r>
        <w:rPr>
          <w:spacing w:val="17"/>
          <w:sz w:val="24"/>
        </w:rPr>
        <w:t xml:space="preserve"> </w:t>
      </w:r>
      <w:r>
        <w:rPr>
          <w:sz w:val="24"/>
        </w:rPr>
        <w:t>information will</w:t>
      </w:r>
      <w:r>
        <w:rPr>
          <w:spacing w:val="-8"/>
          <w:sz w:val="24"/>
        </w:rPr>
        <w:t xml:space="preserve"> </w:t>
      </w:r>
      <w:r>
        <w:rPr>
          <w:sz w:val="24"/>
        </w:rPr>
        <w:t>be</w:t>
      </w:r>
      <w:r>
        <w:rPr>
          <w:spacing w:val="-9"/>
          <w:sz w:val="24"/>
        </w:rPr>
        <w:t xml:space="preserve"> </w:t>
      </w:r>
      <w:r>
        <w:rPr>
          <w:sz w:val="24"/>
        </w:rPr>
        <w:t>uploaded</w:t>
      </w:r>
      <w:r>
        <w:rPr>
          <w:spacing w:val="17"/>
          <w:sz w:val="24"/>
        </w:rPr>
        <w:t xml:space="preserve"> </w:t>
      </w:r>
      <w:r>
        <w:rPr>
          <w:sz w:val="24"/>
        </w:rPr>
        <w:t>in</w:t>
      </w:r>
      <w:r>
        <w:rPr>
          <w:spacing w:val="-17"/>
          <w:sz w:val="24"/>
        </w:rPr>
        <w:t xml:space="preserve"> </w:t>
      </w:r>
      <w:r>
        <w:rPr>
          <w:sz w:val="24"/>
        </w:rPr>
        <w:t>a data file:</w:t>
      </w:r>
    </w:p>
    <w:p w:rsidR="003F4DA1" w14:paraId="435E0B3F" w14:textId="77777777">
      <w:pPr>
        <w:pStyle w:val="ListParagraph"/>
        <w:numPr>
          <w:ilvl w:val="2"/>
          <w:numId w:val="3"/>
        </w:numPr>
        <w:tabs>
          <w:tab w:val="left" w:pos="1308"/>
        </w:tabs>
        <w:spacing w:before="9" w:line="274" w:lineRule="exact"/>
        <w:rPr>
          <w:sz w:val="24"/>
        </w:rPr>
      </w:pPr>
      <w:r>
        <w:rPr>
          <w:sz w:val="24"/>
        </w:rPr>
        <w:t>Contract</w:t>
      </w:r>
      <w:r>
        <w:rPr>
          <w:spacing w:val="-2"/>
          <w:sz w:val="24"/>
        </w:rPr>
        <w:t xml:space="preserve"> Number;</w:t>
      </w:r>
    </w:p>
    <w:p w:rsidR="003F4DA1" w14:paraId="09E24D67" w14:textId="77777777">
      <w:pPr>
        <w:pStyle w:val="ListParagraph"/>
        <w:numPr>
          <w:ilvl w:val="2"/>
          <w:numId w:val="3"/>
        </w:numPr>
        <w:tabs>
          <w:tab w:val="left" w:pos="1309"/>
        </w:tabs>
        <w:spacing w:line="272" w:lineRule="exact"/>
        <w:rPr>
          <w:sz w:val="24"/>
        </w:rPr>
      </w:pPr>
      <w:r>
        <w:rPr>
          <w:sz w:val="24"/>
        </w:rPr>
        <w:t>Plan</w:t>
      </w:r>
      <w:r>
        <w:rPr>
          <w:spacing w:val="-6"/>
          <w:sz w:val="24"/>
        </w:rPr>
        <w:t xml:space="preserve"> </w:t>
      </w:r>
      <w:r>
        <w:rPr>
          <w:spacing w:val="-5"/>
          <w:sz w:val="24"/>
        </w:rPr>
        <w:t>ID;</w:t>
      </w:r>
    </w:p>
    <w:p w:rsidR="003F4DA1" w14:paraId="49C00FE8" w14:textId="77777777">
      <w:pPr>
        <w:pStyle w:val="ListParagraph"/>
        <w:numPr>
          <w:ilvl w:val="2"/>
          <w:numId w:val="3"/>
        </w:numPr>
        <w:tabs>
          <w:tab w:val="left" w:pos="1309"/>
        </w:tabs>
        <w:spacing w:line="272" w:lineRule="exact"/>
        <w:rPr>
          <w:sz w:val="24"/>
        </w:rPr>
      </w:pPr>
      <w:r>
        <w:rPr>
          <w:sz w:val="24"/>
        </w:rPr>
        <w:t>Case</w:t>
      </w:r>
      <w:r>
        <w:rPr>
          <w:spacing w:val="-6"/>
          <w:sz w:val="24"/>
        </w:rPr>
        <w:t xml:space="preserve"> </w:t>
      </w:r>
      <w:r>
        <w:rPr>
          <w:spacing w:val="-5"/>
          <w:sz w:val="24"/>
        </w:rPr>
        <w:t>ID;</w:t>
      </w:r>
    </w:p>
    <w:p w:rsidR="003F4DA1" w14:paraId="682F068E" w14:textId="77777777">
      <w:pPr>
        <w:pStyle w:val="ListParagraph"/>
        <w:numPr>
          <w:ilvl w:val="2"/>
          <w:numId w:val="3"/>
        </w:numPr>
        <w:tabs>
          <w:tab w:val="left" w:pos="1309"/>
        </w:tabs>
        <w:spacing w:line="274" w:lineRule="exact"/>
        <w:rPr>
          <w:sz w:val="24"/>
        </w:rPr>
      </w:pPr>
      <w:r>
        <w:rPr>
          <w:sz w:val="24"/>
        </w:rPr>
        <w:t>Case</w:t>
      </w:r>
      <w:r>
        <w:rPr>
          <w:spacing w:val="-17"/>
          <w:sz w:val="24"/>
        </w:rPr>
        <w:t xml:space="preserve"> </w:t>
      </w:r>
      <w:r>
        <w:rPr>
          <w:sz w:val="24"/>
        </w:rPr>
        <w:t>level</w:t>
      </w:r>
      <w:r>
        <w:rPr>
          <w:spacing w:val="-6"/>
          <w:sz w:val="24"/>
        </w:rPr>
        <w:t xml:space="preserve"> </w:t>
      </w:r>
      <w:r>
        <w:rPr>
          <w:sz w:val="24"/>
        </w:rPr>
        <w:t>(Coverage</w:t>
      </w:r>
      <w:r>
        <w:rPr>
          <w:spacing w:val="1"/>
          <w:sz w:val="24"/>
        </w:rPr>
        <w:t xml:space="preserve"> </w:t>
      </w:r>
      <w:r>
        <w:rPr>
          <w:sz w:val="24"/>
        </w:rPr>
        <w:t>Determination</w:t>
      </w:r>
      <w:r>
        <w:rPr>
          <w:spacing w:val="13"/>
          <w:sz w:val="24"/>
        </w:rPr>
        <w:t xml:space="preserve"> </w:t>
      </w:r>
      <w:r>
        <w:rPr>
          <w:sz w:val="24"/>
        </w:rPr>
        <w:t>or</w:t>
      </w:r>
      <w:r>
        <w:rPr>
          <w:spacing w:val="-16"/>
          <w:sz w:val="24"/>
        </w:rPr>
        <w:t xml:space="preserve"> </w:t>
      </w:r>
      <w:r>
        <w:rPr>
          <w:spacing w:val="-2"/>
          <w:sz w:val="24"/>
        </w:rPr>
        <w:t>Redetermination);</w:t>
      </w:r>
    </w:p>
    <w:p w:rsidR="003F4DA1" w14:paraId="6F1B562A" w14:textId="77777777">
      <w:pPr>
        <w:pStyle w:val="ListParagraph"/>
        <w:numPr>
          <w:ilvl w:val="2"/>
          <w:numId w:val="3"/>
        </w:numPr>
        <w:tabs>
          <w:tab w:val="left" w:pos="1309"/>
        </w:tabs>
        <w:spacing w:before="12" w:line="274" w:lineRule="exact"/>
        <w:rPr>
          <w:sz w:val="24"/>
        </w:rPr>
      </w:pPr>
      <w:r>
        <w:rPr>
          <w:sz w:val="24"/>
        </w:rPr>
        <w:t>Date</w:t>
      </w:r>
      <w:r>
        <w:rPr>
          <w:spacing w:val="-8"/>
          <w:sz w:val="24"/>
        </w:rPr>
        <w:t xml:space="preserve"> </w:t>
      </w:r>
      <w:r>
        <w:rPr>
          <w:sz w:val="24"/>
        </w:rPr>
        <w:t>of</w:t>
      </w:r>
      <w:r>
        <w:rPr>
          <w:spacing w:val="-6"/>
          <w:sz w:val="24"/>
        </w:rPr>
        <w:t xml:space="preserve"> </w:t>
      </w:r>
      <w:r>
        <w:rPr>
          <w:sz w:val="24"/>
        </w:rPr>
        <w:t>original</w:t>
      </w:r>
      <w:r>
        <w:rPr>
          <w:spacing w:val="6"/>
          <w:sz w:val="24"/>
        </w:rPr>
        <w:t xml:space="preserve"> </w:t>
      </w:r>
      <w:r>
        <w:rPr>
          <w:spacing w:val="-2"/>
          <w:sz w:val="24"/>
        </w:rPr>
        <w:t>disposition;</w:t>
      </w:r>
    </w:p>
    <w:p w:rsidR="003F4DA1" w14:paraId="06C58EA2" w14:textId="77777777">
      <w:pPr>
        <w:pStyle w:val="ListParagraph"/>
        <w:numPr>
          <w:ilvl w:val="2"/>
          <w:numId w:val="3"/>
        </w:numPr>
        <w:tabs>
          <w:tab w:val="left" w:pos="1310"/>
        </w:tabs>
        <w:spacing w:line="272" w:lineRule="exact"/>
        <w:ind w:left="1309"/>
        <w:rPr>
          <w:sz w:val="24"/>
        </w:rPr>
      </w:pPr>
      <w:r>
        <w:rPr>
          <w:sz w:val="24"/>
        </w:rPr>
        <w:t>Original</w:t>
      </w:r>
      <w:r>
        <w:rPr>
          <w:spacing w:val="-7"/>
          <w:sz w:val="24"/>
        </w:rPr>
        <w:t xml:space="preserve"> </w:t>
      </w:r>
      <w:r>
        <w:rPr>
          <w:sz w:val="24"/>
        </w:rPr>
        <w:t>disposition</w:t>
      </w:r>
      <w:r>
        <w:rPr>
          <w:spacing w:val="-5"/>
          <w:sz w:val="24"/>
        </w:rPr>
        <w:t xml:space="preserve"> </w:t>
      </w:r>
      <w:r>
        <w:rPr>
          <w:sz w:val="24"/>
        </w:rPr>
        <w:t>(Fully</w:t>
      </w:r>
      <w:r>
        <w:rPr>
          <w:spacing w:val="-7"/>
          <w:sz w:val="24"/>
        </w:rPr>
        <w:t xml:space="preserve"> </w:t>
      </w:r>
      <w:r>
        <w:rPr>
          <w:sz w:val="24"/>
        </w:rPr>
        <w:t>Favorable;</w:t>
      </w:r>
      <w:r>
        <w:rPr>
          <w:spacing w:val="7"/>
          <w:sz w:val="24"/>
        </w:rPr>
        <w:t xml:space="preserve"> </w:t>
      </w:r>
      <w:r>
        <w:rPr>
          <w:sz w:val="24"/>
        </w:rPr>
        <w:t>Partially</w:t>
      </w:r>
      <w:r>
        <w:rPr>
          <w:spacing w:val="-6"/>
          <w:sz w:val="24"/>
        </w:rPr>
        <w:t xml:space="preserve"> </w:t>
      </w:r>
      <w:r>
        <w:rPr>
          <w:sz w:val="24"/>
        </w:rPr>
        <w:t>Favorable</w:t>
      </w:r>
      <w:r>
        <w:rPr>
          <w:spacing w:val="6"/>
          <w:sz w:val="24"/>
        </w:rPr>
        <w:t xml:space="preserve"> </w:t>
      </w:r>
      <w:r>
        <w:rPr>
          <w:sz w:val="24"/>
        </w:rPr>
        <w:t>or</w:t>
      </w:r>
      <w:r>
        <w:rPr>
          <w:spacing w:val="-12"/>
          <w:sz w:val="24"/>
        </w:rPr>
        <w:t xml:space="preserve"> </w:t>
      </w:r>
      <w:r>
        <w:rPr>
          <w:spacing w:val="-2"/>
          <w:sz w:val="24"/>
        </w:rPr>
        <w:t>Adverse);</w:t>
      </w:r>
    </w:p>
    <w:p w:rsidR="003F4DA1" w14:paraId="63FD9C9D" w14:textId="77777777">
      <w:pPr>
        <w:pStyle w:val="ListParagraph"/>
        <w:numPr>
          <w:ilvl w:val="2"/>
          <w:numId w:val="3"/>
        </w:numPr>
        <w:tabs>
          <w:tab w:val="left" w:pos="1310"/>
        </w:tabs>
        <w:spacing w:line="272" w:lineRule="exact"/>
        <w:ind w:left="1309"/>
        <w:rPr>
          <w:sz w:val="24"/>
        </w:rPr>
      </w:pPr>
      <w:r>
        <w:rPr>
          <w:sz w:val="24"/>
        </w:rPr>
        <w:t>Was</w:t>
      </w:r>
      <w:r>
        <w:rPr>
          <w:spacing w:val="-19"/>
          <w:sz w:val="24"/>
        </w:rPr>
        <w:t xml:space="preserve"> </w:t>
      </w:r>
      <w:r>
        <w:rPr>
          <w:sz w:val="24"/>
        </w:rPr>
        <w:t>case</w:t>
      </w:r>
      <w:r>
        <w:rPr>
          <w:spacing w:val="-17"/>
          <w:sz w:val="24"/>
        </w:rPr>
        <w:t xml:space="preserve"> </w:t>
      </w:r>
      <w:r>
        <w:rPr>
          <w:sz w:val="24"/>
        </w:rPr>
        <w:t>processed</w:t>
      </w:r>
      <w:r>
        <w:rPr>
          <w:spacing w:val="-16"/>
          <w:sz w:val="24"/>
        </w:rPr>
        <w:t xml:space="preserve"> </w:t>
      </w:r>
      <w:r>
        <w:rPr>
          <w:sz w:val="24"/>
        </w:rPr>
        <w:t>under</w:t>
      </w:r>
      <w:r>
        <w:rPr>
          <w:spacing w:val="10"/>
          <w:sz w:val="24"/>
        </w:rPr>
        <w:t xml:space="preserve"> </w:t>
      </w:r>
      <w:r>
        <w:rPr>
          <w:sz w:val="24"/>
        </w:rPr>
        <w:t>expedited</w:t>
      </w:r>
      <w:r>
        <w:rPr>
          <w:spacing w:val="23"/>
          <w:sz w:val="24"/>
        </w:rPr>
        <w:t xml:space="preserve"> </w:t>
      </w:r>
      <w:r>
        <w:rPr>
          <w:sz w:val="24"/>
        </w:rPr>
        <w:t>timeframe</w:t>
      </w:r>
      <w:r>
        <w:rPr>
          <w:spacing w:val="-3"/>
          <w:sz w:val="24"/>
        </w:rPr>
        <w:t xml:space="preserve"> </w:t>
      </w:r>
      <w:r>
        <w:rPr>
          <w:spacing w:val="-2"/>
          <w:sz w:val="24"/>
        </w:rPr>
        <w:t>(Y/N);</w:t>
      </w:r>
    </w:p>
    <w:p w:rsidR="003F4DA1" w14:paraId="136E22FB" w14:textId="77777777">
      <w:pPr>
        <w:pStyle w:val="ListParagraph"/>
        <w:numPr>
          <w:ilvl w:val="2"/>
          <w:numId w:val="3"/>
        </w:numPr>
        <w:tabs>
          <w:tab w:val="left" w:pos="1310"/>
        </w:tabs>
        <w:spacing w:line="274" w:lineRule="exact"/>
        <w:ind w:left="1309"/>
        <w:rPr>
          <w:sz w:val="24"/>
        </w:rPr>
      </w:pPr>
      <w:r>
        <w:rPr>
          <w:sz w:val="24"/>
        </w:rPr>
        <w:t>Case</w:t>
      </w:r>
      <w:r>
        <w:rPr>
          <w:spacing w:val="-17"/>
          <w:sz w:val="24"/>
        </w:rPr>
        <w:t xml:space="preserve"> </w:t>
      </w:r>
      <w:r>
        <w:rPr>
          <w:sz w:val="24"/>
        </w:rPr>
        <w:t>type</w:t>
      </w:r>
      <w:r>
        <w:rPr>
          <w:spacing w:val="10"/>
          <w:sz w:val="24"/>
        </w:rPr>
        <w:t xml:space="preserve"> </w:t>
      </w:r>
      <w:r>
        <w:rPr>
          <w:sz w:val="24"/>
        </w:rPr>
        <w:t xml:space="preserve">(Pre-service; </w:t>
      </w:r>
      <w:r>
        <w:rPr>
          <w:spacing w:val="-2"/>
          <w:sz w:val="24"/>
        </w:rPr>
        <w:t>Payment);</w:t>
      </w:r>
    </w:p>
    <w:p w:rsidR="003F4DA1" w14:paraId="0340B8E6" w14:textId="77777777">
      <w:pPr>
        <w:pStyle w:val="ListParagraph"/>
        <w:numPr>
          <w:ilvl w:val="2"/>
          <w:numId w:val="3"/>
        </w:numPr>
        <w:tabs>
          <w:tab w:val="left" w:pos="1310"/>
        </w:tabs>
        <w:spacing w:before="12" w:line="274" w:lineRule="exact"/>
        <w:ind w:left="1309"/>
        <w:rPr>
          <w:sz w:val="24"/>
        </w:rPr>
      </w:pPr>
      <w:r>
        <w:rPr>
          <w:sz w:val="24"/>
        </w:rPr>
        <w:t>Date</w:t>
      </w:r>
      <w:r>
        <w:rPr>
          <w:spacing w:val="6"/>
          <w:sz w:val="24"/>
        </w:rPr>
        <w:t xml:space="preserve"> </w:t>
      </w:r>
      <w:r>
        <w:rPr>
          <w:sz w:val="24"/>
        </w:rPr>
        <w:t>case</w:t>
      </w:r>
      <w:r>
        <w:rPr>
          <w:spacing w:val="-10"/>
          <w:sz w:val="24"/>
        </w:rPr>
        <w:t xml:space="preserve"> </w:t>
      </w:r>
      <w:r>
        <w:rPr>
          <w:sz w:val="24"/>
        </w:rPr>
        <w:t>was</w:t>
      </w:r>
      <w:r>
        <w:rPr>
          <w:spacing w:val="5"/>
          <w:sz w:val="24"/>
        </w:rPr>
        <w:t xml:space="preserve"> </w:t>
      </w:r>
      <w:r>
        <w:rPr>
          <w:spacing w:val="-2"/>
          <w:sz w:val="24"/>
        </w:rPr>
        <w:t>reopened;</w:t>
      </w:r>
    </w:p>
    <w:p w:rsidR="003F4DA1" w14:paraId="65020E7E" w14:textId="77777777">
      <w:pPr>
        <w:pStyle w:val="ListParagraph"/>
        <w:numPr>
          <w:ilvl w:val="2"/>
          <w:numId w:val="3"/>
        </w:numPr>
        <w:tabs>
          <w:tab w:val="left" w:pos="1310"/>
        </w:tabs>
        <w:spacing w:line="237" w:lineRule="auto"/>
        <w:ind w:left="1309" w:right="1421" w:hanging="368"/>
        <w:rPr>
          <w:sz w:val="24"/>
        </w:rPr>
      </w:pPr>
      <w:r>
        <w:rPr>
          <w:sz w:val="24"/>
        </w:rPr>
        <w:t>Reason(s)</w:t>
      </w:r>
      <w:r>
        <w:rPr>
          <w:spacing w:val="-17"/>
          <w:sz w:val="24"/>
        </w:rPr>
        <w:t xml:space="preserve"> </w:t>
      </w:r>
      <w:r>
        <w:rPr>
          <w:sz w:val="24"/>
        </w:rPr>
        <w:t>for</w:t>
      </w:r>
      <w:r>
        <w:rPr>
          <w:spacing w:val="-15"/>
          <w:sz w:val="24"/>
        </w:rPr>
        <w:t xml:space="preserve"> </w:t>
      </w:r>
      <w:r>
        <w:rPr>
          <w:sz w:val="24"/>
        </w:rPr>
        <w:t>reopening</w:t>
      </w:r>
      <w:r>
        <w:rPr>
          <w:spacing w:val="6"/>
          <w:sz w:val="24"/>
        </w:rPr>
        <w:t xml:space="preserve"> </w:t>
      </w:r>
      <w:r>
        <w:rPr>
          <w:sz w:val="24"/>
        </w:rPr>
        <w:t>(Clerical</w:t>
      </w:r>
      <w:r>
        <w:rPr>
          <w:spacing w:val="-14"/>
          <w:sz w:val="24"/>
        </w:rPr>
        <w:t xml:space="preserve"> </w:t>
      </w:r>
      <w:r>
        <w:rPr>
          <w:sz w:val="24"/>
        </w:rPr>
        <w:t>Error,</w:t>
      </w:r>
      <w:r>
        <w:rPr>
          <w:spacing w:val="-11"/>
          <w:sz w:val="24"/>
        </w:rPr>
        <w:t xml:space="preserve"> </w:t>
      </w:r>
      <w:r>
        <w:rPr>
          <w:sz w:val="24"/>
        </w:rPr>
        <w:t>Other</w:t>
      </w:r>
      <w:r>
        <w:rPr>
          <w:spacing w:val="-17"/>
          <w:sz w:val="24"/>
        </w:rPr>
        <w:t xml:space="preserve"> </w:t>
      </w:r>
      <w:r>
        <w:rPr>
          <w:sz w:val="24"/>
        </w:rPr>
        <w:t>Error,</w:t>
      </w:r>
      <w:r>
        <w:rPr>
          <w:spacing w:val="-12"/>
          <w:sz w:val="24"/>
        </w:rPr>
        <w:t xml:space="preserve"> </w:t>
      </w:r>
      <w:r>
        <w:rPr>
          <w:sz w:val="24"/>
        </w:rPr>
        <w:t>New</w:t>
      </w:r>
      <w:r>
        <w:rPr>
          <w:spacing w:val="-9"/>
          <w:sz w:val="24"/>
        </w:rPr>
        <w:t xml:space="preserve"> </w:t>
      </w:r>
      <w:r>
        <w:rPr>
          <w:sz w:val="24"/>
        </w:rPr>
        <w:t>and</w:t>
      </w:r>
      <w:r>
        <w:rPr>
          <w:spacing w:val="-14"/>
          <w:sz w:val="24"/>
        </w:rPr>
        <w:t xml:space="preserve"> </w:t>
      </w:r>
      <w:r>
        <w:rPr>
          <w:sz w:val="24"/>
        </w:rPr>
        <w:t>Material Evidence, Fraud or Similar Fault, or Other);</w:t>
      </w:r>
    </w:p>
    <w:p w:rsidR="003F4DA1" w14:paraId="1AF2E7CC" w14:textId="77777777">
      <w:pPr>
        <w:pStyle w:val="ListParagraph"/>
        <w:numPr>
          <w:ilvl w:val="2"/>
          <w:numId w:val="3"/>
        </w:numPr>
        <w:tabs>
          <w:tab w:val="left" w:pos="1310"/>
        </w:tabs>
        <w:spacing w:line="271" w:lineRule="exact"/>
        <w:ind w:left="1309"/>
        <w:rPr>
          <w:sz w:val="24"/>
        </w:rPr>
      </w:pPr>
      <w:r>
        <w:rPr>
          <w:sz w:val="24"/>
        </w:rPr>
        <w:t>Date</w:t>
      </w:r>
      <w:r>
        <w:rPr>
          <w:spacing w:val="-12"/>
          <w:sz w:val="24"/>
        </w:rPr>
        <w:t xml:space="preserve"> </w:t>
      </w:r>
      <w:r>
        <w:rPr>
          <w:sz w:val="24"/>
        </w:rPr>
        <w:t>of</w:t>
      </w:r>
      <w:r>
        <w:rPr>
          <w:spacing w:val="-9"/>
          <w:sz w:val="24"/>
        </w:rPr>
        <w:t xml:space="preserve"> </w:t>
      </w:r>
      <w:r>
        <w:rPr>
          <w:sz w:val="24"/>
        </w:rPr>
        <w:t>reopening</w:t>
      </w:r>
      <w:r>
        <w:rPr>
          <w:spacing w:val="1"/>
          <w:sz w:val="24"/>
        </w:rPr>
        <w:t xml:space="preserve"> </w:t>
      </w:r>
      <w:r>
        <w:rPr>
          <w:sz w:val="24"/>
        </w:rPr>
        <w:t>disposition</w:t>
      </w:r>
      <w:r>
        <w:rPr>
          <w:spacing w:val="1"/>
          <w:sz w:val="24"/>
        </w:rPr>
        <w:t xml:space="preserve"> </w:t>
      </w:r>
      <w:r>
        <w:rPr>
          <w:sz w:val="24"/>
        </w:rPr>
        <w:t>(revised</w:t>
      </w:r>
      <w:r>
        <w:rPr>
          <w:spacing w:val="1"/>
          <w:sz w:val="24"/>
        </w:rPr>
        <w:t xml:space="preserve"> </w:t>
      </w:r>
      <w:r>
        <w:rPr>
          <w:spacing w:val="-2"/>
          <w:sz w:val="24"/>
        </w:rPr>
        <w:t>decision);</w:t>
      </w:r>
    </w:p>
    <w:p w:rsidR="003F4DA1" w14:paraId="73B3366D" w14:textId="77777777">
      <w:pPr>
        <w:pStyle w:val="ListParagraph"/>
        <w:numPr>
          <w:ilvl w:val="2"/>
          <w:numId w:val="3"/>
        </w:numPr>
        <w:tabs>
          <w:tab w:val="left" w:pos="1310"/>
        </w:tabs>
        <w:spacing w:before="14" w:line="237" w:lineRule="auto"/>
        <w:ind w:left="1309" w:right="1202" w:hanging="368"/>
        <w:rPr>
          <w:sz w:val="24"/>
        </w:rPr>
      </w:pPr>
      <w:r>
        <w:rPr>
          <w:sz w:val="24"/>
        </w:rPr>
        <w:t>Reopening</w:t>
      </w:r>
      <w:r>
        <w:rPr>
          <w:spacing w:val="2"/>
          <w:sz w:val="24"/>
        </w:rPr>
        <w:t xml:space="preserve"> </w:t>
      </w:r>
      <w:r>
        <w:rPr>
          <w:sz w:val="24"/>
        </w:rPr>
        <w:t>disposition</w:t>
      </w:r>
      <w:r>
        <w:rPr>
          <w:spacing w:val="-9"/>
          <w:sz w:val="24"/>
        </w:rPr>
        <w:t xml:space="preserve"> </w:t>
      </w:r>
      <w:r>
        <w:rPr>
          <w:sz w:val="24"/>
        </w:rPr>
        <w:t>(Fully</w:t>
      </w:r>
      <w:r>
        <w:rPr>
          <w:spacing w:val="-10"/>
          <w:sz w:val="24"/>
        </w:rPr>
        <w:t xml:space="preserve"> </w:t>
      </w:r>
      <w:r>
        <w:rPr>
          <w:sz w:val="24"/>
        </w:rPr>
        <w:t>Favorable;</w:t>
      </w:r>
      <w:r>
        <w:rPr>
          <w:spacing w:val="4"/>
          <w:sz w:val="24"/>
        </w:rPr>
        <w:t xml:space="preserve"> </w:t>
      </w:r>
      <w:r>
        <w:rPr>
          <w:sz w:val="24"/>
        </w:rPr>
        <w:t>Partially</w:t>
      </w:r>
      <w:r>
        <w:rPr>
          <w:spacing w:val="-10"/>
          <w:sz w:val="24"/>
        </w:rPr>
        <w:t xml:space="preserve"> </w:t>
      </w:r>
      <w:r>
        <w:rPr>
          <w:sz w:val="24"/>
        </w:rPr>
        <w:t>Favorable,</w:t>
      </w:r>
      <w:r>
        <w:rPr>
          <w:spacing w:val="5"/>
          <w:sz w:val="24"/>
        </w:rPr>
        <w:t xml:space="preserve"> </w:t>
      </w:r>
      <w:r>
        <w:rPr>
          <w:sz w:val="24"/>
        </w:rPr>
        <w:t>Adverse,</w:t>
      </w:r>
      <w:r>
        <w:rPr>
          <w:spacing w:val="4"/>
          <w:sz w:val="24"/>
        </w:rPr>
        <w:t xml:space="preserve"> </w:t>
      </w:r>
      <w:r>
        <w:rPr>
          <w:sz w:val="24"/>
        </w:rPr>
        <w:t xml:space="preserve">or </w:t>
      </w:r>
      <w:r>
        <w:rPr>
          <w:spacing w:val="-2"/>
          <w:sz w:val="24"/>
        </w:rPr>
        <w:t>Pending).</w:t>
      </w:r>
    </w:p>
    <w:p w:rsidR="003F4DA1" w14:paraId="3D3BF214" w14:textId="77777777">
      <w:pPr>
        <w:spacing w:line="237" w:lineRule="auto"/>
        <w:rPr>
          <w:sz w:val="24"/>
        </w:rPr>
        <w:sectPr w:rsidSect="001E1F80">
          <w:type w:val="continuous"/>
          <w:pgSz w:w="12240" w:h="15840"/>
          <w:pgMar w:top="1440" w:right="880" w:bottom="280" w:left="1220" w:header="720" w:footer="720" w:gutter="0"/>
          <w:cols w:space="720"/>
        </w:sectPr>
      </w:pPr>
    </w:p>
    <w:p w:rsidR="003F4DA1" w:rsidP="008E561D" w14:paraId="3FC2B41F" w14:textId="77777777">
      <w:pPr>
        <w:pStyle w:val="Heading1"/>
        <w:tabs>
          <w:tab w:val="left" w:pos="1659"/>
        </w:tabs>
        <w:spacing w:before="179"/>
        <w:ind w:firstLine="0"/>
      </w:pPr>
      <w:bookmarkStart w:id="18" w:name="Section_VI._Employer/Union-Sponsored_Gro"/>
      <w:bookmarkStart w:id="19" w:name="_bookmark6"/>
      <w:bookmarkStart w:id="20" w:name="_Toc165885997"/>
      <w:bookmarkEnd w:id="18"/>
      <w:bookmarkEnd w:id="19"/>
      <w:r>
        <w:t>Section</w:t>
      </w:r>
      <w:r>
        <w:rPr>
          <w:spacing w:val="-9"/>
        </w:rPr>
        <w:t xml:space="preserve"> </w:t>
      </w:r>
      <w:r>
        <w:rPr>
          <w:spacing w:val="-5"/>
        </w:rPr>
        <w:t>VI.</w:t>
      </w:r>
      <w:r>
        <w:tab/>
        <w:t>Employer/Union-Sponsored</w:t>
      </w:r>
      <w:r>
        <w:rPr>
          <w:spacing w:val="25"/>
        </w:rPr>
        <w:t xml:space="preserve"> </w:t>
      </w:r>
      <w:r>
        <w:t>Group</w:t>
      </w:r>
      <w:r>
        <w:rPr>
          <w:spacing w:val="-17"/>
        </w:rPr>
        <w:t xml:space="preserve"> </w:t>
      </w:r>
      <w:r>
        <w:t>Health</w:t>
      </w:r>
      <w:r>
        <w:rPr>
          <w:spacing w:val="-16"/>
        </w:rPr>
        <w:t xml:space="preserve"> </w:t>
      </w:r>
      <w:r>
        <w:t>Plan</w:t>
      </w:r>
      <w:r>
        <w:rPr>
          <w:spacing w:val="-6"/>
        </w:rPr>
        <w:t xml:space="preserve"> </w:t>
      </w:r>
      <w:r>
        <w:rPr>
          <w:spacing w:val="-2"/>
        </w:rPr>
        <w:t>Sponsors</w:t>
      </w:r>
      <w:bookmarkEnd w:id="20"/>
    </w:p>
    <w:p w:rsidR="003F4DA1" w14:paraId="2B84CE59" w14:textId="77777777">
      <w:pPr>
        <w:pStyle w:val="BodyText"/>
        <w:spacing w:before="9"/>
        <w:rPr>
          <w:b/>
          <w:sz w:val="28"/>
        </w:rPr>
      </w:pPr>
    </w:p>
    <w:p w:rsidR="003F4DA1" w:rsidP="008E561D" w14:paraId="20ECF1F1" w14:textId="77777777">
      <w:pPr>
        <w:pStyle w:val="BodyText"/>
        <w:spacing w:before="1"/>
        <w:ind w:left="220" w:right="617"/>
      </w:pPr>
      <w:r>
        <w:t>The information requested is necessary for</w:t>
      </w:r>
      <w:r>
        <w:rPr>
          <w:spacing w:val="-8"/>
        </w:rPr>
        <w:t xml:space="preserve"> </w:t>
      </w:r>
      <w:r>
        <w:t>CMS to fulfill its affirmative oversight obligation</w:t>
      </w:r>
      <w:r>
        <w:rPr>
          <w:spacing w:val="16"/>
        </w:rPr>
        <w:t xml:space="preserve"> </w:t>
      </w:r>
      <w:r>
        <w:t>to</w:t>
      </w:r>
      <w:r>
        <w:rPr>
          <w:spacing w:val="-9"/>
        </w:rPr>
        <w:t xml:space="preserve"> </w:t>
      </w:r>
      <w:r>
        <w:t>ensure</w:t>
      </w:r>
      <w:r>
        <w:rPr>
          <w:spacing w:val="-9"/>
        </w:rPr>
        <w:t xml:space="preserve"> </w:t>
      </w:r>
      <w:r>
        <w:t>that</w:t>
      </w:r>
      <w:r>
        <w:rPr>
          <w:spacing w:val="-7"/>
        </w:rPr>
        <w:t xml:space="preserve"> </w:t>
      </w:r>
      <w:r>
        <w:t>plans with</w:t>
      </w:r>
      <w:r>
        <w:rPr>
          <w:spacing w:val="-9"/>
        </w:rPr>
        <w:t xml:space="preserve"> </w:t>
      </w:r>
      <w:r>
        <w:t>employer/union</w:t>
      </w:r>
      <w:r>
        <w:rPr>
          <w:spacing w:val="28"/>
        </w:rPr>
        <w:t xml:space="preserve"> </w:t>
      </w:r>
      <w:r>
        <w:t>group</w:t>
      </w:r>
      <w:r>
        <w:rPr>
          <w:spacing w:val="-9"/>
        </w:rPr>
        <w:t xml:space="preserve"> </w:t>
      </w:r>
      <w:r>
        <w:t>health plan enrollment that provide</w:t>
      </w:r>
      <w:r>
        <w:rPr>
          <w:spacing w:val="-2"/>
        </w:rPr>
        <w:t xml:space="preserve"> </w:t>
      </w:r>
      <w:r>
        <w:t>Part</w:t>
      </w:r>
      <w:r>
        <w:rPr>
          <w:spacing w:val="-10"/>
        </w:rPr>
        <w:t xml:space="preserve"> </w:t>
      </w:r>
      <w:r>
        <w:t>D</w:t>
      </w:r>
      <w:r>
        <w:rPr>
          <w:spacing w:val="-17"/>
        </w:rPr>
        <w:t xml:space="preserve"> </w:t>
      </w:r>
      <w:r>
        <w:t>benefits</w:t>
      </w:r>
      <w:r>
        <w:rPr>
          <w:spacing w:val="10"/>
        </w:rPr>
        <w:t xml:space="preserve"> </w:t>
      </w:r>
      <w:r>
        <w:t>are</w:t>
      </w:r>
      <w:r>
        <w:rPr>
          <w:spacing w:val="-13"/>
        </w:rPr>
        <w:t xml:space="preserve"> </w:t>
      </w:r>
      <w:r>
        <w:t>properly</w:t>
      </w:r>
      <w:r>
        <w:rPr>
          <w:spacing w:val="-2"/>
        </w:rPr>
        <w:t xml:space="preserve"> </w:t>
      </w:r>
      <w:r>
        <w:t>utilizing</w:t>
      </w:r>
      <w:r>
        <w:rPr>
          <w:spacing w:val="-1"/>
        </w:rPr>
        <w:t xml:space="preserve"> </w:t>
      </w:r>
      <w:r>
        <w:t>these</w:t>
      </w:r>
      <w:r>
        <w:rPr>
          <w:spacing w:val="-13"/>
        </w:rPr>
        <w:t xml:space="preserve"> </w:t>
      </w:r>
      <w:r>
        <w:t>waivers</w:t>
      </w:r>
      <w:r>
        <w:rPr>
          <w:spacing w:val="-2"/>
        </w:rPr>
        <w:t xml:space="preserve"> </w:t>
      </w:r>
      <w:r>
        <w:t>and</w:t>
      </w:r>
      <w:r>
        <w:rPr>
          <w:spacing w:val="-13"/>
        </w:rPr>
        <w:t xml:space="preserve"> </w:t>
      </w:r>
      <w:r>
        <w:t>modifications</w:t>
      </w:r>
      <w:r>
        <w:rPr>
          <w:spacing w:val="9"/>
        </w:rPr>
        <w:t xml:space="preserve"> </w:t>
      </w:r>
      <w:r>
        <w:t>and</w:t>
      </w:r>
      <w:r>
        <w:rPr>
          <w:spacing w:val="-13"/>
        </w:rPr>
        <w:t xml:space="preserve"> </w:t>
      </w:r>
      <w:r>
        <w:t>that CMS’ statutory waiver authority</w:t>
      </w:r>
      <w:r>
        <w:rPr>
          <w:spacing w:val="31"/>
        </w:rPr>
        <w:t xml:space="preserve"> </w:t>
      </w:r>
      <w:r>
        <w:t>is being implemented in</w:t>
      </w:r>
      <w:r>
        <w:rPr>
          <w:spacing w:val="-12"/>
        </w:rPr>
        <w:t xml:space="preserve"> </w:t>
      </w:r>
      <w:r>
        <w:t>accordance with the requirements</w:t>
      </w:r>
      <w:r>
        <w:rPr>
          <w:spacing w:val="40"/>
        </w:rPr>
        <w:t xml:space="preserve"> </w:t>
      </w:r>
      <w:r>
        <w:t>of</w:t>
      </w:r>
      <w:r>
        <w:rPr>
          <w:spacing w:val="-1"/>
        </w:rPr>
        <w:t xml:space="preserve"> </w:t>
      </w:r>
      <w:r>
        <w:t>section 1860D-22(b) of the Act.</w:t>
      </w:r>
    </w:p>
    <w:p w:rsidR="003F4DA1" w14:paraId="3D0A7A93" w14:textId="77777777">
      <w:pPr>
        <w:pStyle w:val="BodyText"/>
        <w:spacing w:before="7"/>
      </w:pPr>
    </w:p>
    <w:p w:rsidR="003F4DA1" w14:paraId="560D32F1" w14:textId="77777777">
      <w:pPr>
        <w:pStyle w:val="BodyText"/>
        <w:ind w:left="220"/>
      </w:pPr>
      <w:r>
        <w:t>Reporting</w:t>
      </w:r>
      <w:r>
        <w:rPr>
          <w:spacing w:val="-8"/>
        </w:rPr>
        <w:t xml:space="preserve"> </w:t>
      </w:r>
      <w:r>
        <w:rPr>
          <w:spacing w:val="-2"/>
        </w:rPr>
        <w:t>timeline:</w:t>
      </w:r>
    </w:p>
    <w:tbl>
      <w:tblPr>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152"/>
        <w:gridCol w:w="3424"/>
      </w:tblGrid>
      <w:tr w14:paraId="6B606AFF" w14:textId="77777777">
        <w:tblPrEx>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315"/>
        </w:trPr>
        <w:tc>
          <w:tcPr>
            <w:tcW w:w="3152" w:type="dxa"/>
          </w:tcPr>
          <w:p w:rsidR="003F4DA1" w14:paraId="536823B6" w14:textId="77777777">
            <w:pPr>
              <w:pStyle w:val="TableParagraph"/>
              <w:ind w:left="0"/>
              <w:rPr>
                <w:rFonts w:ascii="Times New Roman"/>
              </w:rPr>
            </w:pPr>
          </w:p>
        </w:tc>
        <w:tc>
          <w:tcPr>
            <w:tcW w:w="3424" w:type="dxa"/>
          </w:tcPr>
          <w:p w:rsidR="003F4DA1" w14:paraId="5D2EE6FD" w14:textId="77777777">
            <w:pPr>
              <w:pStyle w:val="TableParagraph"/>
              <w:spacing w:line="273" w:lineRule="exact"/>
              <w:ind w:left="86"/>
              <w:rPr>
                <w:b/>
                <w:sz w:val="24"/>
              </w:rPr>
            </w:pPr>
            <w:r>
              <w:rPr>
                <w:b/>
                <w:spacing w:val="-5"/>
                <w:sz w:val="24"/>
              </w:rPr>
              <w:t>YTD</w:t>
            </w:r>
          </w:p>
        </w:tc>
      </w:tr>
      <w:tr w14:paraId="67A548A0" w14:textId="77777777">
        <w:tblPrEx>
          <w:tblW w:w="0" w:type="auto"/>
          <w:tblInd w:w="240" w:type="dxa"/>
          <w:tblLayout w:type="fixed"/>
          <w:tblCellMar>
            <w:left w:w="0" w:type="dxa"/>
            <w:right w:w="0" w:type="dxa"/>
          </w:tblCellMar>
          <w:tblLook w:val="01E0"/>
        </w:tblPrEx>
        <w:trPr>
          <w:trHeight w:val="508"/>
        </w:trPr>
        <w:tc>
          <w:tcPr>
            <w:tcW w:w="3152" w:type="dxa"/>
          </w:tcPr>
          <w:p w:rsidR="003F4DA1" w14:paraId="6CF5B8D6" w14:textId="77777777">
            <w:pPr>
              <w:pStyle w:val="TableParagraph"/>
              <w:spacing w:line="273" w:lineRule="exact"/>
              <w:ind w:left="21"/>
              <w:rPr>
                <w:b/>
                <w:sz w:val="24"/>
              </w:rPr>
            </w:pPr>
            <w:r>
              <w:rPr>
                <w:b/>
                <w:sz w:val="24"/>
              </w:rPr>
              <w:t>Reporting</w:t>
            </w:r>
            <w:r>
              <w:rPr>
                <w:b/>
                <w:spacing w:val="-4"/>
                <w:sz w:val="24"/>
              </w:rPr>
              <w:t xml:space="preserve"> </w:t>
            </w:r>
            <w:r>
              <w:rPr>
                <w:b/>
                <w:spacing w:val="-2"/>
                <w:sz w:val="24"/>
              </w:rPr>
              <w:t>Period</w:t>
            </w:r>
          </w:p>
        </w:tc>
        <w:tc>
          <w:tcPr>
            <w:tcW w:w="3424" w:type="dxa"/>
          </w:tcPr>
          <w:p w:rsidR="003F4DA1" w14:paraId="29C0E1DB" w14:textId="77777777">
            <w:pPr>
              <w:pStyle w:val="TableParagraph"/>
              <w:spacing w:line="273" w:lineRule="exact"/>
              <w:ind w:left="86"/>
              <w:rPr>
                <w:sz w:val="24"/>
              </w:rPr>
            </w:pPr>
            <w:r>
              <w:rPr>
                <w:sz w:val="24"/>
              </w:rPr>
              <w:t>January</w:t>
            </w:r>
            <w:r>
              <w:rPr>
                <w:spacing w:val="20"/>
                <w:sz w:val="24"/>
              </w:rPr>
              <w:t xml:space="preserve"> </w:t>
            </w:r>
            <w:r>
              <w:rPr>
                <w:sz w:val="24"/>
              </w:rPr>
              <w:t>1</w:t>
            </w:r>
            <w:r>
              <w:rPr>
                <w:spacing w:val="-16"/>
                <w:sz w:val="24"/>
              </w:rPr>
              <w:t xml:space="preserve"> </w:t>
            </w:r>
            <w:r>
              <w:rPr>
                <w:sz w:val="24"/>
              </w:rPr>
              <w:t>–</w:t>
            </w:r>
            <w:r>
              <w:rPr>
                <w:spacing w:val="-2"/>
                <w:sz w:val="24"/>
              </w:rPr>
              <w:t xml:space="preserve"> </w:t>
            </w:r>
            <w:r>
              <w:rPr>
                <w:sz w:val="24"/>
              </w:rPr>
              <w:t>December</w:t>
            </w:r>
            <w:r>
              <w:rPr>
                <w:spacing w:val="-11"/>
                <w:sz w:val="24"/>
              </w:rPr>
              <w:t xml:space="preserve"> </w:t>
            </w:r>
            <w:r>
              <w:rPr>
                <w:spacing w:val="-5"/>
                <w:sz w:val="24"/>
              </w:rPr>
              <w:t>31</w:t>
            </w:r>
          </w:p>
        </w:tc>
      </w:tr>
      <w:tr w14:paraId="73A51F9E" w14:textId="77777777">
        <w:tblPrEx>
          <w:tblW w:w="0" w:type="auto"/>
          <w:tblInd w:w="240" w:type="dxa"/>
          <w:tblLayout w:type="fixed"/>
          <w:tblCellMar>
            <w:left w:w="0" w:type="dxa"/>
            <w:right w:w="0" w:type="dxa"/>
          </w:tblCellMar>
          <w:tblLook w:val="01E0"/>
        </w:tblPrEx>
        <w:trPr>
          <w:trHeight w:val="284"/>
        </w:trPr>
        <w:tc>
          <w:tcPr>
            <w:tcW w:w="3152" w:type="dxa"/>
          </w:tcPr>
          <w:p w:rsidR="003F4DA1" w14:paraId="4AE0198F" w14:textId="77777777">
            <w:pPr>
              <w:pStyle w:val="TableParagraph"/>
              <w:spacing w:line="264" w:lineRule="exact"/>
              <w:ind w:left="21"/>
              <w:rPr>
                <w:b/>
                <w:sz w:val="24"/>
              </w:rPr>
            </w:pPr>
            <w:r>
              <w:rPr>
                <w:b/>
                <w:sz w:val="24"/>
              </w:rPr>
              <w:t>Data</w:t>
            </w:r>
            <w:r>
              <w:rPr>
                <w:b/>
                <w:spacing w:val="3"/>
                <w:sz w:val="24"/>
              </w:rPr>
              <w:t xml:space="preserve"> </w:t>
            </w:r>
            <w:r>
              <w:rPr>
                <w:b/>
                <w:sz w:val="24"/>
              </w:rPr>
              <w:t>due</w:t>
            </w:r>
            <w:r>
              <w:rPr>
                <w:b/>
                <w:spacing w:val="4"/>
                <w:sz w:val="24"/>
              </w:rPr>
              <w:t xml:space="preserve"> </w:t>
            </w:r>
            <w:r>
              <w:rPr>
                <w:b/>
                <w:sz w:val="24"/>
              </w:rPr>
              <w:t>to</w:t>
            </w:r>
            <w:r>
              <w:rPr>
                <w:b/>
                <w:spacing w:val="-8"/>
                <w:sz w:val="24"/>
              </w:rPr>
              <w:t xml:space="preserve"> </w:t>
            </w:r>
            <w:r>
              <w:rPr>
                <w:b/>
                <w:spacing w:val="-2"/>
                <w:sz w:val="24"/>
              </w:rPr>
              <w:t>CMS/HPMS</w:t>
            </w:r>
          </w:p>
        </w:tc>
        <w:tc>
          <w:tcPr>
            <w:tcW w:w="3424" w:type="dxa"/>
          </w:tcPr>
          <w:p w:rsidR="003F4DA1" w14:paraId="12417152" w14:textId="77777777">
            <w:pPr>
              <w:pStyle w:val="TableParagraph"/>
              <w:spacing w:line="264" w:lineRule="exact"/>
              <w:ind w:left="86"/>
              <w:rPr>
                <w:sz w:val="24"/>
              </w:rPr>
            </w:pPr>
            <w:r>
              <w:rPr>
                <w:sz w:val="24"/>
              </w:rPr>
              <w:t>First</w:t>
            </w:r>
            <w:r>
              <w:rPr>
                <w:spacing w:val="-17"/>
                <w:sz w:val="24"/>
              </w:rPr>
              <w:t xml:space="preserve"> </w:t>
            </w:r>
            <w:r>
              <w:rPr>
                <w:sz w:val="24"/>
              </w:rPr>
              <w:t>Monday</w:t>
            </w:r>
            <w:r>
              <w:rPr>
                <w:spacing w:val="24"/>
                <w:sz w:val="24"/>
              </w:rPr>
              <w:t xml:space="preserve"> </w:t>
            </w:r>
            <w:r>
              <w:rPr>
                <w:sz w:val="24"/>
              </w:rPr>
              <w:t>of</w:t>
            </w:r>
            <w:r>
              <w:rPr>
                <w:spacing w:val="-5"/>
                <w:sz w:val="24"/>
              </w:rPr>
              <w:t xml:space="preserve"> </w:t>
            </w:r>
            <w:r>
              <w:rPr>
                <w:spacing w:val="-2"/>
                <w:sz w:val="24"/>
              </w:rPr>
              <w:t>February</w:t>
            </w:r>
          </w:p>
        </w:tc>
      </w:tr>
    </w:tbl>
    <w:p w:rsidR="003F4DA1" w14:paraId="20BADF85" w14:textId="77777777">
      <w:pPr>
        <w:pStyle w:val="BodyText"/>
        <w:spacing w:before="1"/>
        <w:rPr>
          <w:sz w:val="23"/>
        </w:rPr>
      </w:pPr>
    </w:p>
    <w:p w:rsidR="003F4DA1" w:rsidP="008E561D" w14:paraId="3C1DB32E" w14:textId="77777777">
      <w:pPr>
        <w:pStyle w:val="BodyText"/>
        <w:spacing w:line="274" w:lineRule="exact"/>
        <w:ind w:left="220"/>
      </w:pPr>
      <w:r>
        <w:t>Data</w:t>
      </w:r>
      <w:r>
        <w:rPr>
          <w:spacing w:val="-7"/>
        </w:rPr>
        <w:t xml:space="preserve"> </w:t>
      </w:r>
      <w:r>
        <w:t>file</w:t>
      </w:r>
      <w:r>
        <w:rPr>
          <w:spacing w:val="-7"/>
        </w:rPr>
        <w:t xml:space="preserve"> </w:t>
      </w:r>
      <w:r>
        <w:t>to</w:t>
      </w:r>
      <w:r>
        <w:rPr>
          <w:spacing w:val="-7"/>
        </w:rPr>
        <w:t xml:space="preserve"> </w:t>
      </w:r>
      <w:r>
        <w:t>be</w:t>
      </w:r>
      <w:r>
        <w:rPr>
          <w:spacing w:val="-7"/>
        </w:rPr>
        <w:t xml:space="preserve"> </w:t>
      </w:r>
      <w:r>
        <w:t>uploaded</w:t>
      </w:r>
      <w:r>
        <w:rPr>
          <w:spacing w:val="19"/>
        </w:rPr>
        <w:t xml:space="preserve"> </w:t>
      </w:r>
      <w:r>
        <w:t>through</w:t>
      </w:r>
      <w:r>
        <w:rPr>
          <w:spacing w:val="6"/>
        </w:rPr>
        <w:t xml:space="preserve"> </w:t>
      </w:r>
      <w:r>
        <w:t>the</w:t>
      </w:r>
      <w:r>
        <w:rPr>
          <w:spacing w:val="-7"/>
        </w:rPr>
        <w:t xml:space="preserve"> </w:t>
      </w:r>
      <w:r>
        <w:t>HPMS</w:t>
      </w:r>
      <w:r>
        <w:rPr>
          <w:spacing w:val="11"/>
        </w:rPr>
        <w:t xml:space="preserve"> </w:t>
      </w:r>
      <w:r>
        <w:t>at</w:t>
      </w:r>
      <w:r>
        <w:rPr>
          <w:spacing w:val="-5"/>
        </w:rPr>
        <w:t xml:space="preserve"> </w:t>
      </w:r>
      <w:r>
        <w:t>the</w:t>
      </w:r>
      <w:r>
        <w:rPr>
          <w:spacing w:val="-7"/>
        </w:rPr>
        <w:t xml:space="preserve"> </w:t>
      </w:r>
      <w:r>
        <w:t>Plan</w:t>
      </w:r>
      <w:r>
        <w:rPr>
          <w:spacing w:val="-6"/>
        </w:rPr>
        <w:t xml:space="preserve"> </w:t>
      </w:r>
      <w:r>
        <w:t>(PBP)</w:t>
      </w:r>
      <w:r>
        <w:rPr>
          <w:spacing w:val="-15"/>
        </w:rPr>
        <w:t xml:space="preserve"> </w:t>
      </w:r>
      <w:r>
        <w:rPr>
          <w:spacing w:val="-2"/>
        </w:rPr>
        <w:t>level:</w:t>
      </w:r>
    </w:p>
    <w:p w:rsidR="003F4DA1" w14:paraId="5A6FB896" w14:textId="77777777">
      <w:pPr>
        <w:pStyle w:val="ListParagraph"/>
        <w:numPr>
          <w:ilvl w:val="0"/>
          <w:numId w:val="2"/>
        </w:numPr>
        <w:tabs>
          <w:tab w:val="left" w:pos="940"/>
        </w:tabs>
        <w:spacing w:line="274" w:lineRule="exact"/>
        <w:rPr>
          <w:sz w:val="24"/>
        </w:rPr>
      </w:pPr>
      <w:r>
        <w:rPr>
          <w:sz w:val="24"/>
        </w:rPr>
        <w:t>Employer Legal</w:t>
      </w:r>
      <w:r>
        <w:rPr>
          <w:spacing w:val="-13"/>
          <w:sz w:val="24"/>
        </w:rPr>
        <w:t xml:space="preserve"> </w:t>
      </w:r>
      <w:r>
        <w:rPr>
          <w:spacing w:val="-4"/>
          <w:sz w:val="24"/>
        </w:rPr>
        <w:t>Name.</w:t>
      </w:r>
    </w:p>
    <w:p w:rsidR="003F4DA1" w14:paraId="0B093A45" w14:textId="77777777">
      <w:pPr>
        <w:pStyle w:val="ListParagraph"/>
        <w:numPr>
          <w:ilvl w:val="0"/>
          <w:numId w:val="2"/>
        </w:numPr>
        <w:tabs>
          <w:tab w:val="left" w:pos="940"/>
        </w:tabs>
        <w:spacing w:before="12" w:line="274" w:lineRule="exact"/>
        <w:rPr>
          <w:sz w:val="24"/>
        </w:rPr>
      </w:pPr>
      <w:r>
        <w:rPr>
          <w:sz w:val="24"/>
        </w:rPr>
        <w:t>Employer</w:t>
      </w:r>
      <w:r>
        <w:rPr>
          <w:spacing w:val="11"/>
          <w:sz w:val="24"/>
        </w:rPr>
        <w:t xml:space="preserve"> </w:t>
      </w:r>
      <w:r>
        <w:rPr>
          <w:sz w:val="24"/>
        </w:rPr>
        <w:t>DBA</w:t>
      </w:r>
      <w:r>
        <w:rPr>
          <w:spacing w:val="-12"/>
          <w:sz w:val="24"/>
        </w:rPr>
        <w:t xml:space="preserve"> </w:t>
      </w:r>
      <w:r>
        <w:rPr>
          <w:spacing w:val="-4"/>
          <w:sz w:val="24"/>
        </w:rPr>
        <w:t>Name.</w:t>
      </w:r>
    </w:p>
    <w:p w:rsidR="003F4DA1" w14:paraId="7C0D327E" w14:textId="77777777">
      <w:pPr>
        <w:pStyle w:val="ListParagraph"/>
        <w:numPr>
          <w:ilvl w:val="0"/>
          <w:numId w:val="2"/>
        </w:numPr>
        <w:tabs>
          <w:tab w:val="left" w:pos="940"/>
        </w:tabs>
        <w:spacing w:line="272" w:lineRule="exact"/>
        <w:rPr>
          <w:sz w:val="24"/>
        </w:rPr>
      </w:pPr>
      <w:r>
        <w:rPr>
          <w:sz w:val="24"/>
        </w:rPr>
        <w:t>Employer</w:t>
      </w:r>
      <w:r>
        <w:rPr>
          <w:spacing w:val="6"/>
          <w:sz w:val="24"/>
        </w:rPr>
        <w:t xml:space="preserve"> </w:t>
      </w:r>
      <w:r>
        <w:rPr>
          <w:sz w:val="24"/>
        </w:rPr>
        <w:t>Federal</w:t>
      </w:r>
      <w:r>
        <w:rPr>
          <w:spacing w:val="2"/>
          <w:sz w:val="24"/>
        </w:rPr>
        <w:t xml:space="preserve"> </w:t>
      </w:r>
      <w:r>
        <w:rPr>
          <w:sz w:val="24"/>
        </w:rPr>
        <w:t>Tax</w:t>
      </w:r>
      <w:r>
        <w:rPr>
          <w:spacing w:val="-12"/>
          <w:sz w:val="24"/>
        </w:rPr>
        <w:t xml:space="preserve"> </w:t>
      </w:r>
      <w:r>
        <w:rPr>
          <w:spacing w:val="-5"/>
          <w:sz w:val="24"/>
        </w:rPr>
        <w:t>ID.</w:t>
      </w:r>
    </w:p>
    <w:p w:rsidR="003F4DA1" w14:paraId="21570C47" w14:textId="77777777">
      <w:pPr>
        <w:pStyle w:val="ListParagraph"/>
        <w:numPr>
          <w:ilvl w:val="0"/>
          <w:numId w:val="2"/>
        </w:numPr>
        <w:tabs>
          <w:tab w:val="left" w:pos="940"/>
        </w:tabs>
        <w:spacing w:line="272" w:lineRule="exact"/>
        <w:rPr>
          <w:sz w:val="24"/>
        </w:rPr>
      </w:pPr>
      <w:r>
        <w:rPr>
          <w:sz w:val="24"/>
        </w:rPr>
        <w:t>Employer</w:t>
      </w:r>
      <w:r>
        <w:rPr>
          <w:spacing w:val="3"/>
          <w:sz w:val="24"/>
        </w:rPr>
        <w:t xml:space="preserve"> </w:t>
      </w:r>
      <w:r>
        <w:rPr>
          <w:spacing w:val="-2"/>
          <w:sz w:val="24"/>
        </w:rPr>
        <w:t>Address.</w:t>
      </w:r>
    </w:p>
    <w:p w:rsidR="003F4DA1" w14:paraId="237EC70D" w14:textId="77777777">
      <w:pPr>
        <w:pStyle w:val="ListParagraph"/>
        <w:numPr>
          <w:ilvl w:val="0"/>
          <w:numId w:val="2"/>
        </w:numPr>
        <w:tabs>
          <w:tab w:val="left" w:pos="940"/>
        </w:tabs>
        <w:spacing w:line="274" w:lineRule="exact"/>
        <w:rPr>
          <w:sz w:val="24"/>
        </w:rPr>
      </w:pPr>
      <w:r>
        <w:rPr>
          <w:sz w:val="24"/>
        </w:rPr>
        <w:t>Type</w:t>
      </w:r>
      <w:r>
        <w:rPr>
          <w:spacing w:val="1"/>
          <w:sz w:val="24"/>
        </w:rPr>
        <w:t xml:space="preserve"> </w:t>
      </w:r>
      <w:r>
        <w:rPr>
          <w:sz w:val="24"/>
        </w:rPr>
        <w:t>of</w:t>
      </w:r>
      <w:r>
        <w:rPr>
          <w:spacing w:val="-17"/>
          <w:sz w:val="24"/>
        </w:rPr>
        <w:t xml:space="preserve"> </w:t>
      </w:r>
      <w:r>
        <w:rPr>
          <w:sz w:val="24"/>
        </w:rPr>
        <w:t>Group</w:t>
      </w:r>
      <w:r>
        <w:rPr>
          <w:spacing w:val="5"/>
          <w:sz w:val="24"/>
        </w:rPr>
        <w:t xml:space="preserve"> </w:t>
      </w:r>
      <w:r>
        <w:rPr>
          <w:sz w:val="24"/>
        </w:rPr>
        <w:t>Sponsor</w:t>
      </w:r>
      <w:r>
        <w:rPr>
          <w:spacing w:val="-3"/>
          <w:sz w:val="24"/>
        </w:rPr>
        <w:t xml:space="preserve"> </w:t>
      </w:r>
      <w:r>
        <w:rPr>
          <w:sz w:val="24"/>
        </w:rPr>
        <w:t>(employer,</w:t>
      </w:r>
      <w:r>
        <w:rPr>
          <w:spacing w:val="7"/>
          <w:sz w:val="24"/>
        </w:rPr>
        <w:t xml:space="preserve"> </w:t>
      </w:r>
      <w:r>
        <w:rPr>
          <w:sz w:val="24"/>
        </w:rPr>
        <w:t>union,</w:t>
      </w:r>
      <w:r>
        <w:rPr>
          <w:spacing w:val="7"/>
          <w:sz w:val="24"/>
        </w:rPr>
        <w:t xml:space="preserve"> </w:t>
      </w:r>
      <w:r>
        <w:rPr>
          <w:sz w:val="24"/>
        </w:rPr>
        <w:t>trustees</w:t>
      </w:r>
      <w:r>
        <w:rPr>
          <w:spacing w:val="3"/>
          <w:sz w:val="24"/>
        </w:rPr>
        <w:t xml:space="preserve"> </w:t>
      </w:r>
      <w:r>
        <w:rPr>
          <w:sz w:val="24"/>
        </w:rPr>
        <w:t>of</w:t>
      </w:r>
      <w:r>
        <w:rPr>
          <w:spacing w:val="-16"/>
          <w:sz w:val="24"/>
        </w:rPr>
        <w:t xml:space="preserve"> </w:t>
      </w:r>
      <w:r>
        <w:rPr>
          <w:sz w:val="24"/>
        </w:rPr>
        <w:t>a</w:t>
      </w:r>
      <w:r>
        <w:rPr>
          <w:spacing w:val="-8"/>
          <w:sz w:val="24"/>
        </w:rPr>
        <w:t xml:space="preserve"> </w:t>
      </w:r>
      <w:r>
        <w:rPr>
          <w:spacing w:val="-2"/>
          <w:sz w:val="24"/>
        </w:rPr>
        <w:t>fund).</w:t>
      </w:r>
    </w:p>
    <w:p w:rsidR="003F4DA1" w14:paraId="51A70D98" w14:textId="77777777">
      <w:pPr>
        <w:pStyle w:val="ListParagraph"/>
        <w:numPr>
          <w:ilvl w:val="0"/>
          <w:numId w:val="2"/>
        </w:numPr>
        <w:tabs>
          <w:tab w:val="left" w:pos="940"/>
        </w:tabs>
        <w:spacing w:before="15" w:line="237" w:lineRule="auto"/>
        <w:ind w:right="1579"/>
        <w:rPr>
          <w:sz w:val="24"/>
        </w:rPr>
      </w:pPr>
      <w:r>
        <w:rPr>
          <w:sz w:val="24"/>
        </w:rPr>
        <w:t>Organization</w:t>
      </w:r>
      <w:r>
        <w:rPr>
          <w:spacing w:val="-9"/>
          <w:sz w:val="24"/>
        </w:rPr>
        <w:t xml:space="preserve"> </w:t>
      </w:r>
      <w:r>
        <w:rPr>
          <w:sz w:val="24"/>
        </w:rPr>
        <w:t>Type</w:t>
      </w:r>
      <w:r>
        <w:rPr>
          <w:spacing w:val="-4"/>
          <w:sz w:val="24"/>
        </w:rPr>
        <w:t xml:space="preserve"> </w:t>
      </w:r>
      <w:r>
        <w:rPr>
          <w:sz w:val="24"/>
        </w:rPr>
        <w:t>(state</w:t>
      </w:r>
      <w:r>
        <w:rPr>
          <w:spacing w:val="-17"/>
          <w:sz w:val="24"/>
        </w:rPr>
        <w:t xml:space="preserve"> </w:t>
      </w:r>
      <w:r>
        <w:rPr>
          <w:sz w:val="24"/>
        </w:rPr>
        <w:t>government,</w:t>
      </w:r>
      <w:r>
        <w:rPr>
          <w:spacing w:val="11"/>
          <w:sz w:val="24"/>
        </w:rPr>
        <w:t xml:space="preserve"> </w:t>
      </w:r>
      <w:r>
        <w:rPr>
          <w:sz w:val="24"/>
        </w:rPr>
        <w:t>local</w:t>
      </w:r>
      <w:r>
        <w:rPr>
          <w:spacing w:val="-13"/>
          <w:sz w:val="24"/>
        </w:rPr>
        <w:t xml:space="preserve"> </w:t>
      </w:r>
      <w:r>
        <w:rPr>
          <w:sz w:val="24"/>
        </w:rPr>
        <w:t>government,</w:t>
      </w:r>
      <w:r>
        <w:rPr>
          <w:spacing w:val="11"/>
          <w:sz w:val="24"/>
        </w:rPr>
        <w:t xml:space="preserve"> </w:t>
      </w:r>
      <w:r>
        <w:rPr>
          <w:sz w:val="24"/>
        </w:rPr>
        <w:t>publicly</w:t>
      </w:r>
      <w:r>
        <w:rPr>
          <w:spacing w:val="-4"/>
          <w:sz w:val="24"/>
        </w:rPr>
        <w:t xml:space="preserve"> </w:t>
      </w:r>
      <w:r>
        <w:rPr>
          <w:sz w:val="24"/>
        </w:rPr>
        <w:t>traded organization,</w:t>
      </w:r>
      <w:r>
        <w:rPr>
          <w:spacing w:val="3"/>
          <w:sz w:val="24"/>
        </w:rPr>
        <w:t xml:space="preserve"> </w:t>
      </w:r>
      <w:r>
        <w:rPr>
          <w:sz w:val="24"/>
        </w:rPr>
        <w:t>privately held</w:t>
      </w:r>
      <w:r>
        <w:rPr>
          <w:spacing w:val="-9"/>
          <w:sz w:val="24"/>
        </w:rPr>
        <w:t xml:space="preserve"> </w:t>
      </w:r>
      <w:r>
        <w:rPr>
          <w:sz w:val="24"/>
        </w:rPr>
        <w:t>corporation,</w:t>
      </w:r>
      <w:r>
        <w:rPr>
          <w:spacing w:val="-5"/>
          <w:sz w:val="24"/>
        </w:rPr>
        <w:t xml:space="preserve"> </w:t>
      </w:r>
      <w:r>
        <w:rPr>
          <w:sz w:val="24"/>
        </w:rPr>
        <w:t>non-profit,</w:t>
      </w:r>
      <w:r>
        <w:rPr>
          <w:spacing w:val="4"/>
          <w:sz w:val="24"/>
        </w:rPr>
        <w:t xml:space="preserve"> </w:t>
      </w:r>
      <w:r>
        <w:rPr>
          <w:sz w:val="24"/>
        </w:rPr>
        <w:t>church</w:t>
      </w:r>
      <w:r>
        <w:rPr>
          <w:spacing w:val="-17"/>
          <w:sz w:val="24"/>
        </w:rPr>
        <w:t xml:space="preserve"> </w:t>
      </w:r>
      <w:r>
        <w:rPr>
          <w:sz w:val="24"/>
        </w:rPr>
        <w:t>group,</w:t>
      </w:r>
      <w:r>
        <w:rPr>
          <w:spacing w:val="-6"/>
          <w:sz w:val="24"/>
        </w:rPr>
        <w:t xml:space="preserve"> </w:t>
      </w:r>
      <w:r>
        <w:rPr>
          <w:sz w:val="24"/>
        </w:rPr>
        <w:t>other).</w:t>
      </w:r>
    </w:p>
    <w:p w:rsidR="003F4DA1" w14:paraId="10C17230" w14:textId="77777777">
      <w:pPr>
        <w:pStyle w:val="ListParagraph"/>
        <w:numPr>
          <w:ilvl w:val="0"/>
          <w:numId w:val="2"/>
        </w:numPr>
        <w:tabs>
          <w:tab w:val="left" w:pos="940"/>
        </w:tabs>
        <w:spacing w:line="269" w:lineRule="exact"/>
        <w:rPr>
          <w:sz w:val="24"/>
        </w:rPr>
      </w:pPr>
      <w:r>
        <w:rPr>
          <w:sz w:val="24"/>
        </w:rPr>
        <w:t>Type</w:t>
      </w:r>
      <w:r>
        <w:rPr>
          <w:spacing w:val="6"/>
          <w:sz w:val="24"/>
        </w:rPr>
        <w:t xml:space="preserve"> </w:t>
      </w:r>
      <w:r>
        <w:rPr>
          <w:sz w:val="24"/>
        </w:rPr>
        <w:t>of</w:t>
      </w:r>
      <w:r>
        <w:rPr>
          <w:spacing w:val="-16"/>
          <w:sz w:val="24"/>
        </w:rPr>
        <w:t xml:space="preserve"> </w:t>
      </w:r>
      <w:r>
        <w:rPr>
          <w:sz w:val="24"/>
        </w:rPr>
        <w:t>Contract</w:t>
      </w:r>
      <w:r>
        <w:rPr>
          <w:spacing w:val="-4"/>
          <w:sz w:val="24"/>
        </w:rPr>
        <w:t xml:space="preserve"> </w:t>
      </w:r>
      <w:r>
        <w:rPr>
          <w:sz w:val="24"/>
        </w:rPr>
        <w:t>(insured,</w:t>
      </w:r>
      <w:r>
        <w:rPr>
          <w:spacing w:val="9"/>
          <w:sz w:val="24"/>
        </w:rPr>
        <w:t xml:space="preserve"> </w:t>
      </w:r>
      <w:r>
        <w:rPr>
          <w:sz w:val="24"/>
        </w:rPr>
        <w:t>ASO,</w:t>
      </w:r>
      <w:r>
        <w:rPr>
          <w:spacing w:val="-3"/>
          <w:sz w:val="24"/>
        </w:rPr>
        <w:t xml:space="preserve"> </w:t>
      </w:r>
      <w:r>
        <w:rPr>
          <w:spacing w:val="-2"/>
          <w:sz w:val="24"/>
        </w:rPr>
        <w:t>other).</w:t>
      </w:r>
    </w:p>
    <w:p w:rsidR="003F4DA1" w14:paraId="6846597A" w14:textId="77777777">
      <w:pPr>
        <w:pStyle w:val="ListParagraph"/>
        <w:numPr>
          <w:ilvl w:val="0"/>
          <w:numId w:val="2"/>
        </w:numPr>
        <w:tabs>
          <w:tab w:val="left" w:pos="940"/>
        </w:tabs>
        <w:spacing w:line="274" w:lineRule="exact"/>
        <w:rPr>
          <w:sz w:val="24"/>
        </w:rPr>
      </w:pPr>
      <w:r>
        <w:rPr>
          <w:sz w:val="24"/>
        </w:rPr>
        <w:t>Is</w:t>
      </w:r>
      <w:r>
        <w:rPr>
          <w:spacing w:val="7"/>
          <w:sz w:val="24"/>
        </w:rPr>
        <w:t xml:space="preserve"> </w:t>
      </w:r>
      <w:r>
        <w:rPr>
          <w:sz w:val="24"/>
        </w:rPr>
        <w:t>this</w:t>
      </w:r>
      <w:r>
        <w:rPr>
          <w:spacing w:val="-6"/>
          <w:sz w:val="24"/>
        </w:rPr>
        <w:t xml:space="preserve"> </w:t>
      </w:r>
      <w:r>
        <w:rPr>
          <w:sz w:val="24"/>
        </w:rPr>
        <w:t>a</w:t>
      </w:r>
      <w:r>
        <w:rPr>
          <w:spacing w:val="-5"/>
          <w:sz w:val="24"/>
        </w:rPr>
        <w:t xml:space="preserve"> </w:t>
      </w:r>
      <w:r>
        <w:rPr>
          <w:sz w:val="24"/>
        </w:rPr>
        <w:t>calendar</w:t>
      </w:r>
      <w:r>
        <w:rPr>
          <w:spacing w:val="14"/>
          <w:sz w:val="24"/>
        </w:rPr>
        <w:t xml:space="preserve"> </w:t>
      </w:r>
      <w:r>
        <w:rPr>
          <w:sz w:val="24"/>
        </w:rPr>
        <w:t>year</w:t>
      </w:r>
      <w:r>
        <w:rPr>
          <w:spacing w:val="1"/>
          <w:sz w:val="24"/>
        </w:rPr>
        <w:t xml:space="preserve"> </w:t>
      </w:r>
      <w:r>
        <w:rPr>
          <w:sz w:val="24"/>
        </w:rPr>
        <w:t>plan?</w:t>
      </w:r>
      <w:r>
        <w:rPr>
          <w:spacing w:val="9"/>
          <w:sz w:val="24"/>
        </w:rPr>
        <w:t xml:space="preserve"> </w:t>
      </w:r>
      <w:r>
        <w:rPr>
          <w:sz w:val="24"/>
        </w:rPr>
        <w:t>(Y</w:t>
      </w:r>
      <w:r>
        <w:rPr>
          <w:spacing w:val="-13"/>
          <w:sz w:val="24"/>
        </w:rPr>
        <w:t xml:space="preserve"> </w:t>
      </w:r>
      <w:r>
        <w:rPr>
          <w:sz w:val="24"/>
        </w:rPr>
        <w:t>(yes)</w:t>
      </w:r>
      <w:r>
        <w:rPr>
          <w:spacing w:val="-13"/>
          <w:sz w:val="24"/>
        </w:rPr>
        <w:t xml:space="preserve"> </w:t>
      </w:r>
      <w:r>
        <w:rPr>
          <w:sz w:val="24"/>
        </w:rPr>
        <w:t>or</w:t>
      </w:r>
      <w:r>
        <w:rPr>
          <w:spacing w:val="1"/>
          <w:sz w:val="24"/>
        </w:rPr>
        <w:t xml:space="preserve"> </w:t>
      </w:r>
      <w:r>
        <w:rPr>
          <w:sz w:val="24"/>
        </w:rPr>
        <w:t>N</w:t>
      </w:r>
      <w:r>
        <w:rPr>
          <w:spacing w:val="-10"/>
          <w:sz w:val="24"/>
        </w:rPr>
        <w:t xml:space="preserve"> </w:t>
      </w:r>
      <w:r>
        <w:rPr>
          <w:spacing w:val="-2"/>
          <w:sz w:val="24"/>
        </w:rPr>
        <w:t>(no)).</w:t>
      </w:r>
    </w:p>
    <w:p w:rsidR="003F4DA1" w14:paraId="6DE38671" w14:textId="77777777">
      <w:pPr>
        <w:pStyle w:val="ListParagraph"/>
        <w:numPr>
          <w:ilvl w:val="0"/>
          <w:numId w:val="2"/>
        </w:numPr>
        <w:tabs>
          <w:tab w:val="left" w:pos="939"/>
          <w:tab w:val="left" w:pos="940"/>
        </w:tabs>
        <w:spacing w:before="12" w:line="274" w:lineRule="exact"/>
        <w:rPr>
          <w:sz w:val="24"/>
        </w:rPr>
      </w:pPr>
      <w:r>
        <w:rPr>
          <w:sz w:val="24"/>
        </w:rPr>
        <w:t>If</w:t>
      </w:r>
      <w:r>
        <w:rPr>
          <w:spacing w:val="6"/>
          <w:sz w:val="24"/>
        </w:rPr>
        <w:t xml:space="preserve"> </w:t>
      </w:r>
      <w:r>
        <w:rPr>
          <w:sz w:val="24"/>
        </w:rPr>
        <w:t>element</w:t>
      </w:r>
      <w:r>
        <w:rPr>
          <w:spacing w:val="-7"/>
          <w:sz w:val="24"/>
        </w:rPr>
        <w:t xml:space="preserve"> </w:t>
      </w:r>
      <w:r>
        <w:rPr>
          <w:sz w:val="24"/>
        </w:rPr>
        <w:t>H</w:t>
      </w:r>
      <w:r>
        <w:rPr>
          <w:spacing w:val="-14"/>
          <w:sz w:val="24"/>
        </w:rPr>
        <w:t xml:space="preserve"> </w:t>
      </w:r>
      <w:r>
        <w:rPr>
          <w:sz w:val="24"/>
        </w:rPr>
        <w:t>is</w:t>
      </w:r>
      <w:r>
        <w:rPr>
          <w:spacing w:val="-11"/>
          <w:sz w:val="24"/>
        </w:rPr>
        <w:t xml:space="preserve"> </w:t>
      </w:r>
      <w:r>
        <w:rPr>
          <w:sz w:val="24"/>
        </w:rPr>
        <w:t>no,</w:t>
      </w:r>
      <w:r>
        <w:rPr>
          <w:spacing w:val="-6"/>
          <w:sz w:val="24"/>
        </w:rPr>
        <w:t xml:space="preserve"> </w:t>
      </w:r>
      <w:r>
        <w:rPr>
          <w:sz w:val="24"/>
        </w:rPr>
        <w:t>provide</w:t>
      </w:r>
      <w:r>
        <w:rPr>
          <w:spacing w:val="4"/>
          <w:sz w:val="24"/>
        </w:rPr>
        <w:t xml:space="preserve"> </w:t>
      </w:r>
      <w:r>
        <w:rPr>
          <w:sz w:val="24"/>
        </w:rPr>
        <w:t>non-calendar</w:t>
      </w:r>
      <w:r>
        <w:rPr>
          <w:spacing w:val="20"/>
          <w:sz w:val="24"/>
        </w:rPr>
        <w:t xml:space="preserve"> </w:t>
      </w:r>
      <w:r>
        <w:rPr>
          <w:sz w:val="24"/>
        </w:rPr>
        <w:t>year</w:t>
      </w:r>
      <w:r>
        <w:rPr>
          <w:spacing w:val="-4"/>
          <w:sz w:val="24"/>
        </w:rPr>
        <w:t xml:space="preserve"> </w:t>
      </w:r>
      <w:r>
        <w:rPr>
          <w:sz w:val="24"/>
        </w:rPr>
        <w:t>start</w:t>
      </w:r>
      <w:r>
        <w:rPr>
          <w:spacing w:val="-6"/>
          <w:sz w:val="24"/>
        </w:rPr>
        <w:t xml:space="preserve"> </w:t>
      </w:r>
      <w:r>
        <w:rPr>
          <w:spacing w:val="-2"/>
          <w:sz w:val="24"/>
        </w:rPr>
        <w:t>date.</w:t>
      </w:r>
    </w:p>
    <w:p w:rsidR="00EF5AF2" w:rsidP="00AB600F" w14:paraId="73D021F6" w14:textId="2E215E22">
      <w:pPr>
        <w:pStyle w:val="ListParagraph"/>
        <w:numPr>
          <w:ilvl w:val="0"/>
          <w:numId w:val="2"/>
        </w:numPr>
        <w:tabs>
          <w:tab w:val="left" w:pos="940"/>
        </w:tabs>
        <w:spacing w:line="274" w:lineRule="exact"/>
        <w:rPr>
          <w:spacing w:val="-2"/>
          <w:sz w:val="24"/>
        </w:rPr>
      </w:pPr>
      <w:r>
        <w:rPr>
          <w:spacing w:val="-2"/>
          <w:sz w:val="24"/>
        </w:rPr>
        <w:t>Current/Anticipated</w:t>
      </w:r>
      <w:r>
        <w:rPr>
          <w:spacing w:val="36"/>
          <w:sz w:val="24"/>
        </w:rPr>
        <w:t xml:space="preserve"> </w:t>
      </w:r>
      <w:r>
        <w:rPr>
          <w:spacing w:val="-2"/>
          <w:sz w:val="24"/>
        </w:rPr>
        <w:t>enrollment.</w:t>
      </w:r>
      <w:r w:rsidR="00280C75">
        <w:rPr>
          <w:spacing w:val="-2"/>
          <w:sz w:val="24"/>
        </w:rPr>
        <w:t xml:space="preserve"> </w:t>
      </w:r>
    </w:p>
    <w:p w:rsidR="00AB600F" w:rsidRPr="00EF5AF2" w:rsidP="00EF5AF2" w14:paraId="2C254DAB" w14:textId="2FB7E4DA">
      <w:pPr>
        <w:rPr>
          <w:spacing w:val="-2"/>
          <w:sz w:val="24"/>
        </w:rPr>
      </w:pPr>
      <w:r>
        <w:rPr>
          <w:spacing w:val="-2"/>
          <w:sz w:val="24"/>
        </w:rPr>
        <w:br w:type="page"/>
      </w:r>
    </w:p>
    <w:p w:rsidR="00AB600F" w:rsidRPr="00321DB7" w:rsidP="00AB600F" w14:paraId="3DD46B46" w14:textId="50E812E5">
      <w:pPr>
        <w:pStyle w:val="Heading1"/>
        <w:tabs>
          <w:tab w:val="left" w:pos="1659"/>
        </w:tabs>
        <w:spacing w:before="179"/>
        <w:ind w:firstLine="0"/>
      </w:pPr>
      <w:bookmarkStart w:id="21" w:name="_Toc165885998"/>
      <w:r w:rsidRPr="00321DB7">
        <w:t>Section VII.</w:t>
      </w:r>
      <w:r w:rsidRPr="00321DB7">
        <w:tab/>
        <w:t>Medicare Prescription Payment Plan</w:t>
      </w:r>
      <w:bookmarkEnd w:id="21"/>
      <w:r w:rsidRPr="00321DB7">
        <w:t xml:space="preserve"> </w:t>
      </w:r>
      <w:r w:rsidRPr="00321DB7" w:rsidR="0051117B">
        <w:t xml:space="preserve"> </w:t>
      </w:r>
    </w:p>
    <w:p w:rsidR="00280E40" w:rsidP="00AB600F" w14:paraId="7F85D010" w14:textId="77777777">
      <w:pPr>
        <w:pStyle w:val="Heading1"/>
        <w:tabs>
          <w:tab w:val="left" w:pos="1659"/>
        </w:tabs>
        <w:spacing w:before="179"/>
        <w:ind w:firstLine="0"/>
      </w:pPr>
    </w:p>
    <w:p w:rsidR="00280E40" w:rsidRPr="00827586" w:rsidP="00827586" w14:paraId="7C579F06" w14:textId="77777777">
      <w:pPr>
        <w:pStyle w:val="BodyText"/>
        <w:spacing w:before="1"/>
        <w:ind w:left="220" w:right="617"/>
      </w:pPr>
      <w:r w:rsidRPr="00827586">
        <w:t xml:space="preserve">The “Medicare Prescription Payment Plan” was established by section 11202 of the Inflation Reduction Act (IRA) of 2022 (P.L. 117-169). Section 1860D-2(b)(2)(E) of the Social Security Act, as added by section 11202 of the IRA, requires all Medicare Part D sponsors to offer their Part D enrollees the option to pay their out-of-pocket (OOP) Part D drug costs through monthly payments over the course of the plan year instead of as upfront payments at the pharmacy point of sale (POS), beginning January 1, 2025. </w:t>
      </w:r>
    </w:p>
    <w:p w:rsidR="00280E40" w:rsidRPr="00827586" w:rsidP="00827586" w14:paraId="487CADCD" w14:textId="77777777">
      <w:pPr>
        <w:pStyle w:val="BodyText"/>
        <w:spacing w:before="1"/>
        <w:ind w:left="220" w:right="617"/>
      </w:pPr>
    </w:p>
    <w:p w:rsidR="00280E40" w:rsidRPr="00827586" w:rsidP="00827586" w14:paraId="72247ECA" w14:textId="33E0F031">
      <w:pPr>
        <w:pStyle w:val="BodyText"/>
        <w:spacing w:before="1"/>
        <w:ind w:left="220" w:right="617"/>
      </w:pPr>
      <w:r w:rsidRPr="00827586">
        <w:t>CMS collects the data described below to assess the performance of Part D Sponsors with respect to the Medicare Prescription Payment Plan.</w:t>
      </w:r>
      <w:r w:rsidR="008E561D">
        <w:t xml:space="preserve"> </w:t>
      </w:r>
      <w:r w:rsidRPr="00827586">
        <w:t>CMS’ oversight will help ensure financial stabilit</w:t>
      </w:r>
      <w:r w:rsidR="00A84525">
        <w:t>y,</w:t>
      </w:r>
      <w:r w:rsidR="00D94595">
        <w:t xml:space="preserve"> </w:t>
      </w:r>
      <w:r w:rsidRPr="00827586">
        <w:t xml:space="preserve">quality healthcare services, including pharmacy benefits and regulatory compliance in the Medicare Part D program, ultimately enhancing beneficiary satisfaction and program effectiveness. </w:t>
      </w:r>
    </w:p>
    <w:p w:rsidR="00280E40" w:rsidRPr="00827586" w:rsidP="00827586" w14:paraId="7D210C1B" w14:textId="77777777">
      <w:pPr>
        <w:pStyle w:val="BodyText"/>
        <w:spacing w:before="1"/>
        <w:ind w:left="220" w:right="617"/>
      </w:pPr>
    </w:p>
    <w:p w:rsidR="00280E40" w:rsidRPr="00827586" w:rsidP="00827586" w14:paraId="77DA6A68" w14:textId="2D52EA5C">
      <w:pPr>
        <w:pStyle w:val="BodyText"/>
        <w:spacing w:before="1"/>
        <w:ind w:left="220" w:right="617"/>
      </w:pPr>
      <w:r w:rsidRPr="00827586">
        <w:t xml:space="preserve">Part D sponsors </w:t>
      </w:r>
      <w:r w:rsidR="00AC0117">
        <w:t>are</w:t>
      </w:r>
      <w:r w:rsidRPr="00827586">
        <w:t xml:space="preserve"> responsible for reporting data elements related to their Medicare Prescription Payment Plan offerings at the contract-Plan Benefit Package (PBP) levels. CMS collect</w:t>
      </w:r>
      <w:r w:rsidR="00AC0117">
        <w:t>s</w:t>
      </w:r>
      <w:r w:rsidRPr="00827586">
        <w:t xml:space="preserve"> beneficiary-level data on the Medicare Prescription Payment Plan through the Medicare Prescription Drug (MARx) System. </w:t>
      </w:r>
    </w:p>
    <w:p w:rsidR="00280E40" w:rsidP="00280E40" w14:paraId="113108B4" w14:textId="77777777">
      <w:pPr>
        <w:pStyle w:val="Default"/>
        <w:rPr>
          <w:color w:val="auto"/>
        </w:rPr>
      </w:pPr>
    </w:p>
    <w:p w:rsidR="00280E40" w:rsidP="00280E40" w14:paraId="6BB704C0" w14:textId="77777777">
      <w:pPr>
        <w:pStyle w:val="Default"/>
        <w:rPr>
          <w:b/>
          <w:bCs/>
          <w:color w:val="auto"/>
        </w:rPr>
      </w:pPr>
    </w:p>
    <w:p w:rsidR="00280E40" w:rsidP="00280E40" w14:paraId="7D61068E" w14:textId="77777777">
      <w:pPr>
        <w:pStyle w:val="Default"/>
        <w:rPr>
          <w:b/>
          <w:bCs/>
          <w:color w:val="auto"/>
        </w:rPr>
      </w:pPr>
    </w:p>
    <w:p w:rsidR="00280E40" w:rsidRPr="00344885" w:rsidP="00827586" w14:paraId="21278AAE" w14:textId="69585926">
      <w:pPr>
        <w:pStyle w:val="BodyText"/>
        <w:ind w:left="220"/>
      </w:pPr>
      <w:r w:rsidRPr="00827586">
        <w:t>Reporting timeline:</w:t>
      </w:r>
    </w:p>
    <w:tbl>
      <w:tblPr>
        <w:tblStyle w:val="TableGrid"/>
        <w:tblW w:w="0" w:type="auto"/>
        <w:tblInd w:w="175" w:type="dxa"/>
        <w:tblLook w:val="04A0"/>
      </w:tblPr>
      <w:tblGrid>
        <w:gridCol w:w="4893"/>
        <w:gridCol w:w="4827"/>
      </w:tblGrid>
      <w:tr w14:paraId="021299E5" w14:textId="77777777" w:rsidTr="00827586">
        <w:tblPrEx>
          <w:tblW w:w="0" w:type="auto"/>
          <w:tblInd w:w="175" w:type="dxa"/>
          <w:tblLook w:val="04A0"/>
        </w:tblPrEx>
        <w:tc>
          <w:tcPr>
            <w:tcW w:w="4893" w:type="dxa"/>
          </w:tcPr>
          <w:p w:rsidR="00280E40" w:rsidP="00966467" w14:paraId="04FFEBEA" w14:textId="77777777">
            <w:pPr>
              <w:pStyle w:val="Default"/>
              <w:rPr>
                <w:color w:val="auto"/>
              </w:rPr>
            </w:pPr>
          </w:p>
        </w:tc>
        <w:tc>
          <w:tcPr>
            <w:tcW w:w="4827" w:type="dxa"/>
          </w:tcPr>
          <w:p w:rsidR="00280E40" w:rsidRPr="005B2EDB" w:rsidP="00966467" w14:paraId="690A140C" w14:textId="77777777">
            <w:pPr>
              <w:pStyle w:val="Default"/>
              <w:rPr>
                <w:b/>
                <w:bCs/>
                <w:color w:val="auto"/>
              </w:rPr>
            </w:pPr>
            <w:r>
              <w:rPr>
                <w:b/>
                <w:bCs/>
                <w:color w:val="auto"/>
              </w:rPr>
              <w:t>YTD</w:t>
            </w:r>
          </w:p>
        </w:tc>
      </w:tr>
      <w:tr w14:paraId="4095B53E" w14:textId="77777777" w:rsidTr="00827586">
        <w:tblPrEx>
          <w:tblW w:w="0" w:type="auto"/>
          <w:tblInd w:w="175" w:type="dxa"/>
          <w:tblLook w:val="04A0"/>
        </w:tblPrEx>
        <w:tc>
          <w:tcPr>
            <w:tcW w:w="4893" w:type="dxa"/>
          </w:tcPr>
          <w:p w:rsidR="00280E40" w:rsidRPr="005B2EDB" w:rsidP="00966467" w14:paraId="73D7BFC1" w14:textId="77777777">
            <w:pPr>
              <w:pStyle w:val="Default"/>
              <w:rPr>
                <w:b/>
                <w:bCs/>
                <w:color w:val="auto"/>
              </w:rPr>
            </w:pPr>
            <w:r w:rsidRPr="005B2EDB">
              <w:rPr>
                <w:b/>
                <w:bCs/>
                <w:color w:val="auto"/>
              </w:rPr>
              <w:t>Reporting Period:</w:t>
            </w:r>
          </w:p>
        </w:tc>
        <w:tc>
          <w:tcPr>
            <w:tcW w:w="4827" w:type="dxa"/>
          </w:tcPr>
          <w:p w:rsidR="00280E40" w:rsidP="00966467" w14:paraId="36E44341" w14:textId="77777777">
            <w:pPr>
              <w:pStyle w:val="Default"/>
              <w:rPr>
                <w:color w:val="auto"/>
              </w:rPr>
            </w:pPr>
            <w:r>
              <w:rPr>
                <w:color w:val="auto"/>
              </w:rPr>
              <w:t>January 1 – December 31</w:t>
            </w:r>
          </w:p>
        </w:tc>
      </w:tr>
      <w:tr w14:paraId="415DF383" w14:textId="77777777" w:rsidTr="00827586">
        <w:tblPrEx>
          <w:tblW w:w="0" w:type="auto"/>
          <w:tblInd w:w="175" w:type="dxa"/>
          <w:tblLook w:val="04A0"/>
        </w:tblPrEx>
        <w:tc>
          <w:tcPr>
            <w:tcW w:w="4893" w:type="dxa"/>
          </w:tcPr>
          <w:p w:rsidR="00280E40" w:rsidRPr="005B2EDB" w:rsidP="00966467" w14:paraId="65D1C7D0" w14:textId="77777777">
            <w:pPr>
              <w:pStyle w:val="Default"/>
              <w:rPr>
                <w:b/>
                <w:bCs/>
                <w:color w:val="auto"/>
              </w:rPr>
            </w:pPr>
            <w:r w:rsidRPr="005B2EDB">
              <w:rPr>
                <w:b/>
                <w:bCs/>
                <w:color w:val="auto"/>
              </w:rPr>
              <w:t>Data due to CMS/HPMS</w:t>
            </w:r>
          </w:p>
        </w:tc>
        <w:tc>
          <w:tcPr>
            <w:tcW w:w="4827" w:type="dxa"/>
          </w:tcPr>
          <w:p w:rsidR="00280E40" w:rsidP="00966467" w14:paraId="3BEB7378" w14:textId="77777777">
            <w:pPr>
              <w:pStyle w:val="Default"/>
              <w:rPr>
                <w:color w:val="auto"/>
              </w:rPr>
            </w:pPr>
            <w:r>
              <w:rPr>
                <w:color w:val="auto"/>
              </w:rPr>
              <w:t xml:space="preserve">Last Monday of April </w:t>
            </w:r>
          </w:p>
        </w:tc>
      </w:tr>
    </w:tbl>
    <w:p w:rsidR="00280E40" w:rsidRPr="005B2EDB" w:rsidP="00280E40" w14:paraId="34854D94" w14:textId="77777777">
      <w:pPr>
        <w:pStyle w:val="Default"/>
        <w:rPr>
          <w:color w:val="auto"/>
        </w:rPr>
      </w:pPr>
    </w:p>
    <w:p w:rsidR="00EB4A3A" w:rsidP="00827586" w14:paraId="31B248FE" w14:textId="77777777">
      <w:pPr>
        <w:pStyle w:val="BodyText"/>
        <w:spacing w:before="1"/>
        <w:ind w:left="220" w:right="617"/>
      </w:pPr>
      <w:r>
        <w:t>Data</w:t>
      </w:r>
      <w:r>
        <w:rPr>
          <w:spacing w:val="-7"/>
        </w:rPr>
        <w:t xml:space="preserve"> </w:t>
      </w:r>
      <w:r>
        <w:t>file</w:t>
      </w:r>
      <w:r>
        <w:rPr>
          <w:spacing w:val="-7"/>
        </w:rPr>
        <w:t xml:space="preserve"> </w:t>
      </w:r>
      <w:r>
        <w:t>to</w:t>
      </w:r>
      <w:r>
        <w:rPr>
          <w:spacing w:val="-7"/>
        </w:rPr>
        <w:t xml:space="preserve"> </w:t>
      </w:r>
      <w:r>
        <w:t>be</w:t>
      </w:r>
      <w:r>
        <w:rPr>
          <w:spacing w:val="-7"/>
        </w:rPr>
        <w:t xml:space="preserve"> </w:t>
      </w:r>
      <w:r>
        <w:t>uploaded</w:t>
      </w:r>
      <w:r>
        <w:rPr>
          <w:spacing w:val="19"/>
        </w:rPr>
        <w:t xml:space="preserve"> </w:t>
      </w:r>
      <w:r>
        <w:t>through</w:t>
      </w:r>
      <w:r>
        <w:rPr>
          <w:spacing w:val="6"/>
        </w:rPr>
        <w:t xml:space="preserve"> </w:t>
      </w:r>
      <w:r>
        <w:t>the</w:t>
      </w:r>
      <w:r>
        <w:rPr>
          <w:spacing w:val="-7"/>
        </w:rPr>
        <w:t xml:space="preserve"> </w:t>
      </w:r>
      <w:r>
        <w:t>HPMS</w:t>
      </w:r>
      <w:r>
        <w:rPr>
          <w:spacing w:val="11"/>
        </w:rPr>
        <w:t xml:space="preserve"> </w:t>
      </w:r>
      <w:r>
        <w:t>at</w:t>
      </w:r>
      <w:r>
        <w:rPr>
          <w:spacing w:val="-5"/>
        </w:rPr>
        <w:t xml:space="preserve"> </w:t>
      </w:r>
      <w:r>
        <w:t>the</w:t>
      </w:r>
      <w:r>
        <w:rPr>
          <w:spacing w:val="-7"/>
        </w:rPr>
        <w:t xml:space="preserve"> </w:t>
      </w:r>
      <w:r>
        <w:t>Plan</w:t>
      </w:r>
      <w:r>
        <w:rPr>
          <w:spacing w:val="-6"/>
        </w:rPr>
        <w:t xml:space="preserve"> </w:t>
      </w:r>
      <w:r>
        <w:t>(PBP)</w:t>
      </w:r>
      <w:r>
        <w:rPr>
          <w:spacing w:val="-15"/>
        </w:rPr>
        <w:t xml:space="preserve"> </w:t>
      </w:r>
      <w:r>
        <w:rPr>
          <w:spacing w:val="-2"/>
        </w:rPr>
        <w:t>level:</w:t>
      </w:r>
    </w:p>
    <w:p w:rsidR="00EB4A3A" w:rsidRPr="00AB600F" w:rsidP="00AB600F" w14:paraId="709820C7" w14:textId="77777777">
      <w:pPr>
        <w:pStyle w:val="BodyText"/>
        <w:spacing w:before="1"/>
        <w:ind w:right="617"/>
      </w:pPr>
    </w:p>
    <w:p w:rsidR="00A76264" w:rsidRPr="00827586" w:rsidP="00827586" w14:paraId="48D6320C" w14:textId="28E3179C">
      <w:pPr>
        <w:pStyle w:val="BodyText"/>
        <w:spacing w:before="1"/>
        <w:ind w:left="220" w:right="617"/>
        <w:rPr>
          <w:b/>
          <w:bCs/>
          <w:sz w:val="23"/>
          <w:szCs w:val="23"/>
        </w:rPr>
      </w:pPr>
      <w:r w:rsidRPr="00827586">
        <w:rPr>
          <w:b/>
          <w:bCs/>
        </w:rPr>
        <w:t xml:space="preserve">Likely to benefit identification: </w:t>
      </w:r>
    </w:p>
    <w:p w:rsidR="00A76264" w:rsidRPr="00827586" w:rsidP="00A76264" w14:paraId="5C4AD48B" w14:textId="148CFBD3">
      <w:pPr>
        <w:pStyle w:val="Default"/>
        <w:numPr>
          <w:ilvl w:val="0"/>
          <w:numId w:val="16"/>
        </w:numPr>
      </w:pPr>
      <w:r w:rsidRPr="00827586">
        <w:t xml:space="preserve">The total number of individuals identified as likely to benefit from the Medicare Prescription Payment Plan during the reporting period </w:t>
      </w:r>
      <w:r w:rsidR="008F3CEB">
        <w:t xml:space="preserve">through any </w:t>
      </w:r>
      <w:r w:rsidRPr="00827586" w:rsidR="00726CD3">
        <w:t>of the following methods:</w:t>
      </w:r>
      <w:r w:rsidRPr="00827586">
        <w:t xml:space="preserve"> </w:t>
      </w:r>
      <w:r w:rsidRPr="00827586">
        <w:rPr>
          <w:u w:val="single"/>
        </w:rPr>
        <w:t xml:space="preserve">prior </w:t>
      </w:r>
      <w:r w:rsidR="008F3CEB">
        <w:rPr>
          <w:u w:val="single"/>
        </w:rPr>
        <w:t xml:space="preserve">to </w:t>
      </w:r>
      <w:r w:rsidRPr="00827586">
        <w:rPr>
          <w:u w:val="single"/>
        </w:rPr>
        <w:t>plan year criteria</w:t>
      </w:r>
      <w:r w:rsidRPr="00827586" w:rsidR="00726CD3">
        <w:rPr>
          <w:u w:val="single"/>
        </w:rPr>
        <w:t>;</w:t>
      </w:r>
      <w:r w:rsidRPr="00827586" w:rsidR="000E5F3D">
        <w:rPr>
          <w:u w:val="single"/>
        </w:rPr>
        <w:t xml:space="preserve"> during the plan year criteria</w:t>
      </w:r>
      <w:r w:rsidRPr="00827586" w:rsidR="00726CD3">
        <w:rPr>
          <w:u w:val="single"/>
        </w:rPr>
        <w:t>;</w:t>
      </w:r>
      <w:r w:rsidRPr="00827586">
        <w:rPr>
          <w:u w:val="single"/>
        </w:rPr>
        <w:t xml:space="preserve"> POS criteria</w:t>
      </w:r>
      <w:r w:rsidRPr="00827586">
        <w:t xml:space="preserve"> (unique beneficiaries, including those who did not elect to participate in the Medicare Prescription Payment Plan). </w:t>
      </w:r>
    </w:p>
    <w:p w:rsidR="00A76264" w:rsidRPr="00827586" w:rsidP="00A76264" w14:paraId="3DC8BEB3" w14:textId="3B17C912">
      <w:pPr>
        <w:pStyle w:val="Default"/>
        <w:numPr>
          <w:ilvl w:val="0"/>
          <w:numId w:val="16"/>
        </w:numPr>
      </w:pPr>
      <w:r w:rsidRPr="00827586">
        <w:t xml:space="preserve">The total number of individuals identified as likely to benefit from the Medicare Prescription Payment Plan during the reporting period </w:t>
      </w:r>
      <w:r w:rsidRPr="00827586">
        <w:rPr>
          <w:u w:val="single"/>
        </w:rPr>
        <w:t>based on prior to plan year criteria</w:t>
      </w:r>
      <w:r w:rsidRPr="00827586">
        <w:t xml:space="preserve"> (unique beneficiaries, including those who did not elect to participate in the Medicare Prescription Payment Plan)</w:t>
      </w:r>
      <w:r w:rsidRPr="00827586" w:rsidR="00ED74FB">
        <w:t>.</w:t>
      </w:r>
      <w:r w:rsidRPr="00827586">
        <w:t xml:space="preserve"> </w:t>
      </w:r>
    </w:p>
    <w:p w:rsidR="000E5F3D" w:rsidRPr="00827586" w:rsidP="00A76264" w14:paraId="25E18415" w14:textId="29338C0F">
      <w:pPr>
        <w:pStyle w:val="Default"/>
        <w:numPr>
          <w:ilvl w:val="0"/>
          <w:numId w:val="16"/>
        </w:numPr>
      </w:pPr>
      <w:r w:rsidRPr="00827586">
        <w:t xml:space="preserve">The total number of individuals identified as likely to benefit from the Medicare Prescription Payment Plan during the reporting period </w:t>
      </w:r>
      <w:r w:rsidRPr="00827586">
        <w:rPr>
          <w:u w:val="single"/>
        </w:rPr>
        <w:t>based on during the plan year criteria</w:t>
      </w:r>
      <w:r w:rsidRPr="00827586">
        <w:t xml:space="preserve"> (unique beneficiaries, including those who did not elect to participate in the Medicare Prescription Payment Plan).</w:t>
      </w:r>
    </w:p>
    <w:p w:rsidR="00ED74FB" w:rsidRPr="00827586" w:rsidP="00ED74FB" w14:paraId="2124ABAF" w14:textId="7CC32050">
      <w:pPr>
        <w:pStyle w:val="Default"/>
        <w:numPr>
          <w:ilvl w:val="0"/>
          <w:numId w:val="16"/>
        </w:numPr>
      </w:pPr>
      <w:r w:rsidRPr="00827586">
        <w:t xml:space="preserve">The total number of individuals identified as likely to benefit from the Medicare Prescription Payment Plan during the reporting period </w:t>
      </w:r>
      <w:r w:rsidRPr="00827586">
        <w:rPr>
          <w:u w:val="single"/>
        </w:rPr>
        <w:t>based on POS criteria</w:t>
      </w:r>
      <w:r w:rsidRPr="00827586">
        <w:t xml:space="preserve"> (unique beneficiaries, including those who did not elect to participate in the Medicare Prescription Payment Plan). </w:t>
      </w:r>
    </w:p>
    <w:p w:rsidR="00A76264" w:rsidP="00A76264" w14:paraId="539E505B" w14:textId="01573653">
      <w:pPr>
        <w:pStyle w:val="Default"/>
        <w:numPr>
          <w:ilvl w:val="0"/>
          <w:numId w:val="16"/>
        </w:numPr>
      </w:pPr>
      <w:r w:rsidRPr="00827586">
        <w:t xml:space="preserve">Among individuals identified in element </w:t>
      </w:r>
      <w:r w:rsidRPr="00827586" w:rsidR="00ED74FB">
        <w:t>A</w:t>
      </w:r>
      <w:r w:rsidRPr="00827586">
        <w:t>, the total number of those individuals who submitted an election request to participate in the Medicare Prescription Payment Plan during the reporting period.</w:t>
      </w:r>
    </w:p>
    <w:p w:rsidR="00344885" w:rsidRPr="00827586" w:rsidP="00827586" w14:paraId="3992B55B" w14:textId="77777777">
      <w:pPr>
        <w:pStyle w:val="Default"/>
        <w:ind w:left="720"/>
      </w:pPr>
    </w:p>
    <w:p w:rsidR="00751FA4" w:rsidRPr="00827586" w:rsidP="00827586" w14:paraId="0E21430C" w14:textId="46D133B7">
      <w:pPr>
        <w:pStyle w:val="BodyText"/>
        <w:spacing w:before="1"/>
        <w:ind w:left="220" w:right="617"/>
        <w:rPr>
          <w:b/>
          <w:bCs/>
        </w:rPr>
      </w:pPr>
      <w:r w:rsidRPr="00827586">
        <w:rPr>
          <w:b/>
          <w:bCs/>
        </w:rPr>
        <w:t>Election request processing:</w:t>
      </w:r>
    </w:p>
    <w:p w:rsidR="00A76264" w:rsidRPr="00827586" w:rsidP="00A76264" w14:paraId="7B7D98BC" w14:textId="77777777">
      <w:pPr>
        <w:pStyle w:val="Default"/>
        <w:numPr>
          <w:ilvl w:val="0"/>
          <w:numId w:val="16"/>
        </w:numPr>
      </w:pPr>
      <w:r w:rsidRPr="00827586">
        <w:t xml:space="preserve">The total number of Medicare Prescription Payment Plan election requests received during the reporting period. </w:t>
      </w:r>
    </w:p>
    <w:p w:rsidR="00A76264" w:rsidRPr="00827586" w:rsidP="00A76264" w14:paraId="1C5950CC" w14:textId="09CBCBAC">
      <w:pPr>
        <w:pStyle w:val="Default"/>
        <w:numPr>
          <w:ilvl w:val="0"/>
          <w:numId w:val="16"/>
        </w:numPr>
      </w:pPr>
      <w:r w:rsidRPr="00827586">
        <w:t xml:space="preserve">Of the total reported in element </w:t>
      </w:r>
      <w:r w:rsidRPr="00827586" w:rsidR="000E5F3D">
        <w:t>F</w:t>
      </w:r>
      <w:r w:rsidRPr="00827586">
        <w:t>, the number of election requests that were accepted during the reporting period.</w:t>
      </w:r>
    </w:p>
    <w:p w:rsidR="00A76264" w:rsidRPr="00827586" w:rsidP="00A76264" w14:paraId="297D5630" w14:textId="6A513DD4">
      <w:pPr>
        <w:pStyle w:val="Default"/>
        <w:numPr>
          <w:ilvl w:val="0"/>
          <w:numId w:val="16"/>
        </w:numPr>
      </w:pPr>
      <w:r w:rsidRPr="00827586">
        <w:t xml:space="preserve">Of the total reported in element </w:t>
      </w:r>
      <w:r w:rsidRPr="00827586" w:rsidR="000E5F3D">
        <w:t>F</w:t>
      </w:r>
      <w:r w:rsidRPr="00827586">
        <w:t>, the number of election requests that were not complete at the time of initial receipt and for which the sponsor was required to request additional information from the applicant (or his/her representative)</w:t>
      </w:r>
      <w:r w:rsidRPr="00827586" w:rsidR="00E259D2">
        <w:t>.</w:t>
      </w:r>
      <w:r w:rsidRPr="00827586">
        <w:t xml:space="preserve"> </w:t>
      </w:r>
    </w:p>
    <w:p w:rsidR="00A76264" w:rsidRPr="00827586" w:rsidP="00A76264" w14:paraId="48602C21" w14:textId="4E9FD3BC">
      <w:pPr>
        <w:pStyle w:val="Default"/>
        <w:numPr>
          <w:ilvl w:val="0"/>
          <w:numId w:val="16"/>
        </w:numPr>
      </w:pPr>
      <w:r w:rsidRPr="00827586">
        <w:t xml:space="preserve">Of the total reported in </w:t>
      </w:r>
      <w:r w:rsidRPr="00827586" w:rsidR="00AB52FC">
        <w:t xml:space="preserve">element </w:t>
      </w:r>
      <w:r w:rsidRPr="00827586" w:rsidR="000E5F3D">
        <w:t>H</w:t>
      </w:r>
      <w:r w:rsidRPr="00827586">
        <w:t xml:space="preserve">, the number of election requests received that </w:t>
      </w:r>
      <w:r w:rsidRPr="00827586" w:rsidR="00E259D2">
        <w:t xml:space="preserve">were able to be </w:t>
      </w:r>
      <w:r w:rsidRPr="00827586">
        <w:t xml:space="preserve">completed within established timeframes. </w:t>
      </w:r>
    </w:p>
    <w:p w:rsidR="00A76264" w:rsidRPr="00827586" w:rsidP="00A76264" w14:paraId="2C89CCC6" w14:textId="7FA57D14">
      <w:pPr>
        <w:pStyle w:val="Default"/>
        <w:numPr>
          <w:ilvl w:val="0"/>
          <w:numId w:val="16"/>
        </w:numPr>
      </w:pPr>
      <w:r w:rsidRPr="00827586">
        <w:t xml:space="preserve">Of the total reported in </w:t>
      </w:r>
      <w:r w:rsidRPr="00827586" w:rsidR="00AB52FC">
        <w:t xml:space="preserve">element </w:t>
      </w:r>
      <w:r w:rsidRPr="00827586" w:rsidR="000E5F3D">
        <w:t>H</w:t>
      </w:r>
      <w:r w:rsidRPr="00827586">
        <w:t xml:space="preserve">, the number of election requests denied due to the applicant or his/her authorized legal representative not providing the information required to complete the </w:t>
      </w:r>
      <w:r w:rsidR="008F3CEB">
        <w:t xml:space="preserve">election </w:t>
      </w:r>
      <w:r w:rsidRPr="00827586">
        <w:t xml:space="preserve">request within established timeframes. </w:t>
      </w:r>
    </w:p>
    <w:p w:rsidR="00A76264" w:rsidRPr="00827586" w:rsidP="00A76264" w14:paraId="3D819927" w14:textId="3AA4A0E9">
      <w:pPr>
        <w:pStyle w:val="Default"/>
        <w:numPr>
          <w:ilvl w:val="0"/>
          <w:numId w:val="16"/>
        </w:numPr>
      </w:pPr>
      <w:r w:rsidRPr="00827586">
        <w:t xml:space="preserve">Of the total reported in element </w:t>
      </w:r>
      <w:r w:rsidRPr="00827586" w:rsidR="000E5F3D">
        <w:t>F</w:t>
      </w:r>
      <w:r w:rsidRPr="00827586">
        <w:t xml:space="preserve">, the number of election requests that were denied during the reporting period. </w:t>
      </w:r>
    </w:p>
    <w:p w:rsidR="00DE5F0F" w:rsidRPr="00827586" w:rsidP="00827586" w14:paraId="7D999E38" w14:textId="77777777">
      <w:pPr>
        <w:pStyle w:val="Default"/>
        <w:ind w:left="720"/>
      </w:pPr>
    </w:p>
    <w:p w:rsidR="00751FA4" w:rsidRPr="00827586" w:rsidP="00827586" w14:paraId="015E8DA5" w14:textId="70E6BD48">
      <w:pPr>
        <w:pStyle w:val="BodyText"/>
        <w:spacing w:before="1"/>
        <w:ind w:left="220" w:right="617"/>
        <w:rPr>
          <w:b/>
          <w:bCs/>
        </w:rPr>
      </w:pPr>
      <w:r w:rsidRPr="00827586">
        <w:rPr>
          <w:b/>
          <w:bCs/>
        </w:rPr>
        <w:t>Unsettled balances:</w:t>
      </w:r>
    </w:p>
    <w:p w:rsidR="00A76264" w:rsidRPr="00827586" w:rsidP="00A76264" w14:paraId="2FDD431D" w14:textId="77777777">
      <w:pPr>
        <w:pStyle w:val="Default"/>
        <w:numPr>
          <w:ilvl w:val="0"/>
          <w:numId w:val="16"/>
        </w:numPr>
      </w:pPr>
      <w:r w:rsidRPr="00827586">
        <w:t xml:space="preserve">The collected Medicare Prescription Payment Plan amounts from the reporting period. </w:t>
      </w:r>
    </w:p>
    <w:p w:rsidR="00A76264" w:rsidRPr="00827586" w:rsidP="00A76264" w14:paraId="5664701F" w14:textId="77777777">
      <w:pPr>
        <w:pStyle w:val="Default"/>
        <w:numPr>
          <w:ilvl w:val="0"/>
          <w:numId w:val="16"/>
        </w:numPr>
      </w:pPr>
      <w:r w:rsidRPr="00827586">
        <w:t xml:space="preserve">The uncollected Medicare Prescription Payment Plan balances from the reporting period. </w:t>
      </w:r>
    </w:p>
    <w:p w:rsidR="00A76264" w:rsidRPr="00827586" w:rsidP="00A76264" w14:paraId="662E4521" w14:textId="77777777">
      <w:pPr>
        <w:pStyle w:val="Default"/>
        <w:numPr>
          <w:ilvl w:val="0"/>
          <w:numId w:val="16"/>
        </w:numPr>
      </w:pPr>
      <w:r w:rsidRPr="00827586">
        <w:t xml:space="preserve">Number of program participants with uncollected Medicare Prescription Payment Plan balances from the reporting period. </w:t>
      </w:r>
    </w:p>
    <w:p w:rsidR="00A76264" w:rsidRPr="00827586" w:rsidP="00A76264" w14:paraId="181EE419" w14:textId="77777777">
      <w:pPr>
        <w:pStyle w:val="Default"/>
        <w:numPr>
          <w:ilvl w:val="0"/>
          <w:numId w:val="16"/>
        </w:numPr>
      </w:pPr>
      <w:r w:rsidRPr="00827586">
        <w:t>Number of individuals precluded from opting into the Medicare Prescription Payment Plan (in the subsequent year).</w:t>
      </w:r>
    </w:p>
    <w:p w:rsidR="00A76264" w:rsidRPr="00827586" w:rsidP="00A76264" w14:paraId="74215624" w14:textId="77777777">
      <w:pPr>
        <w:pStyle w:val="Default"/>
      </w:pPr>
    </w:p>
    <w:p w:rsidR="00A76264" w:rsidP="00A76264" w14:paraId="3DF292B9" w14:textId="77777777">
      <w:pPr>
        <w:pStyle w:val="Default"/>
        <w:rPr>
          <w:sz w:val="23"/>
          <w:szCs w:val="23"/>
        </w:rPr>
      </w:pPr>
    </w:p>
    <w:p w:rsidR="00A76264" w:rsidP="00A76264" w14:paraId="1DF38F90" w14:textId="77777777">
      <w:pPr>
        <w:pStyle w:val="Default"/>
        <w:rPr>
          <w:sz w:val="23"/>
          <w:szCs w:val="23"/>
        </w:rPr>
      </w:pPr>
    </w:p>
    <w:p w:rsidR="00AB600F" w:rsidRPr="00A50796" w:rsidP="00827586" w14:paraId="32B638A5" w14:textId="77777777">
      <w:pPr>
        <w:pStyle w:val="BodyText"/>
        <w:spacing w:before="1"/>
        <w:ind w:left="720" w:right="617"/>
      </w:pPr>
    </w:p>
    <w:sectPr>
      <w:pgSz w:w="12240" w:h="15840"/>
      <w:pgMar w:top="1500" w:right="8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F761D"/>
    <w:multiLevelType w:val="hybridMultilevel"/>
    <w:tmpl w:val="15BC5676"/>
    <w:lvl w:ilvl="0">
      <w:start w:val="1"/>
      <w:numFmt w:val="decimal"/>
      <w:lvlText w:val="%1)"/>
      <w:lvlJc w:val="left"/>
      <w:pPr>
        <w:ind w:left="940" w:hanging="353"/>
      </w:pPr>
      <w:rPr>
        <w:rFonts w:ascii="Arial" w:eastAsia="Arial" w:hAnsi="Arial" w:cs="Arial" w:hint="default"/>
        <w:b w:val="0"/>
        <w:bCs w:val="0"/>
        <w:i w:val="0"/>
        <w:iCs w:val="0"/>
        <w:spacing w:val="-6"/>
        <w:w w:val="100"/>
        <w:sz w:val="24"/>
        <w:szCs w:val="24"/>
        <w:lang w:val="en-US" w:eastAsia="en-US" w:bidi="ar-SA"/>
      </w:rPr>
    </w:lvl>
    <w:lvl w:ilvl="1">
      <w:start w:val="0"/>
      <w:numFmt w:val="bullet"/>
      <w:lvlText w:val="•"/>
      <w:lvlJc w:val="left"/>
      <w:pPr>
        <w:ind w:left="1860" w:hanging="353"/>
      </w:pPr>
      <w:rPr>
        <w:rFonts w:hint="default"/>
        <w:lang w:val="en-US" w:eastAsia="en-US" w:bidi="ar-SA"/>
      </w:rPr>
    </w:lvl>
    <w:lvl w:ilvl="2">
      <w:start w:val="0"/>
      <w:numFmt w:val="bullet"/>
      <w:lvlText w:val="•"/>
      <w:lvlJc w:val="left"/>
      <w:pPr>
        <w:ind w:left="2780" w:hanging="353"/>
      </w:pPr>
      <w:rPr>
        <w:rFonts w:hint="default"/>
        <w:lang w:val="en-US" w:eastAsia="en-US" w:bidi="ar-SA"/>
      </w:rPr>
    </w:lvl>
    <w:lvl w:ilvl="3">
      <w:start w:val="0"/>
      <w:numFmt w:val="bullet"/>
      <w:lvlText w:val="•"/>
      <w:lvlJc w:val="left"/>
      <w:pPr>
        <w:ind w:left="3700" w:hanging="353"/>
      </w:pPr>
      <w:rPr>
        <w:rFonts w:hint="default"/>
        <w:lang w:val="en-US" w:eastAsia="en-US" w:bidi="ar-SA"/>
      </w:rPr>
    </w:lvl>
    <w:lvl w:ilvl="4">
      <w:start w:val="0"/>
      <w:numFmt w:val="bullet"/>
      <w:lvlText w:val="•"/>
      <w:lvlJc w:val="left"/>
      <w:pPr>
        <w:ind w:left="4620" w:hanging="353"/>
      </w:pPr>
      <w:rPr>
        <w:rFonts w:hint="default"/>
        <w:lang w:val="en-US" w:eastAsia="en-US" w:bidi="ar-SA"/>
      </w:rPr>
    </w:lvl>
    <w:lvl w:ilvl="5">
      <w:start w:val="0"/>
      <w:numFmt w:val="bullet"/>
      <w:lvlText w:val="•"/>
      <w:lvlJc w:val="left"/>
      <w:pPr>
        <w:ind w:left="5540" w:hanging="353"/>
      </w:pPr>
      <w:rPr>
        <w:rFonts w:hint="default"/>
        <w:lang w:val="en-US" w:eastAsia="en-US" w:bidi="ar-SA"/>
      </w:rPr>
    </w:lvl>
    <w:lvl w:ilvl="6">
      <w:start w:val="0"/>
      <w:numFmt w:val="bullet"/>
      <w:lvlText w:val="•"/>
      <w:lvlJc w:val="left"/>
      <w:pPr>
        <w:ind w:left="6460" w:hanging="353"/>
      </w:pPr>
      <w:rPr>
        <w:rFonts w:hint="default"/>
        <w:lang w:val="en-US" w:eastAsia="en-US" w:bidi="ar-SA"/>
      </w:rPr>
    </w:lvl>
    <w:lvl w:ilvl="7">
      <w:start w:val="0"/>
      <w:numFmt w:val="bullet"/>
      <w:lvlText w:val="•"/>
      <w:lvlJc w:val="left"/>
      <w:pPr>
        <w:ind w:left="7380" w:hanging="353"/>
      </w:pPr>
      <w:rPr>
        <w:rFonts w:hint="default"/>
        <w:lang w:val="en-US" w:eastAsia="en-US" w:bidi="ar-SA"/>
      </w:rPr>
    </w:lvl>
    <w:lvl w:ilvl="8">
      <w:start w:val="0"/>
      <w:numFmt w:val="bullet"/>
      <w:lvlText w:val="•"/>
      <w:lvlJc w:val="left"/>
      <w:pPr>
        <w:ind w:left="8300" w:hanging="353"/>
      </w:pPr>
      <w:rPr>
        <w:rFonts w:hint="default"/>
        <w:lang w:val="en-US" w:eastAsia="en-US" w:bidi="ar-SA"/>
      </w:rPr>
    </w:lvl>
  </w:abstractNum>
  <w:abstractNum w:abstractNumId="1">
    <w:nsid w:val="1C971282"/>
    <w:multiLevelType w:val="hybridMultilevel"/>
    <w:tmpl w:val="6B9A844C"/>
    <w:lvl w:ilvl="0">
      <w:start w:val="0"/>
      <w:numFmt w:val="bullet"/>
      <w:lvlText w:val=""/>
      <w:lvlJc w:val="left"/>
      <w:pPr>
        <w:ind w:left="940" w:hanging="353"/>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860" w:hanging="353"/>
      </w:pPr>
      <w:rPr>
        <w:rFonts w:hint="default"/>
        <w:lang w:val="en-US" w:eastAsia="en-US" w:bidi="ar-SA"/>
      </w:rPr>
    </w:lvl>
    <w:lvl w:ilvl="2">
      <w:start w:val="0"/>
      <w:numFmt w:val="bullet"/>
      <w:lvlText w:val="•"/>
      <w:lvlJc w:val="left"/>
      <w:pPr>
        <w:ind w:left="2780" w:hanging="353"/>
      </w:pPr>
      <w:rPr>
        <w:rFonts w:hint="default"/>
        <w:lang w:val="en-US" w:eastAsia="en-US" w:bidi="ar-SA"/>
      </w:rPr>
    </w:lvl>
    <w:lvl w:ilvl="3">
      <w:start w:val="0"/>
      <w:numFmt w:val="bullet"/>
      <w:lvlText w:val="•"/>
      <w:lvlJc w:val="left"/>
      <w:pPr>
        <w:ind w:left="3700" w:hanging="353"/>
      </w:pPr>
      <w:rPr>
        <w:rFonts w:hint="default"/>
        <w:lang w:val="en-US" w:eastAsia="en-US" w:bidi="ar-SA"/>
      </w:rPr>
    </w:lvl>
    <w:lvl w:ilvl="4">
      <w:start w:val="0"/>
      <w:numFmt w:val="bullet"/>
      <w:lvlText w:val="•"/>
      <w:lvlJc w:val="left"/>
      <w:pPr>
        <w:ind w:left="4620" w:hanging="353"/>
      </w:pPr>
      <w:rPr>
        <w:rFonts w:hint="default"/>
        <w:lang w:val="en-US" w:eastAsia="en-US" w:bidi="ar-SA"/>
      </w:rPr>
    </w:lvl>
    <w:lvl w:ilvl="5">
      <w:start w:val="0"/>
      <w:numFmt w:val="bullet"/>
      <w:lvlText w:val="•"/>
      <w:lvlJc w:val="left"/>
      <w:pPr>
        <w:ind w:left="5540" w:hanging="353"/>
      </w:pPr>
      <w:rPr>
        <w:rFonts w:hint="default"/>
        <w:lang w:val="en-US" w:eastAsia="en-US" w:bidi="ar-SA"/>
      </w:rPr>
    </w:lvl>
    <w:lvl w:ilvl="6">
      <w:start w:val="0"/>
      <w:numFmt w:val="bullet"/>
      <w:lvlText w:val="•"/>
      <w:lvlJc w:val="left"/>
      <w:pPr>
        <w:ind w:left="6460" w:hanging="353"/>
      </w:pPr>
      <w:rPr>
        <w:rFonts w:hint="default"/>
        <w:lang w:val="en-US" w:eastAsia="en-US" w:bidi="ar-SA"/>
      </w:rPr>
    </w:lvl>
    <w:lvl w:ilvl="7">
      <w:start w:val="0"/>
      <w:numFmt w:val="bullet"/>
      <w:lvlText w:val="•"/>
      <w:lvlJc w:val="left"/>
      <w:pPr>
        <w:ind w:left="7380" w:hanging="353"/>
      </w:pPr>
      <w:rPr>
        <w:rFonts w:hint="default"/>
        <w:lang w:val="en-US" w:eastAsia="en-US" w:bidi="ar-SA"/>
      </w:rPr>
    </w:lvl>
    <w:lvl w:ilvl="8">
      <w:start w:val="0"/>
      <w:numFmt w:val="bullet"/>
      <w:lvlText w:val="•"/>
      <w:lvlJc w:val="left"/>
      <w:pPr>
        <w:ind w:left="8300" w:hanging="353"/>
      </w:pPr>
      <w:rPr>
        <w:rFonts w:hint="default"/>
        <w:lang w:val="en-US" w:eastAsia="en-US" w:bidi="ar-SA"/>
      </w:rPr>
    </w:lvl>
  </w:abstractNum>
  <w:abstractNum w:abstractNumId="2">
    <w:nsid w:val="1D42128C"/>
    <w:multiLevelType w:val="hybridMultilevel"/>
    <w:tmpl w:val="77CC4B9A"/>
    <w:lvl w:ilvl="0">
      <w:start w:val="1"/>
      <w:numFmt w:val="decimal"/>
      <w:lvlText w:val="%1."/>
      <w:lvlJc w:val="left"/>
      <w:pPr>
        <w:ind w:left="588" w:hanging="369"/>
      </w:pPr>
      <w:rPr>
        <w:rFonts w:ascii="Arial" w:eastAsia="Arial" w:hAnsi="Arial" w:cs="Arial" w:hint="default"/>
        <w:b/>
        <w:bCs/>
        <w:i w:val="0"/>
        <w:iCs w:val="0"/>
        <w:spacing w:val="-6"/>
        <w:w w:val="100"/>
        <w:sz w:val="24"/>
        <w:szCs w:val="24"/>
        <w:lang w:val="en-US" w:eastAsia="en-US" w:bidi="ar-SA"/>
      </w:rPr>
    </w:lvl>
    <w:lvl w:ilvl="1">
      <w:start w:val="1"/>
      <w:numFmt w:val="upperLetter"/>
      <w:lvlText w:val="%2."/>
      <w:lvlJc w:val="left"/>
      <w:pPr>
        <w:ind w:left="587" w:hanging="368"/>
      </w:pPr>
      <w:rPr>
        <w:rFonts w:ascii="Arial" w:eastAsia="Arial" w:hAnsi="Arial" w:cs="Arial" w:hint="default"/>
        <w:b w:val="0"/>
        <w:bCs w:val="0"/>
        <w:i w:val="0"/>
        <w:iCs w:val="0"/>
        <w:spacing w:val="-17"/>
        <w:w w:val="100"/>
        <w:sz w:val="24"/>
        <w:szCs w:val="24"/>
        <w:lang w:val="en-US" w:eastAsia="en-US" w:bidi="ar-SA"/>
      </w:rPr>
    </w:lvl>
    <w:lvl w:ilvl="2">
      <w:start w:val="0"/>
      <w:numFmt w:val="bullet"/>
      <w:lvlText w:val="•"/>
      <w:lvlJc w:val="left"/>
      <w:pPr>
        <w:ind w:left="2492" w:hanging="368"/>
      </w:pPr>
      <w:rPr>
        <w:rFonts w:hint="default"/>
        <w:lang w:val="en-US" w:eastAsia="en-US" w:bidi="ar-SA"/>
      </w:rPr>
    </w:lvl>
    <w:lvl w:ilvl="3">
      <w:start w:val="0"/>
      <w:numFmt w:val="bullet"/>
      <w:lvlText w:val="•"/>
      <w:lvlJc w:val="left"/>
      <w:pPr>
        <w:ind w:left="3448" w:hanging="368"/>
      </w:pPr>
      <w:rPr>
        <w:rFonts w:hint="default"/>
        <w:lang w:val="en-US" w:eastAsia="en-US" w:bidi="ar-SA"/>
      </w:rPr>
    </w:lvl>
    <w:lvl w:ilvl="4">
      <w:start w:val="0"/>
      <w:numFmt w:val="bullet"/>
      <w:lvlText w:val="•"/>
      <w:lvlJc w:val="left"/>
      <w:pPr>
        <w:ind w:left="4404" w:hanging="368"/>
      </w:pPr>
      <w:rPr>
        <w:rFonts w:hint="default"/>
        <w:lang w:val="en-US" w:eastAsia="en-US" w:bidi="ar-SA"/>
      </w:rPr>
    </w:lvl>
    <w:lvl w:ilvl="5">
      <w:start w:val="0"/>
      <w:numFmt w:val="bullet"/>
      <w:lvlText w:val="•"/>
      <w:lvlJc w:val="left"/>
      <w:pPr>
        <w:ind w:left="5360" w:hanging="368"/>
      </w:pPr>
      <w:rPr>
        <w:rFonts w:hint="default"/>
        <w:lang w:val="en-US" w:eastAsia="en-US" w:bidi="ar-SA"/>
      </w:rPr>
    </w:lvl>
    <w:lvl w:ilvl="6">
      <w:start w:val="0"/>
      <w:numFmt w:val="bullet"/>
      <w:lvlText w:val="•"/>
      <w:lvlJc w:val="left"/>
      <w:pPr>
        <w:ind w:left="6316" w:hanging="368"/>
      </w:pPr>
      <w:rPr>
        <w:rFonts w:hint="default"/>
        <w:lang w:val="en-US" w:eastAsia="en-US" w:bidi="ar-SA"/>
      </w:rPr>
    </w:lvl>
    <w:lvl w:ilvl="7">
      <w:start w:val="0"/>
      <w:numFmt w:val="bullet"/>
      <w:lvlText w:val="•"/>
      <w:lvlJc w:val="left"/>
      <w:pPr>
        <w:ind w:left="7272" w:hanging="368"/>
      </w:pPr>
      <w:rPr>
        <w:rFonts w:hint="default"/>
        <w:lang w:val="en-US" w:eastAsia="en-US" w:bidi="ar-SA"/>
      </w:rPr>
    </w:lvl>
    <w:lvl w:ilvl="8">
      <w:start w:val="0"/>
      <w:numFmt w:val="bullet"/>
      <w:lvlText w:val="•"/>
      <w:lvlJc w:val="left"/>
      <w:pPr>
        <w:ind w:left="8228" w:hanging="368"/>
      </w:pPr>
      <w:rPr>
        <w:rFonts w:hint="default"/>
        <w:lang w:val="en-US" w:eastAsia="en-US" w:bidi="ar-SA"/>
      </w:rPr>
    </w:lvl>
  </w:abstractNum>
  <w:abstractNum w:abstractNumId="3">
    <w:nsid w:val="1EB24631"/>
    <w:multiLevelType w:val="hybridMultilevel"/>
    <w:tmpl w:val="002CF42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5E61B78"/>
    <w:multiLevelType w:val="hybridMultilevel"/>
    <w:tmpl w:val="77CC4B9A"/>
    <w:lvl w:ilvl="0">
      <w:start w:val="1"/>
      <w:numFmt w:val="decimal"/>
      <w:lvlText w:val="%1."/>
      <w:lvlJc w:val="left"/>
      <w:pPr>
        <w:ind w:left="588" w:hanging="369"/>
      </w:pPr>
      <w:rPr>
        <w:rFonts w:ascii="Arial" w:eastAsia="Arial" w:hAnsi="Arial" w:cs="Arial" w:hint="default"/>
        <w:b/>
        <w:bCs/>
        <w:i w:val="0"/>
        <w:iCs w:val="0"/>
        <w:spacing w:val="-6"/>
        <w:w w:val="100"/>
        <w:sz w:val="24"/>
        <w:szCs w:val="24"/>
        <w:lang w:val="en-US" w:eastAsia="en-US" w:bidi="ar-SA"/>
      </w:rPr>
    </w:lvl>
    <w:lvl w:ilvl="1">
      <w:start w:val="1"/>
      <w:numFmt w:val="upperLetter"/>
      <w:lvlText w:val="%2."/>
      <w:lvlJc w:val="left"/>
      <w:pPr>
        <w:ind w:left="587" w:hanging="368"/>
      </w:pPr>
      <w:rPr>
        <w:rFonts w:ascii="Arial" w:eastAsia="Arial" w:hAnsi="Arial" w:cs="Arial" w:hint="default"/>
        <w:b w:val="0"/>
        <w:bCs w:val="0"/>
        <w:i w:val="0"/>
        <w:iCs w:val="0"/>
        <w:spacing w:val="-17"/>
        <w:w w:val="100"/>
        <w:sz w:val="24"/>
        <w:szCs w:val="24"/>
        <w:lang w:val="en-US" w:eastAsia="en-US" w:bidi="ar-SA"/>
      </w:rPr>
    </w:lvl>
    <w:lvl w:ilvl="2">
      <w:start w:val="0"/>
      <w:numFmt w:val="bullet"/>
      <w:lvlText w:val="•"/>
      <w:lvlJc w:val="left"/>
      <w:pPr>
        <w:ind w:left="2492" w:hanging="368"/>
      </w:pPr>
      <w:rPr>
        <w:rFonts w:hint="default"/>
        <w:lang w:val="en-US" w:eastAsia="en-US" w:bidi="ar-SA"/>
      </w:rPr>
    </w:lvl>
    <w:lvl w:ilvl="3">
      <w:start w:val="0"/>
      <w:numFmt w:val="bullet"/>
      <w:lvlText w:val="•"/>
      <w:lvlJc w:val="left"/>
      <w:pPr>
        <w:ind w:left="3448" w:hanging="368"/>
      </w:pPr>
      <w:rPr>
        <w:rFonts w:hint="default"/>
        <w:lang w:val="en-US" w:eastAsia="en-US" w:bidi="ar-SA"/>
      </w:rPr>
    </w:lvl>
    <w:lvl w:ilvl="4">
      <w:start w:val="0"/>
      <w:numFmt w:val="bullet"/>
      <w:lvlText w:val="•"/>
      <w:lvlJc w:val="left"/>
      <w:pPr>
        <w:ind w:left="4404" w:hanging="368"/>
      </w:pPr>
      <w:rPr>
        <w:rFonts w:hint="default"/>
        <w:lang w:val="en-US" w:eastAsia="en-US" w:bidi="ar-SA"/>
      </w:rPr>
    </w:lvl>
    <w:lvl w:ilvl="5">
      <w:start w:val="0"/>
      <w:numFmt w:val="bullet"/>
      <w:lvlText w:val="•"/>
      <w:lvlJc w:val="left"/>
      <w:pPr>
        <w:ind w:left="5360" w:hanging="368"/>
      </w:pPr>
      <w:rPr>
        <w:rFonts w:hint="default"/>
        <w:lang w:val="en-US" w:eastAsia="en-US" w:bidi="ar-SA"/>
      </w:rPr>
    </w:lvl>
    <w:lvl w:ilvl="6">
      <w:start w:val="0"/>
      <w:numFmt w:val="bullet"/>
      <w:lvlText w:val="•"/>
      <w:lvlJc w:val="left"/>
      <w:pPr>
        <w:ind w:left="6316" w:hanging="368"/>
      </w:pPr>
      <w:rPr>
        <w:rFonts w:hint="default"/>
        <w:lang w:val="en-US" w:eastAsia="en-US" w:bidi="ar-SA"/>
      </w:rPr>
    </w:lvl>
    <w:lvl w:ilvl="7">
      <w:start w:val="0"/>
      <w:numFmt w:val="bullet"/>
      <w:lvlText w:val="•"/>
      <w:lvlJc w:val="left"/>
      <w:pPr>
        <w:ind w:left="7272" w:hanging="368"/>
      </w:pPr>
      <w:rPr>
        <w:rFonts w:hint="default"/>
        <w:lang w:val="en-US" w:eastAsia="en-US" w:bidi="ar-SA"/>
      </w:rPr>
    </w:lvl>
    <w:lvl w:ilvl="8">
      <w:start w:val="0"/>
      <w:numFmt w:val="bullet"/>
      <w:lvlText w:val="•"/>
      <w:lvlJc w:val="left"/>
      <w:pPr>
        <w:ind w:left="8228" w:hanging="368"/>
      </w:pPr>
      <w:rPr>
        <w:rFonts w:hint="default"/>
        <w:lang w:val="en-US" w:eastAsia="en-US" w:bidi="ar-SA"/>
      </w:rPr>
    </w:lvl>
  </w:abstractNum>
  <w:abstractNum w:abstractNumId="5">
    <w:nsid w:val="2AB81EE4"/>
    <w:multiLevelType w:val="hybridMultilevel"/>
    <w:tmpl w:val="8716E15C"/>
    <w:lvl w:ilvl="0">
      <w:start w:val="1"/>
      <w:numFmt w:val="upperLetter"/>
      <w:lvlText w:val="%1."/>
      <w:lvlJc w:val="left"/>
      <w:pPr>
        <w:ind w:left="720" w:hanging="360"/>
      </w:pPr>
      <w:rPr>
        <w:rFonts w:ascii="Arial" w:eastAsia="Arial" w:hAnsi="Arial" w:cs="Arial" w:hint="default"/>
        <w:b w:val="0"/>
        <w:bCs w:val="0"/>
        <w:i w:val="0"/>
        <w:iCs w:val="0"/>
        <w:spacing w:val="-6"/>
        <w:w w:val="101"/>
        <w:sz w:val="22"/>
        <w:szCs w:val="22"/>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33A7E31"/>
    <w:multiLevelType w:val="hybridMultilevel"/>
    <w:tmpl w:val="E32CB712"/>
    <w:lvl w:ilvl="0">
      <w:start w:val="1"/>
      <w:numFmt w:val="decimal"/>
      <w:lvlText w:val="%1."/>
      <w:lvlJc w:val="left"/>
      <w:pPr>
        <w:ind w:left="588" w:hanging="369"/>
      </w:pPr>
      <w:rPr>
        <w:rFonts w:ascii="Arial" w:eastAsia="Arial" w:hAnsi="Arial" w:cs="Arial" w:hint="default"/>
        <w:b/>
        <w:bCs/>
        <w:i w:val="0"/>
        <w:iCs w:val="0"/>
        <w:spacing w:val="-6"/>
        <w:w w:val="100"/>
        <w:sz w:val="24"/>
        <w:szCs w:val="24"/>
        <w:lang w:val="en-US" w:eastAsia="en-US" w:bidi="ar-SA"/>
      </w:rPr>
    </w:lvl>
    <w:lvl w:ilvl="1">
      <w:start w:val="1"/>
      <w:numFmt w:val="upperLetter"/>
      <w:lvlText w:val="%2."/>
      <w:lvlJc w:val="left"/>
      <w:pPr>
        <w:ind w:left="939" w:hanging="352"/>
      </w:pPr>
      <w:rPr>
        <w:rFonts w:ascii="Arial" w:eastAsia="Arial" w:hAnsi="Arial" w:cs="Arial" w:hint="default"/>
        <w:b w:val="0"/>
        <w:bCs w:val="0"/>
        <w:i w:val="0"/>
        <w:iCs w:val="0"/>
        <w:spacing w:val="-17"/>
        <w:w w:val="100"/>
        <w:sz w:val="24"/>
        <w:szCs w:val="24"/>
        <w:lang w:val="en-US" w:eastAsia="en-US" w:bidi="ar-SA"/>
      </w:rPr>
    </w:lvl>
    <w:lvl w:ilvl="2">
      <w:start w:val="0"/>
      <w:numFmt w:val="bullet"/>
      <w:lvlText w:val="•"/>
      <w:lvlJc w:val="left"/>
      <w:pPr>
        <w:ind w:left="1962" w:hanging="352"/>
      </w:pPr>
      <w:rPr>
        <w:rFonts w:hint="default"/>
        <w:lang w:val="en-US" w:eastAsia="en-US" w:bidi="ar-SA"/>
      </w:rPr>
    </w:lvl>
    <w:lvl w:ilvl="3">
      <w:start w:val="0"/>
      <w:numFmt w:val="bullet"/>
      <w:lvlText w:val="•"/>
      <w:lvlJc w:val="left"/>
      <w:pPr>
        <w:ind w:left="2984" w:hanging="352"/>
      </w:pPr>
      <w:rPr>
        <w:rFonts w:hint="default"/>
        <w:lang w:val="en-US" w:eastAsia="en-US" w:bidi="ar-SA"/>
      </w:rPr>
    </w:lvl>
    <w:lvl w:ilvl="4">
      <w:start w:val="0"/>
      <w:numFmt w:val="bullet"/>
      <w:lvlText w:val="•"/>
      <w:lvlJc w:val="left"/>
      <w:pPr>
        <w:ind w:left="4006" w:hanging="352"/>
      </w:pPr>
      <w:rPr>
        <w:rFonts w:hint="default"/>
        <w:lang w:val="en-US" w:eastAsia="en-US" w:bidi="ar-SA"/>
      </w:rPr>
    </w:lvl>
    <w:lvl w:ilvl="5">
      <w:start w:val="0"/>
      <w:numFmt w:val="bullet"/>
      <w:lvlText w:val="•"/>
      <w:lvlJc w:val="left"/>
      <w:pPr>
        <w:ind w:left="5028" w:hanging="352"/>
      </w:pPr>
      <w:rPr>
        <w:rFonts w:hint="default"/>
        <w:lang w:val="en-US" w:eastAsia="en-US" w:bidi="ar-SA"/>
      </w:rPr>
    </w:lvl>
    <w:lvl w:ilvl="6">
      <w:start w:val="0"/>
      <w:numFmt w:val="bullet"/>
      <w:lvlText w:val="•"/>
      <w:lvlJc w:val="left"/>
      <w:pPr>
        <w:ind w:left="6051" w:hanging="352"/>
      </w:pPr>
      <w:rPr>
        <w:rFonts w:hint="default"/>
        <w:lang w:val="en-US" w:eastAsia="en-US" w:bidi="ar-SA"/>
      </w:rPr>
    </w:lvl>
    <w:lvl w:ilvl="7">
      <w:start w:val="0"/>
      <w:numFmt w:val="bullet"/>
      <w:lvlText w:val="•"/>
      <w:lvlJc w:val="left"/>
      <w:pPr>
        <w:ind w:left="7073" w:hanging="352"/>
      </w:pPr>
      <w:rPr>
        <w:rFonts w:hint="default"/>
        <w:lang w:val="en-US" w:eastAsia="en-US" w:bidi="ar-SA"/>
      </w:rPr>
    </w:lvl>
    <w:lvl w:ilvl="8">
      <w:start w:val="0"/>
      <w:numFmt w:val="bullet"/>
      <w:lvlText w:val="•"/>
      <w:lvlJc w:val="left"/>
      <w:pPr>
        <w:ind w:left="8095" w:hanging="352"/>
      </w:pPr>
      <w:rPr>
        <w:rFonts w:hint="default"/>
        <w:lang w:val="en-US" w:eastAsia="en-US" w:bidi="ar-SA"/>
      </w:rPr>
    </w:lvl>
  </w:abstractNum>
  <w:abstractNum w:abstractNumId="7">
    <w:nsid w:val="374521DB"/>
    <w:multiLevelType w:val="hybridMultilevel"/>
    <w:tmpl w:val="793ECD6C"/>
    <w:lvl w:ilvl="0">
      <w:start w:val="1"/>
      <w:numFmt w:val="upperLetter"/>
      <w:lvlText w:val="%1."/>
      <w:lvlJc w:val="left"/>
      <w:pPr>
        <w:ind w:left="940" w:hanging="352"/>
      </w:pPr>
      <w:rPr>
        <w:rFonts w:ascii="Arial" w:eastAsia="Arial" w:hAnsi="Arial" w:cs="Arial" w:hint="default"/>
        <w:b w:val="0"/>
        <w:bCs w:val="0"/>
        <w:i w:val="0"/>
        <w:iCs w:val="0"/>
        <w:spacing w:val="-6"/>
        <w:w w:val="101"/>
        <w:sz w:val="22"/>
        <w:szCs w:val="22"/>
        <w:lang w:val="en-US" w:eastAsia="en-US" w:bidi="ar-SA"/>
      </w:rPr>
    </w:lvl>
    <w:lvl w:ilvl="1">
      <w:start w:val="0"/>
      <w:numFmt w:val="bullet"/>
      <w:lvlText w:val="•"/>
      <w:lvlJc w:val="left"/>
      <w:pPr>
        <w:ind w:left="1860" w:hanging="352"/>
      </w:pPr>
      <w:rPr>
        <w:rFonts w:hint="default"/>
        <w:lang w:val="en-US" w:eastAsia="en-US" w:bidi="ar-SA"/>
      </w:rPr>
    </w:lvl>
    <w:lvl w:ilvl="2">
      <w:start w:val="0"/>
      <w:numFmt w:val="bullet"/>
      <w:lvlText w:val="•"/>
      <w:lvlJc w:val="left"/>
      <w:pPr>
        <w:ind w:left="2780" w:hanging="352"/>
      </w:pPr>
      <w:rPr>
        <w:rFonts w:hint="default"/>
        <w:lang w:val="en-US" w:eastAsia="en-US" w:bidi="ar-SA"/>
      </w:rPr>
    </w:lvl>
    <w:lvl w:ilvl="3">
      <w:start w:val="0"/>
      <w:numFmt w:val="bullet"/>
      <w:lvlText w:val="•"/>
      <w:lvlJc w:val="left"/>
      <w:pPr>
        <w:ind w:left="3700" w:hanging="352"/>
      </w:pPr>
      <w:rPr>
        <w:rFonts w:hint="default"/>
        <w:lang w:val="en-US" w:eastAsia="en-US" w:bidi="ar-SA"/>
      </w:rPr>
    </w:lvl>
    <w:lvl w:ilvl="4">
      <w:start w:val="0"/>
      <w:numFmt w:val="bullet"/>
      <w:lvlText w:val="•"/>
      <w:lvlJc w:val="left"/>
      <w:pPr>
        <w:ind w:left="4620" w:hanging="352"/>
      </w:pPr>
      <w:rPr>
        <w:rFonts w:hint="default"/>
        <w:lang w:val="en-US" w:eastAsia="en-US" w:bidi="ar-SA"/>
      </w:rPr>
    </w:lvl>
    <w:lvl w:ilvl="5">
      <w:start w:val="0"/>
      <w:numFmt w:val="bullet"/>
      <w:lvlText w:val="•"/>
      <w:lvlJc w:val="left"/>
      <w:pPr>
        <w:ind w:left="5540" w:hanging="352"/>
      </w:pPr>
      <w:rPr>
        <w:rFonts w:hint="default"/>
        <w:lang w:val="en-US" w:eastAsia="en-US" w:bidi="ar-SA"/>
      </w:rPr>
    </w:lvl>
    <w:lvl w:ilvl="6">
      <w:start w:val="0"/>
      <w:numFmt w:val="bullet"/>
      <w:lvlText w:val="•"/>
      <w:lvlJc w:val="left"/>
      <w:pPr>
        <w:ind w:left="6460" w:hanging="352"/>
      </w:pPr>
      <w:rPr>
        <w:rFonts w:hint="default"/>
        <w:lang w:val="en-US" w:eastAsia="en-US" w:bidi="ar-SA"/>
      </w:rPr>
    </w:lvl>
    <w:lvl w:ilvl="7">
      <w:start w:val="0"/>
      <w:numFmt w:val="bullet"/>
      <w:lvlText w:val="•"/>
      <w:lvlJc w:val="left"/>
      <w:pPr>
        <w:ind w:left="7380" w:hanging="352"/>
      </w:pPr>
      <w:rPr>
        <w:rFonts w:hint="default"/>
        <w:lang w:val="en-US" w:eastAsia="en-US" w:bidi="ar-SA"/>
      </w:rPr>
    </w:lvl>
    <w:lvl w:ilvl="8">
      <w:start w:val="0"/>
      <w:numFmt w:val="bullet"/>
      <w:lvlText w:val="•"/>
      <w:lvlJc w:val="left"/>
      <w:pPr>
        <w:ind w:left="8300" w:hanging="352"/>
      </w:pPr>
      <w:rPr>
        <w:rFonts w:hint="default"/>
        <w:lang w:val="en-US" w:eastAsia="en-US" w:bidi="ar-SA"/>
      </w:rPr>
    </w:lvl>
  </w:abstractNum>
  <w:abstractNum w:abstractNumId="8">
    <w:nsid w:val="4A90289D"/>
    <w:multiLevelType w:val="hybridMultilevel"/>
    <w:tmpl w:val="7CDEBC50"/>
    <w:lvl w:ilvl="0">
      <w:start w:val="0"/>
      <w:numFmt w:val="bullet"/>
      <w:lvlText w:val=""/>
      <w:lvlJc w:val="left"/>
      <w:pPr>
        <w:ind w:left="940" w:hanging="353"/>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860" w:hanging="353"/>
      </w:pPr>
      <w:rPr>
        <w:rFonts w:hint="default"/>
        <w:lang w:val="en-US" w:eastAsia="en-US" w:bidi="ar-SA"/>
      </w:rPr>
    </w:lvl>
    <w:lvl w:ilvl="2">
      <w:start w:val="0"/>
      <w:numFmt w:val="bullet"/>
      <w:lvlText w:val="•"/>
      <w:lvlJc w:val="left"/>
      <w:pPr>
        <w:ind w:left="2780" w:hanging="353"/>
      </w:pPr>
      <w:rPr>
        <w:rFonts w:hint="default"/>
        <w:lang w:val="en-US" w:eastAsia="en-US" w:bidi="ar-SA"/>
      </w:rPr>
    </w:lvl>
    <w:lvl w:ilvl="3">
      <w:start w:val="0"/>
      <w:numFmt w:val="bullet"/>
      <w:lvlText w:val="•"/>
      <w:lvlJc w:val="left"/>
      <w:pPr>
        <w:ind w:left="3700" w:hanging="353"/>
      </w:pPr>
      <w:rPr>
        <w:rFonts w:hint="default"/>
        <w:lang w:val="en-US" w:eastAsia="en-US" w:bidi="ar-SA"/>
      </w:rPr>
    </w:lvl>
    <w:lvl w:ilvl="4">
      <w:start w:val="0"/>
      <w:numFmt w:val="bullet"/>
      <w:lvlText w:val="•"/>
      <w:lvlJc w:val="left"/>
      <w:pPr>
        <w:ind w:left="4620" w:hanging="353"/>
      </w:pPr>
      <w:rPr>
        <w:rFonts w:hint="default"/>
        <w:lang w:val="en-US" w:eastAsia="en-US" w:bidi="ar-SA"/>
      </w:rPr>
    </w:lvl>
    <w:lvl w:ilvl="5">
      <w:start w:val="0"/>
      <w:numFmt w:val="bullet"/>
      <w:lvlText w:val="•"/>
      <w:lvlJc w:val="left"/>
      <w:pPr>
        <w:ind w:left="5540" w:hanging="353"/>
      </w:pPr>
      <w:rPr>
        <w:rFonts w:hint="default"/>
        <w:lang w:val="en-US" w:eastAsia="en-US" w:bidi="ar-SA"/>
      </w:rPr>
    </w:lvl>
    <w:lvl w:ilvl="6">
      <w:start w:val="0"/>
      <w:numFmt w:val="bullet"/>
      <w:lvlText w:val="•"/>
      <w:lvlJc w:val="left"/>
      <w:pPr>
        <w:ind w:left="6460" w:hanging="353"/>
      </w:pPr>
      <w:rPr>
        <w:rFonts w:hint="default"/>
        <w:lang w:val="en-US" w:eastAsia="en-US" w:bidi="ar-SA"/>
      </w:rPr>
    </w:lvl>
    <w:lvl w:ilvl="7">
      <w:start w:val="0"/>
      <w:numFmt w:val="bullet"/>
      <w:lvlText w:val="•"/>
      <w:lvlJc w:val="left"/>
      <w:pPr>
        <w:ind w:left="7380" w:hanging="353"/>
      </w:pPr>
      <w:rPr>
        <w:rFonts w:hint="default"/>
        <w:lang w:val="en-US" w:eastAsia="en-US" w:bidi="ar-SA"/>
      </w:rPr>
    </w:lvl>
    <w:lvl w:ilvl="8">
      <w:start w:val="0"/>
      <w:numFmt w:val="bullet"/>
      <w:lvlText w:val="•"/>
      <w:lvlJc w:val="left"/>
      <w:pPr>
        <w:ind w:left="8300" w:hanging="353"/>
      </w:pPr>
      <w:rPr>
        <w:rFonts w:hint="default"/>
        <w:lang w:val="en-US" w:eastAsia="en-US" w:bidi="ar-SA"/>
      </w:rPr>
    </w:lvl>
  </w:abstractNum>
  <w:abstractNum w:abstractNumId="9">
    <w:nsid w:val="50BE626A"/>
    <w:multiLevelType w:val="hybridMultilevel"/>
    <w:tmpl w:val="77CC4B9A"/>
    <w:lvl w:ilvl="0">
      <w:start w:val="1"/>
      <w:numFmt w:val="decimal"/>
      <w:lvlText w:val="%1."/>
      <w:lvlJc w:val="left"/>
      <w:pPr>
        <w:ind w:left="588" w:hanging="369"/>
      </w:pPr>
      <w:rPr>
        <w:rFonts w:ascii="Arial" w:eastAsia="Arial" w:hAnsi="Arial" w:cs="Arial" w:hint="default"/>
        <w:b/>
        <w:bCs/>
        <w:i w:val="0"/>
        <w:iCs w:val="0"/>
        <w:spacing w:val="-6"/>
        <w:w w:val="100"/>
        <w:sz w:val="24"/>
        <w:szCs w:val="24"/>
        <w:lang w:val="en-US" w:eastAsia="en-US" w:bidi="ar-SA"/>
      </w:rPr>
    </w:lvl>
    <w:lvl w:ilvl="1">
      <w:start w:val="1"/>
      <w:numFmt w:val="upperLetter"/>
      <w:lvlText w:val="%2."/>
      <w:lvlJc w:val="left"/>
      <w:pPr>
        <w:ind w:left="587" w:hanging="368"/>
      </w:pPr>
      <w:rPr>
        <w:rFonts w:ascii="Arial" w:eastAsia="Arial" w:hAnsi="Arial" w:cs="Arial" w:hint="default"/>
        <w:b w:val="0"/>
        <w:bCs w:val="0"/>
        <w:i w:val="0"/>
        <w:iCs w:val="0"/>
        <w:spacing w:val="-17"/>
        <w:w w:val="100"/>
        <w:sz w:val="24"/>
        <w:szCs w:val="24"/>
        <w:lang w:val="en-US" w:eastAsia="en-US" w:bidi="ar-SA"/>
      </w:rPr>
    </w:lvl>
    <w:lvl w:ilvl="2">
      <w:start w:val="0"/>
      <w:numFmt w:val="bullet"/>
      <w:lvlText w:val="•"/>
      <w:lvlJc w:val="left"/>
      <w:pPr>
        <w:ind w:left="2492" w:hanging="368"/>
      </w:pPr>
      <w:rPr>
        <w:rFonts w:hint="default"/>
        <w:lang w:val="en-US" w:eastAsia="en-US" w:bidi="ar-SA"/>
      </w:rPr>
    </w:lvl>
    <w:lvl w:ilvl="3">
      <w:start w:val="0"/>
      <w:numFmt w:val="bullet"/>
      <w:lvlText w:val="•"/>
      <w:lvlJc w:val="left"/>
      <w:pPr>
        <w:ind w:left="3448" w:hanging="368"/>
      </w:pPr>
      <w:rPr>
        <w:rFonts w:hint="default"/>
        <w:lang w:val="en-US" w:eastAsia="en-US" w:bidi="ar-SA"/>
      </w:rPr>
    </w:lvl>
    <w:lvl w:ilvl="4">
      <w:start w:val="0"/>
      <w:numFmt w:val="bullet"/>
      <w:lvlText w:val="•"/>
      <w:lvlJc w:val="left"/>
      <w:pPr>
        <w:ind w:left="4404" w:hanging="368"/>
      </w:pPr>
      <w:rPr>
        <w:rFonts w:hint="default"/>
        <w:lang w:val="en-US" w:eastAsia="en-US" w:bidi="ar-SA"/>
      </w:rPr>
    </w:lvl>
    <w:lvl w:ilvl="5">
      <w:start w:val="0"/>
      <w:numFmt w:val="bullet"/>
      <w:lvlText w:val="•"/>
      <w:lvlJc w:val="left"/>
      <w:pPr>
        <w:ind w:left="5360" w:hanging="368"/>
      </w:pPr>
      <w:rPr>
        <w:rFonts w:hint="default"/>
        <w:lang w:val="en-US" w:eastAsia="en-US" w:bidi="ar-SA"/>
      </w:rPr>
    </w:lvl>
    <w:lvl w:ilvl="6">
      <w:start w:val="0"/>
      <w:numFmt w:val="bullet"/>
      <w:lvlText w:val="•"/>
      <w:lvlJc w:val="left"/>
      <w:pPr>
        <w:ind w:left="6316" w:hanging="368"/>
      </w:pPr>
      <w:rPr>
        <w:rFonts w:hint="default"/>
        <w:lang w:val="en-US" w:eastAsia="en-US" w:bidi="ar-SA"/>
      </w:rPr>
    </w:lvl>
    <w:lvl w:ilvl="7">
      <w:start w:val="0"/>
      <w:numFmt w:val="bullet"/>
      <w:lvlText w:val="•"/>
      <w:lvlJc w:val="left"/>
      <w:pPr>
        <w:ind w:left="7272" w:hanging="368"/>
      </w:pPr>
      <w:rPr>
        <w:rFonts w:hint="default"/>
        <w:lang w:val="en-US" w:eastAsia="en-US" w:bidi="ar-SA"/>
      </w:rPr>
    </w:lvl>
    <w:lvl w:ilvl="8">
      <w:start w:val="0"/>
      <w:numFmt w:val="bullet"/>
      <w:lvlText w:val="•"/>
      <w:lvlJc w:val="left"/>
      <w:pPr>
        <w:ind w:left="8228" w:hanging="368"/>
      </w:pPr>
      <w:rPr>
        <w:rFonts w:hint="default"/>
        <w:lang w:val="en-US" w:eastAsia="en-US" w:bidi="ar-SA"/>
      </w:rPr>
    </w:lvl>
  </w:abstractNum>
  <w:abstractNum w:abstractNumId="10">
    <w:nsid w:val="58F92160"/>
    <w:multiLevelType w:val="hybridMultilevel"/>
    <w:tmpl w:val="3A02EC56"/>
    <w:lvl w:ilvl="0">
      <w:start w:val="1"/>
      <w:numFmt w:val="upperLetter"/>
      <w:lvlText w:val="%1."/>
      <w:lvlJc w:val="left"/>
      <w:pPr>
        <w:ind w:left="940" w:hanging="352"/>
      </w:pPr>
      <w:rPr>
        <w:rFonts w:ascii="Arial" w:eastAsia="Arial" w:hAnsi="Arial" w:cs="Arial" w:hint="default"/>
        <w:b w:val="0"/>
        <w:bCs w:val="0"/>
        <w:i w:val="0"/>
        <w:iCs w:val="0"/>
        <w:spacing w:val="-17"/>
        <w:w w:val="100"/>
        <w:sz w:val="24"/>
        <w:szCs w:val="24"/>
        <w:lang w:val="en-US" w:eastAsia="en-US" w:bidi="ar-SA"/>
      </w:rPr>
    </w:lvl>
    <w:lvl w:ilvl="1">
      <w:start w:val="0"/>
      <w:numFmt w:val="bullet"/>
      <w:lvlText w:val="•"/>
      <w:lvlJc w:val="left"/>
      <w:pPr>
        <w:ind w:left="1860" w:hanging="352"/>
      </w:pPr>
      <w:rPr>
        <w:rFonts w:hint="default"/>
        <w:lang w:val="en-US" w:eastAsia="en-US" w:bidi="ar-SA"/>
      </w:rPr>
    </w:lvl>
    <w:lvl w:ilvl="2">
      <w:start w:val="0"/>
      <w:numFmt w:val="bullet"/>
      <w:lvlText w:val="•"/>
      <w:lvlJc w:val="left"/>
      <w:pPr>
        <w:ind w:left="2780" w:hanging="352"/>
      </w:pPr>
      <w:rPr>
        <w:rFonts w:hint="default"/>
        <w:lang w:val="en-US" w:eastAsia="en-US" w:bidi="ar-SA"/>
      </w:rPr>
    </w:lvl>
    <w:lvl w:ilvl="3">
      <w:start w:val="0"/>
      <w:numFmt w:val="bullet"/>
      <w:lvlText w:val="•"/>
      <w:lvlJc w:val="left"/>
      <w:pPr>
        <w:ind w:left="3700" w:hanging="352"/>
      </w:pPr>
      <w:rPr>
        <w:rFonts w:hint="default"/>
        <w:lang w:val="en-US" w:eastAsia="en-US" w:bidi="ar-SA"/>
      </w:rPr>
    </w:lvl>
    <w:lvl w:ilvl="4">
      <w:start w:val="0"/>
      <w:numFmt w:val="bullet"/>
      <w:lvlText w:val="•"/>
      <w:lvlJc w:val="left"/>
      <w:pPr>
        <w:ind w:left="4620" w:hanging="352"/>
      </w:pPr>
      <w:rPr>
        <w:rFonts w:hint="default"/>
        <w:lang w:val="en-US" w:eastAsia="en-US" w:bidi="ar-SA"/>
      </w:rPr>
    </w:lvl>
    <w:lvl w:ilvl="5">
      <w:start w:val="0"/>
      <w:numFmt w:val="bullet"/>
      <w:lvlText w:val="•"/>
      <w:lvlJc w:val="left"/>
      <w:pPr>
        <w:ind w:left="5540" w:hanging="352"/>
      </w:pPr>
      <w:rPr>
        <w:rFonts w:hint="default"/>
        <w:lang w:val="en-US" w:eastAsia="en-US" w:bidi="ar-SA"/>
      </w:rPr>
    </w:lvl>
    <w:lvl w:ilvl="6">
      <w:start w:val="0"/>
      <w:numFmt w:val="bullet"/>
      <w:lvlText w:val="•"/>
      <w:lvlJc w:val="left"/>
      <w:pPr>
        <w:ind w:left="6460" w:hanging="352"/>
      </w:pPr>
      <w:rPr>
        <w:rFonts w:hint="default"/>
        <w:lang w:val="en-US" w:eastAsia="en-US" w:bidi="ar-SA"/>
      </w:rPr>
    </w:lvl>
    <w:lvl w:ilvl="7">
      <w:start w:val="0"/>
      <w:numFmt w:val="bullet"/>
      <w:lvlText w:val="•"/>
      <w:lvlJc w:val="left"/>
      <w:pPr>
        <w:ind w:left="7380" w:hanging="352"/>
      </w:pPr>
      <w:rPr>
        <w:rFonts w:hint="default"/>
        <w:lang w:val="en-US" w:eastAsia="en-US" w:bidi="ar-SA"/>
      </w:rPr>
    </w:lvl>
    <w:lvl w:ilvl="8">
      <w:start w:val="0"/>
      <w:numFmt w:val="bullet"/>
      <w:lvlText w:val="•"/>
      <w:lvlJc w:val="left"/>
      <w:pPr>
        <w:ind w:left="8300" w:hanging="352"/>
      </w:pPr>
      <w:rPr>
        <w:rFonts w:hint="default"/>
        <w:lang w:val="en-US" w:eastAsia="en-US" w:bidi="ar-SA"/>
      </w:rPr>
    </w:lvl>
  </w:abstractNum>
  <w:abstractNum w:abstractNumId="11">
    <w:nsid w:val="5A0116FE"/>
    <w:multiLevelType w:val="hybridMultilevel"/>
    <w:tmpl w:val="A63E1124"/>
    <w:lvl w:ilvl="0">
      <w:start w:val="1"/>
      <w:numFmt w:val="decimal"/>
      <w:lvlText w:val="%1."/>
      <w:lvlJc w:val="left"/>
      <w:pPr>
        <w:ind w:left="588" w:hanging="369"/>
      </w:pPr>
      <w:rPr>
        <w:rFonts w:ascii="Arial" w:eastAsia="Arial" w:hAnsi="Arial" w:cs="Arial" w:hint="default"/>
        <w:b/>
        <w:bCs/>
        <w:i w:val="0"/>
        <w:iCs w:val="0"/>
        <w:spacing w:val="-6"/>
        <w:w w:val="100"/>
        <w:sz w:val="24"/>
        <w:szCs w:val="24"/>
        <w:lang w:val="en-US" w:eastAsia="en-US" w:bidi="ar-SA"/>
      </w:rPr>
    </w:lvl>
    <w:lvl w:ilvl="1">
      <w:start w:val="1"/>
      <w:numFmt w:val="upperLetter"/>
      <w:lvlText w:val="%2."/>
      <w:lvlJc w:val="left"/>
      <w:pPr>
        <w:ind w:left="940" w:hanging="352"/>
      </w:pPr>
      <w:rPr>
        <w:rFonts w:ascii="Arial" w:eastAsia="Arial" w:hAnsi="Arial" w:cs="Arial" w:hint="default"/>
        <w:b w:val="0"/>
        <w:bCs w:val="0"/>
        <w:i w:val="0"/>
        <w:iCs w:val="0"/>
        <w:spacing w:val="-17"/>
        <w:w w:val="100"/>
        <w:sz w:val="24"/>
        <w:szCs w:val="24"/>
        <w:lang w:val="en-US" w:eastAsia="en-US" w:bidi="ar-SA"/>
      </w:rPr>
    </w:lvl>
    <w:lvl w:ilvl="2">
      <w:start w:val="1"/>
      <w:numFmt w:val="decimal"/>
      <w:lvlText w:val="%3."/>
      <w:lvlJc w:val="left"/>
      <w:pPr>
        <w:ind w:left="1308" w:hanging="369"/>
      </w:pPr>
      <w:rPr>
        <w:rFonts w:ascii="Arial" w:eastAsia="Arial" w:hAnsi="Arial" w:cs="Arial" w:hint="default"/>
        <w:b w:val="0"/>
        <w:bCs w:val="0"/>
        <w:i w:val="0"/>
        <w:iCs w:val="0"/>
        <w:spacing w:val="-6"/>
        <w:w w:val="100"/>
        <w:sz w:val="24"/>
        <w:szCs w:val="24"/>
        <w:lang w:val="en-US" w:eastAsia="en-US" w:bidi="ar-SA"/>
      </w:rPr>
    </w:lvl>
    <w:lvl w:ilvl="3">
      <w:start w:val="0"/>
      <w:numFmt w:val="bullet"/>
      <w:lvlText w:val="•"/>
      <w:lvlJc w:val="left"/>
      <w:pPr>
        <w:ind w:left="2405" w:hanging="369"/>
      </w:pPr>
      <w:rPr>
        <w:rFonts w:hint="default"/>
        <w:lang w:val="en-US" w:eastAsia="en-US" w:bidi="ar-SA"/>
      </w:rPr>
    </w:lvl>
    <w:lvl w:ilvl="4">
      <w:start w:val="0"/>
      <w:numFmt w:val="bullet"/>
      <w:lvlText w:val="•"/>
      <w:lvlJc w:val="left"/>
      <w:pPr>
        <w:ind w:left="3510" w:hanging="369"/>
      </w:pPr>
      <w:rPr>
        <w:rFonts w:hint="default"/>
        <w:lang w:val="en-US" w:eastAsia="en-US" w:bidi="ar-SA"/>
      </w:rPr>
    </w:lvl>
    <w:lvl w:ilvl="5">
      <w:start w:val="0"/>
      <w:numFmt w:val="bullet"/>
      <w:lvlText w:val="•"/>
      <w:lvlJc w:val="left"/>
      <w:pPr>
        <w:ind w:left="4615" w:hanging="369"/>
      </w:pPr>
      <w:rPr>
        <w:rFonts w:hint="default"/>
        <w:lang w:val="en-US" w:eastAsia="en-US" w:bidi="ar-SA"/>
      </w:rPr>
    </w:lvl>
    <w:lvl w:ilvl="6">
      <w:start w:val="0"/>
      <w:numFmt w:val="bullet"/>
      <w:lvlText w:val="•"/>
      <w:lvlJc w:val="left"/>
      <w:pPr>
        <w:ind w:left="5720" w:hanging="369"/>
      </w:pPr>
      <w:rPr>
        <w:rFonts w:hint="default"/>
        <w:lang w:val="en-US" w:eastAsia="en-US" w:bidi="ar-SA"/>
      </w:rPr>
    </w:lvl>
    <w:lvl w:ilvl="7">
      <w:start w:val="0"/>
      <w:numFmt w:val="bullet"/>
      <w:lvlText w:val="•"/>
      <w:lvlJc w:val="left"/>
      <w:pPr>
        <w:ind w:left="6825" w:hanging="369"/>
      </w:pPr>
      <w:rPr>
        <w:rFonts w:hint="default"/>
        <w:lang w:val="en-US" w:eastAsia="en-US" w:bidi="ar-SA"/>
      </w:rPr>
    </w:lvl>
    <w:lvl w:ilvl="8">
      <w:start w:val="0"/>
      <w:numFmt w:val="bullet"/>
      <w:lvlText w:val="•"/>
      <w:lvlJc w:val="left"/>
      <w:pPr>
        <w:ind w:left="7930" w:hanging="369"/>
      </w:pPr>
      <w:rPr>
        <w:rFonts w:hint="default"/>
        <w:lang w:val="en-US" w:eastAsia="en-US" w:bidi="ar-SA"/>
      </w:rPr>
    </w:lvl>
  </w:abstractNum>
  <w:abstractNum w:abstractNumId="12">
    <w:nsid w:val="60D9358E"/>
    <w:multiLevelType w:val="hybridMultilevel"/>
    <w:tmpl w:val="86D28A3A"/>
    <w:lvl w:ilvl="0">
      <w:start w:val="1"/>
      <w:numFmt w:val="decimal"/>
      <w:lvlText w:val="%1)"/>
      <w:lvlJc w:val="left"/>
      <w:pPr>
        <w:ind w:left="940" w:hanging="353"/>
      </w:pPr>
      <w:rPr>
        <w:rFonts w:ascii="Arial" w:eastAsia="Arial" w:hAnsi="Arial" w:cs="Arial" w:hint="default"/>
        <w:b w:val="0"/>
        <w:bCs w:val="0"/>
        <w:i w:val="0"/>
        <w:iCs w:val="0"/>
        <w:spacing w:val="-6"/>
        <w:w w:val="100"/>
        <w:sz w:val="24"/>
        <w:szCs w:val="24"/>
        <w:lang w:val="en-US" w:eastAsia="en-US" w:bidi="ar-SA"/>
      </w:rPr>
    </w:lvl>
    <w:lvl w:ilvl="1">
      <w:start w:val="0"/>
      <w:numFmt w:val="bullet"/>
      <w:lvlText w:val="•"/>
      <w:lvlJc w:val="left"/>
      <w:pPr>
        <w:ind w:left="1860" w:hanging="353"/>
      </w:pPr>
      <w:rPr>
        <w:rFonts w:hint="default"/>
        <w:lang w:val="en-US" w:eastAsia="en-US" w:bidi="ar-SA"/>
      </w:rPr>
    </w:lvl>
    <w:lvl w:ilvl="2">
      <w:start w:val="0"/>
      <w:numFmt w:val="bullet"/>
      <w:lvlText w:val="•"/>
      <w:lvlJc w:val="left"/>
      <w:pPr>
        <w:ind w:left="2780" w:hanging="353"/>
      </w:pPr>
      <w:rPr>
        <w:rFonts w:hint="default"/>
        <w:lang w:val="en-US" w:eastAsia="en-US" w:bidi="ar-SA"/>
      </w:rPr>
    </w:lvl>
    <w:lvl w:ilvl="3">
      <w:start w:val="0"/>
      <w:numFmt w:val="bullet"/>
      <w:lvlText w:val="•"/>
      <w:lvlJc w:val="left"/>
      <w:pPr>
        <w:ind w:left="3700" w:hanging="353"/>
      </w:pPr>
      <w:rPr>
        <w:rFonts w:hint="default"/>
        <w:lang w:val="en-US" w:eastAsia="en-US" w:bidi="ar-SA"/>
      </w:rPr>
    </w:lvl>
    <w:lvl w:ilvl="4">
      <w:start w:val="0"/>
      <w:numFmt w:val="bullet"/>
      <w:lvlText w:val="•"/>
      <w:lvlJc w:val="left"/>
      <w:pPr>
        <w:ind w:left="4620" w:hanging="353"/>
      </w:pPr>
      <w:rPr>
        <w:rFonts w:hint="default"/>
        <w:lang w:val="en-US" w:eastAsia="en-US" w:bidi="ar-SA"/>
      </w:rPr>
    </w:lvl>
    <w:lvl w:ilvl="5">
      <w:start w:val="0"/>
      <w:numFmt w:val="bullet"/>
      <w:lvlText w:val="•"/>
      <w:lvlJc w:val="left"/>
      <w:pPr>
        <w:ind w:left="5540" w:hanging="353"/>
      </w:pPr>
      <w:rPr>
        <w:rFonts w:hint="default"/>
        <w:lang w:val="en-US" w:eastAsia="en-US" w:bidi="ar-SA"/>
      </w:rPr>
    </w:lvl>
    <w:lvl w:ilvl="6">
      <w:start w:val="0"/>
      <w:numFmt w:val="bullet"/>
      <w:lvlText w:val="•"/>
      <w:lvlJc w:val="left"/>
      <w:pPr>
        <w:ind w:left="6460" w:hanging="353"/>
      </w:pPr>
      <w:rPr>
        <w:rFonts w:hint="default"/>
        <w:lang w:val="en-US" w:eastAsia="en-US" w:bidi="ar-SA"/>
      </w:rPr>
    </w:lvl>
    <w:lvl w:ilvl="7">
      <w:start w:val="0"/>
      <w:numFmt w:val="bullet"/>
      <w:lvlText w:val="•"/>
      <w:lvlJc w:val="left"/>
      <w:pPr>
        <w:ind w:left="7380" w:hanging="353"/>
      </w:pPr>
      <w:rPr>
        <w:rFonts w:hint="default"/>
        <w:lang w:val="en-US" w:eastAsia="en-US" w:bidi="ar-SA"/>
      </w:rPr>
    </w:lvl>
    <w:lvl w:ilvl="8">
      <w:start w:val="0"/>
      <w:numFmt w:val="bullet"/>
      <w:lvlText w:val="•"/>
      <w:lvlJc w:val="left"/>
      <w:pPr>
        <w:ind w:left="8300" w:hanging="353"/>
      </w:pPr>
      <w:rPr>
        <w:rFonts w:hint="default"/>
        <w:lang w:val="en-US" w:eastAsia="en-US" w:bidi="ar-SA"/>
      </w:rPr>
    </w:lvl>
  </w:abstractNum>
  <w:abstractNum w:abstractNumId="13">
    <w:nsid w:val="713A1772"/>
    <w:multiLevelType w:val="hybridMultilevel"/>
    <w:tmpl w:val="47B434D8"/>
    <w:lvl w:ilvl="0">
      <w:start w:val="13"/>
      <w:numFmt w:val="upperLetter"/>
      <w:lvlText w:val="%1."/>
      <w:lvlJc w:val="left"/>
      <w:pPr>
        <w:ind w:left="587" w:hanging="368"/>
      </w:pPr>
      <w:rPr>
        <w:rFonts w:ascii="Arial" w:eastAsia="Arial" w:hAnsi="Arial" w:cs="Arial" w:hint="default"/>
        <w:b w:val="0"/>
        <w:bCs w:val="0"/>
        <w:i w:val="0"/>
        <w:iCs w:val="0"/>
        <w:spacing w:val="-8"/>
        <w:w w:val="100"/>
        <w:sz w:val="24"/>
        <w:szCs w:val="24"/>
        <w:lang w:val="en-US" w:eastAsia="en-US" w:bidi="ar-SA"/>
      </w:rPr>
    </w:lvl>
    <w:lvl w:ilvl="1">
      <w:start w:val="0"/>
      <w:numFmt w:val="bullet"/>
      <w:lvlText w:val="•"/>
      <w:lvlJc w:val="left"/>
      <w:pPr>
        <w:ind w:left="1536" w:hanging="368"/>
      </w:pPr>
      <w:rPr>
        <w:rFonts w:hint="default"/>
        <w:lang w:val="en-US" w:eastAsia="en-US" w:bidi="ar-SA"/>
      </w:rPr>
    </w:lvl>
    <w:lvl w:ilvl="2">
      <w:start w:val="0"/>
      <w:numFmt w:val="bullet"/>
      <w:lvlText w:val="•"/>
      <w:lvlJc w:val="left"/>
      <w:pPr>
        <w:ind w:left="2492" w:hanging="368"/>
      </w:pPr>
      <w:rPr>
        <w:rFonts w:hint="default"/>
        <w:lang w:val="en-US" w:eastAsia="en-US" w:bidi="ar-SA"/>
      </w:rPr>
    </w:lvl>
    <w:lvl w:ilvl="3">
      <w:start w:val="0"/>
      <w:numFmt w:val="bullet"/>
      <w:lvlText w:val="•"/>
      <w:lvlJc w:val="left"/>
      <w:pPr>
        <w:ind w:left="3448" w:hanging="368"/>
      </w:pPr>
      <w:rPr>
        <w:rFonts w:hint="default"/>
        <w:lang w:val="en-US" w:eastAsia="en-US" w:bidi="ar-SA"/>
      </w:rPr>
    </w:lvl>
    <w:lvl w:ilvl="4">
      <w:start w:val="0"/>
      <w:numFmt w:val="bullet"/>
      <w:lvlText w:val="•"/>
      <w:lvlJc w:val="left"/>
      <w:pPr>
        <w:ind w:left="4404" w:hanging="368"/>
      </w:pPr>
      <w:rPr>
        <w:rFonts w:hint="default"/>
        <w:lang w:val="en-US" w:eastAsia="en-US" w:bidi="ar-SA"/>
      </w:rPr>
    </w:lvl>
    <w:lvl w:ilvl="5">
      <w:start w:val="0"/>
      <w:numFmt w:val="bullet"/>
      <w:lvlText w:val="•"/>
      <w:lvlJc w:val="left"/>
      <w:pPr>
        <w:ind w:left="5360" w:hanging="368"/>
      </w:pPr>
      <w:rPr>
        <w:rFonts w:hint="default"/>
        <w:lang w:val="en-US" w:eastAsia="en-US" w:bidi="ar-SA"/>
      </w:rPr>
    </w:lvl>
    <w:lvl w:ilvl="6">
      <w:start w:val="0"/>
      <w:numFmt w:val="bullet"/>
      <w:lvlText w:val="•"/>
      <w:lvlJc w:val="left"/>
      <w:pPr>
        <w:ind w:left="6316" w:hanging="368"/>
      </w:pPr>
      <w:rPr>
        <w:rFonts w:hint="default"/>
        <w:lang w:val="en-US" w:eastAsia="en-US" w:bidi="ar-SA"/>
      </w:rPr>
    </w:lvl>
    <w:lvl w:ilvl="7">
      <w:start w:val="0"/>
      <w:numFmt w:val="bullet"/>
      <w:lvlText w:val="•"/>
      <w:lvlJc w:val="left"/>
      <w:pPr>
        <w:ind w:left="7272" w:hanging="368"/>
      </w:pPr>
      <w:rPr>
        <w:rFonts w:hint="default"/>
        <w:lang w:val="en-US" w:eastAsia="en-US" w:bidi="ar-SA"/>
      </w:rPr>
    </w:lvl>
    <w:lvl w:ilvl="8">
      <w:start w:val="0"/>
      <w:numFmt w:val="bullet"/>
      <w:lvlText w:val="•"/>
      <w:lvlJc w:val="left"/>
      <w:pPr>
        <w:ind w:left="8228" w:hanging="368"/>
      </w:pPr>
      <w:rPr>
        <w:rFonts w:hint="default"/>
        <w:lang w:val="en-US" w:eastAsia="en-US" w:bidi="ar-SA"/>
      </w:rPr>
    </w:lvl>
  </w:abstractNum>
  <w:abstractNum w:abstractNumId="14">
    <w:nsid w:val="7A696101"/>
    <w:multiLevelType w:val="hybridMultilevel"/>
    <w:tmpl w:val="793ECD6C"/>
    <w:lvl w:ilvl="0">
      <w:start w:val="1"/>
      <w:numFmt w:val="upperLetter"/>
      <w:lvlText w:val="%1."/>
      <w:lvlJc w:val="left"/>
      <w:pPr>
        <w:ind w:left="940" w:hanging="352"/>
      </w:pPr>
      <w:rPr>
        <w:rFonts w:ascii="Arial" w:eastAsia="Arial" w:hAnsi="Arial" w:cs="Arial" w:hint="default"/>
        <w:b w:val="0"/>
        <w:bCs w:val="0"/>
        <w:i w:val="0"/>
        <w:iCs w:val="0"/>
        <w:spacing w:val="-6"/>
        <w:w w:val="101"/>
        <w:sz w:val="22"/>
        <w:szCs w:val="22"/>
        <w:lang w:val="en-US" w:eastAsia="en-US" w:bidi="ar-SA"/>
      </w:rPr>
    </w:lvl>
    <w:lvl w:ilvl="1">
      <w:start w:val="0"/>
      <w:numFmt w:val="bullet"/>
      <w:lvlText w:val="•"/>
      <w:lvlJc w:val="left"/>
      <w:pPr>
        <w:ind w:left="1860" w:hanging="352"/>
      </w:pPr>
      <w:rPr>
        <w:rFonts w:hint="default"/>
        <w:lang w:val="en-US" w:eastAsia="en-US" w:bidi="ar-SA"/>
      </w:rPr>
    </w:lvl>
    <w:lvl w:ilvl="2">
      <w:start w:val="0"/>
      <w:numFmt w:val="bullet"/>
      <w:lvlText w:val="•"/>
      <w:lvlJc w:val="left"/>
      <w:pPr>
        <w:ind w:left="2780" w:hanging="352"/>
      </w:pPr>
      <w:rPr>
        <w:rFonts w:hint="default"/>
        <w:lang w:val="en-US" w:eastAsia="en-US" w:bidi="ar-SA"/>
      </w:rPr>
    </w:lvl>
    <w:lvl w:ilvl="3">
      <w:start w:val="0"/>
      <w:numFmt w:val="bullet"/>
      <w:lvlText w:val="•"/>
      <w:lvlJc w:val="left"/>
      <w:pPr>
        <w:ind w:left="3700" w:hanging="352"/>
      </w:pPr>
      <w:rPr>
        <w:rFonts w:hint="default"/>
        <w:lang w:val="en-US" w:eastAsia="en-US" w:bidi="ar-SA"/>
      </w:rPr>
    </w:lvl>
    <w:lvl w:ilvl="4">
      <w:start w:val="0"/>
      <w:numFmt w:val="bullet"/>
      <w:lvlText w:val="•"/>
      <w:lvlJc w:val="left"/>
      <w:pPr>
        <w:ind w:left="4620" w:hanging="352"/>
      </w:pPr>
      <w:rPr>
        <w:rFonts w:hint="default"/>
        <w:lang w:val="en-US" w:eastAsia="en-US" w:bidi="ar-SA"/>
      </w:rPr>
    </w:lvl>
    <w:lvl w:ilvl="5">
      <w:start w:val="0"/>
      <w:numFmt w:val="bullet"/>
      <w:lvlText w:val="•"/>
      <w:lvlJc w:val="left"/>
      <w:pPr>
        <w:ind w:left="5540" w:hanging="352"/>
      </w:pPr>
      <w:rPr>
        <w:rFonts w:hint="default"/>
        <w:lang w:val="en-US" w:eastAsia="en-US" w:bidi="ar-SA"/>
      </w:rPr>
    </w:lvl>
    <w:lvl w:ilvl="6">
      <w:start w:val="0"/>
      <w:numFmt w:val="bullet"/>
      <w:lvlText w:val="•"/>
      <w:lvlJc w:val="left"/>
      <w:pPr>
        <w:ind w:left="6460" w:hanging="352"/>
      </w:pPr>
      <w:rPr>
        <w:rFonts w:hint="default"/>
        <w:lang w:val="en-US" w:eastAsia="en-US" w:bidi="ar-SA"/>
      </w:rPr>
    </w:lvl>
    <w:lvl w:ilvl="7">
      <w:start w:val="0"/>
      <w:numFmt w:val="bullet"/>
      <w:lvlText w:val="•"/>
      <w:lvlJc w:val="left"/>
      <w:pPr>
        <w:ind w:left="7380" w:hanging="352"/>
      </w:pPr>
      <w:rPr>
        <w:rFonts w:hint="default"/>
        <w:lang w:val="en-US" w:eastAsia="en-US" w:bidi="ar-SA"/>
      </w:rPr>
    </w:lvl>
    <w:lvl w:ilvl="8">
      <w:start w:val="0"/>
      <w:numFmt w:val="bullet"/>
      <w:lvlText w:val="•"/>
      <w:lvlJc w:val="left"/>
      <w:pPr>
        <w:ind w:left="8300" w:hanging="352"/>
      </w:pPr>
      <w:rPr>
        <w:rFonts w:hint="default"/>
        <w:lang w:val="en-US" w:eastAsia="en-US" w:bidi="ar-SA"/>
      </w:rPr>
    </w:lvl>
  </w:abstractNum>
  <w:abstractNum w:abstractNumId="15">
    <w:nsid w:val="7E054813"/>
    <w:multiLevelType w:val="hybridMultilevel"/>
    <w:tmpl w:val="9A54FE98"/>
    <w:lvl w:ilvl="0">
      <w:start w:val="0"/>
      <w:numFmt w:val="bullet"/>
      <w:lvlText w:val=""/>
      <w:lvlJc w:val="left"/>
      <w:pPr>
        <w:ind w:left="588" w:hanging="369"/>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536" w:hanging="369"/>
      </w:pPr>
      <w:rPr>
        <w:rFonts w:hint="default"/>
        <w:lang w:val="en-US" w:eastAsia="en-US" w:bidi="ar-SA"/>
      </w:rPr>
    </w:lvl>
    <w:lvl w:ilvl="2">
      <w:start w:val="0"/>
      <w:numFmt w:val="bullet"/>
      <w:lvlText w:val="•"/>
      <w:lvlJc w:val="left"/>
      <w:pPr>
        <w:ind w:left="2492" w:hanging="369"/>
      </w:pPr>
      <w:rPr>
        <w:rFonts w:hint="default"/>
        <w:lang w:val="en-US" w:eastAsia="en-US" w:bidi="ar-SA"/>
      </w:rPr>
    </w:lvl>
    <w:lvl w:ilvl="3">
      <w:start w:val="0"/>
      <w:numFmt w:val="bullet"/>
      <w:lvlText w:val="•"/>
      <w:lvlJc w:val="left"/>
      <w:pPr>
        <w:ind w:left="3448" w:hanging="369"/>
      </w:pPr>
      <w:rPr>
        <w:rFonts w:hint="default"/>
        <w:lang w:val="en-US" w:eastAsia="en-US" w:bidi="ar-SA"/>
      </w:rPr>
    </w:lvl>
    <w:lvl w:ilvl="4">
      <w:start w:val="0"/>
      <w:numFmt w:val="bullet"/>
      <w:lvlText w:val="•"/>
      <w:lvlJc w:val="left"/>
      <w:pPr>
        <w:ind w:left="4404" w:hanging="369"/>
      </w:pPr>
      <w:rPr>
        <w:rFonts w:hint="default"/>
        <w:lang w:val="en-US" w:eastAsia="en-US" w:bidi="ar-SA"/>
      </w:rPr>
    </w:lvl>
    <w:lvl w:ilvl="5">
      <w:start w:val="0"/>
      <w:numFmt w:val="bullet"/>
      <w:lvlText w:val="•"/>
      <w:lvlJc w:val="left"/>
      <w:pPr>
        <w:ind w:left="5360" w:hanging="369"/>
      </w:pPr>
      <w:rPr>
        <w:rFonts w:hint="default"/>
        <w:lang w:val="en-US" w:eastAsia="en-US" w:bidi="ar-SA"/>
      </w:rPr>
    </w:lvl>
    <w:lvl w:ilvl="6">
      <w:start w:val="0"/>
      <w:numFmt w:val="bullet"/>
      <w:lvlText w:val="•"/>
      <w:lvlJc w:val="left"/>
      <w:pPr>
        <w:ind w:left="6316" w:hanging="369"/>
      </w:pPr>
      <w:rPr>
        <w:rFonts w:hint="default"/>
        <w:lang w:val="en-US" w:eastAsia="en-US" w:bidi="ar-SA"/>
      </w:rPr>
    </w:lvl>
    <w:lvl w:ilvl="7">
      <w:start w:val="0"/>
      <w:numFmt w:val="bullet"/>
      <w:lvlText w:val="•"/>
      <w:lvlJc w:val="left"/>
      <w:pPr>
        <w:ind w:left="7272" w:hanging="369"/>
      </w:pPr>
      <w:rPr>
        <w:rFonts w:hint="default"/>
        <w:lang w:val="en-US" w:eastAsia="en-US" w:bidi="ar-SA"/>
      </w:rPr>
    </w:lvl>
    <w:lvl w:ilvl="8">
      <w:start w:val="0"/>
      <w:numFmt w:val="bullet"/>
      <w:lvlText w:val="•"/>
      <w:lvlJc w:val="left"/>
      <w:pPr>
        <w:ind w:left="8228" w:hanging="369"/>
      </w:pPr>
      <w:rPr>
        <w:rFonts w:hint="default"/>
        <w:lang w:val="en-US" w:eastAsia="en-US" w:bidi="ar-SA"/>
      </w:rPr>
    </w:lvl>
  </w:abstractNum>
  <w:num w:numId="1" w16cid:durableId="881941174">
    <w:abstractNumId w:val="0"/>
  </w:num>
  <w:num w:numId="2" w16cid:durableId="1019968903">
    <w:abstractNumId w:val="14"/>
  </w:num>
  <w:num w:numId="3" w16cid:durableId="1377585046">
    <w:abstractNumId w:val="11"/>
  </w:num>
  <w:num w:numId="4" w16cid:durableId="850798728">
    <w:abstractNumId w:val="1"/>
  </w:num>
  <w:num w:numId="5" w16cid:durableId="599602502">
    <w:abstractNumId w:val="13"/>
  </w:num>
  <w:num w:numId="6" w16cid:durableId="551699946">
    <w:abstractNumId w:val="9"/>
  </w:num>
  <w:num w:numId="7" w16cid:durableId="498619389">
    <w:abstractNumId w:val="15"/>
  </w:num>
  <w:num w:numId="8" w16cid:durableId="1762219249">
    <w:abstractNumId w:val="10"/>
  </w:num>
  <w:num w:numId="9" w16cid:durableId="2051102957">
    <w:abstractNumId w:val="6"/>
  </w:num>
  <w:num w:numId="10" w16cid:durableId="874543385">
    <w:abstractNumId w:val="12"/>
  </w:num>
  <w:num w:numId="11" w16cid:durableId="243995166">
    <w:abstractNumId w:val="8"/>
  </w:num>
  <w:num w:numId="12" w16cid:durableId="2076464312">
    <w:abstractNumId w:val="7"/>
  </w:num>
  <w:num w:numId="13" w16cid:durableId="329020641">
    <w:abstractNumId w:val="5"/>
  </w:num>
  <w:num w:numId="14" w16cid:durableId="880753699">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5" w16cid:durableId="1869366843">
    <w:abstractNumId w:val="4"/>
  </w:num>
  <w:num w:numId="16" w16cid:durableId="597644267">
    <w:abstractNumId w:val="3"/>
  </w:num>
  <w:num w:numId="17" w16cid:durableId="985932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DA1"/>
    <w:rsid w:val="0000031C"/>
    <w:rsid w:val="00011B0B"/>
    <w:rsid w:val="00012F22"/>
    <w:rsid w:val="00036641"/>
    <w:rsid w:val="00070EA1"/>
    <w:rsid w:val="000768A1"/>
    <w:rsid w:val="00083E0B"/>
    <w:rsid w:val="0008704E"/>
    <w:rsid w:val="000B22BB"/>
    <w:rsid w:val="000C6BE9"/>
    <w:rsid w:val="000D6A73"/>
    <w:rsid w:val="000E5F3D"/>
    <w:rsid w:val="000F411A"/>
    <w:rsid w:val="001377E9"/>
    <w:rsid w:val="00154027"/>
    <w:rsid w:val="0017588D"/>
    <w:rsid w:val="0017696E"/>
    <w:rsid w:val="00197456"/>
    <w:rsid w:val="001E1F80"/>
    <w:rsid w:val="002176D8"/>
    <w:rsid w:val="00226CA3"/>
    <w:rsid w:val="00234AA5"/>
    <w:rsid w:val="00253B7E"/>
    <w:rsid w:val="00261597"/>
    <w:rsid w:val="002676CF"/>
    <w:rsid w:val="00280C75"/>
    <w:rsid w:val="00280E40"/>
    <w:rsid w:val="00291B5A"/>
    <w:rsid w:val="002D1A0B"/>
    <w:rsid w:val="002F18CF"/>
    <w:rsid w:val="002F351B"/>
    <w:rsid w:val="00321DB7"/>
    <w:rsid w:val="00323D96"/>
    <w:rsid w:val="00344885"/>
    <w:rsid w:val="00346FE0"/>
    <w:rsid w:val="00372F7F"/>
    <w:rsid w:val="003F4DA1"/>
    <w:rsid w:val="00413808"/>
    <w:rsid w:val="00423120"/>
    <w:rsid w:val="00435368"/>
    <w:rsid w:val="004459D3"/>
    <w:rsid w:val="00465C8B"/>
    <w:rsid w:val="004E5C4B"/>
    <w:rsid w:val="0051011A"/>
    <w:rsid w:val="0051117B"/>
    <w:rsid w:val="00521F9F"/>
    <w:rsid w:val="00530CDC"/>
    <w:rsid w:val="00540B51"/>
    <w:rsid w:val="0057640F"/>
    <w:rsid w:val="005773A5"/>
    <w:rsid w:val="0059274A"/>
    <w:rsid w:val="005B2EDB"/>
    <w:rsid w:val="005F0F2F"/>
    <w:rsid w:val="0061395B"/>
    <w:rsid w:val="006266CB"/>
    <w:rsid w:val="006610C9"/>
    <w:rsid w:val="006727E0"/>
    <w:rsid w:val="006766B5"/>
    <w:rsid w:val="00681336"/>
    <w:rsid w:val="006A590E"/>
    <w:rsid w:val="006B1A45"/>
    <w:rsid w:val="006D0B95"/>
    <w:rsid w:val="006D1F4A"/>
    <w:rsid w:val="006E0999"/>
    <w:rsid w:val="00725691"/>
    <w:rsid w:val="00726CD3"/>
    <w:rsid w:val="0072792F"/>
    <w:rsid w:val="00727D9D"/>
    <w:rsid w:val="00743BB2"/>
    <w:rsid w:val="007447B9"/>
    <w:rsid w:val="00751FA4"/>
    <w:rsid w:val="007759AE"/>
    <w:rsid w:val="007B55ED"/>
    <w:rsid w:val="007C76CF"/>
    <w:rsid w:val="007F44B7"/>
    <w:rsid w:val="008115B6"/>
    <w:rsid w:val="00827586"/>
    <w:rsid w:val="008939AD"/>
    <w:rsid w:val="008A196E"/>
    <w:rsid w:val="008C7C25"/>
    <w:rsid w:val="008D2744"/>
    <w:rsid w:val="008D7190"/>
    <w:rsid w:val="008E561D"/>
    <w:rsid w:val="008F3CEB"/>
    <w:rsid w:val="0092137A"/>
    <w:rsid w:val="0096122E"/>
    <w:rsid w:val="00966467"/>
    <w:rsid w:val="009A12D3"/>
    <w:rsid w:val="009A1662"/>
    <w:rsid w:val="009A1EA7"/>
    <w:rsid w:val="009F7948"/>
    <w:rsid w:val="00A50796"/>
    <w:rsid w:val="00A76264"/>
    <w:rsid w:val="00A81D67"/>
    <w:rsid w:val="00A84525"/>
    <w:rsid w:val="00A90F4F"/>
    <w:rsid w:val="00AB52FC"/>
    <w:rsid w:val="00AB600F"/>
    <w:rsid w:val="00AC0117"/>
    <w:rsid w:val="00AE175D"/>
    <w:rsid w:val="00B205B2"/>
    <w:rsid w:val="00B22770"/>
    <w:rsid w:val="00B50E77"/>
    <w:rsid w:val="00BA67EE"/>
    <w:rsid w:val="00BC456D"/>
    <w:rsid w:val="00BC4E50"/>
    <w:rsid w:val="00BF090E"/>
    <w:rsid w:val="00BF48CC"/>
    <w:rsid w:val="00C43613"/>
    <w:rsid w:val="00C71004"/>
    <w:rsid w:val="00CB0005"/>
    <w:rsid w:val="00CB0B9B"/>
    <w:rsid w:val="00CC76B0"/>
    <w:rsid w:val="00D043FE"/>
    <w:rsid w:val="00D046D0"/>
    <w:rsid w:val="00D21FB2"/>
    <w:rsid w:val="00D41004"/>
    <w:rsid w:val="00D42298"/>
    <w:rsid w:val="00D766D4"/>
    <w:rsid w:val="00D82031"/>
    <w:rsid w:val="00D94595"/>
    <w:rsid w:val="00D96069"/>
    <w:rsid w:val="00DD2003"/>
    <w:rsid w:val="00DE049E"/>
    <w:rsid w:val="00DE5F0F"/>
    <w:rsid w:val="00DE6285"/>
    <w:rsid w:val="00E259D2"/>
    <w:rsid w:val="00E262A1"/>
    <w:rsid w:val="00E74592"/>
    <w:rsid w:val="00E81995"/>
    <w:rsid w:val="00EA7689"/>
    <w:rsid w:val="00EB4A3A"/>
    <w:rsid w:val="00ED08A3"/>
    <w:rsid w:val="00ED74FB"/>
    <w:rsid w:val="00EF5AF2"/>
    <w:rsid w:val="00F103FF"/>
    <w:rsid w:val="00F11C26"/>
    <w:rsid w:val="00F458D7"/>
    <w:rsid w:val="00F73F26"/>
    <w:rsid w:val="00F8099F"/>
    <w:rsid w:val="00F821DA"/>
    <w:rsid w:val="00F83B36"/>
    <w:rsid w:val="00FC7AB0"/>
    <w:rsid w:val="00FF7CF5"/>
  </w:rsids>
  <w:docVars>
    <w:docVar w:name="__Grammarly_42___1" w:val="H4sIAAAAAAAEAKtWcslP9kxRslIyNDY2tTQwtrS0NDUyNTI3MLFU0lEKTi0uzszPAymwrAUAWmnodywAAAA="/>
    <w:docVar w:name="__Grammarly_42____i" w:val="H4sIAAAAAAAEAKtWckksSQxILCpxzi/NK1GyMqwFAAEhoTITAAAA"/>
  </w:docVars>
  <m:mathPr>
    <m:mathFont m:val="Cambria Math"/>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14:docId w14:val="1CFEF3FA"/>
  <w15:docId w15:val="{7D824146-97E7-4BD3-AFA2-4CDA5DA5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hanging="36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68"/>
      <w:ind w:left="460"/>
    </w:pPr>
    <w:rPr>
      <w:sz w:val="24"/>
      <w:szCs w:val="24"/>
    </w:rPr>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87"/>
      <w:ind w:left="2028" w:right="1147" w:firstLine="1008"/>
    </w:pPr>
    <w:rPr>
      <w:b/>
      <w:bCs/>
      <w:sz w:val="40"/>
      <w:szCs w:val="40"/>
    </w:rPr>
  </w:style>
  <w:style w:type="paragraph" w:styleId="ListParagraph">
    <w:name w:val="List Paragraph"/>
    <w:basedOn w:val="Normal"/>
    <w:uiPriority w:val="1"/>
    <w:qFormat/>
    <w:pPr>
      <w:ind w:left="940" w:hanging="353"/>
    </w:pPr>
  </w:style>
  <w:style w:type="paragraph" w:customStyle="1" w:styleId="TableParagraph">
    <w:name w:val="Table Paragraph"/>
    <w:basedOn w:val="Normal"/>
    <w:uiPriority w:val="1"/>
    <w:qFormat/>
    <w:pPr>
      <w:ind w:left="118"/>
    </w:pPr>
  </w:style>
  <w:style w:type="paragraph" w:styleId="Revision">
    <w:name w:val="Revision"/>
    <w:hidden/>
    <w:uiPriority w:val="99"/>
    <w:semiHidden/>
    <w:rsid w:val="00197456"/>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AB600F"/>
    <w:rPr>
      <w:sz w:val="16"/>
      <w:szCs w:val="16"/>
    </w:rPr>
  </w:style>
  <w:style w:type="paragraph" w:styleId="CommentText">
    <w:name w:val="annotation text"/>
    <w:basedOn w:val="Normal"/>
    <w:link w:val="CommentTextChar"/>
    <w:uiPriority w:val="99"/>
    <w:unhideWhenUsed/>
    <w:rsid w:val="00AB600F"/>
    <w:rPr>
      <w:sz w:val="20"/>
      <w:szCs w:val="20"/>
    </w:rPr>
  </w:style>
  <w:style w:type="character" w:customStyle="1" w:styleId="CommentTextChar">
    <w:name w:val="Comment Text Char"/>
    <w:basedOn w:val="DefaultParagraphFont"/>
    <w:link w:val="CommentText"/>
    <w:uiPriority w:val="99"/>
    <w:rsid w:val="00AB600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B600F"/>
    <w:rPr>
      <w:b/>
      <w:bCs/>
    </w:rPr>
  </w:style>
  <w:style w:type="character" w:customStyle="1" w:styleId="CommentSubjectChar">
    <w:name w:val="Comment Subject Char"/>
    <w:basedOn w:val="CommentTextChar"/>
    <w:link w:val="CommentSubject"/>
    <w:uiPriority w:val="99"/>
    <w:semiHidden/>
    <w:rsid w:val="00AB600F"/>
    <w:rPr>
      <w:rFonts w:ascii="Arial" w:eastAsia="Arial" w:hAnsi="Arial" w:cs="Arial"/>
      <w:b/>
      <w:bCs/>
      <w:sz w:val="20"/>
      <w:szCs w:val="20"/>
    </w:rPr>
  </w:style>
  <w:style w:type="table" w:styleId="TableGrid">
    <w:name w:val="Table Grid"/>
    <w:basedOn w:val="TableNormal"/>
    <w:uiPriority w:val="39"/>
    <w:rsid w:val="000C6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83B36"/>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F83B36"/>
    <w:rPr>
      <w:color w:val="0000FF" w:themeColor="hyperlink"/>
      <w:u w:val="single"/>
    </w:rPr>
  </w:style>
  <w:style w:type="character" w:customStyle="1" w:styleId="BodyTextChar">
    <w:name w:val="Body Text Char"/>
    <w:basedOn w:val="DefaultParagraphFont"/>
    <w:link w:val="BodyText"/>
    <w:uiPriority w:val="1"/>
    <w:rsid w:val="0059274A"/>
    <w:rPr>
      <w:rFonts w:ascii="Arial" w:eastAsia="Arial" w:hAnsi="Arial" w:cs="Arial"/>
      <w:sz w:val="24"/>
      <w:szCs w:val="24"/>
    </w:rPr>
  </w:style>
  <w:style w:type="paragraph" w:customStyle="1" w:styleId="Default">
    <w:name w:val="Default"/>
    <w:rsid w:val="00A76264"/>
    <w:pPr>
      <w:widowControl/>
      <w:adjustRightInd w:val="0"/>
    </w:pPr>
    <w:rPr>
      <w:rFonts w:ascii="Arial" w:hAnsi="Arial" w:cs="Arial"/>
      <w:color w:val="000000"/>
      <w:sz w:val="24"/>
      <w:szCs w:val="24"/>
      <w14:ligatures w14:val="standardContextual"/>
    </w:rPr>
  </w:style>
  <w:style w:type="character" w:styleId="FollowedHyperlink">
    <w:name w:val="FollowedHyperlink"/>
    <w:basedOn w:val="DefaultParagraphFont"/>
    <w:uiPriority w:val="99"/>
    <w:semiHidden/>
    <w:unhideWhenUsed/>
    <w:rsid w:val="00011B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C5DE4C4B9AA24BA24340FEF0624260" ma:contentTypeVersion="2" ma:contentTypeDescription="Create a new document." ma:contentTypeScope="" ma:versionID="82ad3af9a13ef106474279fe13c6f82e">
  <xsd:schema xmlns:xsd="http://www.w3.org/2001/XMLSchema" xmlns:xs="http://www.w3.org/2001/XMLSchema" xmlns:p="http://schemas.microsoft.com/office/2006/metadata/properties" xmlns:ns2="6bb8abc6-6336-4cc3-b168-31c59f6bf83a" xmlns:ns3="d8761396-434c-46b5-9e27-dd153435f1e0" targetNamespace="http://schemas.microsoft.com/office/2006/metadata/properties" ma:root="true" ma:fieldsID="3893c611a725ad2c979260899aba3d2a" ns2:_="" ns3:_="">
    <xsd:import namespace="6bb8abc6-6336-4cc3-b168-31c59f6bf83a"/>
    <xsd:import namespace="d8761396-434c-46b5-9e27-dd153435f1e0"/>
    <xsd:element name="properties">
      <xsd:complexType>
        <xsd:sequence>
          <xsd:element name="documentManagement">
            <xsd:complexType>
              <xsd:all>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8abc6-6336-4cc3-b168-31c59f6bf83a"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Part D Payment Policy"/>
          <xsd:enumeration value="IRA Implementation"/>
          <xsd:enumeration value="OOP Smoothing"/>
          <xsd:enumeration value="DIR"/>
        </xsd:restriction>
      </xsd:simpleType>
    </xsd:element>
  </xsd:schema>
  <xsd:schema xmlns:xsd="http://www.w3.org/2001/XMLSchema" xmlns:xs="http://www.w3.org/2001/XMLSchema" xmlns:dms="http://schemas.microsoft.com/office/2006/documentManagement/types" xmlns:pc="http://schemas.microsoft.com/office/infopath/2007/PartnerControls" targetNamespace="d8761396-434c-46b5-9e27-dd153435f1e0"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ategory xmlns="6bb8abc6-6336-4cc3-b168-31c59f6bf83a" xsi:nil="true"/>
  </documentManagement>
</p:properties>
</file>

<file path=customXml/itemProps1.xml><?xml version="1.0" encoding="utf-8"?>
<ds:datastoreItem xmlns:ds="http://schemas.openxmlformats.org/officeDocument/2006/customXml" ds:itemID="{D8BFAA77-59F7-4F59-918C-81EE877B0A9B}">
  <ds:schemaRefs>
    <ds:schemaRef ds:uri="http://schemas.microsoft.com/sharepoint/v3/contenttype/forms"/>
  </ds:schemaRefs>
</ds:datastoreItem>
</file>

<file path=customXml/itemProps2.xml><?xml version="1.0" encoding="utf-8"?>
<ds:datastoreItem xmlns:ds="http://schemas.openxmlformats.org/officeDocument/2006/customXml" ds:itemID="{8C60FCAA-B893-4FA1-A08B-6AC3D9523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8abc6-6336-4cc3-b168-31c59f6bf83a"/>
    <ds:schemaRef ds:uri="d8761396-434c-46b5-9e27-dd153435f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D03B3D-D02D-48D0-888F-CBA83E460335}">
  <ds:schemaRefs>
    <ds:schemaRef ds:uri="http://schemas.openxmlformats.org/officeDocument/2006/bibliography"/>
  </ds:schemaRefs>
</ds:datastoreItem>
</file>

<file path=customXml/itemProps4.xml><?xml version="1.0" encoding="utf-8"?>
<ds:datastoreItem xmlns:ds="http://schemas.openxmlformats.org/officeDocument/2006/customXml" ds:itemID="{D58450B4-D3C0-4D55-9A78-AF78536B1DB1}">
  <ds:schemaRefs>
    <ds:schemaRef ds:uri="http://schemas.microsoft.com/office/2006/metadata/properties"/>
    <ds:schemaRef ds:uri="http://schemas.microsoft.com/office/infopath/2007/PartnerControls"/>
    <ds:schemaRef ds:uri="6bb8abc6-6336-4cc3-b168-31c59f6bf83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19</Pages>
  <Words>4746</Words>
  <Characters>26439</Characters>
  <Application>Microsoft Office Word</Application>
  <DocSecurity>0</DocSecurity>
  <Lines>756</Lines>
  <Paragraphs>363</Paragraphs>
  <ScaleCrop>false</ScaleCrop>
  <HeadingPairs>
    <vt:vector size="2" baseType="variant">
      <vt:variant>
        <vt:lpstr>Title</vt:lpstr>
      </vt:variant>
      <vt:variant>
        <vt:i4>1</vt:i4>
      </vt:variant>
    </vt:vector>
  </HeadingPairs>
  <TitlesOfParts>
    <vt:vector size="1" baseType="lpstr">
      <vt:lpstr>Part D Plan Reporting Requirements</vt:lpstr>
    </vt:vector>
  </TitlesOfParts>
  <Company/>
  <LinksUpToDate>false</LinksUpToDate>
  <CharactersWithSpaces>30862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D Plan Reporting Requirements</dc:title>
  <dc:creator>CMS</dc:creator>
  <cp:lastModifiedBy>Aryal, Bindu (CMS/CM)</cp:lastModifiedBy>
  <cp:revision>10</cp:revision>
  <dcterms:created xsi:type="dcterms:W3CDTF">2024-05-09T14:54:00Z</dcterms:created>
  <dcterms:modified xsi:type="dcterms:W3CDTF">2024-07-17T11:36:00Z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0x010100F3C5DE4C4B9AA24BA24340FEF0624260</vt:lpwstr>
  </property>
  <property fmtid="{D5CDD505-2E9C-101B-9397-08002B2CF9AE}" pid="3" name="Created">
    <vt:filetime>2021-06-16T00:00:00Z</vt:filetime>
  </property>
  <property fmtid="{D5CDD505-2E9C-101B-9397-08002B2CF9AE}" pid="4" name="Creator">
    <vt:lpwstr>Acrobat PDFMaker 21 for Word</vt:lpwstr>
  </property>
  <property fmtid="{D5CDD505-2E9C-101B-9397-08002B2CF9AE}" pid="5" name="GrammarlyDocumentId">
    <vt:lpwstr>982f690040fedd25030f8c0f98f15ff7f8e55953a7ff05571f9d41035cab298f</vt:lpwstr>
  </property>
  <property fmtid="{D5CDD505-2E9C-101B-9397-08002B2CF9AE}" pid="6" name="LastSaved">
    <vt:filetime>2022-05-18T00:00:00Z</vt:filetime>
  </property>
</Properties>
</file>