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623E6" w14:paraId="585C381F" w14:textId="77777777">
      <w:pPr>
        <w:ind w:right="71"/>
      </w:pPr>
      <w:r>
        <w:t xml:space="preserve">Supporting Statement for Paperwork Reduction Act Submissions </w:t>
      </w:r>
    </w:p>
    <w:p w:rsidR="000623E6" w14:paraId="64E1F31F" w14:textId="77777777">
      <w:pPr>
        <w:ind w:left="2134" w:right="71"/>
      </w:pPr>
      <w:r>
        <w:t xml:space="preserve">Medicare Part D Reporting Requirements and Supporting </w:t>
      </w:r>
    </w:p>
    <w:p w:rsidR="000623E6" w14:paraId="4B38E1C0" w14:textId="77777777">
      <w:pPr>
        <w:spacing w:after="16"/>
        <w:ind w:left="264" w:right="83"/>
        <w:jc w:val="center"/>
      </w:pPr>
      <w:r>
        <w:t xml:space="preserve">Regulations in MMA Title I, Part 423, §423.514 </w:t>
      </w:r>
    </w:p>
    <w:p w:rsidR="000623E6" w14:paraId="60395565" w14:textId="77777777">
      <w:pPr>
        <w:spacing w:after="231"/>
        <w:ind w:left="264" w:right="78"/>
        <w:jc w:val="center"/>
      </w:pPr>
      <w:r>
        <w:t xml:space="preserve">CMS-10185 (OMB 0938-0992) </w:t>
      </w:r>
    </w:p>
    <w:p w:rsidR="000623E6" w14:paraId="128DEAF2" w14:textId="77777777">
      <w:pPr>
        <w:spacing w:after="0" w:line="259" w:lineRule="auto"/>
        <w:ind w:left="0" w:firstLine="0"/>
      </w:pPr>
      <w:r>
        <w:t xml:space="preserve"> </w:t>
      </w:r>
    </w:p>
    <w:p w:rsidR="000623E6" w14:paraId="697B04ED" w14:textId="77777777">
      <w:pPr>
        <w:pStyle w:val="Heading1"/>
        <w:ind w:left="221"/>
      </w:pPr>
      <w:r>
        <w:t xml:space="preserve">Background </w:t>
      </w:r>
    </w:p>
    <w:p w:rsidR="000623E6" w14:paraId="2F78EF16" w14:textId="77777777">
      <w:pPr>
        <w:spacing w:after="0" w:line="259" w:lineRule="auto"/>
        <w:ind w:left="0" w:firstLine="0"/>
      </w:pPr>
      <w:r>
        <w:rPr>
          <w:b/>
        </w:rPr>
        <w:t xml:space="preserve"> </w:t>
      </w:r>
    </w:p>
    <w:p w:rsidR="000623E6" w14:paraId="4D78E38D" w14:textId="77777777">
      <w:pPr>
        <w:ind w:left="250" w:right="71"/>
      </w:pPr>
      <w:r>
        <w:t xml:space="preserve">Section 1860D–12(b)(3)(D) of the Act provides broad authority for the Secretary to add terms to the contracts with Part D sponsors, including terms that require the sponsor to provide the Secretary with information as the Secretary may find necessary and appropriate. Pursuant to our statutory authority, we codified these information collection requirements for Part D sponsors in regulation at 42 CFR §423.514(a). </w:t>
      </w:r>
    </w:p>
    <w:p w:rsidR="000623E6" w14:paraId="31BE79C8" w14:textId="77777777">
      <w:pPr>
        <w:spacing w:after="0" w:line="259" w:lineRule="auto"/>
        <w:ind w:left="0" w:firstLine="0"/>
      </w:pPr>
      <w:r>
        <w:t xml:space="preserve"> </w:t>
      </w:r>
    </w:p>
    <w:p w:rsidR="000623E6" w14:paraId="7352B429" w14:textId="77777777">
      <w:pPr>
        <w:spacing w:after="7" w:line="246" w:lineRule="auto"/>
        <w:ind w:left="250" w:right="166"/>
        <w:jc w:val="both"/>
      </w:pPr>
      <w:r>
        <w:t xml:space="preserve">The Center for Medicare (CM) has identified the appropriate data needed to effectively monitor the Medicare Prescription Drug Benefit through these Part D reporting requirements. Changes to the currently approved data collection instrument reflect new executive orders, legislation, as well as recent changes to Agency policy and guidance. One example is the reporting section, Medicare Prescription Payment Plan, which will support the Inflation Reduction Act’s (Section 1860D-2(b)(2)(E) of the Social Security Act, as added by section 11202 of the IRA) provision that all Medicare Part D sponsors offer their Part D enrollees the option to pay their out-of-pocket (OOP) Part D drug costs through monthly payments over the course of the plan year.   </w:t>
      </w:r>
    </w:p>
    <w:p w:rsidR="000623E6" w14:paraId="46D6862D" w14:textId="77777777">
      <w:pPr>
        <w:spacing w:after="215" w:line="259" w:lineRule="auto"/>
        <w:ind w:left="0" w:firstLine="0"/>
      </w:pPr>
      <w:r>
        <w:t xml:space="preserve"> </w:t>
      </w:r>
    </w:p>
    <w:p w:rsidR="000623E6" w14:paraId="2EE63ACD" w14:textId="77777777">
      <w:pPr>
        <w:pStyle w:val="Heading1"/>
        <w:ind w:left="221"/>
      </w:pPr>
      <w:r>
        <w:t xml:space="preserve">A.  Justification </w:t>
      </w:r>
    </w:p>
    <w:p w:rsidR="000623E6" w14:paraId="516A84C4" w14:textId="77777777">
      <w:pPr>
        <w:spacing w:after="0" w:line="259" w:lineRule="auto"/>
        <w:ind w:left="0" w:firstLine="0"/>
      </w:pPr>
      <w:r>
        <w:rPr>
          <w:b/>
        </w:rPr>
        <w:t xml:space="preserve"> </w:t>
      </w:r>
    </w:p>
    <w:p w:rsidR="000623E6" w14:paraId="7E74392D" w14:textId="77777777">
      <w:pPr>
        <w:pStyle w:val="Heading2"/>
        <w:tabs>
          <w:tab w:val="center" w:pos="318"/>
          <w:tab w:val="center" w:pos="1727"/>
        </w:tabs>
        <w:ind w:left="0" w:firstLine="0"/>
      </w:pPr>
      <w:r>
        <w:rPr>
          <w:rFonts w:ascii="Calibri" w:eastAsia="Calibri" w:hAnsi="Calibri" w:cs="Calibri"/>
          <w:u w:val="none"/>
        </w:rPr>
        <w:tab/>
      </w:r>
      <w:r>
        <w:rPr>
          <w:u w:val="none"/>
        </w:rPr>
        <w:t xml:space="preserve">1. </w:t>
      </w:r>
      <w:r>
        <w:rPr>
          <w:u w:val="none"/>
        </w:rPr>
        <w:tab/>
      </w:r>
      <w:r>
        <w:t>Need and Legal Basis</w:t>
      </w:r>
      <w:r>
        <w:rPr>
          <w:u w:val="none"/>
        </w:rPr>
        <w:t xml:space="preserve"> </w:t>
      </w:r>
    </w:p>
    <w:p w:rsidR="000623E6" w14:paraId="4BC27BB7" w14:textId="77777777">
      <w:pPr>
        <w:spacing w:after="11" w:line="259" w:lineRule="auto"/>
        <w:ind w:left="0" w:firstLine="0"/>
      </w:pPr>
      <w:r>
        <w:t xml:space="preserve"> </w:t>
      </w:r>
    </w:p>
    <w:p w:rsidR="000623E6" w14:paraId="7F110BCB" w14:textId="77777777">
      <w:pPr>
        <w:spacing w:after="7" w:line="246" w:lineRule="auto"/>
        <w:ind w:left="653" w:right="723"/>
        <w:jc w:val="both"/>
      </w:pPr>
      <w:r>
        <w:t xml:space="preserve">42 CFR </w:t>
      </w:r>
      <w:r>
        <w:rPr>
          <w:rFonts w:ascii="Times New Roman" w:eastAsia="Times New Roman" w:hAnsi="Times New Roman" w:cs="Times New Roman"/>
          <w:sz w:val="24"/>
        </w:rPr>
        <w:t>§</w:t>
      </w:r>
      <w:r>
        <w:t xml:space="preserve">423.514(a) requires each Part D sponsor to have a procedure to develop, compile, evaluate, and report to CMS, to its enrollees, and to the </w:t>
      </w:r>
      <w:r>
        <w:t>general public</w:t>
      </w:r>
      <w:r>
        <w:t xml:space="preserve"> at the times and in the manner that CMS requires statistics indicating the following: </w:t>
      </w:r>
    </w:p>
    <w:p w:rsidR="000623E6" w14:paraId="4BFE75AA" w14:textId="77777777">
      <w:pPr>
        <w:spacing w:after="0" w:line="259" w:lineRule="auto"/>
        <w:ind w:left="0" w:firstLine="0"/>
      </w:pPr>
      <w:r>
        <w:t xml:space="preserve"> </w:t>
      </w:r>
    </w:p>
    <w:p w:rsidR="000623E6" w14:paraId="7BF4CB9A" w14:textId="77777777">
      <w:pPr>
        <w:numPr>
          <w:ilvl w:val="0"/>
          <w:numId w:val="1"/>
        </w:numPr>
        <w:ind w:right="71" w:hanging="358"/>
      </w:pPr>
      <w:r>
        <w:t xml:space="preserve">The cost of its operations. </w:t>
      </w:r>
    </w:p>
    <w:p w:rsidR="000623E6" w14:paraId="7933D2C5" w14:textId="77777777">
      <w:pPr>
        <w:numPr>
          <w:ilvl w:val="0"/>
          <w:numId w:val="1"/>
        </w:numPr>
        <w:ind w:right="71" w:hanging="358"/>
      </w:pPr>
      <w:r>
        <w:t xml:space="preserve">The patterns of utilization of its services. </w:t>
      </w:r>
    </w:p>
    <w:p w:rsidR="000623E6" w14:paraId="5429CB46" w14:textId="77777777">
      <w:pPr>
        <w:numPr>
          <w:ilvl w:val="0"/>
          <w:numId w:val="1"/>
        </w:numPr>
        <w:ind w:right="71" w:hanging="358"/>
      </w:pPr>
      <w:r>
        <w:t xml:space="preserve">The availability, accessibility, and acceptability of its services. </w:t>
      </w:r>
    </w:p>
    <w:p w:rsidR="000623E6" w14:paraId="62681212" w14:textId="77777777">
      <w:pPr>
        <w:numPr>
          <w:ilvl w:val="0"/>
          <w:numId w:val="1"/>
        </w:numPr>
        <w:ind w:right="71" w:hanging="358"/>
      </w:pPr>
      <w:r>
        <w:t xml:space="preserve">Information demonstrating that the Part D sponsor has a fiscally sound operation. </w:t>
      </w:r>
    </w:p>
    <w:p w:rsidR="000623E6" w14:paraId="4D8A2DFB" w14:textId="77777777">
      <w:pPr>
        <w:numPr>
          <w:ilvl w:val="0"/>
          <w:numId w:val="1"/>
        </w:numPr>
        <w:ind w:right="71" w:hanging="358"/>
      </w:pPr>
      <w:r>
        <w:t xml:space="preserve">Pharmacy performance measures. </w:t>
      </w:r>
    </w:p>
    <w:p w:rsidR="000623E6" w14:paraId="4912D02C" w14:textId="77777777">
      <w:pPr>
        <w:numPr>
          <w:ilvl w:val="0"/>
          <w:numId w:val="1"/>
        </w:numPr>
        <w:ind w:right="71" w:hanging="358"/>
      </w:pPr>
      <w:r>
        <w:t xml:space="preserve">Other matters that CMS may require. </w:t>
      </w:r>
    </w:p>
    <w:p w:rsidR="000623E6" w14:paraId="71C90797" w14:textId="77777777">
      <w:pPr>
        <w:spacing w:after="8" w:line="259" w:lineRule="auto"/>
        <w:ind w:left="0" w:firstLine="0"/>
      </w:pPr>
      <w:r>
        <w:t xml:space="preserve"> </w:t>
      </w:r>
    </w:p>
    <w:p w:rsidR="000623E6" w14:paraId="4835235E" w14:textId="77777777">
      <w:pPr>
        <w:spacing w:after="232"/>
        <w:ind w:left="663" w:right="71"/>
      </w:pPr>
      <w:r>
        <w:t xml:space="preserve">42 CFR </w:t>
      </w:r>
      <w:r>
        <w:rPr>
          <w:rFonts w:ascii="Times New Roman" w:eastAsia="Times New Roman" w:hAnsi="Times New Roman" w:cs="Times New Roman"/>
          <w:sz w:val="24"/>
        </w:rPr>
        <w:t>§</w:t>
      </w:r>
      <w:r>
        <w:t xml:space="preserve">423.505 establishes contract provisions that Part D sponsors must comply with the disclosure and reporting requirements in </w:t>
      </w:r>
      <w:r>
        <w:rPr>
          <w:rFonts w:ascii="Times New Roman" w:eastAsia="Times New Roman" w:hAnsi="Times New Roman" w:cs="Times New Roman"/>
          <w:sz w:val="24"/>
        </w:rPr>
        <w:t>§</w:t>
      </w:r>
      <w:r>
        <w:t xml:space="preserve">423.514. </w:t>
      </w:r>
    </w:p>
    <w:p w:rsidR="000623E6" w14:paraId="399A9C33" w14:textId="77777777">
      <w:pPr>
        <w:pStyle w:val="Heading2"/>
        <w:tabs>
          <w:tab w:val="center" w:pos="318"/>
          <w:tab w:val="center" w:pos="1530"/>
        </w:tabs>
        <w:ind w:left="0" w:firstLine="0"/>
      </w:pPr>
      <w:r>
        <w:rPr>
          <w:rFonts w:ascii="Calibri" w:eastAsia="Calibri" w:hAnsi="Calibri" w:cs="Calibri"/>
          <w:u w:val="none"/>
        </w:rPr>
        <w:tab/>
      </w:r>
      <w:r>
        <w:rPr>
          <w:u w:val="none"/>
        </w:rPr>
        <w:t xml:space="preserve">2. </w:t>
      </w:r>
      <w:r>
        <w:rPr>
          <w:u w:val="none"/>
        </w:rPr>
        <w:tab/>
      </w:r>
      <w:r>
        <w:t>Information Users</w:t>
      </w:r>
      <w:r>
        <w:rPr>
          <w:u w:val="none"/>
        </w:rPr>
        <w:t xml:space="preserve"> </w:t>
      </w:r>
    </w:p>
    <w:p w:rsidR="000623E6" w14:paraId="7B671C34" w14:textId="77777777">
      <w:pPr>
        <w:spacing w:after="0" w:line="259" w:lineRule="auto"/>
        <w:ind w:left="0" w:firstLine="0"/>
      </w:pPr>
      <w:r>
        <w:t xml:space="preserve"> </w:t>
      </w:r>
    </w:p>
    <w:p w:rsidR="000623E6" w14:paraId="3DB1E243" w14:textId="77777777">
      <w:pPr>
        <w:ind w:left="663" w:right="71"/>
      </w:pPr>
      <w:r>
        <w:t xml:space="preserve">Data collected via the Medicare Part D reporting requirements will be an integral resource for oversight, monitoring, compliance, and auditing activities necessary to ensure quality provision of the Medicare Prescription Drug Benefit to beneficiaries. For all reporting sections (Enrollment and Disenrollment, Medication Therapy Management (MTM) Programs, Grievances, Improving Drug Utilization Review Controls, Coverage </w:t>
      </w:r>
    </w:p>
    <w:p w:rsidR="000623E6" w14:paraId="6C42096A" w14:textId="77777777">
      <w:pPr>
        <w:spacing w:after="240"/>
        <w:ind w:left="663" w:right="71"/>
      </w:pPr>
      <w:r>
        <w:t>Determinations and Redeterminations, Employer/Union Sponsored Sponsors, and Medicare Prescription Payment Plan</w:t>
      </w:r>
      <w:r>
        <w:rPr>
          <w:sz w:val="20"/>
        </w:rPr>
        <w:t>)</w:t>
      </w:r>
      <w:r>
        <w:t xml:space="preserve">, data are reported electronically to CMS. The data collected via the MTM and Grievances reporting sections are used in the Medicare Part C </w:t>
      </w:r>
      <w:r>
        <w:t xml:space="preserve">and D Star Ratings and Display Measures. The other reporting sections’ data are analyzed for program oversight to ensure the availability, accessibility, and acceptability of sponsors’   services, such as coverage determinations and appeals processes, and opioid safety edits at the time of dispensing. </w:t>
      </w:r>
    </w:p>
    <w:p w:rsidR="000623E6" w14:paraId="3C7028FC" w14:textId="77777777">
      <w:pPr>
        <w:spacing w:after="236"/>
        <w:ind w:left="663" w:right="71"/>
      </w:pPr>
      <w:r>
        <w:t xml:space="preserve">Each reporting section is reported at one of the following levels: Contract (data should be entered at the H#, S#, R#, or E# level) or Plan (data should be entered at the Plan Benefit Package (PBP level, e.g. Plan 001 for contract H#, R#, S#, or E). In accordance with 42 CFR §423.505(d), sponsors should retain documentation and data records related to their data submissions. Data will be validated, analyzed, and utilized for trend reporting by the Division of Clinical and Operational Performance (DCOP) within the Medicare Drug Benefit and C &amp; D Data Group. If outliers or other data anomalies are detected, DCOP will work in collaboration with other Divisions within CMS for follow-up and resolution. </w:t>
      </w:r>
    </w:p>
    <w:p w:rsidR="000623E6" w14:paraId="35E12097" w14:textId="77777777">
      <w:pPr>
        <w:pStyle w:val="Heading2"/>
        <w:tabs>
          <w:tab w:val="center" w:pos="318"/>
          <w:tab w:val="center" w:pos="2154"/>
        </w:tabs>
        <w:ind w:left="0" w:firstLine="0"/>
      </w:pPr>
      <w:r>
        <w:rPr>
          <w:rFonts w:ascii="Calibri" w:eastAsia="Calibri" w:hAnsi="Calibri" w:cs="Calibri"/>
          <w:u w:val="none"/>
        </w:rPr>
        <w:tab/>
      </w:r>
      <w:r>
        <w:rPr>
          <w:u w:val="none"/>
        </w:rPr>
        <w:t xml:space="preserve">3. </w:t>
      </w:r>
      <w:r>
        <w:rPr>
          <w:u w:val="none"/>
        </w:rPr>
        <w:tab/>
      </w:r>
      <w:r>
        <w:t>Use of Information Technology</w:t>
      </w:r>
      <w:r>
        <w:rPr>
          <w:u w:val="none"/>
        </w:rPr>
        <w:t xml:space="preserve"> </w:t>
      </w:r>
    </w:p>
    <w:p w:rsidR="000623E6" w14:paraId="18AC20EB" w14:textId="77777777">
      <w:pPr>
        <w:spacing w:after="0" w:line="259" w:lineRule="auto"/>
        <w:ind w:left="0" w:firstLine="0"/>
      </w:pPr>
      <w:r>
        <w:t xml:space="preserve"> </w:t>
      </w:r>
    </w:p>
    <w:p w:rsidR="000623E6" w14:paraId="1E77859B" w14:textId="77777777">
      <w:pPr>
        <w:ind w:left="663" w:right="71"/>
      </w:pPr>
      <w:r>
        <w:t xml:space="preserve">Part D sponsors will utilize the Health Plan Management Systems (HPMS) system to submit data for 100% of data elements listed within these reporting requirements. The reporting periods vary for each section of the reporting requirements, on a biannual or annual basis. </w:t>
      </w:r>
    </w:p>
    <w:p w:rsidR="000623E6" w14:paraId="6A4D418E" w14:textId="77777777">
      <w:pPr>
        <w:spacing w:after="234"/>
        <w:ind w:left="663" w:right="71"/>
      </w:pPr>
      <w:r>
        <w:t xml:space="preserve">HPMS is the current conduit by which Part D sponsors submit many materials (e.g. formulary, transition, exceptions, and bids) and other information to CMS. CMS and its subcontractors, in turn, communicate to sponsors regarding this information, including approval and denial notices and other related communications. HPMS is a familiar tool for Part D sponsors to navigate through the Part D reporting requirements. Additionally, access to HPMS must be granted to each user, and is protected by individual login and password, electronic signatures are unnecessary. </w:t>
      </w:r>
    </w:p>
    <w:p w:rsidR="000623E6" w14:paraId="30D8D1E8" w14:textId="77777777">
      <w:pPr>
        <w:numPr>
          <w:ilvl w:val="0"/>
          <w:numId w:val="2"/>
        </w:numPr>
        <w:spacing w:after="0" w:line="259" w:lineRule="auto"/>
        <w:ind w:hanging="432"/>
      </w:pPr>
      <w:r>
        <w:rPr>
          <w:u w:val="single" w:color="000000"/>
        </w:rPr>
        <w:t>Duplication of Efforts</w:t>
      </w:r>
      <w:r>
        <w:t xml:space="preserve"> </w:t>
      </w:r>
    </w:p>
    <w:p w:rsidR="000623E6" w14:paraId="08F98BA6" w14:textId="77777777">
      <w:pPr>
        <w:spacing w:after="0" w:line="259" w:lineRule="auto"/>
        <w:ind w:left="0" w:firstLine="0"/>
      </w:pPr>
      <w:r>
        <w:t xml:space="preserve"> </w:t>
      </w:r>
    </w:p>
    <w:p w:rsidR="000623E6" w14:paraId="686F1507" w14:textId="77777777">
      <w:pPr>
        <w:spacing w:after="239"/>
        <w:ind w:left="663" w:right="71"/>
      </w:pPr>
      <w:r>
        <w:t xml:space="preserve">This collection does not contain duplication of similar information. </w:t>
      </w:r>
    </w:p>
    <w:p w:rsidR="000623E6" w14:paraId="08869074" w14:textId="77777777">
      <w:pPr>
        <w:numPr>
          <w:ilvl w:val="0"/>
          <w:numId w:val="2"/>
        </w:numPr>
        <w:spacing w:after="0" w:line="259" w:lineRule="auto"/>
        <w:ind w:hanging="432"/>
      </w:pPr>
      <w:r>
        <w:rPr>
          <w:u w:val="single" w:color="000000"/>
        </w:rPr>
        <w:t>Small Businesses</w:t>
      </w:r>
      <w:r>
        <w:t xml:space="preserve"> </w:t>
      </w:r>
    </w:p>
    <w:p w:rsidR="000623E6" w14:paraId="2D605CA0" w14:textId="77777777">
      <w:pPr>
        <w:spacing w:after="0" w:line="259" w:lineRule="auto"/>
        <w:ind w:left="0" w:firstLine="0"/>
      </w:pPr>
      <w:r>
        <w:t xml:space="preserve"> </w:t>
      </w:r>
    </w:p>
    <w:p w:rsidR="000623E6" w14:paraId="64CE3F96" w14:textId="77777777">
      <w:pPr>
        <w:ind w:left="663" w:right="71"/>
      </w:pPr>
      <w:r>
        <w:t xml:space="preserve">This collection does not impose a significant impact on small businesses and other entities. </w:t>
      </w:r>
    </w:p>
    <w:p w:rsidR="000623E6" w14:paraId="576A590C" w14:textId="77777777">
      <w:pPr>
        <w:spacing w:after="0" w:line="259" w:lineRule="auto"/>
        <w:ind w:left="0" w:firstLine="0"/>
      </w:pPr>
      <w:r>
        <w:t xml:space="preserve"> </w:t>
      </w:r>
    </w:p>
    <w:p w:rsidR="000623E6" w14:paraId="25E70F5B" w14:textId="77777777">
      <w:pPr>
        <w:pStyle w:val="Heading2"/>
        <w:tabs>
          <w:tab w:val="center" w:pos="318"/>
          <w:tab w:val="center" w:pos="1879"/>
        </w:tabs>
        <w:ind w:left="0" w:firstLine="0"/>
      </w:pPr>
      <w:r>
        <w:rPr>
          <w:rFonts w:ascii="Calibri" w:eastAsia="Calibri" w:hAnsi="Calibri" w:cs="Calibri"/>
          <w:u w:val="none"/>
        </w:rPr>
        <w:tab/>
      </w:r>
      <w:r>
        <w:rPr>
          <w:u w:val="none"/>
        </w:rPr>
        <w:t xml:space="preserve">6. </w:t>
      </w:r>
      <w:r>
        <w:rPr>
          <w:u w:val="none"/>
        </w:rPr>
        <w:tab/>
      </w:r>
      <w:r>
        <w:t>Less Frequent Collection</w:t>
      </w:r>
      <w:r>
        <w:rPr>
          <w:u w:val="none"/>
        </w:rPr>
        <w:t xml:space="preserve"> </w:t>
      </w:r>
    </w:p>
    <w:p w:rsidR="000623E6" w14:paraId="2C44E269" w14:textId="77777777">
      <w:pPr>
        <w:spacing w:after="0" w:line="259" w:lineRule="auto"/>
        <w:ind w:left="0" w:firstLine="0"/>
      </w:pPr>
      <w:r>
        <w:t xml:space="preserve"> </w:t>
      </w:r>
    </w:p>
    <w:p w:rsidR="000623E6" w14:paraId="69AEB381" w14:textId="77777777">
      <w:pPr>
        <w:spacing w:after="236"/>
        <w:ind w:left="663" w:right="71"/>
      </w:pPr>
      <w:r>
        <w:t>In an effort to</w:t>
      </w:r>
      <w:r>
        <w:t xml:space="preserve"> reduce the burden for Part D sponsors, each reporting section varies its reporting timeline to capture data as frequently as necessary without increasing undue burden for Part D sponsors. All reporting sections are collected on an annual basis, </w:t>
      </w:r>
      <w:r>
        <w:t>with the exception of</w:t>
      </w:r>
      <w:r>
        <w:t xml:space="preserve"> one - Enrollment and Disenrollment data are collected bi-annually so that data analysis may be completed, and any issues resolved before enrollment/disenrollment activities begin for the following contract year. </w:t>
      </w:r>
    </w:p>
    <w:p w:rsidR="000623E6" w14:paraId="6E294223" w14:textId="77777777">
      <w:pPr>
        <w:pStyle w:val="Heading2"/>
        <w:tabs>
          <w:tab w:val="center" w:pos="318"/>
          <w:tab w:val="center" w:pos="1776"/>
        </w:tabs>
        <w:ind w:left="0" w:firstLine="0"/>
      </w:pPr>
      <w:r>
        <w:rPr>
          <w:rFonts w:ascii="Calibri" w:eastAsia="Calibri" w:hAnsi="Calibri" w:cs="Calibri"/>
          <w:u w:val="none"/>
        </w:rPr>
        <w:tab/>
      </w:r>
      <w:r>
        <w:rPr>
          <w:u w:val="none"/>
        </w:rPr>
        <w:t xml:space="preserve">7. </w:t>
      </w:r>
      <w:r>
        <w:rPr>
          <w:u w:val="none"/>
        </w:rPr>
        <w:tab/>
      </w:r>
      <w:r>
        <w:t>Special Circumstances</w:t>
      </w:r>
      <w:r>
        <w:rPr>
          <w:u w:val="none"/>
        </w:rPr>
        <w:t xml:space="preserve"> </w:t>
      </w:r>
    </w:p>
    <w:p w:rsidR="000623E6" w14:paraId="3FDB3698" w14:textId="77777777">
      <w:pPr>
        <w:spacing w:after="0" w:line="259" w:lineRule="auto"/>
        <w:ind w:left="0" w:firstLine="0"/>
      </w:pPr>
      <w:r>
        <w:t xml:space="preserve"> </w:t>
      </w:r>
    </w:p>
    <w:p w:rsidR="000623E6" w14:paraId="57CA450D" w14:textId="77777777">
      <w:pPr>
        <w:spacing w:after="241"/>
        <w:ind w:left="663" w:right="71"/>
      </w:pPr>
      <w:r>
        <w:t xml:space="preserve">Part D records must be retained for 10 years. CMS could require clarification around submitted data and need to contact Part D sponsors within 30 days of data submission. Otherwise, there are no special circumstances that would require an information collection to be conducted in a manner that requires respondents to: </w:t>
      </w:r>
    </w:p>
    <w:p w:rsidR="000623E6" w14:paraId="05C7E9C7" w14:textId="77777777">
      <w:pPr>
        <w:numPr>
          <w:ilvl w:val="0"/>
          <w:numId w:val="3"/>
        </w:numPr>
        <w:ind w:right="71" w:hanging="290"/>
      </w:pPr>
      <w:r>
        <w:t xml:space="preserve">Report information to the agency more often than </w:t>
      </w:r>
      <w:r>
        <w:t>quarterly;</w:t>
      </w:r>
      <w:r>
        <w:t xml:space="preserve"> </w:t>
      </w:r>
    </w:p>
    <w:p w:rsidR="000623E6" w14:paraId="616039E7" w14:textId="77777777">
      <w:pPr>
        <w:numPr>
          <w:ilvl w:val="0"/>
          <w:numId w:val="3"/>
        </w:numPr>
        <w:ind w:right="71" w:hanging="290"/>
      </w:pPr>
      <w:r>
        <w:t xml:space="preserve">Prepare a written response to a collection of information in fewer than 30 days after receipt of </w:t>
      </w:r>
      <w:r>
        <w:t>it;</w:t>
      </w:r>
      <w:r>
        <w:t xml:space="preserve"> </w:t>
      </w:r>
    </w:p>
    <w:p w:rsidR="000623E6" w14:paraId="439A3F1D" w14:textId="77777777">
      <w:pPr>
        <w:numPr>
          <w:ilvl w:val="0"/>
          <w:numId w:val="3"/>
        </w:numPr>
        <w:ind w:right="71" w:hanging="290"/>
      </w:pPr>
      <w:r>
        <w:t xml:space="preserve">Submit more than an original and two copies of any </w:t>
      </w:r>
      <w:r>
        <w:t>document;</w:t>
      </w:r>
      <w:r>
        <w:t xml:space="preserve"> </w:t>
      </w:r>
    </w:p>
    <w:p w:rsidR="000623E6" w14:paraId="0F742078" w14:textId="77777777">
      <w:pPr>
        <w:numPr>
          <w:ilvl w:val="0"/>
          <w:numId w:val="3"/>
        </w:numPr>
        <w:ind w:right="71" w:hanging="290"/>
      </w:pPr>
      <w:r>
        <w:t xml:space="preserve">Retain records, other than health, medical, government contract, grant-in-aid, or tax records for more than three </w:t>
      </w:r>
      <w:r>
        <w:t>years;</w:t>
      </w:r>
      <w:r>
        <w:t xml:space="preserve"> </w:t>
      </w:r>
    </w:p>
    <w:p w:rsidR="000623E6" w14:paraId="750E4267" w14:textId="77777777">
      <w:pPr>
        <w:numPr>
          <w:ilvl w:val="0"/>
          <w:numId w:val="3"/>
        </w:numPr>
        <w:ind w:right="71" w:hanging="290"/>
      </w:pPr>
      <w:r>
        <w:t xml:space="preserve">Collect data in connection with a statistical survey that is not designed to produce valid and reliable results that can be generalized to the universe of </w:t>
      </w:r>
      <w:r>
        <w:t>study;</w:t>
      </w:r>
      <w:r>
        <w:t xml:space="preserve"> </w:t>
      </w:r>
    </w:p>
    <w:p w:rsidR="000623E6" w14:paraId="3F166D11" w14:textId="77777777">
      <w:pPr>
        <w:numPr>
          <w:ilvl w:val="0"/>
          <w:numId w:val="3"/>
        </w:numPr>
        <w:ind w:right="71" w:hanging="290"/>
      </w:pPr>
      <w:r>
        <w:t xml:space="preserve">Use a statistical data classification that has not been reviewed and approved by </w:t>
      </w:r>
      <w:r>
        <w:t>OMB;</w:t>
      </w:r>
      <w:r>
        <w:t xml:space="preserve"> </w:t>
      </w:r>
    </w:p>
    <w:p w:rsidR="000623E6" w14:paraId="5A63048F" w14:textId="77777777">
      <w:pPr>
        <w:numPr>
          <w:ilvl w:val="0"/>
          <w:numId w:val="3"/>
        </w:numPr>
        <w:ind w:right="71" w:hanging="290"/>
      </w:pPr>
      <w:r>
        <w:t xml:space="preserve">Include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rsidR="000623E6" w14:paraId="23B2C48F" w14:textId="77777777">
      <w:pPr>
        <w:numPr>
          <w:ilvl w:val="0"/>
          <w:numId w:val="3"/>
        </w:numPr>
        <w:spacing w:after="248" w:line="246" w:lineRule="auto"/>
        <w:ind w:right="71" w:hanging="290"/>
      </w:pPr>
      <w:r>
        <w:t xml:space="preserve">Submit proprietary trade secret, or other confidential information unless the agency can demonstrate that it has instituted procedures to protect the information's confidentiality to the extent permitted by law. </w:t>
      </w:r>
    </w:p>
    <w:p w:rsidR="000623E6" w14:paraId="1C2B56ED" w14:textId="77777777">
      <w:pPr>
        <w:pStyle w:val="Heading2"/>
        <w:tabs>
          <w:tab w:val="center" w:pos="318"/>
          <w:tab w:val="center" w:pos="2521"/>
        </w:tabs>
        <w:ind w:left="0" w:firstLine="0"/>
      </w:pPr>
      <w:r>
        <w:rPr>
          <w:rFonts w:ascii="Calibri" w:eastAsia="Calibri" w:hAnsi="Calibri" w:cs="Calibri"/>
          <w:u w:val="none"/>
        </w:rPr>
        <w:tab/>
      </w:r>
      <w:r>
        <w:rPr>
          <w:u w:val="none"/>
        </w:rPr>
        <w:t xml:space="preserve">8. </w:t>
      </w:r>
      <w:r>
        <w:rPr>
          <w:u w:val="none"/>
        </w:rPr>
        <w:tab/>
      </w:r>
      <w:r>
        <w:t>Federal Register/Outside Consultation</w:t>
      </w:r>
      <w:r>
        <w:rPr>
          <w:u w:val="none"/>
        </w:rPr>
        <w:t xml:space="preserve"> </w:t>
      </w:r>
    </w:p>
    <w:p w:rsidR="000623E6" w14:paraId="45B285AF" w14:textId="77777777">
      <w:pPr>
        <w:spacing w:after="0" w:line="259" w:lineRule="auto"/>
        <w:ind w:left="0" w:firstLine="0"/>
      </w:pPr>
      <w:r>
        <w:t xml:space="preserve"> </w:t>
      </w:r>
    </w:p>
    <w:p w:rsidR="000623E6" w14:paraId="6CBF5E44" w14:textId="3933527E">
      <w:pPr>
        <w:numPr>
          <w:ilvl w:val="0"/>
          <w:numId w:val="4"/>
        </w:numPr>
        <w:ind w:right="71" w:hanging="290"/>
      </w:pPr>
      <w:r>
        <w:t xml:space="preserve">CM requested the Part D reporting requirements document be posted in the Federal Register </w:t>
      </w:r>
      <w:r w:rsidR="00461F24">
        <w:t>(</w:t>
      </w:r>
      <w:r w:rsidRPr="00461F24" w:rsidR="00461F24">
        <w:t>89 FR 7398</w:t>
      </w:r>
      <w:r w:rsidR="00461F24">
        <w:t xml:space="preserve">) </w:t>
      </w:r>
      <w:r>
        <w:t xml:space="preserve">on February 2, 2024, and the 60-day comment period ended on April 2, 2024. </w:t>
      </w:r>
    </w:p>
    <w:p w:rsidR="000623E6" w14:paraId="049052CA" w14:textId="77777777">
      <w:pPr>
        <w:numPr>
          <w:ilvl w:val="0"/>
          <w:numId w:val="4"/>
        </w:numPr>
        <w:ind w:right="71" w:hanging="290"/>
      </w:pPr>
      <w:r>
        <w:t xml:space="preserve">From April 3, </w:t>
      </w:r>
      <w:r>
        <w:t>2024</w:t>
      </w:r>
      <w:r>
        <w:t xml:space="preserve"> to May 3, 2024 CM staff reviewed all received comments and questions, and revised the document appropriately. Also, CM staff prepared a document summarizing responses to comments and questions. A revised Part D reporting requirement document is provided. </w:t>
      </w:r>
    </w:p>
    <w:p w:rsidR="000623E6" w14:paraId="2FC4BB11" w14:textId="35F35914">
      <w:pPr>
        <w:numPr>
          <w:ilvl w:val="0"/>
          <w:numId w:val="4"/>
        </w:numPr>
        <w:ind w:right="71" w:hanging="290"/>
      </w:pPr>
      <w:r>
        <w:t xml:space="preserve">CM has requested the Part D reporting requirements be posted in the Federal Register </w:t>
      </w:r>
      <w:r w:rsidR="00461F24">
        <w:t>(</w:t>
      </w:r>
      <w:r w:rsidRPr="00461F24" w:rsidR="00461F24">
        <w:t>89 FR 45898</w:t>
      </w:r>
      <w:r w:rsidR="00461F24">
        <w:t xml:space="preserve">) </w:t>
      </w:r>
      <w:r>
        <w:t xml:space="preserve">on May 24, </w:t>
      </w:r>
      <w:r>
        <w:t>2024</w:t>
      </w:r>
      <w:r>
        <w:t xml:space="preserve"> and the 30-day comment period will end June 23, 2024. </w:t>
      </w:r>
    </w:p>
    <w:p w:rsidR="000623E6" w14:paraId="2949510C" w14:textId="77777777">
      <w:pPr>
        <w:numPr>
          <w:ilvl w:val="0"/>
          <w:numId w:val="4"/>
        </w:numPr>
        <w:spacing w:after="7" w:line="246" w:lineRule="auto"/>
        <w:ind w:right="71" w:hanging="290"/>
      </w:pPr>
      <w:r>
        <w:t xml:space="preserve">From June 24, </w:t>
      </w:r>
      <w:r>
        <w:t>2024</w:t>
      </w:r>
      <w:r>
        <w:t xml:space="preserve"> to July 24, 2024 CM staff will review all received comments and questions and revise the document appropriately. In addition, CM staff will prepare a document summarizing responses to comments and questions. </w:t>
      </w:r>
    </w:p>
    <w:p w:rsidR="000623E6" w14:paraId="7CB6F2FA" w14:textId="77777777">
      <w:pPr>
        <w:numPr>
          <w:ilvl w:val="0"/>
          <w:numId w:val="4"/>
        </w:numPr>
        <w:ind w:right="71" w:hanging="290"/>
      </w:pPr>
      <w:r>
        <w:t xml:space="preserve">A final Part D reporting requirements document will be delivered for OMB review by August 12, 2024. </w:t>
      </w:r>
    </w:p>
    <w:p w:rsidR="000623E6" w14:paraId="119454D0" w14:textId="77777777">
      <w:pPr>
        <w:numPr>
          <w:ilvl w:val="0"/>
          <w:numId w:val="4"/>
        </w:numPr>
        <w:ind w:right="71" w:hanging="290"/>
      </w:pPr>
      <w:r>
        <w:t xml:space="preserve">OMB approval is requested by November 15, 2024. </w:t>
      </w:r>
    </w:p>
    <w:p w:rsidR="000623E6" w14:paraId="028669F0" w14:textId="77777777">
      <w:pPr>
        <w:spacing w:after="0" w:line="259" w:lineRule="auto"/>
        <w:ind w:left="0" w:firstLine="0"/>
      </w:pPr>
      <w:r>
        <w:t xml:space="preserve"> </w:t>
      </w:r>
    </w:p>
    <w:p w:rsidR="000623E6" w14:paraId="799ABC67" w14:textId="77777777">
      <w:pPr>
        <w:pStyle w:val="Heading2"/>
        <w:tabs>
          <w:tab w:val="center" w:pos="318"/>
          <w:tab w:val="center" w:pos="2209"/>
        </w:tabs>
        <w:spacing w:after="122"/>
        <w:ind w:left="0" w:firstLine="0"/>
        <w:rPr>
          <w:u w:val="none"/>
        </w:rPr>
      </w:pPr>
      <w:r>
        <w:rPr>
          <w:rFonts w:ascii="Calibri" w:eastAsia="Calibri" w:hAnsi="Calibri" w:cs="Calibri"/>
          <w:u w:val="none"/>
        </w:rPr>
        <w:tab/>
      </w:r>
      <w:r>
        <w:rPr>
          <w:u w:val="none"/>
        </w:rPr>
        <w:t xml:space="preserve">9. </w:t>
      </w:r>
      <w:r>
        <w:rPr>
          <w:u w:val="none"/>
        </w:rPr>
        <w:tab/>
      </w:r>
      <w:r>
        <w:t>Payments/Gifts to Respondents</w:t>
      </w:r>
      <w:r>
        <w:rPr>
          <w:u w:val="none"/>
        </w:rPr>
        <w:t xml:space="preserve"> </w:t>
      </w:r>
    </w:p>
    <w:p w:rsidR="00461F24" w:rsidRPr="00461F24" w:rsidP="00461F24" w14:paraId="6905F5BC" w14:textId="77777777"/>
    <w:p w:rsidR="000623E6" w14:paraId="403ABFAB" w14:textId="77777777">
      <w:pPr>
        <w:spacing w:after="130" w:line="358" w:lineRule="auto"/>
        <w:ind w:left="663" w:right="71"/>
      </w:pPr>
      <w:r>
        <w:t xml:space="preserve">There are no payments/gifts to respondents associated with this information collection request. </w:t>
      </w:r>
    </w:p>
    <w:p w:rsidR="000623E6" w14:paraId="28D7E474" w14:textId="77777777">
      <w:pPr>
        <w:spacing w:after="0" w:line="259" w:lineRule="auto"/>
        <w:ind w:left="235"/>
      </w:pPr>
      <w:r>
        <w:t xml:space="preserve">10. </w:t>
      </w:r>
      <w:r>
        <w:rPr>
          <w:u w:val="single" w:color="000000"/>
        </w:rPr>
        <w:t>Confidentiality</w:t>
      </w:r>
      <w:r>
        <w:t xml:space="preserve"> </w:t>
      </w:r>
    </w:p>
    <w:p w:rsidR="000623E6" w14:paraId="7D640E1A" w14:textId="77777777">
      <w:pPr>
        <w:spacing w:after="0" w:line="259" w:lineRule="auto"/>
        <w:ind w:left="0" w:firstLine="0"/>
      </w:pPr>
      <w:r>
        <w:t xml:space="preserve"> </w:t>
      </w:r>
    </w:p>
    <w:p w:rsidR="000623E6" w14:paraId="027E0518" w14:textId="77777777">
      <w:pPr>
        <w:ind w:left="663" w:right="71"/>
      </w:pPr>
      <w:r>
        <w:t xml:space="preserve">CMS will adhere to all statutes, regulations, and agency policies. </w:t>
      </w:r>
    </w:p>
    <w:p w:rsidR="000623E6" w14:paraId="379610C2" w14:textId="77777777">
      <w:pPr>
        <w:spacing w:after="0" w:line="259" w:lineRule="auto"/>
        <w:ind w:left="0" w:firstLine="0"/>
      </w:pPr>
      <w:r>
        <w:t xml:space="preserve"> </w:t>
      </w:r>
    </w:p>
    <w:p w:rsidR="000623E6" w14:paraId="130DAE4F" w14:textId="77777777">
      <w:pPr>
        <w:pStyle w:val="Heading2"/>
        <w:spacing w:after="76"/>
        <w:ind w:left="235"/>
        <w:rPr>
          <w:u w:val="none"/>
        </w:rPr>
      </w:pPr>
      <w:r>
        <w:rPr>
          <w:u w:val="none"/>
        </w:rPr>
        <w:t xml:space="preserve">11. </w:t>
      </w:r>
      <w:r>
        <w:t>Sensitive Questions</w:t>
      </w:r>
      <w:r>
        <w:rPr>
          <w:u w:val="none"/>
        </w:rPr>
        <w:t xml:space="preserve"> </w:t>
      </w:r>
    </w:p>
    <w:p w:rsidR="00461F24" w:rsidRPr="00461F24" w:rsidP="00461F24" w14:paraId="34CDB89A" w14:textId="77777777"/>
    <w:p w:rsidR="000623E6" w14:paraId="0EE4D04A" w14:textId="77777777">
      <w:pPr>
        <w:spacing w:after="7" w:line="318" w:lineRule="auto"/>
        <w:ind w:left="653" w:right="291"/>
        <w:jc w:val="both"/>
      </w:pPr>
      <w:r>
        <w:t xml:space="preserve">There are no sensitive questions associated with this collection. Specifically, the collection does not solicit questions of a sensitive nature, such as sexual behavior and attitudes, religious beliefs, and other matters that are commonly considered private. </w:t>
      </w:r>
    </w:p>
    <w:p w:rsidR="00461F24" w14:paraId="7BCF31FA" w14:textId="77777777">
      <w:pPr>
        <w:spacing w:after="7" w:line="318" w:lineRule="auto"/>
        <w:ind w:left="653" w:right="291"/>
        <w:jc w:val="both"/>
      </w:pPr>
    </w:p>
    <w:p w:rsidR="00E4122A" w14:paraId="08E26B68" w14:textId="77777777">
      <w:pPr>
        <w:spacing w:after="7" w:line="318" w:lineRule="auto"/>
        <w:ind w:left="653" w:right="291"/>
        <w:jc w:val="both"/>
      </w:pPr>
    </w:p>
    <w:p w:rsidR="000623E6" w14:paraId="7B175436" w14:textId="77777777">
      <w:pPr>
        <w:pStyle w:val="Heading2"/>
        <w:spacing w:after="110"/>
        <w:ind w:left="235"/>
      </w:pPr>
      <w:r>
        <w:rPr>
          <w:u w:val="none"/>
        </w:rPr>
        <w:t xml:space="preserve">12. </w:t>
      </w:r>
      <w:r>
        <w:t>Burden Estimates (Hours &amp; Wages)</w:t>
      </w:r>
    </w:p>
    <w:p w:rsidR="00461F24" w:rsidRPr="00461F24" w:rsidP="00461F24" w14:paraId="33956D17" w14:textId="77777777"/>
    <w:p w:rsidR="000623E6" w14:paraId="490697B3" w14:textId="77777777">
      <w:pPr>
        <w:spacing w:after="193" w:line="356" w:lineRule="auto"/>
        <w:ind w:left="663" w:right="71"/>
      </w:pPr>
      <w:r>
        <w:t xml:space="preserve">For contract year (CY) 2025 Medicare Part D reporting requirements, the following 7 reporting sections will be reported and collected at the Contract-level or Plan-level: </w:t>
      </w:r>
    </w:p>
    <w:p w:rsidR="000623E6" w14:paraId="1CF68014" w14:textId="77777777">
      <w:pPr>
        <w:numPr>
          <w:ilvl w:val="0"/>
          <w:numId w:val="5"/>
        </w:numPr>
        <w:ind w:right="71" w:hanging="362"/>
      </w:pPr>
      <w:r>
        <w:t xml:space="preserve">Enrollment and Disenrollment – to evaluate sponsors’ processing of enrollment, disenrollment, and reinstatement requests in accordance with CMS requirements. </w:t>
      </w:r>
    </w:p>
    <w:p w:rsidR="000623E6" w14:paraId="379C2EC5" w14:textId="77777777">
      <w:pPr>
        <w:numPr>
          <w:ilvl w:val="0"/>
          <w:numId w:val="5"/>
        </w:numPr>
        <w:spacing w:after="32"/>
        <w:ind w:right="71" w:hanging="362"/>
      </w:pPr>
      <w:r>
        <w:t xml:space="preserve">Medication Therapy Management (MTM) Programs – to evaluate Part D MTM programs, and sponsors’ adherence to CMS requirements. </w:t>
      </w:r>
    </w:p>
    <w:p w:rsidR="000623E6" w14:paraId="7DBB1B8C" w14:textId="77777777">
      <w:pPr>
        <w:numPr>
          <w:ilvl w:val="0"/>
          <w:numId w:val="5"/>
        </w:numPr>
        <w:ind w:right="71" w:hanging="362"/>
      </w:pPr>
      <w:r>
        <w:t xml:space="preserve">Grievances – to assess sponsors’ compliance with timely and appropriate resolution of grievances filed by their enrollees. </w:t>
      </w:r>
    </w:p>
    <w:p w:rsidR="000623E6" w14:paraId="0E1CBDDA" w14:textId="77777777">
      <w:pPr>
        <w:numPr>
          <w:ilvl w:val="0"/>
          <w:numId w:val="5"/>
        </w:numPr>
        <w:ind w:right="71" w:hanging="362"/>
      </w:pPr>
      <w:r>
        <w:t xml:space="preserve">Improving Drug Utilization Review Controls – to determine the impact of formulary-level safety edits at point of sale in sponsors’ processing of opioid prescriptions. </w:t>
      </w:r>
    </w:p>
    <w:p w:rsidR="000623E6" w14:paraId="7FAC0E90" w14:textId="77777777">
      <w:pPr>
        <w:numPr>
          <w:ilvl w:val="0"/>
          <w:numId w:val="5"/>
        </w:numPr>
        <w:spacing w:after="7" w:line="246" w:lineRule="auto"/>
        <w:ind w:right="71" w:hanging="362"/>
      </w:pPr>
      <w:r>
        <w:t xml:space="preserve">Coverage Determinations and Redeterminations - to assess sponsors’ compliance with appropriate resolution of coverage determinations and redeterminations requested by their enrollees. </w:t>
      </w:r>
    </w:p>
    <w:p w:rsidR="000623E6" w14:paraId="06B79743" w14:textId="77777777">
      <w:pPr>
        <w:numPr>
          <w:ilvl w:val="0"/>
          <w:numId w:val="5"/>
        </w:numPr>
        <w:ind w:right="71" w:hanging="362"/>
      </w:pPr>
      <w:r>
        <w:t xml:space="preserve">Employer/Union Sponsored Sponsors - to ensure PDPs and the employer groups that contract with the PDPs properly utilize appropriate waivers and modifications. </w:t>
      </w:r>
    </w:p>
    <w:p w:rsidR="000623E6" w14:paraId="4C329D03" w14:textId="77777777">
      <w:pPr>
        <w:numPr>
          <w:ilvl w:val="0"/>
          <w:numId w:val="5"/>
        </w:numPr>
        <w:spacing w:after="237"/>
        <w:ind w:right="71" w:hanging="362"/>
      </w:pPr>
      <w:r>
        <w:t xml:space="preserve">Medicare Prescription Payment Plan – to assess pharmacy benefits and compliance of Part D sponsors relating to program’s requirements. </w:t>
      </w:r>
    </w:p>
    <w:p w:rsidR="000623E6" w14:paraId="4CBE545B" w14:textId="77777777">
      <w:pPr>
        <w:pStyle w:val="Heading2"/>
        <w:ind w:left="653"/>
      </w:pPr>
      <w:r>
        <w:rPr>
          <w:i/>
          <w:u w:val="none"/>
        </w:rPr>
        <w:t xml:space="preserve">Wage Estimates </w:t>
      </w:r>
    </w:p>
    <w:p w:rsidR="000623E6" w14:paraId="3CB6FFD9" w14:textId="77777777">
      <w:pPr>
        <w:spacing w:after="0" w:line="259" w:lineRule="auto"/>
        <w:ind w:left="0" w:firstLine="0"/>
      </w:pPr>
      <w:r>
        <w:rPr>
          <w:i/>
        </w:rPr>
        <w:t xml:space="preserve"> </w:t>
      </w:r>
    </w:p>
    <w:p w:rsidR="000623E6" w14:paraId="53820B09" w14:textId="77777777">
      <w:pPr>
        <w:spacing w:after="16"/>
        <w:ind w:left="264"/>
        <w:jc w:val="center"/>
      </w:pPr>
      <w:r>
        <w:t>To derive average costs, we used data from the U.S. Bureau of Labor Statistics’</w:t>
      </w:r>
      <w:hyperlink r:id="rId4" w:anchor="15-0000">
        <w:r>
          <w:t xml:space="preserve"> </w:t>
        </w:r>
      </w:hyperlink>
      <w:hyperlink r:id="rId4" w:anchor="15-0000">
        <w:r>
          <w:rPr>
            <w:color w:val="0000FF"/>
            <w:u w:val="single" w:color="0000FF"/>
          </w:rPr>
          <w:t>May</w:t>
        </w:r>
      </w:hyperlink>
      <w:hyperlink r:id="rId4" w:anchor="15-0000">
        <w:r>
          <w:rPr>
            <w:color w:val="0000FF"/>
            <w:u w:val="single" w:color="0000FF"/>
          </w:rPr>
          <w:t xml:space="preserve"> </w:t>
        </w:r>
      </w:hyperlink>
      <w:hyperlink r:id="rId4" w:anchor="15-0000">
        <w:r>
          <w:rPr>
            <w:color w:val="0000FF"/>
            <w:u w:val="single" w:color="0000FF"/>
          </w:rPr>
          <w:t>2022</w:t>
        </w:r>
      </w:hyperlink>
      <w:hyperlink r:id="rId4" w:anchor="15-0000">
        <w:r>
          <w:rPr>
            <w:color w:val="0000FF"/>
          </w:rPr>
          <w:t xml:space="preserve"> </w:t>
        </w:r>
      </w:hyperlink>
      <w:hyperlink r:id="rId4" w:anchor="15-0000">
        <w:r>
          <w:rPr>
            <w:color w:val="0000FF"/>
            <w:u w:val="single" w:color="0000FF"/>
          </w:rPr>
          <w:t>National Occupational Employment and</w:t>
        </w:r>
      </w:hyperlink>
      <w:hyperlink r:id="rId4" w:anchor="15-0000">
        <w:r>
          <w:rPr>
            <w:color w:val="0000FF"/>
            <w:u w:val="single" w:color="0000FF"/>
          </w:rPr>
          <w:t xml:space="preserve"> </w:t>
        </w:r>
      </w:hyperlink>
      <w:hyperlink r:id="rId4" w:anchor="15-0000">
        <w:r>
          <w:rPr>
            <w:color w:val="0000FF"/>
            <w:u w:val="single" w:color="0000FF"/>
          </w:rPr>
          <w:t>Wage</w:t>
        </w:r>
      </w:hyperlink>
      <w:hyperlink r:id="rId4" w:anchor="15-0000">
        <w:r>
          <w:rPr>
            <w:color w:val="0000FF"/>
            <w:u w:val="single" w:color="0000FF"/>
          </w:rPr>
          <w:t xml:space="preserve"> </w:t>
        </w:r>
      </w:hyperlink>
      <w:hyperlink r:id="rId4" w:anchor="15-0000">
        <w:r>
          <w:rPr>
            <w:color w:val="0000FF"/>
            <w:u w:val="single" w:color="0000FF"/>
          </w:rPr>
          <w:t>Estimates</w:t>
        </w:r>
      </w:hyperlink>
      <w:hyperlink r:id="rId4" w:anchor="15-0000">
        <w:r>
          <w:rPr>
            <w:color w:val="0000FF"/>
            <w:u w:val="single" w:color="0000FF"/>
          </w:rPr>
          <w:t xml:space="preserve"> </w:t>
        </w:r>
      </w:hyperlink>
      <w:hyperlink r:id="rId4" w:anchor="15-0000">
        <w:r>
          <w:rPr>
            <w:color w:val="0000FF"/>
            <w:u w:val="single" w:color="0000FF"/>
          </w:rPr>
          <w:t>(bls.gov)</w:t>
        </w:r>
      </w:hyperlink>
      <w:hyperlink r:id="rId4" w:anchor="15-0000">
        <w:r>
          <w:rPr>
            <w:color w:val="0000FF"/>
          </w:rPr>
          <w:t xml:space="preserve"> </w:t>
        </w:r>
      </w:hyperlink>
      <w:r>
        <w:t xml:space="preserve">for all salary estimates. </w:t>
      </w:r>
    </w:p>
    <w:p w:rsidR="000623E6" w14:paraId="3EEE44FE" w14:textId="77777777">
      <w:pPr>
        <w:spacing w:after="0" w:line="259" w:lineRule="auto"/>
        <w:ind w:left="0" w:firstLine="0"/>
      </w:pPr>
      <w:r>
        <w:t xml:space="preserve"> </w:t>
      </w:r>
    </w:p>
    <w:p w:rsidR="000623E6" w14:paraId="55D98D41" w14:textId="77777777">
      <w:pPr>
        <w:ind w:left="663"/>
      </w:pPr>
      <w:r>
        <w:t xml:space="preserve">In this regard, the following table presents the median hourly wage, the cost of fringe benefits (calculated at 100 percent of salary), and the adjusted hourly wage. </w:t>
      </w:r>
    </w:p>
    <w:p w:rsidR="000623E6" w14:paraId="160CCD4F" w14:textId="77777777">
      <w:pPr>
        <w:spacing w:after="0" w:line="259" w:lineRule="auto"/>
        <w:ind w:left="0" w:firstLine="0"/>
      </w:pPr>
      <w:r>
        <w:rPr>
          <w:sz w:val="20"/>
        </w:rPr>
        <w:t xml:space="preserve"> </w:t>
      </w:r>
    </w:p>
    <w:tbl>
      <w:tblPr>
        <w:tblStyle w:val="TableGrid"/>
        <w:tblW w:w="9334" w:type="dxa"/>
        <w:tblInd w:w="424" w:type="dxa"/>
        <w:tblCellMar>
          <w:top w:w="37" w:type="dxa"/>
          <w:left w:w="145" w:type="dxa"/>
          <w:bottom w:w="26" w:type="dxa"/>
          <w:right w:w="11" w:type="dxa"/>
        </w:tblCellMar>
        <w:tblLook w:val="04A0"/>
      </w:tblPr>
      <w:tblGrid>
        <w:gridCol w:w="2096"/>
        <w:gridCol w:w="1532"/>
        <w:gridCol w:w="2069"/>
        <w:gridCol w:w="1620"/>
        <w:gridCol w:w="2017"/>
      </w:tblGrid>
      <w:tr w14:paraId="09051E0C" w14:textId="77777777">
        <w:tblPrEx>
          <w:tblW w:w="9334" w:type="dxa"/>
          <w:tblInd w:w="424" w:type="dxa"/>
          <w:tblCellMar>
            <w:top w:w="37" w:type="dxa"/>
            <w:left w:w="145" w:type="dxa"/>
            <w:bottom w:w="26" w:type="dxa"/>
            <w:right w:w="11" w:type="dxa"/>
          </w:tblCellMar>
          <w:tblLook w:val="04A0"/>
        </w:tblPrEx>
        <w:trPr>
          <w:trHeight w:val="716"/>
        </w:trPr>
        <w:tc>
          <w:tcPr>
            <w:tcW w:w="2096" w:type="dxa"/>
            <w:tcBorders>
              <w:top w:val="single" w:sz="8" w:space="0" w:color="000000"/>
              <w:left w:val="single" w:sz="8" w:space="0" w:color="000000"/>
              <w:bottom w:val="single" w:sz="8" w:space="0" w:color="000000"/>
              <w:right w:val="single" w:sz="8" w:space="0" w:color="000000"/>
            </w:tcBorders>
            <w:shd w:val="clear" w:color="auto" w:fill="BEBEBE"/>
            <w:vAlign w:val="center"/>
          </w:tcPr>
          <w:p w:rsidR="000623E6" w14:paraId="042D0940" w14:textId="77777777">
            <w:pPr>
              <w:spacing w:after="0" w:line="259" w:lineRule="auto"/>
              <w:ind w:left="48" w:firstLine="0"/>
            </w:pPr>
            <w:r>
              <w:rPr>
                <w:b/>
              </w:rPr>
              <w:t xml:space="preserve">Occupation Title </w:t>
            </w:r>
          </w:p>
        </w:tc>
        <w:tc>
          <w:tcPr>
            <w:tcW w:w="1532" w:type="dxa"/>
            <w:tcBorders>
              <w:top w:val="single" w:sz="8" w:space="0" w:color="000000"/>
              <w:left w:val="single" w:sz="8" w:space="0" w:color="000000"/>
              <w:bottom w:val="single" w:sz="8" w:space="0" w:color="000000"/>
              <w:right w:val="single" w:sz="8" w:space="0" w:color="000000"/>
            </w:tcBorders>
            <w:shd w:val="clear" w:color="auto" w:fill="BEBEBE"/>
          </w:tcPr>
          <w:p w:rsidR="000623E6" w14:paraId="4EC87C8B" w14:textId="77777777">
            <w:pPr>
              <w:spacing w:after="0" w:line="259" w:lineRule="auto"/>
              <w:ind w:left="0" w:firstLine="0"/>
              <w:jc w:val="center"/>
            </w:pPr>
            <w:r>
              <w:rPr>
                <w:b/>
              </w:rPr>
              <w:t xml:space="preserve">Occupation Code </w:t>
            </w:r>
          </w:p>
        </w:tc>
        <w:tc>
          <w:tcPr>
            <w:tcW w:w="2069" w:type="dxa"/>
            <w:tcBorders>
              <w:top w:val="single" w:sz="8" w:space="0" w:color="000000"/>
              <w:left w:val="single" w:sz="8" w:space="0" w:color="000000"/>
              <w:bottom w:val="single" w:sz="8" w:space="0" w:color="000000"/>
              <w:right w:val="single" w:sz="8" w:space="0" w:color="000000"/>
            </w:tcBorders>
            <w:shd w:val="clear" w:color="auto" w:fill="BEBEBE"/>
          </w:tcPr>
          <w:p w:rsidR="000623E6" w14:paraId="7C5EC559" w14:textId="77777777">
            <w:pPr>
              <w:spacing w:after="0" w:line="259" w:lineRule="auto"/>
              <w:ind w:left="208" w:hanging="65"/>
            </w:pPr>
            <w:r>
              <w:rPr>
                <w:b/>
              </w:rPr>
              <w:t>Median Hourly Wage ($/</w:t>
            </w:r>
            <w:r>
              <w:rPr>
                <w:b/>
              </w:rPr>
              <w:t>hr</w:t>
            </w:r>
            <w:r>
              <w:rPr>
                <w:b/>
              </w:rPr>
              <w:t xml:space="preserve">) </w:t>
            </w:r>
          </w:p>
        </w:tc>
        <w:tc>
          <w:tcPr>
            <w:tcW w:w="1620" w:type="dxa"/>
            <w:tcBorders>
              <w:top w:val="single" w:sz="8" w:space="0" w:color="000000"/>
              <w:left w:val="single" w:sz="8" w:space="0" w:color="000000"/>
              <w:bottom w:val="single" w:sz="8" w:space="0" w:color="000000"/>
              <w:right w:val="single" w:sz="8" w:space="0" w:color="000000"/>
            </w:tcBorders>
            <w:shd w:val="clear" w:color="auto" w:fill="BEBEBE"/>
          </w:tcPr>
          <w:p w:rsidR="000623E6" w14:paraId="5AC5D3E7" w14:textId="77777777">
            <w:pPr>
              <w:spacing w:after="0" w:line="259" w:lineRule="auto"/>
              <w:ind w:left="16" w:firstLine="0"/>
            </w:pPr>
            <w:r>
              <w:rPr>
                <w:b/>
              </w:rPr>
              <w:t xml:space="preserve">Fringe </w:t>
            </w:r>
          </w:p>
          <w:p w:rsidR="000623E6" w14:paraId="725F2666" w14:textId="77777777">
            <w:pPr>
              <w:spacing w:after="0" w:line="259" w:lineRule="auto"/>
              <w:ind w:left="16" w:firstLine="0"/>
            </w:pPr>
            <w:r>
              <w:rPr>
                <w:b/>
              </w:rPr>
              <w:t>Benefit ($/</w:t>
            </w:r>
            <w:r>
              <w:rPr>
                <w:b/>
              </w:rPr>
              <w:t>hr</w:t>
            </w:r>
            <w:r>
              <w:rPr>
                <w:b/>
              </w:rPr>
              <w:t xml:space="preserve">) </w:t>
            </w:r>
          </w:p>
        </w:tc>
        <w:tc>
          <w:tcPr>
            <w:tcW w:w="2017" w:type="dxa"/>
            <w:tcBorders>
              <w:top w:val="single" w:sz="8" w:space="0" w:color="000000"/>
              <w:left w:val="single" w:sz="8" w:space="0" w:color="000000"/>
              <w:bottom w:val="single" w:sz="8" w:space="0" w:color="000000"/>
              <w:right w:val="single" w:sz="8" w:space="0" w:color="000000"/>
            </w:tcBorders>
            <w:shd w:val="clear" w:color="auto" w:fill="BEBEBE"/>
          </w:tcPr>
          <w:p w:rsidR="000623E6" w14:paraId="4750FCF5" w14:textId="77777777">
            <w:pPr>
              <w:spacing w:after="0" w:line="259" w:lineRule="auto"/>
              <w:ind w:left="360" w:hanging="250"/>
              <w:jc w:val="both"/>
            </w:pPr>
            <w:r>
              <w:rPr>
                <w:b/>
              </w:rPr>
              <w:t>Adjusted Hourly Wage ($/</w:t>
            </w:r>
            <w:r>
              <w:rPr>
                <w:b/>
              </w:rPr>
              <w:t>hr</w:t>
            </w:r>
            <w:r>
              <w:rPr>
                <w:b/>
              </w:rPr>
              <w:t xml:space="preserve">) </w:t>
            </w:r>
          </w:p>
        </w:tc>
      </w:tr>
      <w:tr w14:paraId="02465BD1" w14:textId="77777777">
        <w:tblPrEx>
          <w:tblW w:w="9334" w:type="dxa"/>
          <w:tblInd w:w="424" w:type="dxa"/>
          <w:tblCellMar>
            <w:top w:w="37" w:type="dxa"/>
            <w:left w:w="145" w:type="dxa"/>
            <w:bottom w:w="26" w:type="dxa"/>
            <w:right w:w="11" w:type="dxa"/>
          </w:tblCellMar>
          <w:tblLook w:val="04A0"/>
        </w:tblPrEx>
        <w:trPr>
          <w:trHeight w:val="586"/>
        </w:trPr>
        <w:tc>
          <w:tcPr>
            <w:tcW w:w="2096" w:type="dxa"/>
            <w:tcBorders>
              <w:top w:val="single" w:sz="8" w:space="0" w:color="000000"/>
              <w:left w:val="single" w:sz="8" w:space="0" w:color="000000"/>
              <w:bottom w:val="single" w:sz="8" w:space="0" w:color="000000"/>
              <w:right w:val="single" w:sz="8" w:space="0" w:color="000000"/>
            </w:tcBorders>
          </w:tcPr>
          <w:p w:rsidR="000623E6" w14:paraId="245E5A13" w14:textId="77777777">
            <w:pPr>
              <w:spacing w:after="0" w:line="259" w:lineRule="auto"/>
              <w:ind w:left="0" w:firstLine="0"/>
              <w:jc w:val="center"/>
            </w:pPr>
            <w:r>
              <w:t xml:space="preserve">Computer Systems Analyst </w:t>
            </w:r>
          </w:p>
        </w:tc>
        <w:tc>
          <w:tcPr>
            <w:tcW w:w="1532" w:type="dxa"/>
            <w:tcBorders>
              <w:top w:val="single" w:sz="8" w:space="0" w:color="000000"/>
              <w:left w:val="single" w:sz="8" w:space="0" w:color="000000"/>
              <w:bottom w:val="single" w:sz="8" w:space="0" w:color="000000"/>
              <w:right w:val="single" w:sz="8" w:space="0" w:color="000000"/>
            </w:tcBorders>
            <w:vAlign w:val="bottom"/>
          </w:tcPr>
          <w:p w:rsidR="000623E6" w14:paraId="52B248B8" w14:textId="77777777">
            <w:pPr>
              <w:spacing w:after="0" w:line="259" w:lineRule="auto"/>
              <w:ind w:left="307" w:firstLine="0"/>
            </w:pPr>
            <w:r>
              <w:t xml:space="preserve">15-1211 </w:t>
            </w:r>
          </w:p>
        </w:tc>
        <w:tc>
          <w:tcPr>
            <w:tcW w:w="2069" w:type="dxa"/>
            <w:tcBorders>
              <w:top w:val="single" w:sz="8" w:space="0" w:color="000000"/>
              <w:left w:val="single" w:sz="8" w:space="0" w:color="000000"/>
              <w:bottom w:val="single" w:sz="8" w:space="0" w:color="000000"/>
              <w:right w:val="single" w:sz="8" w:space="0" w:color="000000"/>
            </w:tcBorders>
            <w:vAlign w:val="bottom"/>
          </w:tcPr>
          <w:p w:rsidR="000623E6" w14:paraId="1C9C8F11" w14:textId="77777777">
            <w:pPr>
              <w:spacing w:after="0" w:line="259" w:lineRule="auto"/>
              <w:ind w:left="0" w:right="365" w:firstLine="0"/>
              <w:jc w:val="center"/>
            </w:pPr>
            <w:r>
              <w:t xml:space="preserve">$49.15 </w:t>
            </w:r>
          </w:p>
        </w:tc>
        <w:tc>
          <w:tcPr>
            <w:tcW w:w="1620" w:type="dxa"/>
            <w:tcBorders>
              <w:top w:val="single" w:sz="8" w:space="0" w:color="000000"/>
              <w:left w:val="single" w:sz="8" w:space="0" w:color="000000"/>
              <w:bottom w:val="single" w:sz="8" w:space="0" w:color="000000"/>
              <w:right w:val="single" w:sz="8" w:space="0" w:color="000000"/>
            </w:tcBorders>
            <w:vAlign w:val="bottom"/>
          </w:tcPr>
          <w:p w:rsidR="000623E6" w14:paraId="3D2938F2" w14:textId="77777777">
            <w:pPr>
              <w:spacing w:after="0" w:line="259" w:lineRule="auto"/>
              <w:ind w:left="0" w:right="142" w:firstLine="0"/>
              <w:jc w:val="center"/>
            </w:pPr>
            <w:r>
              <w:t xml:space="preserve">$49.15 </w:t>
            </w:r>
          </w:p>
        </w:tc>
        <w:tc>
          <w:tcPr>
            <w:tcW w:w="2017" w:type="dxa"/>
            <w:tcBorders>
              <w:top w:val="single" w:sz="8" w:space="0" w:color="000000"/>
              <w:left w:val="single" w:sz="8" w:space="0" w:color="000000"/>
              <w:bottom w:val="single" w:sz="8" w:space="0" w:color="000000"/>
              <w:right w:val="single" w:sz="8" w:space="0" w:color="000000"/>
            </w:tcBorders>
            <w:vAlign w:val="bottom"/>
          </w:tcPr>
          <w:p w:rsidR="000623E6" w14:paraId="717A7779" w14:textId="77777777">
            <w:pPr>
              <w:spacing w:after="0" w:line="259" w:lineRule="auto"/>
              <w:ind w:left="0" w:right="129" w:firstLine="0"/>
              <w:jc w:val="center"/>
            </w:pPr>
            <w:r>
              <w:t xml:space="preserve">$98.30 </w:t>
            </w:r>
          </w:p>
        </w:tc>
      </w:tr>
    </w:tbl>
    <w:p w:rsidR="000623E6" w14:paraId="603D01F8" w14:textId="77777777">
      <w:pPr>
        <w:spacing w:after="0" w:line="259" w:lineRule="auto"/>
        <w:ind w:left="0" w:firstLine="0"/>
      </w:pPr>
      <w:r>
        <w:t xml:space="preserve"> </w:t>
      </w:r>
    </w:p>
    <w:p w:rsidR="000623E6" w14:paraId="1F8164E9" w14:textId="77777777">
      <w:pPr>
        <w:spacing w:after="238"/>
        <w:ind w:left="663" w:right="71"/>
      </w:pPr>
      <w:r>
        <w:t xml:space="preserve">As indicated, we are adjusting our employee hourly wage estimates by a factor of 100 percent. This is necessarily a rough adjustment, both because fringe benefits and overhead costs vary significantly from employer to employer, and because methods of estimating these costs vary widely from study to study. We believe that doubling the hourly wage to estimate total cost is a reasonably accurate estimation method. </w:t>
      </w:r>
    </w:p>
    <w:p w:rsidR="000623E6" w14:paraId="4208F2A5" w14:textId="77777777">
      <w:pPr>
        <w:pStyle w:val="Heading2"/>
        <w:ind w:left="653"/>
      </w:pPr>
      <w:r>
        <w:rPr>
          <w:i/>
          <w:u w:val="none"/>
        </w:rPr>
        <w:t xml:space="preserve">Burden Estimates </w:t>
      </w:r>
    </w:p>
    <w:p w:rsidR="000623E6" w14:paraId="6C518007" w14:textId="77777777">
      <w:pPr>
        <w:spacing w:after="0" w:line="259" w:lineRule="auto"/>
        <w:ind w:left="0" w:firstLine="0"/>
      </w:pPr>
      <w:r>
        <w:rPr>
          <w:i/>
        </w:rPr>
        <w:t xml:space="preserve"> </w:t>
      </w:r>
    </w:p>
    <w:p w:rsidR="000623E6" w14:paraId="0DA96F74" w14:textId="77777777">
      <w:pPr>
        <w:ind w:left="663" w:right="71"/>
      </w:pPr>
      <w:r>
        <w:t xml:space="preserve">The tables below illustrate the estimated hours and costs associated with each reporting section of the CY 2025 Medicare Part D reporting requirements. Please note that the level of each section’s reporting (contract or plan level) determines the number of respondents used to base the reporting section’s burden estimate. </w:t>
      </w:r>
    </w:p>
    <w:p w:rsidR="00E4122A" w14:paraId="2198DF63" w14:textId="77777777">
      <w:pPr>
        <w:ind w:left="663" w:right="71"/>
      </w:pPr>
    </w:p>
    <w:p w:rsidR="00E4122A" w14:paraId="2E03E457" w14:textId="77777777">
      <w:pPr>
        <w:ind w:left="663" w:right="71"/>
      </w:pPr>
    </w:p>
    <w:p w:rsidR="000623E6" w14:paraId="38255FA0" w14:textId="77777777">
      <w:pPr>
        <w:spacing w:after="0" w:line="259" w:lineRule="auto"/>
        <w:ind w:left="0" w:firstLine="0"/>
      </w:pPr>
      <w:r>
        <w:rPr>
          <w:sz w:val="2"/>
        </w:rPr>
        <w:t xml:space="preserve"> </w:t>
      </w:r>
    </w:p>
    <w:tbl>
      <w:tblPr>
        <w:tblStyle w:val="TableGrid"/>
        <w:tblW w:w="9496" w:type="dxa"/>
        <w:tblInd w:w="122" w:type="dxa"/>
        <w:tblCellMar>
          <w:top w:w="7" w:type="dxa"/>
          <w:left w:w="4" w:type="dxa"/>
          <w:right w:w="22" w:type="dxa"/>
        </w:tblCellMar>
        <w:tblLook w:val="04A0"/>
      </w:tblPr>
      <w:tblGrid>
        <w:gridCol w:w="1029"/>
        <w:gridCol w:w="1713"/>
        <w:gridCol w:w="1081"/>
        <w:gridCol w:w="1349"/>
        <w:gridCol w:w="1082"/>
        <w:gridCol w:w="1532"/>
        <w:gridCol w:w="1710"/>
      </w:tblGrid>
      <w:tr w14:paraId="403042A8" w14:textId="77777777">
        <w:tblPrEx>
          <w:tblW w:w="9496" w:type="dxa"/>
          <w:tblInd w:w="122" w:type="dxa"/>
          <w:tblCellMar>
            <w:top w:w="7" w:type="dxa"/>
            <w:left w:w="4" w:type="dxa"/>
            <w:right w:w="22" w:type="dxa"/>
          </w:tblCellMar>
          <w:tblLook w:val="04A0"/>
        </w:tblPrEx>
        <w:trPr>
          <w:trHeight w:val="1860"/>
        </w:trPr>
        <w:tc>
          <w:tcPr>
            <w:tcW w:w="1028" w:type="dxa"/>
            <w:tcBorders>
              <w:top w:val="single" w:sz="4" w:space="0" w:color="000000"/>
              <w:left w:val="single" w:sz="4" w:space="0" w:color="000000"/>
              <w:bottom w:val="single" w:sz="4" w:space="0" w:color="000000"/>
              <w:right w:val="single" w:sz="4" w:space="0" w:color="000000"/>
            </w:tcBorders>
            <w:shd w:val="clear" w:color="auto" w:fill="C0C0C0"/>
          </w:tcPr>
          <w:p w:rsidR="000623E6" w14:paraId="0CD25698" w14:textId="77777777">
            <w:pPr>
              <w:spacing w:after="0" w:line="259" w:lineRule="auto"/>
              <w:ind w:left="0" w:firstLine="0"/>
            </w:pPr>
            <w:r>
              <w:rPr>
                <w:sz w:val="18"/>
              </w:rPr>
              <w:t xml:space="preserve"> </w:t>
            </w:r>
          </w:p>
          <w:p w:rsidR="000623E6" w14:paraId="7C50B40C" w14:textId="77777777">
            <w:pPr>
              <w:spacing w:after="67" w:line="259" w:lineRule="auto"/>
              <w:ind w:left="0" w:firstLine="0"/>
            </w:pPr>
            <w:r>
              <w:rPr>
                <w:sz w:val="18"/>
              </w:rPr>
              <w:t xml:space="preserve"> </w:t>
            </w:r>
          </w:p>
          <w:p w:rsidR="000623E6" w14:paraId="3F181E5B" w14:textId="77777777">
            <w:pPr>
              <w:spacing w:after="0" w:line="259" w:lineRule="auto"/>
              <w:ind w:left="0" w:firstLine="0"/>
            </w:pPr>
            <w:r>
              <w:rPr>
                <w:sz w:val="18"/>
              </w:rPr>
              <w:t xml:space="preserve"> </w:t>
            </w:r>
          </w:p>
          <w:p w:rsidR="000623E6" w14:paraId="1B51556A" w14:textId="77777777">
            <w:pPr>
              <w:spacing w:after="0" w:line="259" w:lineRule="auto"/>
              <w:ind w:left="86" w:firstLine="0"/>
              <w:jc w:val="center"/>
            </w:pPr>
            <w:r>
              <w:rPr>
                <w:b/>
                <w:sz w:val="18"/>
              </w:rPr>
              <w:t xml:space="preserve">Level of </w:t>
            </w:r>
          </w:p>
          <w:p w:rsidR="000623E6" w14:paraId="1A467A82" w14:textId="77777777">
            <w:pPr>
              <w:spacing w:after="0" w:line="259" w:lineRule="auto"/>
              <w:ind w:left="120" w:firstLine="0"/>
            </w:pPr>
            <w:r>
              <w:rPr>
                <w:b/>
                <w:sz w:val="18"/>
              </w:rPr>
              <w:t xml:space="preserve">Reporting </w:t>
            </w:r>
          </w:p>
        </w:tc>
        <w:tc>
          <w:tcPr>
            <w:tcW w:w="1713" w:type="dxa"/>
            <w:tcBorders>
              <w:top w:val="single" w:sz="4" w:space="0" w:color="000000"/>
              <w:left w:val="single" w:sz="4" w:space="0" w:color="000000"/>
              <w:bottom w:val="single" w:sz="4" w:space="0" w:color="000000"/>
              <w:right w:val="single" w:sz="4" w:space="0" w:color="000000"/>
            </w:tcBorders>
            <w:shd w:val="clear" w:color="auto" w:fill="C0C0C0"/>
          </w:tcPr>
          <w:p w:rsidR="000623E6" w14:paraId="1CD68D25" w14:textId="77777777">
            <w:pPr>
              <w:spacing w:after="0" w:line="259" w:lineRule="auto"/>
              <w:ind w:left="1" w:firstLine="0"/>
            </w:pPr>
            <w:r>
              <w:rPr>
                <w:sz w:val="18"/>
              </w:rPr>
              <w:t xml:space="preserve"> </w:t>
            </w:r>
          </w:p>
          <w:p w:rsidR="000623E6" w14:paraId="6DF17598" w14:textId="77777777">
            <w:pPr>
              <w:spacing w:after="67" w:line="259" w:lineRule="auto"/>
              <w:ind w:left="1" w:firstLine="0"/>
            </w:pPr>
            <w:r>
              <w:rPr>
                <w:sz w:val="18"/>
              </w:rPr>
              <w:t xml:space="preserve"> </w:t>
            </w:r>
          </w:p>
          <w:p w:rsidR="000623E6" w14:paraId="6339280D" w14:textId="77777777">
            <w:pPr>
              <w:spacing w:after="0" w:line="259" w:lineRule="auto"/>
              <w:ind w:left="1" w:firstLine="0"/>
            </w:pPr>
            <w:r>
              <w:rPr>
                <w:sz w:val="18"/>
              </w:rPr>
              <w:t xml:space="preserve"> </w:t>
            </w:r>
          </w:p>
          <w:p w:rsidR="000623E6" w14:paraId="22C260DA" w14:textId="77777777">
            <w:pPr>
              <w:spacing w:after="0" w:line="259" w:lineRule="auto"/>
              <w:ind w:left="109" w:right="59" w:firstLine="0"/>
              <w:jc w:val="center"/>
            </w:pPr>
            <w:r>
              <w:rPr>
                <w:b/>
                <w:sz w:val="18"/>
              </w:rPr>
              <w:t xml:space="preserve">Reporting Section </w:t>
            </w:r>
          </w:p>
        </w:tc>
        <w:tc>
          <w:tcPr>
            <w:tcW w:w="1081" w:type="dxa"/>
            <w:tcBorders>
              <w:top w:val="single" w:sz="4" w:space="0" w:color="000000"/>
              <w:left w:val="single" w:sz="4" w:space="0" w:color="000000"/>
              <w:bottom w:val="single" w:sz="4" w:space="0" w:color="000000"/>
              <w:right w:val="single" w:sz="4" w:space="0" w:color="000000"/>
            </w:tcBorders>
            <w:shd w:val="clear" w:color="auto" w:fill="C0C0C0"/>
          </w:tcPr>
          <w:p w:rsidR="000623E6" w14:paraId="160A54C7" w14:textId="77777777">
            <w:pPr>
              <w:spacing w:after="170" w:line="259" w:lineRule="auto"/>
              <w:ind w:left="2" w:firstLine="0"/>
            </w:pPr>
            <w:r>
              <w:rPr>
                <w:sz w:val="18"/>
              </w:rPr>
              <w:t xml:space="preserve"> </w:t>
            </w:r>
          </w:p>
          <w:p w:rsidR="000623E6" w14:paraId="25631802" w14:textId="77777777">
            <w:pPr>
              <w:spacing w:after="0" w:line="259" w:lineRule="auto"/>
              <w:ind w:left="2" w:firstLine="0"/>
            </w:pPr>
            <w:r>
              <w:rPr>
                <w:sz w:val="18"/>
              </w:rPr>
              <w:t xml:space="preserve"> </w:t>
            </w:r>
          </w:p>
          <w:p w:rsidR="000623E6" w14:paraId="659CC3AA" w14:textId="77777777">
            <w:pPr>
              <w:spacing w:after="0" w:line="259" w:lineRule="auto"/>
              <w:ind w:left="26" w:firstLine="0"/>
              <w:jc w:val="center"/>
            </w:pPr>
            <w:r>
              <w:rPr>
                <w:b/>
                <w:sz w:val="18"/>
              </w:rPr>
              <w:t xml:space="preserve">No. of </w:t>
            </w:r>
          </w:p>
          <w:p w:rsidR="000623E6" w14:paraId="4A0B40C6" w14:textId="77777777">
            <w:pPr>
              <w:spacing w:after="0" w:line="259" w:lineRule="auto"/>
              <w:ind w:left="139" w:firstLine="0"/>
            </w:pPr>
            <w:r>
              <w:rPr>
                <w:b/>
                <w:sz w:val="18"/>
              </w:rPr>
              <w:t xml:space="preserve">Hours for </w:t>
            </w:r>
          </w:p>
          <w:p w:rsidR="000623E6" w14:paraId="2CC0DAFA" w14:textId="77777777">
            <w:pPr>
              <w:spacing w:after="0" w:line="259" w:lineRule="auto"/>
              <w:ind w:left="139" w:firstLine="0"/>
            </w:pPr>
            <w:r>
              <w:rPr>
                <w:b/>
                <w:sz w:val="18"/>
              </w:rPr>
              <w:t xml:space="preserve">Reporting </w:t>
            </w:r>
          </w:p>
        </w:tc>
        <w:tc>
          <w:tcPr>
            <w:tcW w:w="1349" w:type="dxa"/>
            <w:tcBorders>
              <w:top w:val="single" w:sz="4" w:space="0" w:color="000000"/>
              <w:left w:val="single" w:sz="4" w:space="0" w:color="000000"/>
              <w:bottom w:val="single" w:sz="4" w:space="0" w:color="000000"/>
              <w:right w:val="single" w:sz="4" w:space="0" w:color="000000"/>
            </w:tcBorders>
            <w:shd w:val="clear" w:color="auto" w:fill="BEBEBE"/>
          </w:tcPr>
          <w:p w:rsidR="000623E6" w14:paraId="7D9D63A3" w14:textId="77777777">
            <w:pPr>
              <w:spacing w:after="0" w:line="259" w:lineRule="auto"/>
              <w:ind w:left="1" w:firstLine="0"/>
            </w:pPr>
            <w:r>
              <w:rPr>
                <w:sz w:val="18"/>
              </w:rPr>
              <w:t xml:space="preserve"> </w:t>
            </w:r>
          </w:p>
          <w:p w:rsidR="000623E6" w14:paraId="1A04549C" w14:textId="77777777">
            <w:pPr>
              <w:spacing w:after="67" w:line="259" w:lineRule="auto"/>
              <w:ind w:left="1" w:firstLine="0"/>
            </w:pPr>
            <w:r>
              <w:rPr>
                <w:sz w:val="18"/>
              </w:rPr>
              <w:t xml:space="preserve"> </w:t>
            </w:r>
          </w:p>
          <w:p w:rsidR="000623E6" w14:paraId="332EA9D5" w14:textId="77777777">
            <w:pPr>
              <w:spacing w:after="0" w:line="259" w:lineRule="auto"/>
              <w:ind w:left="1" w:firstLine="0"/>
            </w:pPr>
            <w:r>
              <w:rPr>
                <w:sz w:val="18"/>
              </w:rPr>
              <w:t xml:space="preserve"> </w:t>
            </w:r>
          </w:p>
          <w:p w:rsidR="000623E6" w14:paraId="20361CF5" w14:textId="77777777">
            <w:pPr>
              <w:spacing w:after="0" w:line="259" w:lineRule="auto"/>
              <w:ind w:left="20" w:firstLine="0"/>
              <w:jc w:val="center"/>
            </w:pPr>
            <w:r>
              <w:rPr>
                <w:b/>
                <w:sz w:val="18"/>
              </w:rPr>
              <w:t xml:space="preserve">No. of </w:t>
            </w:r>
          </w:p>
          <w:p w:rsidR="000623E6" w14:paraId="5701AEE8" w14:textId="77777777">
            <w:pPr>
              <w:spacing w:after="0" w:line="259" w:lineRule="auto"/>
              <w:ind w:left="114" w:firstLine="0"/>
            </w:pPr>
            <w:r>
              <w:rPr>
                <w:b/>
                <w:sz w:val="18"/>
              </w:rPr>
              <w:t xml:space="preserve">Respondents </w:t>
            </w:r>
          </w:p>
        </w:tc>
        <w:tc>
          <w:tcPr>
            <w:tcW w:w="1082" w:type="dxa"/>
            <w:tcBorders>
              <w:top w:val="single" w:sz="4" w:space="0" w:color="000000"/>
              <w:left w:val="single" w:sz="4" w:space="0" w:color="000000"/>
              <w:bottom w:val="single" w:sz="4" w:space="0" w:color="000000"/>
              <w:right w:val="single" w:sz="4" w:space="0" w:color="000000"/>
            </w:tcBorders>
            <w:shd w:val="clear" w:color="auto" w:fill="C0C0C0"/>
          </w:tcPr>
          <w:p w:rsidR="000623E6" w14:paraId="769FD431" w14:textId="77777777">
            <w:pPr>
              <w:spacing w:after="0" w:line="259" w:lineRule="auto"/>
              <w:ind w:left="1" w:firstLine="0"/>
            </w:pPr>
            <w:r>
              <w:rPr>
                <w:sz w:val="18"/>
              </w:rPr>
              <w:t xml:space="preserve"> </w:t>
            </w:r>
          </w:p>
          <w:p w:rsidR="000623E6" w14:paraId="6C9C5ACD" w14:textId="77777777">
            <w:pPr>
              <w:spacing w:after="67" w:line="259" w:lineRule="auto"/>
              <w:ind w:left="1" w:firstLine="0"/>
            </w:pPr>
            <w:r>
              <w:rPr>
                <w:sz w:val="18"/>
              </w:rPr>
              <w:t xml:space="preserve"> </w:t>
            </w:r>
          </w:p>
          <w:p w:rsidR="000623E6" w14:paraId="4554662E" w14:textId="77777777">
            <w:pPr>
              <w:spacing w:after="0" w:line="259" w:lineRule="auto"/>
              <w:ind w:left="1" w:firstLine="0"/>
            </w:pPr>
            <w:r>
              <w:rPr>
                <w:sz w:val="18"/>
              </w:rPr>
              <w:t xml:space="preserve"> </w:t>
            </w:r>
          </w:p>
          <w:p w:rsidR="000623E6" w14:paraId="51E0C85A" w14:textId="77777777">
            <w:pPr>
              <w:spacing w:after="0" w:line="259" w:lineRule="auto"/>
              <w:ind w:left="0" w:firstLine="0"/>
              <w:jc w:val="center"/>
            </w:pPr>
            <w:r>
              <w:rPr>
                <w:b/>
                <w:sz w:val="18"/>
              </w:rPr>
              <w:t xml:space="preserve">Reporting Freq </w:t>
            </w:r>
          </w:p>
        </w:tc>
        <w:tc>
          <w:tcPr>
            <w:tcW w:w="1532" w:type="dxa"/>
            <w:tcBorders>
              <w:top w:val="single" w:sz="4" w:space="0" w:color="000000"/>
              <w:left w:val="single" w:sz="4" w:space="0" w:color="000000"/>
              <w:bottom w:val="single" w:sz="4" w:space="0" w:color="000000"/>
              <w:right w:val="single" w:sz="4" w:space="0" w:color="000000"/>
            </w:tcBorders>
            <w:shd w:val="clear" w:color="auto" w:fill="C0C0C0"/>
          </w:tcPr>
          <w:p w:rsidR="000623E6" w14:paraId="37731623" w14:textId="77777777">
            <w:pPr>
              <w:spacing w:after="31" w:line="259" w:lineRule="auto"/>
              <w:ind w:left="1" w:firstLine="0"/>
            </w:pPr>
            <w:r>
              <w:rPr>
                <w:sz w:val="16"/>
              </w:rPr>
              <w:t xml:space="preserve"> </w:t>
            </w:r>
          </w:p>
          <w:p w:rsidR="000623E6" w14:paraId="552516B4" w14:textId="77777777">
            <w:pPr>
              <w:spacing w:after="2" w:line="259" w:lineRule="auto"/>
              <w:ind w:left="1" w:firstLine="0"/>
            </w:pPr>
            <w:r>
              <w:rPr>
                <w:sz w:val="16"/>
              </w:rPr>
              <w:t xml:space="preserve"> </w:t>
            </w:r>
          </w:p>
          <w:p w:rsidR="000623E6" w14:paraId="0AE4D701" w14:textId="77777777">
            <w:pPr>
              <w:spacing w:after="0" w:line="259" w:lineRule="auto"/>
              <w:ind w:left="15" w:firstLine="0"/>
              <w:jc w:val="center"/>
            </w:pPr>
            <w:r>
              <w:rPr>
                <w:b/>
                <w:sz w:val="18"/>
              </w:rPr>
              <w:t xml:space="preserve">No. of </w:t>
            </w:r>
          </w:p>
          <w:p w:rsidR="000623E6" w14:paraId="0818EC27" w14:textId="77777777">
            <w:pPr>
              <w:spacing w:after="0" w:line="259" w:lineRule="auto"/>
              <w:ind w:left="75" w:firstLine="0"/>
              <w:jc w:val="center"/>
            </w:pPr>
            <w:r>
              <w:rPr>
                <w:b/>
                <w:sz w:val="18"/>
              </w:rPr>
              <w:t xml:space="preserve">Responses </w:t>
            </w:r>
          </w:p>
          <w:p w:rsidR="000623E6" w14:paraId="3F283CC8" w14:textId="77777777">
            <w:pPr>
              <w:spacing w:after="0" w:line="259" w:lineRule="auto"/>
              <w:ind w:left="76" w:firstLine="0"/>
              <w:jc w:val="center"/>
            </w:pPr>
            <w:r>
              <w:rPr>
                <w:b/>
                <w:sz w:val="16"/>
              </w:rPr>
              <w:t xml:space="preserve">(No. of </w:t>
            </w:r>
          </w:p>
          <w:p w:rsidR="000623E6" w14:paraId="05B0895F" w14:textId="77777777">
            <w:pPr>
              <w:spacing w:after="0" w:line="259" w:lineRule="auto"/>
              <w:ind w:left="76" w:firstLine="0"/>
              <w:jc w:val="center"/>
            </w:pPr>
            <w:r>
              <w:rPr>
                <w:b/>
                <w:sz w:val="16"/>
              </w:rPr>
              <w:t xml:space="preserve">Respondents * </w:t>
            </w:r>
          </w:p>
          <w:p w:rsidR="000623E6" w14:paraId="6092A447" w14:textId="77777777">
            <w:pPr>
              <w:spacing w:after="0" w:line="259" w:lineRule="auto"/>
              <w:ind w:left="76" w:firstLine="0"/>
              <w:jc w:val="center"/>
            </w:pPr>
            <w:r>
              <w:rPr>
                <w:b/>
                <w:sz w:val="16"/>
              </w:rPr>
              <w:t xml:space="preserve">Reporting Freq) </w:t>
            </w:r>
          </w:p>
        </w:tc>
        <w:tc>
          <w:tcPr>
            <w:tcW w:w="1710" w:type="dxa"/>
            <w:tcBorders>
              <w:top w:val="single" w:sz="4" w:space="0" w:color="000000"/>
              <w:left w:val="single" w:sz="4" w:space="0" w:color="000000"/>
              <w:bottom w:val="single" w:sz="4" w:space="0" w:color="000000"/>
              <w:right w:val="single" w:sz="4" w:space="0" w:color="000000"/>
            </w:tcBorders>
            <w:shd w:val="clear" w:color="auto" w:fill="C0C0C0"/>
          </w:tcPr>
          <w:p w:rsidR="000623E6" w14:paraId="74B51C6B" w14:textId="77777777">
            <w:pPr>
              <w:spacing w:after="24" w:line="259" w:lineRule="auto"/>
              <w:ind w:left="1" w:firstLine="0"/>
            </w:pPr>
            <w:r>
              <w:rPr>
                <w:sz w:val="16"/>
              </w:rPr>
              <w:t xml:space="preserve"> </w:t>
            </w:r>
          </w:p>
          <w:p w:rsidR="000623E6" w14:paraId="631032E6" w14:textId="77777777">
            <w:pPr>
              <w:spacing w:after="2" w:line="259" w:lineRule="auto"/>
              <w:ind w:left="1" w:firstLine="0"/>
            </w:pPr>
            <w:r>
              <w:rPr>
                <w:sz w:val="16"/>
              </w:rPr>
              <w:t xml:space="preserve"> </w:t>
            </w:r>
          </w:p>
          <w:p w:rsidR="000623E6" w14:paraId="7F7D8F79" w14:textId="77777777">
            <w:pPr>
              <w:spacing w:after="0" w:line="259" w:lineRule="auto"/>
              <w:ind w:left="22" w:firstLine="0"/>
              <w:jc w:val="center"/>
            </w:pPr>
            <w:r>
              <w:rPr>
                <w:b/>
                <w:sz w:val="18"/>
              </w:rPr>
              <w:t xml:space="preserve">Total Part D </w:t>
            </w:r>
          </w:p>
          <w:p w:rsidR="000623E6" w14:paraId="0EF600B5" w14:textId="77777777">
            <w:pPr>
              <w:spacing w:after="0" w:line="259" w:lineRule="auto"/>
              <w:ind w:left="67" w:firstLine="0"/>
              <w:jc w:val="center"/>
            </w:pPr>
            <w:r>
              <w:rPr>
                <w:b/>
                <w:sz w:val="18"/>
              </w:rPr>
              <w:t xml:space="preserve">Hour Burden </w:t>
            </w:r>
          </w:p>
          <w:p w:rsidR="000623E6" w14:paraId="0E85DB07" w14:textId="77777777">
            <w:pPr>
              <w:spacing w:after="0" w:line="259" w:lineRule="auto"/>
              <w:ind w:left="227" w:right="111" w:hanging="4"/>
              <w:jc w:val="center"/>
            </w:pPr>
            <w:r>
              <w:rPr>
                <w:b/>
                <w:sz w:val="16"/>
              </w:rPr>
              <w:t xml:space="preserve">(No. of Hours for Reporting * No. of Responses) </w:t>
            </w:r>
          </w:p>
        </w:tc>
      </w:tr>
      <w:tr w14:paraId="33602078" w14:textId="77777777">
        <w:tblPrEx>
          <w:tblW w:w="9496" w:type="dxa"/>
          <w:tblInd w:w="122" w:type="dxa"/>
          <w:tblCellMar>
            <w:top w:w="7" w:type="dxa"/>
            <w:left w:w="4" w:type="dxa"/>
            <w:right w:w="22" w:type="dxa"/>
          </w:tblCellMar>
          <w:tblLook w:val="04A0"/>
        </w:tblPrEx>
        <w:trPr>
          <w:trHeight w:val="721"/>
        </w:trPr>
        <w:tc>
          <w:tcPr>
            <w:tcW w:w="1028" w:type="dxa"/>
            <w:tcBorders>
              <w:top w:val="single" w:sz="4" w:space="0" w:color="000000"/>
              <w:left w:val="single" w:sz="4" w:space="0" w:color="000000"/>
              <w:bottom w:val="single" w:sz="4" w:space="0" w:color="000000"/>
              <w:right w:val="single" w:sz="4" w:space="0" w:color="000000"/>
            </w:tcBorders>
          </w:tcPr>
          <w:p w:rsidR="000623E6" w14:paraId="1679F9D4" w14:textId="77777777">
            <w:pPr>
              <w:spacing w:after="0" w:line="259" w:lineRule="auto"/>
              <w:ind w:left="0" w:firstLine="0"/>
            </w:pPr>
            <w:r>
              <w:rPr>
                <w:sz w:val="18"/>
              </w:rPr>
              <w:t xml:space="preserve"> </w:t>
            </w:r>
          </w:p>
          <w:p w:rsidR="000623E6" w14:paraId="607208D7" w14:textId="77777777">
            <w:pPr>
              <w:spacing w:after="0" w:line="259" w:lineRule="auto"/>
              <w:ind w:left="24" w:firstLine="0"/>
              <w:jc w:val="center"/>
            </w:pPr>
            <w:r>
              <w:rPr>
                <w:sz w:val="18"/>
              </w:rPr>
              <w:t xml:space="preserve">Contract </w:t>
            </w:r>
          </w:p>
        </w:tc>
        <w:tc>
          <w:tcPr>
            <w:tcW w:w="1713" w:type="dxa"/>
            <w:tcBorders>
              <w:top w:val="single" w:sz="4" w:space="0" w:color="000000"/>
              <w:left w:val="single" w:sz="4" w:space="0" w:color="000000"/>
              <w:bottom w:val="single" w:sz="4" w:space="0" w:color="000000"/>
              <w:right w:val="single" w:sz="4" w:space="0" w:color="000000"/>
            </w:tcBorders>
            <w:vAlign w:val="center"/>
          </w:tcPr>
          <w:p w:rsidR="000623E6" w14:paraId="11C9FD3F" w14:textId="77777777">
            <w:pPr>
              <w:spacing w:after="0" w:line="259" w:lineRule="auto"/>
              <w:ind w:left="301" w:hanging="55"/>
            </w:pPr>
            <w:r>
              <w:rPr>
                <w:sz w:val="18"/>
              </w:rPr>
              <w:t xml:space="preserve">Enrollment and Disenrollment </w:t>
            </w:r>
          </w:p>
        </w:tc>
        <w:tc>
          <w:tcPr>
            <w:tcW w:w="1081" w:type="dxa"/>
            <w:tcBorders>
              <w:top w:val="single" w:sz="4" w:space="0" w:color="000000"/>
              <w:left w:val="single" w:sz="4" w:space="0" w:color="000000"/>
              <w:bottom w:val="single" w:sz="4" w:space="0" w:color="000000"/>
              <w:right w:val="single" w:sz="4" w:space="0" w:color="000000"/>
            </w:tcBorders>
          </w:tcPr>
          <w:p w:rsidR="000623E6" w14:paraId="0D0504E6" w14:textId="77777777">
            <w:pPr>
              <w:spacing w:after="0" w:line="259" w:lineRule="auto"/>
              <w:ind w:left="2" w:firstLine="0"/>
            </w:pPr>
            <w:r>
              <w:rPr>
                <w:sz w:val="18"/>
              </w:rPr>
              <w:t xml:space="preserve"> </w:t>
            </w:r>
          </w:p>
          <w:p w:rsidR="000623E6" w14:paraId="1499A913" w14:textId="77777777">
            <w:pPr>
              <w:spacing w:after="0" w:line="259" w:lineRule="auto"/>
              <w:ind w:left="33" w:firstLine="0"/>
              <w:jc w:val="center"/>
            </w:pPr>
            <w:r>
              <w:rPr>
                <w:sz w:val="18"/>
              </w:rPr>
              <w:t xml:space="preserve">2 </w:t>
            </w:r>
          </w:p>
        </w:tc>
        <w:tc>
          <w:tcPr>
            <w:tcW w:w="1349" w:type="dxa"/>
            <w:tcBorders>
              <w:top w:val="single" w:sz="4" w:space="0" w:color="000000"/>
              <w:left w:val="single" w:sz="4" w:space="0" w:color="000000"/>
              <w:bottom w:val="single" w:sz="4" w:space="0" w:color="000000"/>
              <w:right w:val="single" w:sz="4" w:space="0" w:color="000000"/>
            </w:tcBorders>
          </w:tcPr>
          <w:p w:rsidR="000623E6" w14:paraId="65F7F63F" w14:textId="77777777">
            <w:pPr>
              <w:spacing w:after="0" w:line="259" w:lineRule="auto"/>
              <w:ind w:left="1" w:firstLine="0"/>
            </w:pPr>
            <w:r>
              <w:rPr>
                <w:sz w:val="18"/>
              </w:rPr>
              <w:t xml:space="preserve"> </w:t>
            </w:r>
          </w:p>
          <w:p w:rsidR="000623E6" w14:paraId="74AEBF80" w14:textId="77777777">
            <w:pPr>
              <w:spacing w:after="0" w:line="259" w:lineRule="auto"/>
              <w:ind w:left="25" w:firstLine="0"/>
              <w:jc w:val="center"/>
            </w:pPr>
            <w:r>
              <w:rPr>
                <w:sz w:val="18"/>
              </w:rPr>
              <w:t xml:space="preserve">1,019 </w:t>
            </w:r>
          </w:p>
        </w:tc>
        <w:tc>
          <w:tcPr>
            <w:tcW w:w="1082" w:type="dxa"/>
            <w:tcBorders>
              <w:top w:val="single" w:sz="4" w:space="0" w:color="000000"/>
              <w:left w:val="single" w:sz="4" w:space="0" w:color="000000"/>
              <w:bottom w:val="single" w:sz="4" w:space="0" w:color="000000"/>
              <w:right w:val="single" w:sz="4" w:space="0" w:color="000000"/>
            </w:tcBorders>
          </w:tcPr>
          <w:p w:rsidR="000623E6" w14:paraId="6EF591ED" w14:textId="77777777">
            <w:pPr>
              <w:spacing w:after="0" w:line="259" w:lineRule="auto"/>
              <w:ind w:left="1" w:firstLine="0"/>
            </w:pPr>
            <w:r>
              <w:rPr>
                <w:sz w:val="18"/>
              </w:rPr>
              <w:t xml:space="preserve"> </w:t>
            </w:r>
          </w:p>
          <w:p w:rsidR="000623E6" w14:paraId="5DEC17D3" w14:textId="77777777">
            <w:pPr>
              <w:spacing w:after="0" w:line="259" w:lineRule="auto"/>
              <w:ind w:left="30" w:firstLine="0"/>
              <w:jc w:val="center"/>
            </w:pPr>
            <w:r>
              <w:rPr>
                <w:sz w:val="18"/>
              </w:rPr>
              <w:t xml:space="preserve">2 </w:t>
            </w:r>
          </w:p>
        </w:tc>
        <w:tc>
          <w:tcPr>
            <w:tcW w:w="1532" w:type="dxa"/>
            <w:tcBorders>
              <w:top w:val="single" w:sz="4" w:space="0" w:color="000000"/>
              <w:left w:val="single" w:sz="4" w:space="0" w:color="000000"/>
              <w:bottom w:val="single" w:sz="4" w:space="0" w:color="000000"/>
              <w:right w:val="single" w:sz="4" w:space="0" w:color="000000"/>
            </w:tcBorders>
          </w:tcPr>
          <w:p w:rsidR="000623E6" w14:paraId="455AD4B1" w14:textId="77777777">
            <w:pPr>
              <w:spacing w:after="0" w:line="259" w:lineRule="auto"/>
              <w:ind w:left="1" w:firstLine="0"/>
            </w:pPr>
            <w:r>
              <w:rPr>
                <w:sz w:val="18"/>
              </w:rPr>
              <w:t xml:space="preserve"> </w:t>
            </w:r>
          </w:p>
          <w:p w:rsidR="000623E6" w14:paraId="489E5860" w14:textId="77777777">
            <w:pPr>
              <w:spacing w:after="0" w:line="259" w:lineRule="auto"/>
              <w:ind w:left="34" w:firstLine="0"/>
              <w:jc w:val="center"/>
            </w:pPr>
            <w:r>
              <w:rPr>
                <w:sz w:val="18"/>
              </w:rPr>
              <w:t xml:space="preserve">2,038 </w:t>
            </w:r>
          </w:p>
        </w:tc>
        <w:tc>
          <w:tcPr>
            <w:tcW w:w="1710" w:type="dxa"/>
            <w:tcBorders>
              <w:top w:val="single" w:sz="4" w:space="0" w:color="000000"/>
              <w:left w:val="single" w:sz="4" w:space="0" w:color="000000"/>
              <w:bottom w:val="single" w:sz="4" w:space="0" w:color="000000"/>
              <w:right w:val="single" w:sz="4" w:space="0" w:color="000000"/>
            </w:tcBorders>
          </w:tcPr>
          <w:p w:rsidR="000623E6" w14:paraId="7DB13F0D" w14:textId="77777777">
            <w:pPr>
              <w:spacing w:after="0" w:line="259" w:lineRule="auto"/>
              <w:ind w:left="1" w:firstLine="0"/>
            </w:pPr>
            <w:r>
              <w:rPr>
                <w:sz w:val="18"/>
              </w:rPr>
              <w:t xml:space="preserve"> </w:t>
            </w:r>
          </w:p>
          <w:p w:rsidR="000623E6" w14:paraId="13CCD04F" w14:textId="77777777">
            <w:pPr>
              <w:spacing w:after="0" w:line="259" w:lineRule="auto"/>
              <w:ind w:left="19" w:firstLine="0"/>
              <w:jc w:val="center"/>
            </w:pPr>
            <w:r>
              <w:rPr>
                <w:sz w:val="18"/>
              </w:rPr>
              <w:t xml:space="preserve">4,076 </w:t>
            </w:r>
          </w:p>
        </w:tc>
      </w:tr>
      <w:tr w14:paraId="2B4D722E" w14:textId="77777777">
        <w:tblPrEx>
          <w:tblW w:w="9496" w:type="dxa"/>
          <w:tblInd w:w="122" w:type="dxa"/>
          <w:tblCellMar>
            <w:top w:w="7" w:type="dxa"/>
            <w:left w:w="4" w:type="dxa"/>
            <w:right w:w="22" w:type="dxa"/>
          </w:tblCellMar>
          <w:tblLook w:val="04A0"/>
        </w:tblPrEx>
        <w:trPr>
          <w:trHeight w:val="1028"/>
        </w:trPr>
        <w:tc>
          <w:tcPr>
            <w:tcW w:w="1028" w:type="dxa"/>
            <w:tcBorders>
              <w:top w:val="single" w:sz="4" w:space="0" w:color="000000"/>
              <w:left w:val="single" w:sz="4" w:space="0" w:color="000000"/>
              <w:bottom w:val="single" w:sz="4" w:space="0" w:color="000000"/>
              <w:right w:val="single" w:sz="4" w:space="0" w:color="000000"/>
            </w:tcBorders>
          </w:tcPr>
          <w:p w:rsidR="000623E6" w14:paraId="09CA7729" w14:textId="77777777">
            <w:pPr>
              <w:spacing w:after="0" w:line="259" w:lineRule="auto"/>
              <w:ind w:left="0" w:firstLine="0"/>
            </w:pPr>
            <w:r>
              <w:rPr>
                <w:sz w:val="18"/>
              </w:rPr>
              <w:t xml:space="preserve"> </w:t>
            </w:r>
          </w:p>
          <w:p w:rsidR="000623E6" w14:paraId="374A1206" w14:textId="77777777">
            <w:pPr>
              <w:spacing w:after="0" w:line="259" w:lineRule="auto"/>
              <w:ind w:left="24" w:firstLine="0"/>
              <w:jc w:val="center"/>
            </w:pPr>
            <w:r>
              <w:rPr>
                <w:sz w:val="18"/>
              </w:rPr>
              <w:t xml:space="preserve">Contract </w:t>
            </w:r>
          </w:p>
        </w:tc>
        <w:tc>
          <w:tcPr>
            <w:tcW w:w="1713" w:type="dxa"/>
            <w:tcBorders>
              <w:top w:val="single" w:sz="4" w:space="0" w:color="000000"/>
              <w:left w:val="single" w:sz="4" w:space="0" w:color="000000"/>
              <w:bottom w:val="single" w:sz="4" w:space="0" w:color="000000"/>
              <w:right w:val="single" w:sz="4" w:space="0" w:color="000000"/>
            </w:tcBorders>
          </w:tcPr>
          <w:p w:rsidR="000623E6" w14:paraId="2FA23783" w14:textId="77777777">
            <w:pPr>
              <w:spacing w:after="0" w:line="259" w:lineRule="auto"/>
              <w:ind w:left="23" w:firstLine="0"/>
              <w:jc w:val="center"/>
            </w:pPr>
            <w:r>
              <w:rPr>
                <w:sz w:val="18"/>
              </w:rPr>
              <w:t xml:space="preserve">Medication </w:t>
            </w:r>
          </w:p>
          <w:p w:rsidR="000623E6" w14:paraId="7D38736E" w14:textId="77777777">
            <w:pPr>
              <w:spacing w:after="0" w:line="259" w:lineRule="auto"/>
              <w:ind w:left="20" w:firstLine="0"/>
              <w:jc w:val="center"/>
            </w:pPr>
            <w:r>
              <w:rPr>
                <w:sz w:val="18"/>
              </w:rPr>
              <w:t xml:space="preserve">Therapy </w:t>
            </w:r>
          </w:p>
          <w:p w:rsidR="000623E6" w14:paraId="79B130CD" w14:textId="77777777">
            <w:pPr>
              <w:spacing w:after="0" w:line="259" w:lineRule="auto"/>
              <w:ind w:left="0" w:firstLine="0"/>
              <w:jc w:val="center"/>
            </w:pPr>
            <w:r>
              <w:rPr>
                <w:sz w:val="18"/>
              </w:rPr>
              <w:t xml:space="preserve">Management Programs </w:t>
            </w:r>
          </w:p>
        </w:tc>
        <w:tc>
          <w:tcPr>
            <w:tcW w:w="1081" w:type="dxa"/>
            <w:tcBorders>
              <w:top w:val="single" w:sz="4" w:space="0" w:color="000000"/>
              <w:left w:val="single" w:sz="4" w:space="0" w:color="000000"/>
              <w:bottom w:val="single" w:sz="4" w:space="0" w:color="000000"/>
              <w:right w:val="single" w:sz="4" w:space="0" w:color="000000"/>
            </w:tcBorders>
          </w:tcPr>
          <w:p w:rsidR="000623E6" w14:paraId="1DAA33C4" w14:textId="77777777">
            <w:pPr>
              <w:spacing w:after="0" w:line="259" w:lineRule="auto"/>
              <w:ind w:left="2" w:firstLine="0"/>
            </w:pPr>
            <w:r>
              <w:rPr>
                <w:sz w:val="18"/>
              </w:rPr>
              <w:t xml:space="preserve"> </w:t>
            </w:r>
          </w:p>
          <w:p w:rsidR="000623E6" w14:paraId="2590B375" w14:textId="77777777">
            <w:pPr>
              <w:spacing w:after="0" w:line="259" w:lineRule="auto"/>
              <w:ind w:left="33" w:firstLine="0"/>
              <w:jc w:val="center"/>
            </w:pPr>
            <w:r>
              <w:rPr>
                <w:sz w:val="18"/>
              </w:rPr>
              <w:t xml:space="preserve">3 </w:t>
            </w:r>
          </w:p>
        </w:tc>
        <w:tc>
          <w:tcPr>
            <w:tcW w:w="1349" w:type="dxa"/>
            <w:tcBorders>
              <w:top w:val="single" w:sz="4" w:space="0" w:color="000000"/>
              <w:left w:val="single" w:sz="4" w:space="0" w:color="000000"/>
              <w:bottom w:val="single" w:sz="4" w:space="0" w:color="000000"/>
              <w:right w:val="single" w:sz="4" w:space="0" w:color="000000"/>
            </w:tcBorders>
          </w:tcPr>
          <w:p w:rsidR="000623E6" w14:paraId="3B414D65" w14:textId="77777777">
            <w:pPr>
              <w:spacing w:after="0" w:line="259" w:lineRule="auto"/>
              <w:ind w:left="1" w:firstLine="0"/>
            </w:pPr>
            <w:r>
              <w:rPr>
                <w:sz w:val="18"/>
              </w:rPr>
              <w:t xml:space="preserve"> </w:t>
            </w:r>
          </w:p>
          <w:p w:rsidR="000623E6" w14:paraId="5342F6E1" w14:textId="77777777">
            <w:pPr>
              <w:spacing w:after="0" w:line="259" w:lineRule="auto"/>
              <w:ind w:left="25" w:firstLine="0"/>
              <w:jc w:val="center"/>
            </w:pPr>
            <w:r>
              <w:rPr>
                <w:sz w:val="18"/>
              </w:rPr>
              <w:t xml:space="preserve">1,019 </w:t>
            </w:r>
          </w:p>
        </w:tc>
        <w:tc>
          <w:tcPr>
            <w:tcW w:w="1082" w:type="dxa"/>
            <w:tcBorders>
              <w:top w:val="single" w:sz="4" w:space="0" w:color="000000"/>
              <w:left w:val="single" w:sz="4" w:space="0" w:color="000000"/>
              <w:bottom w:val="single" w:sz="4" w:space="0" w:color="000000"/>
              <w:right w:val="single" w:sz="4" w:space="0" w:color="000000"/>
            </w:tcBorders>
          </w:tcPr>
          <w:p w:rsidR="000623E6" w14:paraId="4B05F1C0" w14:textId="77777777">
            <w:pPr>
              <w:spacing w:after="0" w:line="259" w:lineRule="auto"/>
              <w:ind w:left="1" w:firstLine="0"/>
            </w:pPr>
            <w:r>
              <w:rPr>
                <w:sz w:val="18"/>
              </w:rPr>
              <w:t xml:space="preserve"> </w:t>
            </w:r>
          </w:p>
          <w:p w:rsidR="000623E6" w14:paraId="3E182EB0" w14:textId="77777777">
            <w:pPr>
              <w:spacing w:after="0" w:line="259" w:lineRule="auto"/>
              <w:ind w:left="30" w:firstLine="0"/>
              <w:jc w:val="center"/>
            </w:pPr>
            <w:r>
              <w:rPr>
                <w:sz w:val="18"/>
              </w:rPr>
              <w:t xml:space="preserve">1 </w:t>
            </w:r>
          </w:p>
        </w:tc>
        <w:tc>
          <w:tcPr>
            <w:tcW w:w="1532" w:type="dxa"/>
            <w:tcBorders>
              <w:top w:val="single" w:sz="4" w:space="0" w:color="000000"/>
              <w:left w:val="single" w:sz="4" w:space="0" w:color="000000"/>
              <w:bottom w:val="single" w:sz="4" w:space="0" w:color="000000"/>
              <w:right w:val="single" w:sz="4" w:space="0" w:color="000000"/>
            </w:tcBorders>
          </w:tcPr>
          <w:p w:rsidR="000623E6" w14:paraId="40C3EAE8" w14:textId="77777777">
            <w:pPr>
              <w:spacing w:after="0" w:line="259" w:lineRule="auto"/>
              <w:ind w:left="1" w:firstLine="0"/>
            </w:pPr>
            <w:r>
              <w:rPr>
                <w:sz w:val="18"/>
              </w:rPr>
              <w:t xml:space="preserve"> </w:t>
            </w:r>
          </w:p>
          <w:p w:rsidR="000623E6" w14:paraId="37179F5F" w14:textId="77777777">
            <w:pPr>
              <w:spacing w:after="0" w:line="259" w:lineRule="auto"/>
              <w:ind w:left="39" w:firstLine="0"/>
              <w:jc w:val="center"/>
            </w:pPr>
            <w:r>
              <w:rPr>
                <w:sz w:val="18"/>
              </w:rPr>
              <w:t xml:space="preserve">1,019 </w:t>
            </w:r>
          </w:p>
        </w:tc>
        <w:tc>
          <w:tcPr>
            <w:tcW w:w="1710" w:type="dxa"/>
            <w:tcBorders>
              <w:top w:val="single" w:sz="4" w:space="0" w:color="000000"/>
              <w:left w:val="single" w:sz="4" w:space="0" w:color="000000"/>
              <w:bottom w:val="single" w:sz="4" w:space="0" w:color="000000"/>
              <w:right w:val="single" w:sz="4" w:space="0" w:color="000000"/>
            </w:tcBorders>
          </w:tcPr>
          <w:p w:rsidR="000623E6" w14:paraId="2049D83B" w14:textId="77777777">
            <w:pPr>
              <w:spacing w:after="0" w:line="259" w:lineRule="auto"/>
              <w:ind w:left="1" w:firstLine="0"/>
            </w:pPr>
            <w:r>
              <w:rPr>
                <w:sz w:val="18"/>
              </w:rPr>
              <w:t xml:space="preserve"> </w:t>
            </w:r>
          </w:p>
          <w:p w:rsidR="000623E6" w14:paraId="4BF9054E" w14:textId="77777777">
            <w:pPr>
              <w:spacing w:after="0" w:line="259" w:lineRule="auto"/>
              <w:ind w:left="19" w:firstLine="0"/>
              <w:jc w:val="center"/>
            </w:pPr>
            <w:r>
              <w:rPr>
                <w:sz w:val="18"/>
              </w:rPr>
              <w:t xml:space="preserve">3,057 </w:t>
            </w:r>
          </w:p>
        </w:tc>
      </w:tr>
      <w:tr w14:paraId="4BABA7A8" w14:textId="77777777">
        <w:tblPrEx>
          <w:tblW w:w="9496" w:type="dxa"/>
          <w:tblInd w:w="122" w:type="dxa"/>
          <w:tblCellMar>
            <w:top w:w="7" w:type="dxa"/>
            <w:left w:w="4" w:type="dxa"/>
            <w:right w:w="22" w:type="dxa"/>
          </w:tblCellMar>
          <w:tblLook w:val="04A0"/>
        </w:tblPrEx>
        <w:trPr>
          <w:trHeight w:val="626"/>
        </w:trPr>
        <w:tc>
          <w:tcPr>
            <w:tcW w:w="1028" w:type="dxa"/>
            <w:tcBorders>
              <w:top w:val="single" w:sz="4" w:space="0" w:color="000000"/>
              <w:left w:val="single" w:sz="4" w:space="0" w:color="000000"/>
              <w:bottom w:val="single" w:sz="4" w:space="0" w:color="000000"/>
              <w:right w:val="single" w:sz="4" w:space="0" w:color="000000"/>
            </w:tcBorders>
            <w:vAlign w:val="center"/>
          </w:tcPr>
          <w:p w:rsidR="000623E6" w14:paraId="55221751" w14:textId="77777777">
            <w:pPr>
              <w:spacing w:after="0" w:line="259" w:lineRule="auto"/>
              <w:ind w:left="24" w:firstLine="0"/>
              <w:jc w:val="center"/>
            </w:pPr>
            <w:r>
              <w:rPr>
                <w:sz w:val="18"/>
              </w:rPr>
              <w:t xml:space="preserve">Contract </w:t>
            </w:r>
          </w:p>
        </w:tc>
        <w:tc>
          <w:tcPr>
            <w:tcW w:w="1713" w:type="dxa"/>
            <w:tcBorders>
              <w:top w:val="single" w:sz="4" w:space="0" w:color="000000"/>
              <w:left w:val="single" w:sz="4" w:space="0" w:color="000000"/>
              <w:bottom w:val="single" w:sz="4" w:space="0" w:color="000000"/>
              <w:right w:val="single" w:sz="4" w:space="0" w:color="000000"/>
            </w:tcBorders>
            <w:vAlign w:val="center"/>
          </w:tcPr>
          <w:p w:rsidR="000623E6" w14:paraId="17E558A4" w14:textId="77777777">
            <w:pPr>
              <w:spacing w:after="0" w:line="259" w:lineRule="auto"/>
              <w:ind w:left="1" w:firstLine="0"/>
              <w:jc w:val="center"/>
            </w:pPr>
            <w:r>
              <w:rPr>
                <w:sz w:val="18"/>
              </w:rPr>
              <w:t xml:space="preserve">Grievances </w:t>
            </w:r>
          </w:p>
        </w:tc>
        <w:tc>
          <w:tcPr>
            <w:tcW w:w="1081" w:type="dxa"/>
            <w:tcBorders>
              <w:top w:val="single" w:sz="4" w:space="0" w:color="000000"/>
              <w:left w:val="single" w:sz="4" w:space="0" w:color="000000"/>
              <w:bottom w:val="single" w:sz="4" w:space="0" w:color="000000"/>
              <w:right w:val="single" w:sz="4" w:space="0" w:color="000000"/>
            </w:tcBorders>
            <w:vAlign w:val="center"/>
          </w:tcPr>
          <w:p w:rsidR="000623E6" w14:paraId="548659BA" w14:textId="77777777">
            <w:pPr>
              <w:spacing w:after="0" w:line="259" w:lineRule="auto"/>
              <w:ind w:left="31" w:firstLine="0"/>
              <w:jc w:val="center"/>
            </w:pPr>
            <w:r>
              <w:rPr>
                <w:sz w:val="18"/>
              </w:rPr>
              <w:t xml:space="preserve">0.5 </w:t>
            </w:r>
          </w:p>
        </w:tc>
        <w:tc>
          <w:tcPr>
            <w:tcW w:w="1349" w:type="dxa"/>
            <w:tcBorders>
              <w:top w:val="single" w:sz="4" w:space="0" w:color="000000"/>
              <w:left w:val="single" w:sz="4" w:space="0" w:color="000000"/>
              <w:bottom w:val="single" w:sz="4" w:space="0" w:color="000000"/>
              <w:right w:val="single" w:sz="4" w:space="0" w:color="000000"/>
            </w:tcBorders>
            <w:vAlign w:val="center"/>
          </w:tcPr>
          <w:p w:rsidR="000623E6" w14:paraId="412D1FB8" w14:textId="77777777">
            <w:pPr>
              <w:spacing w:after="0" w:line="259" w:lineRule="auto"/>
              <w:ind w:left="25" w:firstLine="0"/>
              <w:jc w:val="center"/>
            </w:pPr>
            <w:r>
              <w:rPr>
                <w:sz w:val="18"/>
              </w:rPr>
              <w:t xml:space="preserve">1,019 </w:t>
            </w:r>
          </w:p>
        </w:tc>
        <w:tc>
          <w:tcPr>
            <w:tcW w:w="1082" w:type="dxa"/>
            <w:tcBorders>
              <w:top w:val="single" w:sz="4" w:space="0" w:color="000000"/>
              <w:left w:val="single" w:sz="4" w:space="0" w:color="000000"/>
              <w:bottom w:val="single" w:sz="4" w:space="0" w:color="000000"/>
              <w:right w:val="single" w:sz="4" w:space="0" w:color="000000"/>
            </w:tcBorders>
            <w:vAlign w:val="center"/>
          </w:tcPr>
          <w:p w:rsidR="000623E6" w14:paraId="7B26A5F0" w14:textId="77777777">
            <w:pPr>
              <w:spacing w:after="0" w:line="259" w:lineRule="auto"/>
              <w:ind w:left="30" w:firstLine="0"/>
              <w:jc w:val="center"/>
            </w:pPr>
            <w:r>
              <w:rPr>
                <w:sz w:val="18"/>
              </w:rPr>
              <w:t xml:space="preserve">1 </w:t>
            </w:r>
          </w:p>
        </w:tc>
        <w:tc>
          <w:tcPr>
            <w:tcW w:w="1532" w:type="dxa"/>
            <w:tcBorders>
              <w:top w:val="single" w:sz="4" w:space="0" w:color="000000"/>
              <w:left w:val="single" w:sz="4" w:space="0" w:color="000000"/>
              <w:bottom w:val="single" w:sz="4" w:space="0" w:color="000000"/>
              <w:right w:val="single" w:sz="4" w:space="0" w:color="000000"/>
            </w:tcBorders>
            <w:vAlign w:val="center"/>
          </w:tcPr>
          <w:p w:rsidR="000623E6" w14:paraId="14B8EF10" w14:textId="77777777">
            <w:pPr>
              <w:spacing w:after="0" w:line="259" w:lineRule="auto"/>
              <w:ind w:left="39" w:firstLine="0"/>
              <w:jc w:val="center"/>
            </w:pPr>
            <w:r>
              <w:rPr>
                <w:sz w:val="18"/>
              </w:rPr>
              <w:t xml:space="preserve">1,019 </w:t>
            </w:r>
          </w:p>
        </w:tc>
        <w:tc>
          <w:tcPr>
            <w:tcW w:w="1710" w:type="dxa"/>
            <w:tcBorders>
              <w:top w:val="single" w:sz="4" w:space="0" w:color="000000"/>
              <w:left w:val="single" w:sz="4" w:space="0" w:color="000000"/>
              <w:bottom w:val="single" w:sz="4" w:space="0" w:color="000000"/>
              <w:right w:val="single" w:sz="4" w:space="0" w:color="000000"/>
            </w:tcBorders>
            <w:vAlign w:val="center"/>
          </w:tcPr>
          <w:p w:rsidR="000623E6" w14:paraId="15B7EA7E" w14:textId="77777777">
            <w:pPr>
              <w:spacing w:after="0" w:line="259" w:lineRule="auto"/>
              <w:ind w:left="0" w:right="43" w:firstLine="0"/>
              <w:jc w:val="center"/>
            </w:pPr>
            <w:r>
              <w:rPr>
                <w:sz w:val="18"/>
              </w:rPr>
              <w:t xml:space="preserve">509.5 </w:t>
            </w:r>
          </w:p>
        </w:tc>
      </w:tr>
      <w:tr w14:paraId="242AD08A" w14:textId="77777777">
        <w:tblPrEx>
          <w:tblW w:w="9496" w:type="dxa"/>
          <w:tblInd w:w="122" w:type="dxa"/>
          <w:tblCellMar>
            <w:top w:w="7" w:type="dxa"/>
            <w:left w:w="4" w:type="dxa"/>
            <w:right w:w="22" w:type="dxa"/>
          </w:tblCellMar>
          <w:tblLook w:val="04A0"/>
        </w:tblPrEx>
        <w:trPr>
          <w:trHeight w:val="1176"/>
        </w:trPr>
        <w:tc>
          <w:tcPr>
            <w:tcW w:w="1028" w:type="dxa"/>
            <w:tcBorders>
              <w:top w:val="single" w:sz="4" w:space="0" w:color="000000"/>
              <w:left w:val="single" w:sz="4" w:space="0" w:color="000000"/>
              <w:bottom w:val="single" w:sz="4" w:space="0" w:color="000000"/>
              <w:right w:val="single" w:sz="4" w:space="0" w:color="000000"/>
            </w:tcBorders>
          </w:tcPr>
          <w:p w:rsidR="000623E6" w14:paraId="134BC79A" w14:textId="77777777">
            <w:pPr>
              <w:spacing w:after="43" w:line="259" w:lineRule="auto"/>
              <w:ind w:left="0" w:firstLine="0"/>
            </w:pPr>
            <w:r>
              <w:rPr>
                <w:sz w:val="18"/>
              </w:rPr>
              <w:t xml:space="preserve"> </w:t>
            </w:r>
          </w:p>
          <w:p w:rsidR="000623E6" w14:paraId="5D35242D" w14:textId="77777777">
            <w:pPr>
              <w:spacing w:after="0" w:line="259" w:lineRule="auto"/>
              <w:ind w:left="0" w:firstLine="0"/>
            </w:pPr>
            <w:r>
              <w:rPr>
                <w:sz w:val="18"/>
              </w:rPr>
              <w:t xml:space="preserve"> </w:t>
            </w:r>
          </w:p>
          <w:p w:rsidR="000623E6" w14:paraId="5AB9CC41" w14:textId="77777777">
            <w:pPr>
              <w:spacing w:after="0" w:line="259" w:lineRule="auto"/>
              <w:ind w:left="24" w:firstLine="0"/>
              <w:jc w:val="center"/>
            </w:pPr>
            <w:r>
              <w:rPr>
                <w:sz w:val="18"/>
              </w:rPr>
              <w:t xml:space="preserve">Contract </w:t>
            </w:r>
          </w:p>
        </w:tc>
        <w:tc>
          <w:tcPr>
            <w:tcW w:w="1713" w:type="dxa"/>
            <w:tcBorders>
              <w:top w:val="single" w:sz="4" w:space="0" w:color="000000"/>
              <w:left w:val="single" w:sz="4" w:space="0" w:color="000000"/>
              <w:bottom w:val="single" w:sz="4" w:space="0" w:color="000000"/>
              <w:right w:val="single" w:sz="4" w:space="0" w:color="000000"/>
            </w:tcBorders>
            <w:vAlign w:val="center"/>
          </w:tcPr>
          <w:p w:rsidR="000623E6" w14:paraId="24DDC7C3" w14:textId="77777777">
            <w:pPr>
              <w:spacing w:after="0" w:line="259" w:lineRule="auto"/>
              <w:ind w:left="279" w:right="207" w:firstLine="0"/>
              <w:jc w:val="center"/>
            </w:pPr>
            <w:r>
              <w:rPr>
                <w:sz w:val="18"/>
              </w:rPr>
              <w:t xml:space="preserve">Improving Drug </w:t>
            </w:r>
          </w:p>
          <w:p w:rsidR="000623E6" w14:paraId="6B4537C3" w14:textId="77777777">
            <w:pPr>
              <w:spacing w:after="0" w:line="259" w:lineRule="auto"/>
              <w:ind w:left="23" w:firstLine="0"/>
              <w:jc w:val="center"/>
            </w:pPr>
            <w:r>
              <w:rPr>
                <w:sz w:val="18"/>
              </w:rPr>
              <w:t xml:space="preserve">Utilization </w:t>
            </w:r>
          </w:p>
          <w:p w:rsidR="000623E6" w14:paraId="59792F52" w14:textId="77777777">
            <w:pPr>
              <w:spacing w:after="0" w:line="259" w:lineRule="auto"/>
              <w:ind w:left="20" w:firstLine="0"/>
              <w:jc w:val="center"/>
            </w:pPr>
            <w:r>
              <w:rPr>
                <w:sz w:val="18"/>
              </w:rPr>
              <w:t xml:space="preserve">Review Controls </w:t>
            </w:r>
          </w:p>
        </w:tc>
        <w:tc>
          <w:tcPr>
            <w:tcW w:w="1081" w:type="dxa"/>
            <w:tcBorders>
              <w:top w:val="single" w:sz="4" w:space="0" w:color="000000"/>
              <w:left w:val="single" w:sz="4" w:space="0" w:color="000000"/>
              <w:bottom w:val="single" w:sz="4" w:space="0" w:color="000000"/>
              <w:right w:val="single" w:sz="4" w:space="0" w:color="000000"/>
            </w:tcBorders>
          </w:tcPr>
          <w:p w:rsidR="000623E6" w14:paraId="191943D1" w14:textId="77777777">
            <w:pPr>
              <w:spacing w:after="43" w:line="259" w:lineRule="auto"/>
              <w:ind w:left="2" w:firstLine="0"/>
            </w:pPr>
            <w:r>
              <w:rPr>
                <w:sz w:val="18"/>
              </w:rPr>
              <w:t xml:space="preserve"> </w:t>
            </w:r>
          </w:p>
          <w:p w:rsidR="000623E6" w14:paraId="794B7965" w14:textId="77777777">
            <w:pPr>
              <w:spacing w:after="0" w:line="259" w:lineRule="auto"/>
              <w:ind w:left="2" w:firstLine="0"/>
            </w:pPr>
            <w:r>
              <w:rPr>
                <w:sz w:val="18"/>
              </w:rPr>
              <w:t xml:space="preserve"> </w:t>
            </w:r>
          </w:p>
          <w:p w:rsidR="000623E6" w14:paraId="5F7D1B0A" w14:textId="77777777">
            <w:pPr>
              <w:spacing w:after="0" w:line="259" w:lineRule="auto"/>
              <w:ind w:left="31" w:firstLine="0"/>
              <w:jc w:val="center"/>
            </w:pPr>
            <w:r>
              <w:rPr>
                <w:sz w:val="18"/>
              </w:rPr>
              <w:t xml:space="preserve">2.0 </w:t>
            </w:r>
          </w:p>
        </w:tc>
        <w:tc>
          <w:tcPr>
            <w:tcW w:w="1349" w:type="dxa"/>
            <w:tcBorders>
              <w:top w:val="single" w:sz="4" w:space="0" w:color="000000"/>
              <w:left w:val="single" w:sz="4" w:space="0" w:color="000000"/>
              <w:bottom w:val="single" w:sz="4" w:space="0" w:color="000000"/>
              <w:right w:val="single" w:sz="4" w:space="0" w:color="000000"/>
            </w:tcBorders>
          </w:tcPr>
          <w:p w:rsidR="000623E6" w14:paraId="5D833881" w14:textId="77777777">
            <w:pPr>
              <w:spacing w:after="43" w:line="259" w:lineRule="auto"/>
              <w:ind w:left="1" w:firstLine="0"/>
            </w:pPr>
            <w:r>
              <w:rPr>
                <w:sz w:val="18"/>
              </w:rPr>
              <w:t xml:space="preserve"> </w:t>
            </w:r>
          </w:p>
          <w:p w:rsidR="000623E6" w14:paraId="0E1B9FF5" w14:textId="77777777">
            <w:pPr>
              <w:spacing w:after="0" w:line="259" w:lineRule="auto"/>
              <w:ind w:left="1" w:firstLine="0"/>
            </w:pPr>
            <w:r>
              <w:rPr>
                <w:sz w:val="18"/>
              </w:rPr>
              <w:t xml:space="preserve"> </w:t>
            </w:r>
          </w:p>
          <w:p w:rsidR="000623E6" w14:paraId="54D42D7B" w14:textId="77777777">
            <w:pPr>
              <w:spacing w:after="0" w:line="259" w:lineRule="auto"/>
              <w:ind w:left="25" w:firstLine="0"/>
              <w:jc w:val="center"/>
            </w:pPr>
            <w:r>
              <w:rPr>
                <w:sz w:val="18"/>
              </w:rPr>
              <w:t xml:space="preserve">1,019 </w:t>
            </w:r>
          </w:p>
        </w:tc>
        <w:tc>
          <w:tcPr>
            <w:tcW w:w="1082" w:type="dxa"/>
            <w:tcBorders>
              <w:top w:val="single" w:sz="4" w:space="0" w:color="000000"/>
              <w:left w:val="single" w:sz="4" w:space="0" w:color="000000"/>
              <w:bottom w:val="single" w:sz="4" w:space="0" w:color="000000"/>
              <w:right w:val="single" w:sz="4" w:space="0" w:color="000000"/>
            </w:tcBorders>
          </w:tcPr>
          <w:p w:rsidR="000623E6" w14:paraId="6AE1995A" w14:textId="77777777">
            <w:pPr>
              <w:spacing w:after="43" w:line="259" w:lineRule="auto"/>
              <w:ind w:left="1" w:firstLine="0"/>
            </w:pPr>
            <w:r>
              <w:rPr>
                <w:sz w:val="18"/>
              </w:rPr>
              <w:t xml:space="preserve"> </w:t>
            </w:r>
          </w:p>
          <w:p w:rsidR="000623E6" w14:paraId="6BC51172" w14:textId="77777777">
            <w:pPr>
              <w:spacing w:after="0" w:line="259" w:lineRule="auto"/>
              <w:ind w:left="1" w:firstLine="0"/>
            </w:pPr>
            <w:r>
              <w:rPr>
                <w:sz w:val="18"/>
              </w:rPr>
              <w:t xml:space="preserve"> </w:t>
            </w:r>
          </w:p>
          <w:p w:rsidR="000623E6" w14:paraId="023B3715" w14:textId="77777777">
            <w:pPr>
              <w:spacing w:after="0" w:line="259" w:lineRule="auto"/>
              <w:ind w:left="30" w:firstLine="0"/>
              <w:jc w:val="center"/>
            </w:pPr>
            <w:r>
              <w:rPr>
                <w:sz w:val="18"/>
              </w:rPr>
              <w:t xml:space="preserve">1 </w:t>
            </w:r>
          </w:p>
        </w:tc>
        <w:tc>
          <w:tcPr>
            <w:tcW w:w="1532" w:type="dxa"/>
            <w:tcBorders>
              <w:top w:val="single" w:sz="4" w:space="0" w:color="000000"/>
              <w:left w:val="single" w:sz="4" w:space="0" w:color="000000"/>
              <w:bottom w:val="single" w:sz="4" w:space="0" w:color="000000"/>
              <w:right w:val="single" w:sz="4" w:space="0" w:color="000000"/>
            </w:tcBorders>
          </w:tcPr>
          <w:p w:rsidR="000623E6" w14:paraId="34BCCD10" w14:textId="77777777">
            <w:pPr>
              <w:spacing w:after="43" w:line="259" w:lineRule="auto"/>
              <w:ind w:left="1" w:firstLine="0"/>
            </w:pPr>
            <w:r>
              <w:rPr>
                <w:sz w:val="18"/>
              </w:rPr>
              <w:t xml:space="preserve"> </w:t>
            </w:r>
          </w:p>
          <w:p w:rsidR="000623E6" w14:paraId="4A13ADA4" w14:textId="77777777">
            <w:pPr>
              <w:spacing w:after="0" w:line="259" w:lineRule="auto"/>
              <w:ind w:left="1" w:firstLine="0"/>
            </w:pPr>
            <w:r>
              <w:rPr>
                <w:sz w:val="18"/>
              </w:rPr>
              <w:t xml:space="preserve"> </w:t>
            </w:r>
          </w:p>
          <w:p w:rsidR="000623E6" w14:paraId="6FF93A5A" w14:textId="77777777">
            <w:pPr>
              <w:spacing w:after="0" w:line="259" w:lineRule="auto"/>
              <w:ind w:left="39" w:firstLine="0"/>
              <w:jc w:val="center"/>
            </w:pPr>
            <w:r>
              <w:rPr>
                <w:sz w:val="18"/>
              </w:rPr>
              <w:t xml:space="preserve">1,019 </w:t>
            </w:r>
          </w:p>
        </w:tc>
        <w:tc>
          <w:tcPr>
            <w:tcW w:w="1710" w:type="dxa"/>
            <w:tcBorders>
              <w:top w:val="single" w:sz="4" w:space="0" w:color="000000"/>
              <w:left w:val="single" w:sz="4" w:space="0" w:color="000000"/>
              <w:bottom w:val="single" w:sz="4" w:space="0" w:color="000000"/>
              <w:right w:val="single" w:sz="4" w:space="0" w:color="000000"/>
            </w:tcBorders>
          </w:tcPr>
          <w:p w:rsidR="000623E6" w14:paraId="47407D5D" w14:textId="77777777">
            <w:pPr>
              <w:spacing w:after="43" w:line="259" w:lineRule="auto"/>
              <w:ind w:left="1" w:firstLine="0"/>
            </w:pPr>
            <w:r>
              <w:rPr>
                <w:sz w:val="18"/>
              </w:rPr>
              <w:t xml:space="preserve"> </w:t>
            </w:r>
          </w:p>
          <w:p w:rsidR="000623E6" w14:paraId="10163D91" w14:textId="77777777">
            <w:pPr>
              <w:spacing w:after="0" w:line="259" w:lineRule="auto"/>
              <w:ind w:left="1" w:firstLine="0"/>
            </w:pPr>
            <w:r>
              <w:rPr>
                <w:sz w:val="18"/>
              </w:rPr>
              <w:t xml:space="preserve"> </w:t>
            </w:r>
          </w:p>
          <w:p w:rsidR="000623E6" w14:paraId="4044A2EA" w14:textId="77777777">
            <w:pPr>
              <w:spacing w:after="0" w:line="259" w:lineRule="auto"/>
              <w:ind w:left="19" w:firstLine="0"/>
              <w:jc w:val="center"/>
            </w:pPr>
            <w:r>
              <w:rPr>
                <w:sz w:val="18"/>
              </w:rPr>
              <w:t xml:space="preserve">2,038 </w:t>
            </w:r>
          </w:p>
        </w:tc>
      </w:tr>
      <w:tr w14:paraId="3BFE1CF0" w14:textId="77777777">
        <w:tblPrEx>
          <w:tblW w:w="9496" w:type="dxa"/>
          <w:tblInd w:w="122" w:type="dxa"/>
          <w:tblCellMar>
            <w:top w:w="7" w:type="dxa"/>
            <w:left w:w="4" w:type="dxa"/>
            <w:right w:w="22" w:type="dxa"/>
          </w:tblCellMar>
          <w:tblLook w:val="04A0"/>
        </w:tblPrEx>
        <w:trPr>
          <w:trHeight w:val="1176"/>
        </w:trPr>
        <w:tc>
          <w:tcPr>
            <w:tcW w:w="1028" w:type="dxa"/>
            <w:tcBorders>
              <w:top w:val="single" w:sz="4" w:space="0" w:color="000000"/>
              <w:left w:val="single" w:sz="4" w:space="0" w:color="000000"/>
              <w:bottom w:val="single" w:sz="4" w:space="0" w:color="000000"/>
              <w:right w:val="single" w:sz="4" w:space="0" w:color="000000"/>
            </w:tcBorders>
          </w:tcPr>
          <w:p w:rsidR="000623E6" w14:paraId="198EF655" w14:textId="77777777">
            <w:pPr>
              <w:spacing w:after="43" w:line="259" w:lineRule="auto"/>
              <w:ind w:left="0" w:firstLine="0"/>
            </w:pPr>
            <w:r>
              <w:rPr>
                <w:sz w:val="18"/>
              </w:rPr>
              <w:t xml:space="preserve"> </w:t>
            </w:r>
          </w:p>
          <w:p w:rsidR="000623E6" w14:paraId="1C8CD733" w14:textId="77777777">
            <w:pPr>
              <w:spacing w:after="0" w:line="259" w:lineRule="auto"/>
              <w:ind w:left="0" w:firstLine="0"/>
            </w:pPr>
            <w:r>
              <w:rPr>
                <w:sz w:val="18"/>
              </w:rPr>
              <w:t xml:space="preserve"> </w:t>
            </w:r>
          </w:p>
          <w:p w:rsidR="000623E6" w14:paraId="62287B78" w14:textId="77777777">
            <w:pPr>
              <w:spacing w:after="0" w:line="259" w:lineRule="auto"/>
              <w:ind w:left="24" w:firstLine="0"/>
              <w:jc w:val="center"/>
            </w:pPr>
            <w:r>
              <w:rPr>
                <w:sz w:val="18"/>
              </w:rPr>
              <w:t xml:space="preserve">Contract </w:t>
            </w:r>
          </w:p>
        </w:tc>
        <w:tc>
          <w:tcPr>
            <w:tcW w:w="1713" w:type="dxa"/>
            <w:tcBorders>
              <w:top w:val="single" w:sz="4" w:space="0" w:color="000000"/>
              <w:left w:val="single" w:sz="4" w:space="0" w:color="000000"/>
              <w:bottom w:val="single" w:sz="4" w:space="0" w:color="000000"/>
              <w:right w:val="single" w:sz="4" w:space="0" w:color="000000"/>
            </w:tcBorders>
            <w:vAlign w:val="center"/>
          </w:tcPr>
          <w:p w:rsidR="000623E6" w14:paraId="4615906C" w14:textId="77777777">
            <w:pPr>
              <w:spacing w:after="0" w:line="259" w:lineRule="auto"/>
              <w:ind w:left="23" w:firstLine="0"/>
              <w:jc w:val="center"/>
            </w:pPr>
            <w:r>
              <w:rPr>
                <w:sz w:val="18"/>
              </w:rPr>
              <w:t xml:space="preserve">Coverage </w:t>
            </w:r>
          </w:p>
          <w:p w:rsidR="000623E6" w14:paraId="4452534E" w14:textId="77777777">
            <w:pPr>
              <w:spacing w:after="0" w:line="259" w:lineRule="auto"/>
              <w:ind w:left="114" w:right="45" w:firstLine="0"/>
              <w:jc w:val="center"/>
            </w:pPr>
            <w:r>
              <w:rPr>
                <w:sz w:val="18"/>
              </w:rPr>
              <w:t xml:space="preserve">Determinations and </w:t>
            </w:r>
          </w:p>
          <w:p w:rsidR="000623E6" w14:paraId="2552A989" w14:textId="77777777">
            <w:pPr>
              <w:spacing w:after="0" w:line="259" w:lineRule="auto"/>
              <w:ind w:left="162" w:firstLine="0"/>
            </w:pPr>
            <w:r>
              <w:rPr>
                <w:sz w:val="18"/>
              </w:rPr>
              <w:t xml:space="preserve">Redeterminations </w:t>
            </w:r>
          </w:p>
        </w:tc>
        <w:tc>
          <w:tcPr>
            <w:tcW w:w="1081" w:type="dxa"/>
            <w:tcBorders>
              <w:top w:val="single" w:sz="4" w:space="0" w:color="000000"/>
              <w:left w:val="single" w:sz="4" w:space="0" w:color="000000"/>
              <w:bottom w:val="single" w:sz="4" w:space="0" w:color="000000"/>
              <w:right w:val="single" w:sz="4" w:space="0" w:color="000000"/>
            </w:tcBorders>
          </w:tcPr>
          <w:p w:rsidR="000623E6" w14:paraId="6F3EAA35" w14:textId="77777777">
            <w:pPr>
              <w:spacing w:after="43" w:line="259" w:lineRule="auto"/>
              <w:ind w:left="2" w:firstLine="0"/>
            </w:pPr>
            <w:r>
              <w:rPr>
                <w:sz w:val="18"/>
              </w:rPr>
              <w:t xml:space="preserve"> </w:t>
            </w:r>
          </w:p>
          <w:p w:rsidR="000623E6" w14:paraId="5214B15C" w14:textId="77777777">
            <w:pPr>
              <w:spacing w:after="0" w:line="259" w:lineRule="auto"/>
              <w:ind w:left="2" w:firstLine="0"/>
            </w:pPr>
            <w:r>
              <w:rPr>
                <w:sz w:val="18"/>
              </w:rPr>
              <w:t xml:space="preserve"> </w:t>
            </w:r>
          </w:p>
          <w:p w:rsidR="000623E6" w14:paraId="7EE4E4DE" w14:textId="77777777">
            <w:pPr>
              <w:spacing w:after="0" w:line="259" w:lineRule="auto"/>
              <w:ind w:left="29" w:firstLine="0"/>
              <w:jc w:val="center"/>
            </w:pPr>
            <w:r>
              <w:rPr>
                <w:sz w:val="18"/>
              </w:rPr>
              <w:t xml:space="preserve">6 </w:t>
            </w:r>
          </w:p>
        </w:tc>
        <w:tc>
          <w:tcPr>
            <w:tcW w:w="1349" w:type="dxa"/>
            <w:tcBorders>
              <w:top w:val="single" w:sz="4" w:space="0" w:color="000000"/>
              <w:left w:val="single" w:sz="4" w:space="0" w:color="000000"/>
              <w:bottom w:val="single" w:sz="4" w:space="0" w:color="000000"/>
              <w:right w:val="single" w:sz="4" w:space="0" w:color="000000"/>
            </w:tcBorders>
          </w:tcPr>
          <w:p w:rsidR="000623E6" w14:paraId="2E2D1FAC" w14:textId="77777777">
            <w:pPr>
              <w:spacing w:after="43" w:line="259" w:lineRule="auto"/>
              <w:ind w:left="1" w:firstLine="0"/>
            </w:pPr>
            <w:r>
              <w:rPr>
                <w:sz w:val="18"/>
              </w:rPr>
              <w:t xml:space="preserve"> </w:t>
            </w:r>
          </w:p>
          <w:p w:rsidR="000623E6" w14:paraId="1424C940" w14:textId="77777777">
            <w:pPr>
              <w:spacing w:after="0" w:line="259" w:lineRule="auto"/>
              <w:ind w:left="1" w:firstLine="0"/>
            </w:pPr>
            <w:r>
              <w:rPr>
                <w:sz w:val="18"/>
              </w:rPr>
              <w:t xml:space="preserve"> </w:t>
            </w:r>
          </w:p>
          <w:p w:rsidR="000623E6" w14:paraId="624965D4" w14:textId="77777777">
            <w:pPr>
              <w:spacing w:after="0" w:line="259" w:lineRule="auto"/>
              <w:ind w:left="20" w:firstLine="0"/>
              <w:jc w:val="center"/>
            </w:pPr>
            <w:r>
              <w:rPr>
                <w:sz w:val="18"/>
              </w:rPr>
              <w:t xml:space="preserve">1,019 </w:t>
            </w:r>
          </w:p>
        </w:tc>
        <w:tc>
          <w:tcPr>
            <w:tcW w:w="1082" w:type="dxa"/>
            <w:tcBorders>
              <w:top w:val="single" w:sz="4" w:space="0" w:color="000000"/>
              <w:left w:val="single" w:sz="4" w:space="0" w:color="000000"/>
              <w:bottom w:val="single" w:sz="4" w:space="0" w:color="000000"/>
              <w:right w:val="single" w:sz="4" w:space="0" w:color="000000"/>
            </w:tcBorders>
          </w:tcPr>
          <w:p w:rsidR="000623E6" w14:paraId="34D45E18" w14:textId="77777777">
            <w:pPr>
              <w:spacing w:after="43" w:line="259" w:lineRule="auto"/>
              <w:ind w:left="1" w:firstLine="0"/>
            </w:pPr>
            <w:r>
              <w:rPr>
                <w:sz w:val="18"/>
              </w:rPr>
              <w:t xml:space="preserve"> </w:t>
            </w:r>
          </w:p>
          <w:p w:rsidR="000623E6" w14:paraId="522A7DA8" w14:textId="77777777">
            <w:pPr>
              <w:spacing w:after="0" w:line="259" w:lineRule="auto"/>
              <w:ind w:left="1" w:firstLine="0"/>
            </w:pPr>
            <w:r>
              <w:rPr>
                <w:sz w:val="18"/>
              </w:rPr>
              <w:t xml:space="preserve"> </w:t>
            </w:r>
          </w:p>
          <w:p w:rsidR="000623E6" w14:paraId="4323860D" w14:textId="77777777">
            <w:pPr>
              <w:spacing w:after="0" w:line="259" w:lineRule="auto"/>
              <w:ind w:left="25" w:firstLine="0"/>
              <w:jc w:val="center"/>
            </w:pPr>
            <w:r>
              <w:rPr>
                <w:sz w:val="18"/>
              </w:rPr>
              <w:t xml:space="preserve">1 </w:t>
            </w:r>
          </w:p>
        </w:tc>
        <w:tc>
          <w:tcPr>
            <w:tcW w:w="1532" w:type="dxa"/>
            <w:tcBorders>
              <w:top w:val="single" w:sz="4" w:space="0" w:color="000000"/>
              <w:left w:val="single" w:sz="4" w:space="0" w:color="000000"/>
              <w:bottom w:val="single" w:sz="4" w:space="0" w:color="000000"/>
              <w:right w:val="single" w:sz="4" w:space="0" w:color="000000"/>
            </w:tcBorders>
          </w:tcPr>
          <w:p w:rsidR="000623E6" w14:paraId="44DA6967" w14:textId="77777777">
            <w:pPr>
              <w:spacing w:after="43" w:line="259" w:lineRule="auto"/>
              <w:ind w:left="1" w:firstLine="0"/>
            </w:pPr>
            <w:r>
              <w:rPr>
                <w:sz w:val="18"/>
              </w:rPr>
              <w:t xml:space="preserve"> </w:t>
            </w:r>
          </w:p>
          <w:p w:rsidR="000623E6" w14:paraId="0A0A759B" w14:textId="77777777">
            <w:pPr>
              <w:spacing w:after="0" w:line="259" w:lineRule="auto"/>
              <w:ind w:left="1" w:firstLine="0"/>
            </w:pPr>
            <w:r>
              <w:rPr>
                <w:sz w:val="18"/>
              </w:rPr>
              <w:t xml:space="preserve"> </w:t>
            </w:r>
          </w:p>
          <w:p w:rsidR="000623E6" w14:paraId="4E4E5EF9" w14:textId="77777777">
            <w:pPr>
              <w:spacing w:after="0" w:line="259" w:lineRule="auto"/>
              <w:ind w:left="34" w:firstLine="0"/>
              <w:jc w:val="center"/>
            </w:pPr>
            <w:r>
              <w:rPr>
                <w:sz w:val="18"/>
              </w:rPr>
              <w:t xml:space="preserve">1,019 </w:t>
            </w:r>
          </w:p>
        </w:tc>
        <w:tc>
          <w:tcPr>
            <w:tcW w:w="1710" w:type="dxa"/>
            <w:tcBorders>
              <w:top w:val="single" w:sz="4" w:space="0" w:color="000000"/>
              <w:left w:val="single" w:sz="4" w:space="0" w:color="000000"/>
              <w:bottom w:val="single" w:sz="4" w:space="0" w:color="000000"/>
              <w:right w:val="single" w:sz="4" w:space="0" w:color="000000"/>
            </w:tcBorders>
          </w:tcPr>
          <w:p w:rsidR="000623E6" w14:paraId="2F9E61FB" w14:textId="77777777">
            <w:pPr>
              <w:spacing w:after="43" w:line="259" w:lineRule="auto"/>
              <w:ind w:left="1" w:firstLine="0"/>
            </w:pPr>
            <w:r>
              <w:rPr>
                <w:sz w:val="18"/>
              </w:rPr>
              <w:t xml:space="preserve"> </w:t>
            </w:r>
          </w:p>
          <w:p w:rsidR="000623E6" w14:paraId="6A21A6C2" w14:textId="77777777">
            <w:pPr>
              <w:spacing w:after="0" w:line="259" w:lineRule="auto"/>
              <w:ind w:left="1" w:firstLine="0"/>
            </w:pPr>
            <w:r>
              <w:rPr>
                <w:sz w:val="18"/>
              </w:rPr>
              <w:t xml:space="preserve"> </w:t>
            </w:r>
          </w:p>
          <w:p w:rsidR="000623E6" w14:paraId="280752BE" w14:textId="77777777">
            <w:pPr>
              <w:spacing w:after="0" w:line="259" w:lineRule="auto"/>
              <w:ind w:left="19" w:firstLine="0"/>
              <w:jc w:val="center"/>
            </w:pPr>
            <w:r>
              <w:rPr>
                <w:sz w:val="18"/>
              </w:rPr>
              <w:t xml:space="preserve">6,114 </w:t>
            </w:r>
          </w:p>
        </w:tc>
      </w:tr>
      <w:tr w14:paraId="4925CC6F" w14:textId="77777777">
        <w:tblPrEx>
          <w:tblW w:w="9496" w:type="dxa"/>
          <w:tblInd w:w="122" w:type="dxa"/>
          <w:tblCellMar>
            <w:top w:w="7" w:type="dxa"/>
            <w:left w:w="4" w:type="dxa"/>
            <w:right w:w="22" w:type="dxa"/>
          </w:tblCellMar>
          <w:tblLook w:val="04A0"/>
        </w:tblPrEx>
        <w:trPr>
          <w:trHeight w:val="716"/>
        </w:trPr>
        <w:tc>
          <w:tcPr>
            <w:tcW w:w="1028" w:type="dxa"/>
            <w:tcBorders>
              <w:top w:val="single" w:sz="4" w:space="0" w:color="000000"/>
              <w:left w:val="single" w:sz="4" w:space="0" w:color="000000"/>
              <w:bottom w:val="single" w:sz="4" w:space="0" w:color="000000"/>
              <w:right w:val="single" w:sz="4" w:space="0" w:color="000000"/>
            </w:tcBorders>
          </w:tcPr>
          <w:p w:rsidR="000623E6" w14:paraId="1EA8FBD4" w14:textId="77777777">
            <w:pPr>
              <w:spacing w:after="0" w:line="259" w:lineRule="auto"/>
              <w:ind w:left="0" w:firstLine="0"/>
            </w:pPr>
            <w:r>
              <w:rPr>
                <w:sz w:val="18"/>
              </w:rPr>
              <w:t xml:space="preserve"> </w:t>
            </w:r>
          </w:p>
          <w:p w:rsidR="000623E6" w14:paraId="53D1C948" w14:textId="77777777">
            <w:pPr>
              <w:spacing w:after="0" w:line="259" w:lineRule="auto"/>
              <w:ind w:left="21" w:firstLine="0"/>
              <w:jc w:val="center"/>
            </w:pPr>
            <w:r>
              <w:rPr>
                <w:sz w:val="18"/>
              </w:rPr>
              <w:t xml:space="preserve">Plan </w:t>
            </w:r>
          </w:p>
        </w:tc>
        <w:tc>
          <w:tcPr>
            <w:tcW w:w="1713" w:type="dxa"/>
            <w:tcBorders>
              <w:top w:val="single" w:sz="4" w:space="0" w:color="000000"/>
              <w:left w:val="single" w:sz="4" w:space="0" w:color="000000"/>
              <w:bottom w:val="single" w:sz="4" w:space="0" w:color="000000"/>
              <w:right w:val="single" w:sz="4" w:space="0" w:color="000000"/>
            </w:tcBorders>
          </w:tcPr>
          <w:p w:rsidR="000623E6" w14:paraId="3223C41F" w14:textId="77777777">
            <w:pPr>
              <w:spacing w:after="0" w:line="259" w:lineRule="auto"/>
              <w:ind w:left="28" w:firstLine="0"/>
              <w:jc w:val="center"/>
            </w:pPr>
            <w:r>
              <w:rPr>
                <w:sz w:val="18"/>
              </w:rPr>
              <w:t xml:space="preserve">Employer/Union </w:t>
            </w:r>
          </w:p>
          <w:p w:rsidR="000623E6" w14:paraId="2127A17F" w14:textId="77777777">
            <w:pPr>
              <w:spacing w:after="0" w:line="259" w:lineRule="auto"/>
              <w:ind w:left="26" w:firstLine="0"/>
              <w:jc w:val="center"/>
            </w:pPr>
            <w:r>
              <w:rPr>
                <w:sz w:val="18"/>
              </w:rPr>
              <w:t xml:space="preserve">Sponsored </w:t>
            </w:r>
          </w:p>
          <w:p w:rsidR="000623E6" w14:paraId="086B3C83" w14:textId="77777777">
            <w:pPr>
              <w:spacing w:after="0" w:line="259" w:lineRule="auto"/>
              <w:ind w:left="28" w:firstLine="0"/>
              <w:jc w:val="center"/>
            </w:pPr>
            <w:r>
              <w:rPr>
                <w:sz w:val="18"/>
              </w:rPr>
              <w:t xml:space="preserve">Sponsors </w:t>
            </w:r>
          </w:p>
        </w:tc>
        <w:tc>
          <w:tcPr>
            <w:tcW w:w="1081" w:type="dxa"/>
            <w:tcBorders>
              <w:top w:val="single" w:sz="4" w:space="0" w:color="000000"/>
              <w:left w:val="single" w:sz="4" w:space="0" w:color="000000"/>
              <w:bottom w:val="single" w:sz="4" w:space="0" w:color="000000"/>
              <w:right w:val="single" w:sz="4" w:space="0" w:color="000000"/>
            </w:tcBorders>
          </w:tcPr>
          <w:p w:rsidR="000623E6" w14:paraId="14FD29FC" w14:textId="77777777">
            <w:pPr>
              <w:spacing w:after="0" w:line="259" w:lineRule="auto"/>
              <w:ind w:left="2" w:firstLine="0"/>
            </w:pPr>
            <w:r>
              <w:rPr>
                <w:sz w:val="18"/>
              </w:rPr>
              <w:t xml:space="preserve"> </w:t>
            </w:r>
          </w:p>
          <w:p w:rsidR="000623E6" w14:paraId="4F406B75" w14:textId="77777777">
            <w:pPr>
              <w:spacing w:after="0" w:line="259" w:lineRule="auto"/>
              <w:ind w:left="31" w:firstLine="0"/>
              <w:jc w:val="center"/>
            </w:pPr>
            <w:r>
              <w:rPr>
                <w:sz w:val="18"/>
              </w:rPr>
              <w:t xml:space="preserve">0.5 </w:t>
            </w:r>
          </w:p>
        </w:tc>
        <w:tc>
          <w:tcPr>
            <w:tcW w:w="1349" w:type="dxa"/>
            <w:tcBorders>
              <w:top w:val="single" w:sz="4" w:space="0" w:color="000000"/>
              <w:left w:val="single" w:sz="4" w:space="0" w:color="000000"/>
              <w:bottom w:val="single" w:sz="4" w:space="0" w:color="000000"/>
              <w:right w:val="single" w:sz="4" w:space="0" w:color="000000"/>
            </w:tcBorders>
          </w:tcPr>
          <w:p w:rsidR="000623E6" w14:paraId="75674935" w14:textId="77777777">
            <w:pPr>
              <w:spacing w:after="0" w:line="259" w:lineRule="auto"/>
              <w:ind w:left="1" w:firstLine="0"/>
            </w:pPr>
            <w:r>
              <w:rPr>
                <w:sz w:val="18"/>
              </w:rPr>
              <w:t xml:space="preserve"> </w:t>
            </w:r>
          </w:p>
          <w:p w:rsidR="000623E6" w14:paraId="16707110" w14:textId="77777777">
            <w:pPr>
              <w:spacing w:after="0" w:line="259" w:lineRule="auto"/>
              <w:ind w:left="25" w:firstLine="0"/>
              <w:jc w:val="center"/>
            </w:pPr>
            <w:r>
              <w:rPr>
                <w:sz w:val="18"/>
              </w:rPr>
              <w:t xml:space="preserve">1,823 </w:t>
            </w:r>
          </w:p>
        </w:tc>
        <w:tc>
          <w:tcPr>
            <w:tcW w:w="1082" w:type="dxa"/>
            <w:tcBorders>
              <w:top w:val="single" w:sz="4" w:space="0" w:color="000000"/>
              <w:left w:val="single" w:sz="4" w:space="0" w:color="000000"/>
              <w:bottom w:val="single" w:sz="4" w:space="0" w:color="000000"/>
              <w:right w:val="single" w:sz="4" w:space="0" w:color="000000"/>
            </w:tcBorders>
          </w:tcPr>
          <w:p w:rsidR="000623E6" w14:paraId="72AE418F" w14:textId="77777777">
            <w:pPr>
              <w:spacing w:after="0" w:line="259" w:lineRule="auto"/>
              <w:ind w:left="1" w:firstLine="0"/>
            </w:pPr>
            <w:r>
              <w:rPr>
                <w:sz w:val="18"/>
              </w:rPr>
              <w:t xml:space="preserve"> </w:t>
            </w:r>
          </w:p>
          <w:p w:rsidR="000623E6" w14:paraId="2216077B" w14:textId="77777777">
            <w:pPr>
              <w:spacing w:after="0" w:line="259" w:lineRule="auto"/>
              <w:ind w:left="30" w:firstLine="0"/>
              <w:jc w:val="center"/>
            </w:pPr>
            <w:r>
              <w:rPr>
                <w:sz w:val="18"/>
              </w:rPr>
              <w:t xml:space="preserve">1 </w:t>
            </w:r>
          </w:p>
        </w:tc>
        <w:tc>
          <w:tcPr>
            <w:tcW w:w="1532" w:type="dxa"/>
            <w:tcBorders>
              <w:top w:val="single" w:sz="4" w:space="0" w:color="000000"/>
              <w:left w:val="single" w:sz="4" w:space="0" w:color="000000"/>
              <w:bottom w:val="single" w:sz="4" w:space="0" w:color="000000"/>
              <w:right w:val="single" w:sz="4" w:space="0" w:color="000000"/>
            </w:tcBorders>
          </w:tcPr>
          <w:p w:rsidR="000623E6" w14:paraId="4229CF54" w14:textId="77777777">
            <w:pPr>
              <w:spacing w:after="0" w:line="259" w:lineRule="auto"/>
              <w:ind w:left="1" w:firstLine="0"/>
            </w:pPr>
            <w:r>
              <w:rPr>
                <w:sz w:val="18"/>
              </w:rPr>
              <w:t xml:space="preserve"> </w:t>
            </w:r>
          </w:p>
          <w:p w:rsidR="000623E6" w14:paraId="59039498" w14:textId="77777777">
            <w:pPr>
              <w:spacing w:after="0" w:line="259" w:lineRule="auto"/>
              <w:ind w:left="39" w:firstLine="0"/>
              <w:jc w:val="center"/>
            </w:pPr>
            <w:r>
              <w:rPr>
                <w:sz w:val="18"/>
              </w:rPr>
              <w:t xml:space="preserve">1,823 </w:t>
            </w:r>
          </w:p>
        </w:tc>
        <w:tc>
          <w:tcPr>
            <w:tcW w:w="1710" w:type="dxa"/>
            <w:tcBorders>
              <w:top w:val="single" w:sz="4" w:space="0" w:color="000000"/>
              <w:left w:val="single" w:sz="4" w:space="0" w:color="000000"/>
              <w:bottom w:val="single" w:sz="4" w:space="0" w:color="000000"/>
              <w:right w:val="single" w:sz="4" w:space="0" w:color="000000"/>
            </w:tcBorders>
          </w:tcPr>
          <w:p w:rsidR="000623E6" w14:paraId="79686534" w14:textId="77777777">
            <w:pPr>
              <w:spacing w:after="0" w:line="259" w:lineRule="auto"/>
              <w:ind w:left="1" w:firstLine="0"/>
            </w:pPr>
            <w:r>
              <w:rPr>
                <w:sz w:val="18"/>
              </w:rPr>
              <w:t xml:space="preserve"> </w:t>
            </w:r>
          </w:p>
          <w:p w:rsidR="000623E6" w14:paraId="34FF81DD" w14:textId="77777777">
            <w:pPr>
              <w:spacing w:after="0" w:line="259" w:lineRule="auto"/>
              <w:ind w:left="14" w:firstLine="0"/>
              <w:jc w:val="center"/>
            </w:pPr>
            <w:r>
              <w:rPr>
                <w:sz w:val="18"/>
              </w:rPr>
              <w:t xml:space="preserve">911.5 </w:t>
            </w:r>
          </w:p>
        </w:tc>
      </w:tr>
      <w:tr w14:paraId="78B52223" w14:textId="77777777">
        <w:tblPrEx>
          <w:tblW w:w="9496" w:type="dxa"/>
          <w:tblInd w:w="122" w:type="dxa"/>
          <w:tblCellMar>
            <w:top w:w="7" w:type="dxa"/>
            <w:left w:w="4" w:type="dxa"/>
            <w:right w:w="22" w:type="dxa"/>
          </w:tblCellMar>
          <w:tblLook w:val="04A0"/>
        </w:tblPrEx>
        <w:trPr>
          <w:trHeight w:val="725"/>
        </w:trPr>
        <w:tc>
          <w:tcPr>
            <w:tcW w:w="1028" w:type="dxa"/>
            <w:tcBorders>
              <w:top w:val="single" w:sz="4" w:space="0" w:color="000000"/>
              <w:left w:val="single" w:sz="4" w:space="0" w:color="000000"/>
              <w:bottom w:val="single" w:sz="8" w:space="0" w:color="000000"/>
              <w:right w:val="single" w:sz="4" w:space="0" w:color="000000"/>
            </w:tcBorders>
          </w:tcPr>
          <w:p w:rsidR="000623E6" w14:paraId="4A208D4C" w14:textId="77777777">
            <w:pPr>
              <w:spacing w:after="0" w:line="259" w:lineRule="auto"/>
              <w:ind w:left="0" w:firstLine="0"/>
            </w:pPr>
            <w:r>
              <w:rPr>
                <w:sz w:val="18"/>
              </w:rPr>
              <w:t xml:space="preserve"> </w:t>
            </w:r>
          </w:p>
          <w:p w:rsidR="000623E6" w14:paraId="5DD987AE" w14:textId="77777777">
            <w:pPr>
              <w:spacing w:after="0" w:line="259" w:lineRule="auto"/>
              <w:ind w:left="26" w:firstLine="0"/>
              <w:jc w:val="center"/>
            </w:pPr>
            <w:r>
              <w:rPr>
                <w:sz w:val="18"/>
              </w:rPr>
              <w:t xml:space="preserve">Plan </w:t>
            </w:r>
          </w:p>
        </w:tc>
        <w:tc>
          <w:tcPr>
            <w:tcW w:w="1713" w:type="dxa"/>
            <w:tcBorders>
              <w:top w:val="single" w:sz="4" w:space="0" w:color="000000"/>
              <w:left w:val="single" w:sz="4" w:space="0" w:color="000000"/>
              <w:bottom w:val="single" w:sz="8" w:space="0" w:color="000000"/>
              <w:right w:val="single" w:sz="4" w:space="0" w:color="000000"/>
            </w:tcBorders>
          </w:tcPr>
          <w:p w:rsidR="000623E6" w14:paraId="7D370DB3" w14:textId="77777777">
            <w:pPr>
              <w:spacing w:after="0" w:line="259" w:lineRule="auto"/>
              <w:ind w:left="23" w:firstLine="0"/>
              <w:jc w:val="center"/>
            </w:pPr>
            <w:r>
              <w:rPr>
                <w:sz w:val="18"/>
              </w:rPr>
              <w:t xml:space="preserve">Medicare </w:t>
            </w:r>
          </w:p>
          <w:p w:rsidR="000623E6" w14:paraId="44159705" w14:textId="77777777">
            <w:pPr>
              <w:spacing w:after="0" w:line="259" w:lineRule="auto"/>
              <w:ind w:left="28" w:firstLine="0"/>
              <w:jc w:val="center"/>
            </w:pPr>
            <w:r>
              <w:rPr>
                <w:sz w:val="18"/>
              </w:rPr>
              <w:t xml:space="preserve">Prescription </w:t>
            </w:r>
          </w:p>
          <w:p w:rsidR="000623E6" w14:paraId="0B4F7290" w14:textId="77777777">
            <w:pPr>
              <w:spacing w:after="0" w:line="259" w:lineRule="auto"/>
              <w:ind w:left="25" w:firstLine="0"/>
              <w:jc w:val="center"/>
            </w:pPr>
            <w:r>
              <w:rPr>
                <w:sz w:val="18"/>
              </w:rPr>
              <w:t xml:space="preserve">Payment Plan </w:t>
            </w:r>
          </w:p>
        </w:tc>
        <w:tc>
          <w:tcPr>
            <w:tcW w:w="1081" w:type="dxa"/>
            <w:tcBorders>
              <w:top w:val="single" w:sz="4" w:space="0" w:color="000000"/>
              <w:left w:val="single" w:sz="4" w:space="0" w:color="000000"/>
              <w:bottom w:val="single" w:sz="8" w:space="0" w:color="000000"/>
              <w:right w:val="single" w:sz="4" w:space="0" w:color="000000"/>
            </w:tcBorders>
          </w:tcPr>
          <w:p w:rsidR="000623E6" w14:paraId="01EAA654" w14:textId="77777777">
            <w:pPr>
              <w:spacing w:after="0" w:line="259" w:lineRule="auto"/>
              <w:ind w:left="2" w:firstLine="0"/>
            </w:pPr>
            <w:r>
              <w:rPr>
                <w:sz w:val="18"/>
              </w:rPr>
              <w:t xml:space="preserve"> </w:t>
            </w:r>
          </w:p>
          <w:p w:rsidR="000623E6" w14:paraId="21FB97D8" w14:textId="77777777">
            <w:pPr>
              <w:spacing w:after="0" w:line="259" w:lineRule="auto"/>
              <w:ind w:left="29" w:firstLine="0"/>
              <w:jc w:val="center"/>
            </w:pPr>
            <w:r>
              <w:rPr>
                <w:sz w:val="18"/>
              </w:rPr>
              <w:t xml:space="preserve">1 </w:t>
            </w:r>
          </w:p>
        </w:tc>
        <w:tc>
          <w:tcPr>
            <w:tcW w:w="1349" w:type="dxa"/>
            <w:tcBorders>
              <w:top w:val="single" w:sz="4" w:space="0" w:color="000000"/>
              <w:left w:val="single" w:sz="4" w:space="0" w:color="000000"/>
              <w:bottom w:val="single" w:sz="8" w:space="0" w:color="000000"/>
              <w:right w:val="single" w:sz="4" w:space="0" w:color="000000"/>
            </w:tcBorders>
          </w:tcPr>
          <w:p w:rsidR="000623E6" w14:paraId="4BFCFD35" w14:textId="77777777">
            <w:pPr>
              <w:spacing w:after="0" w:line="259" w:lineRule="auto"/>
              <w:ind w:left="1" w:firstLine="0"/>
            </w:pPr>
            <w:r>
              <w:rPr>
                <w:sz w:val="18"/>
              </w:rPr>
              <w:t xml:space="preserve"> </w:t>
            </w:r>
          </w:p>
          <w:p w:rsidR="000623E6" w14:paraId="438AAC86" w14:textId="77777777">
            <w:pPr>
              <w:spacing w:after="0" w:line="259" w:lineRule="auto"/>
              <w:ind w:left="25" w:firstLine="0"/>
              <w:jc w:val="center"/>
            </w:pPr>
            <w:r>
              <w:rPr>
                <w:sz w:val="18"/>
              </w:rPr>
              <w:t xml:space="preserve">6,388 </w:t>
            </w:r>
          </w:p>
        </w:tc>
        <w:tc>
          <w:tcPr>
            <w:tcW w:w="1082" w:type="dxa"/>
            <w:tcBorders>
              <w:top w:val="single" w:sz="4" w:space="0" w:color="000000"/>
              <w:left w:val="single" w:sz="4" w:space="0" w:color="000000"/>
              <w:bottom w:val="single" w:sz="8" w:space="0" w:color="000000"/>
              <w:right w:val="single" w:sz="4" w:space="0" w:color="000000"/>
            </w:tcBorders>
          </w:tcPr>
          <w:p w:rsidR="000623E6" w14:paraId="3A097B74" w14:textId="77777777">
            <w:pPr>
              <w:spacing w:after="0" w:line="259" w:lineRule="auto"/>
              <w:ind w:left="1" w:firstLine="0"/>
            </w:pPr>
            <w:r>
              <w:rPr>
                <w:sz w:val="18"/>
              </w:rPr>
              <w:t xml:space="preserve"> </w:t>
            </w:r>
          </w:p>
          <w:p w:rsidR="000623E6" w14:paraId="18D1E4C3" w14:textId="77777777">
            <w:pPr>
              <w:spacing w:after="0" w:line="259" w:lineRule="auto"/>
              <w:ind w:left="30" w:firstLine="0"/>
              <w:jc w:val="center"/>
            </w:pPr>
            <w:r>
              <w:rPr>
                <w:sz w:val="18"/>
              </w:rPr>
              <w:t xml:space="preserve">1 </w:t>
            </w:r>
          </w:p>
        </w:tc>
        <w:tc>
          <w:tcPr>
            <w:tcW w:w="1532" w:type="dxa"/>
            <w:tcBorders>
              <w:top w:val="single" w:sz="4" w:space="0" w:color="000000"/>
              <w:left w:val="single" w:sz="4" w:space="0" w:color="000000"/>
              <w:bottom w:val="single" w:sz="8" w:space="0" w:color="000000"/>
              <w:right w:val="single" w:sz="4" w:space="0" w:color="000000"/>
            </w:tcBorders>
          </w:tcPr>
          <w:p w:rsidR="000623E6" w14:paraId="4741DB97" w14:textId="77777777">
            <w:pPr>
              <w:spacing w:after="0" w:line="259" w:lineRule="auto"/>
              <w:ind w:left="1" w:firstLine="0"/>
            </w:pPr>
            <w:r>
              <w:rPr>
                <w:sz w:val="18"/>
              </w:rPr>
              <w:t xml:space="preserve"> </w:t>
            </w:r>
          </w:p>
          <w:p w:rsidR="000623E6" w14:paraId="44920606" w14:textId="77777777">
            <w:pPr>
              <w:spacing w:after="0" w:line="259" w:lineRule="auto"/>
              <w:ind w:left="39" w:firstLine="0"/>
              <w:jc w:val="center"/>
            </w:pPr>
            <w:r>
              <w:rPr>
                <w:sz w:val="18"/>
              </w:rPr>
              <w:t xml:space="preserve">6,388 </w:t>
            </w:r>
          </w:p>
        </w:tc>
        <w:tc>
          <w:tcPr>
            <w:tcW w:w="1710" w:type="dxa"/>
            <w:tcBorders>
              <w:top w:val="single" w:sz="4" w:space="0" w:color="000000"/>
              <w:left w:val="single" w:sz="4" w:space="0" w:color="000000"/>
              <w:bottom w:val="single" w:sz="8" w:space="0" w:color="000000"/>
              <w:right w:val="single" w:sz="4" w:space="0" w:color="000000"/>
            </w:tcBorders>
          </w:tcPr>
          <w:p w:rsidR="000623E6" w14:paraId="30FDE9AD" w14:textId="77777777">
            <w:pPr>
              <w:spacing w:after="0" w:line="259" w:lineRule="auto"/>
              <w:ind w:left="1" w:firstLine="0"/>
            </w:pPr>
            <w:r>
              <w:rPr>
                <w:sz w:val="18"/>
              </w:rPr>
              <w:t xml:space="preserve"> </w:t>
            </w:r>
          </w:p>
          <w:p w:rsidR="000623E6" w14:paraId="17FA4EFE" w14:textId="77777777">
            <w:pPr>
              <w:spacing w:after="0" w:line="259" w:lineRule="auto"/>
              <w:ind w:left="19" w:firstLine="0"/>
              <w:jc w:val="center"/>
            </w:pPr>
            <w:r>
              <w:rPr>
                <w:sz w:val="18"/>
              </w:rPr>
              <w:t xml:space="preserve">6,388 </w:t>
            </w:r>
          </w:p>
        </w:tc>
      </w:tr>
    </w:tbl>
    <w:p w:rsidR="000623E6" w14:paraId="57EB9DF0" w14:textId="77777777">
      <w:pPr>
        <w:spacing w:after="0" w:line="259" w:lineRule="auto"/>
        <w:ind w:left="0" w:firstLine="0"/>
        <w:jc w:val="both"/>
      </w:pPr>
      <w:r>
        <w:t xml:space="preserve"> </w:t>
      </w:r>
      <w:r>
        <w:tab/>
        <w:t xml:space="preserve"> </w:t>
      </w:r>
    </w:p>
    <w:p w:rsidR="000623E6" w14:paraId="0516D888" w14:textId="77777777">
      <w:pPr>
        <w:spacing w:after="0" w:line="259" w:lineRule="auto"/>
        <w:ind w:left="-1200" w:right="51" w:firstLine="0"/>
      </w:pPr>
    </w:p>
    <w:tbl>
      <w:tblPr>
        <w:tblStyle w:val="TableGrid"/>
        <w:tblW w:w="9498" w:type="dxa"/>
        <w:tblInd w:w="120" w:type="dxa"/>
        <w:tblCellMar>
          <w:top w:w="48" w:type="dxa"/>
          <w:left w:w="5" w:type="dxa"/>
          <w:right w:w="66" w:type="dxa"/>
        </w:tblCellMar>
        <w:tblLook w:val="04A0"/>
      </w:tblPr>
      <w:tblGrid>
        <w:gridCol w:w="5173"/>
        <w:gridCol w:w="4325"/>
      </w:tblGrid>
      <w:tr w14:paraId="0FC3B1AF" w14:textId="77777777">
        <w:tblPrEx>
          <w:tblW w:w="9498" w:type="dxa"/>
          <w:tblInd w:w="120" w:type="dxa"/>
          <w:tblCellMar>
            <w:top w:w="48" w:type="dxa"/>
            <w:left w:w="5" w:type="dxa"/>
            <w:right w:w="66" w:type="dxa"/>
          </w:tblCellMar>
          <w:tblLook w:val="04A0"/>
        </w:tblPrEx>
        <w:trPr>
          <w:trHeight w:val="382"/>
        </w:trPr>
        <w:tc>
          <w:tcPr>
            <w:tcW w:w="5173" w:type="dxa"/>
            <w:tcBorders>
              <w:top w:val="single" w:sz="8" w:space="0" w:color="000000"/>
              <w:left w:val="single" w:sz="4" w:space="0" w:color="000000"/>
              <w:bottom w:val="single" w:sz="4" w:space="0" w:color="000000"/>
              <w:right w:val="single" w:sz="4" w:space="0" w:color="000000"/>
            </w:tcBorders>
          </w:tcPr>
          <w:p w:rsidR="000623E6" w14:paraId="587D92CD" w14:textId="77777777">
            <w:pPr>
              <w:spacing w:after="0" w:line="259" w:lineRule="auto"/>
              <w:ind w:left="112" w:firstLine="0"/>
              <w:jc w:val="center"/>
            </w:pPr>
            <w:r>
              <w:rPr>
                <w:sz w:val="18"/>
              </w:rPr>
              <w:t xml:space="preserve">No. of Respondents </w:t>
            </w:r>
          </w:p>
        </w:tc>
        <w:tc>
          <w:tcPr>
            <w:tcW w:w="4325" w:type="dxa"/>
            <w:tcBorders>
              <w:top w:val="single" w:sz="8" w:space="0" w:color="000000"/>
              <w:left w:val="single" w:sz="4" w:space="0" w:color="000000"/>
              <w:bottom w:val="single" w:sz="4" w:space="0" w:color="000000"/>
              <w:right w:val="single" w:sz="4" w:space="0" w:color="000000"/>
            </w:tcBorders>
          </w:tcPr>
          <w:p w:rsidR="000623E6" w14:paraId="6475A18E" w14:textId="77777777">
            <w:pPr>
              <w:spacing w:after="0" w:line="259" w:lineRule="auto"/>
              <w:ind w:left="110" w:firstLine="0"/>
            </w:pPr>
            <w:r>
              <w:rPr>
                <w:sz w:val="18"/>
              </w:rPr>
              <w:t xml:space="preserve">1,019 </w:t>
            </w:r>
          </w:p>
        </w:tc>
      </w:tr>
      <w:tr w14:paraId="7837FFD6" w14:textId="77777777">
        <w:tblPrEx>
          <w:tblW w:w="9498" w:type="dxa"/>
          <w:tblInd w:w="120" w:type="dxa"/>
          <w:tblCellMar>
            <w:top w:w="48" w:type="dxa"/>
            <w:left w:w="5" w:type="dxa"/>
            <w:right w:w="66" w:type="dxa"/>
          </w:tblCellMar>
          <w:tblLook w:val="04A0"/>
        </w:tblPrEx>
        <w:trPr>
          <w:trHeight w:val="583"/>
        </w:trPr>
        <w:tc>
          <w:tcPr>
            <w:tcW w:w="5173" w:type="dxa"/>
            <w:tcBorders>
              <w:top w:val="single" w:sz="4" w:space="0" w:color="000000"/>
              <w:left w:val="single" w:sz="4" w:space="0" w:color="000000"/>
              <w:bottom w:val="single" w:sz="4" w:space="0" w:color="000000"/>
              <w:right w:val="single" w:sz="4" w:space="0" w:color="000000"/>
            </w:tcBorders>
          </w:tcPr>
          <w:p w:rsidR="000623E6" w14:paraId="61844C08" w14:textId="77777777">
            <w:pPr>
              <w:spacing w:after="0" w:line="259" w:lineRule="auto"/>
              <w:ind w:left="146" w:firstLine="0"/>
              <w:jc w:val="center"/>
            </w:pPr>
            <w:r>
              <w:rPr>
                <w:sz w:val="18"/>
              </w:rPr>
              <w:t xml:space="preserve">Annual Responses=No. Respondents*Reporting Frequency </w:t>
            </w:r>
          </w:p>
        </w:tc>
        <w:tc>
          <w:tcPr>
            <w:tcW w:w="4325" w:type="dxa"/>
            <w:tcBorders>
              <w:top w:val="single" w:sz="4" w:space="0" w:color="000000"/>
              <w:left w:val="single" w:sz="4" w:space="0" w:color="000000"/>
              <w:bottom w:val="single" w:sz="4" w:space="0" w:color="000000"/>
              <w:right w:val="single" w:sz="4" w:space="0" w:color="000000"/>
            </w:tcBorders>
          </w:tcPr>
          <w:p w:rsidR="000623E6" w14:paraId="2B65B75C" w14:textId="77777777">
            <w:pPr>
              <w:spacing w:after="0" w:line="259" w:lineRule="auto"/>
              <w:ind w:left="110" w:firstLine="0"/>
            </w:pPr>
            <w:r>
              <w:rPr>
                <w:sz w:val="18"/>
              </w:rPr>
              <w:t xml:space="preserve">14,325 </w:t>
            </w:r>
          </w:p>
        </w:tc>
      </w:tr>
      <w:tr w14:paraId="611BF895" w14:textId="77777777">
        <w:tblPrEx>
          <w:tblW w:w="9498" w:type="dxa"/>
          <w:tblInd w:w="120" w:type="dxa"/>
          <w:tblCellMar>
            <w:top w:w="48" w:type="dxa"/>
            <w:left w:w="5" w:type="dxa"/>
            <w:right w:w="66" w:type="dxa"/>
          </w:tblCellMar>
          <w:tblLook w:val="04A0"/>
        </w:tblPrEx>
        <w:trPr>
          <w:trHeight w:val="538"/>
        </w:trPr>
        <w:tc>
          <w:tcPr>
            <w:tcW w:w="5173" w:type="dxa"/>
            <w:tcBorders>
              <w:top w:val="single" w:sz="4" w:space="0" w:color="000000"/>
              <w:left w:val="single" w:sz="4" w:space="0" w:color="000000"/>
              <w:bottom w:val="single" w:sz="4" w:space="0" w:color="000000"/>
              <w:right w:val="single" w:sz="4" w:space="0" w:color="000000"/>
            </w:tcBorders>
            <w:vAlign w:val="center"/>
          </w:tcPr>
          <w:p w:rsidR="000623E6" w14:paraId="175EB685" w14:textId="77777777">
            <w:pPr>
              <w:spacing w:after="0" w:line="259" w:lineRule="auto"/>
              <w:ind w:left="110" w:firstLine="0"/>
              <w:jc w:val="center"/>
            </w:pPr>
            <w:r>
              <w:rPr>
                <w:sz w:val="18"/>
              </w:rPr>
              <w:t xml:space="preserve">Total Hour Burden </w:t>
            </w:r>
          </w:p>
        </w:tc>
        <w:tc>
          <w:tcPr>
            <w:tcW w:w="4325" w:type="dxa"/>
            <w:tcBorders>
              <w:top w:val="single" w:sz="4" w:space="0" w:color="000000"/>
              <w:left w:val="single" w:sz="4" w:space="0" w:color="000000"/>
              <w:bottom w:val="single" w:sz="4" w:space="0" w:color="000000"/>
              <w:right w:val="single" w:sz="4" w:space="0" w:color="000000"/>
            </w:tcBorders>
            <w:vAlign w:val="center"/>
          </w:tcPr>
          <w:p w:rsidR="000623E6" w14:paraId="278CD6DF" w14:textId="77777777">
            <w:pPr>
              <w:spacing w:after="0" w:line="259" w:lineRule="auto"/>
              <w:ind w:left="110" w:firstLine="0"/>
            </w:pPr>
            <w:r>
              <w:rPr>
                <w:sz w:val="18"/>
              </w:rPr>
              <w:t xml:space="preserve">23,094 </w:t>
            </w:r>
          </w:p>
        </w:tc>
      </w:tr>
      <w:tr w14:paraId="6BCAAE14" w14:textId="77777777">
        <w:tblPrEx>
          <w:tblW w:w="9498" w:type="dxa"/>
          <w:tblInd w:w="120" w:type="dxa"/>
          <w:tblCellMar>
            <w:top w:w="48" w:type="dxa"/>
            <w:left w:w="5" w:type="dxa"/>
            <w:right w:w="66" w:type="dxa"/>
          </w:tblCellMar>
          <w:tblLook w:val="04A0"/>
        </w:tblPrEx>
        <w:trPr>
          <w:trHeight w:val="586"/>
        </w:trPr>
        <w:tc>
          <w:tcPr>
            <w:tcW w:w="5173" w:type="dxa"/>
            <w:tcBorders>
              <w:top w:val="single" w:sz="4" w:space="0" w:color="000000"/>
              <w:left w:val="single" w:sz="4" w:space="0" w:color="000000"/>
              <w:bottom w:val="single" w:sz="4" w:space="0" w:color="000000"/>
              <w:right w:val="single" w:sz="4" w:space="0" w:color="000000"/>
            </w:tcBorders>
            <w:vAlign w:val="center"/>
          </w:tcPr>
          <w:p w:rsidR="000623E6" w14:paraId="091C6897" w14:textId="77777777">
            <w:pPr>
              <w:spacing w:after="0" w:line="259" w:lineRule="auto"/>
              <w:ind w:left="106" w:firstLine="0"/>
              <w:jc w:val="center"/>
            </w:pPr>
            <w:r>
              <w:rPr>
                <w:sz w:val="18"/>
              </w:rPr>
              <w:t>Avg. cost/</w:t>
            </w:r>
            <w:r>
              <w:rPr>
                <w:sz w:val="18"/>
              </w:rPr>
              <w:t>hr</w:t>
            </w:r>
            <w:r>
              <w:rPr>
                <w:sz w:val="18"/>
              </w:rPr>
              <w:t xml:space="preserve"> </w:t>
            </w:r>
          </w:p>
        </w:tc>
        <w:tc>
          <w:tcPr>
            <w:tcW w:w="4325" w:type="dxa"/>
            <w:tcBorders>
              <w:top w:val="single" w:sz="4" w:space="0" w:color="000000"/>
              <w:left w:val="single" w:sz="4" w:space="0" w:color="000000"/>
              <w:bottom w:val="single" w:sz="4" w:space="0" w:color="000000"/>
              <w:right w:val="single" w:sz="4" w:space="0" w:color="000000"/>
            </w:tcBorders>
            <w:vAlign w:val="center"/>
          </w:tcPr>
          <w:p w:rsidR="000623E6" w14:paraId="21E51105" w14:textId="77777777">
            <w:pPr>
              <w:spacing w:after="0" w:line="259" w:lineRule="auto"/>
              <w:ind w:left="110" w:firstLine="0"/>
            </w:pPr>
            <w:r>
              <w:rPr>
                <w:sz w:val="18"/>
              </w:rPr>
              <w:t>$98.30/</w:t>
            </w:r>
            <w:r>
              <w:rPr>
                <w:sz w:val="18"/>
              </w:rPr>
              <w:t>hr</w:t>
            </w:r>
            <w:r>
              <w:rPr>
                <w:sz w:val="18"/>
              </w:rPr>
              <w:t xml:space="preserve"> </w:t>
            </w:r>
          </w:p>
        </w:tc>
      </w:tr>
      <w:tr w14:paraId="7E46F89A" w14:textId="77777777">
        <w:tblPrEx>
          <w:tblW w:w="9498" w:type="dxa"/>
          <w:tblInd w:w="120" w:type="dxa"/>
          <w:tblCellMar>
            <w:top w:w="48" w:type="dxa"/>
            <w:left w:w="5" w:type="dxa"/>
            <w:right w:w="66" w:type="dxa"/>
          </w:tblCellMar>
          <w:tblLook w:val="04A0"/>
        </w:tblPrEx>
        <w:trPr>
          <w:trHeight w:val="720"/>
        </w:trPr>
        <w:tc>
          <w:tcPr>
            <w:tcW w:w="5173" w:type="dxa"/>
            <w:tcBorders>
              <w:top w:val="single" w:sz="4" w:space="0" w:color="000000"/>
              <w:left w:val="single" w:sz="4" w:space="0" w:color="000000"/>
              <w:bottom w:val="single" w:sz="4" w:space="0" w:color="000000"/>
              <w:right w:val="single" w:sz="4" w:space="0" w:color="000000"/>
            </w:tcBorders>
          </w:tcPr>
          <w:p w:rsidR="000623E6" w14:paraId="5985171F" w14:textId="77777777">
            <w:pPr>
              <w:spacing w:after="0" w:line="259" w:lineRule="auto"/>
              <w:ind w:left="147" w:firstLine="0"/>
              <w:jc w:val="center"/>
            </w:pPr>
            <w:r>
              <w:rPr>
                <w:sz w:val="18"/>
              </w:rPr>
              <w:t>Total Annual Cost = Total Hour Burden*Avg. cost/</w:t>
            </w:r>
            <w:r>
              <w:rPr>
                <w:sz w:val="18"/>
              </w:rPr>
              <w:t>hr</w:t>
            </w:r>
            <w:r>
              <w:rPr>
                <w:sz w:val="18"/>
              </w:rPr>
              <w:t xml:space="preserve"> </w:t>
            </w:r>
          </w:p>
        </w:tc>
        <w:tc>
          <w:tcPr>
            <w:tcW w:w="4325" w:type="dxa"/>
            <w:tcBorders>
              <w:top w:val="single" w:sz="4" w:space="0" w:color="000000"/>
              <w:left w:val="single" w:sz="4" w:space="0" w:color="000000"/>
              <w:bottom w:val="single" w:sz="4" w:space="0" w:color="000000"/>
              <w:right w:val="single" w:sz="4" w:space="0" w:color="000000"/>
            </w:tcBorders>
          </w:tcPr>
          <w:p w:rsidR="000623E6" w14:paraId="61D4E2CA" w14:textId="77777777">
            <w:pPr>
              <w:spacing w:after="21" w:line="259" w:lineRule="auto"/>
              <w:ind w:left="110" w:firstLine="0"/>
            </w:pPr>
            <w:r>
              <w:rPr>
                <w:sz w:val="18"/>
              </w:rPr>
              <w:t xml:space="preserve">$2,270,140  </w:t>
            </w:r>
          </w:p>
          <w:p w:rsidR="000623E6" w14:paraId="3F0D5A1E" w14:textId="77777777">
            <w:pPr>
              <w:spacing w:after="0" w:line="259" w:lineRule="auto"/>
              <w:ind w:left="110" w:firstLine="0"/>
            </w:pPr>
            <w:r>
              <w:rPr>
                <w:sz w:val="18"/>
              </w:rPr>
              <w:t xml:space="preserve"> </w:t>
            </w:r>
          </w:p>
        </w:tc>
      </w:tr>
      <w:tr w14:paraId="49CE729E" w14:textId="77777777">
        <w:tblPrEx>
          <w:tblW w:w="9498" w:type="dxa"/>
          <w:tblInd w:w="120" w:type="dxa"/>
          <w:tblCellMar>
            <w:top w:w="48" w:type="dxa"/>
            <w:left w:w="5" w:type="dxa"/>
            <w:right w:w="66" w:type="dxa"/>
          </w:tblCellMar>
          <w:tblLook w:val="04A0"/>
        </w:tblPrEx>
        <w:trPr>
          <w:trHeight w:val="951"/>
        </w:trPr>
        <w:tc>
          <w:tcPr>
            <w:tcW w:w="5173" w:type="dxa"/>
            <w:tcBorders>
              <w:top w:val="single" w:sz="4" w:space="0" w:color="000000"/>
              <w:left w:val="single" w:sz="4" w:space="0" w:color="000000"/>
              <w:bottom w:val="single" w:sz="4" w:space="0" w:color="000000"/>
              <w:right w:val="single" w:sz="4" w:space="0" w:color="000000"/>
            </w:tcBorders>
          </w:tcPr>
          <w:p w:rsidR="000623E6" w14:paraId="03BC25A2" w14:textId="77777777">
            <w:pPr>
              <w:spacing w:after="0" w:line="259" w:lineRule="auto"/>
              <w:ind w:left="0" w:firstLine="0"/>
            </w:pPr>
            <w:r>
              <w:rPr>
                <w:sz w:val="18"/>
              </w:rPr>
              <w:t xml:space="preserve"> </w:t>
            </w:r>
          </w:p>
          <w:p w:rsidR="000623E6" w14:paraId="63FC6ABA" w14:textId="77777777">
            <w:pPr>
              <w:spacing w:after="0" w:line="259" w:lineRule="auto"/>
              <w:ind w:left="146" w:firstLine="0"/>
              <w:jc w:val="center"/>
            </w:pPr>
            <w:r>
              <w:rPr>
                <w:sz w:val="18"/>
              </w:rPr>
              <w:t xml:space="preserve">Cost Per Response = Total Annual Cost / No. Responses </w:t>
            </w:r>
          </w:p>
        </w:tc>
        <w:tc>
          <w:tcPr>
            <w:tcW w:w="4325" w:type="dxa"/>
            <w:tcBorders>
              <w:top w:val="single" w:sz="4" w:space="0" w:color="000000"/>
              <w:left w:val="single" w:sz="4" w:space="0" w:color="000000"/>
              <w:bottom w:val="single" w:sz="4" w:space="0" w:color="000000"/>
              <w:right w:val="single" w:sz="4" w:space="0" w:color="000000"/>
            </w:tcBorders>
          </w:tcPr>
          <w:p w:rsidR="000623E6" w14:paraId="65974838" w14:textId="77777777">
            <w:pPr>
              <w:spacing w:after="0" w:line="259" w:lineRule="auto"/>
              <w:ind w:left="0" w:firstLine="0"/>
            </w:pPr>
            <w:r>
              <w:rPr>
                <w:sz w:val="18"/>
              </w:rPr>
              <w:t xml:space="preserve"> </w:t>
            </w:r>
          </w:p>
          <w:p w:rsidR="000623E6" w14:paraId="77BA86B3" w14:textId="77777777">
            <w:pPr>
              <w:spacing w:after="0" w:line="259" w:lineRule="auto"/>
              <w:ind w:left="110" w:firstLine="0"/>
            </w:pPr>
            <w:r>
              <w:rPr>
                <w:sz w:val="18"/>
              </w:rPr>
              <w:t xml:space="preserve">$158 </w:t>
            </w:r>
          </w:p>
        </w:tc>
      </w:tr>
      <w:tr w14:paraId="60ABC236" w14:textId="77777777">
        <w:tblPrEx>
          <w:tblW w:w="9498" w:type="dxa"/>
          <w:tblInd w:w="120" w:type="dxa"/>
          <w:tblCellMar>
            <w:top w:w="48" w:type="dxa"/>
            <w:left w:w="5" w:type="dxa"/>
            <w:right w:w="66" w:type="dxa"/>
          </w:tblCellMar>
          <w:tblLook w:val="04A0"/>
        </w:tblPrEx>
        <w:trPr>
          <w:trHeight w:val="689"/>
        </w:trPr>
        <w:tc>
          <w:tcPr>
            <w:tcW w:w="5173" w:type="dxa"/>
            <w:tcBorders>
              <w:top w:val="single" w:sz="4" w:space="0" w:color="000000"/>
              <w:left w:val="single" w:sz="4" w:space="0" w:color="000000"/>
              <w:bottom w:val="single" w:sz="4" w:space="0" w:color="000000"/>
              <w:right w:val="single" w:sz="4" w:space="0" w:color="000000"/>
            </w:tcBorders>
          </w:tcPr>
          <w:p w:rsidR="000623E6" w14:paraId="100FFF54" w14:textId="77777777">
            <w:pPr>
              <w:spacing w:after="0" w:line="259" w:lineRule="auto"/>
              <w:ind w:left="0" w:right="48" w:firstLine="0"/>
              <w:jc w:val="right"/>
            </w:pPr>
            <w:r>
              <w:rPr>
                <w:sz w:val="18"/>
              </w:rPr>
              <w:t xml:space="preserve">Cost Per Respondent = Total Annual Cost / No. Respondents </w:t>
            </w:r>
          </w:p>
        </w:tc>
        <w:tc>
          <w:tcPr>
            <w:tcW w:w="4325" w:type="dxa"/>
            <w:tcBorders>
              <w:top w:val="single" w:sz="4" w:space="0" w:color="000000"/>
              <w:left w:val="single" w:sz="4" w:space="0" w:color="000000"/>
              <w:bottom w:val="single" w:sz="4" w:space="0" w:color="000000"/>
              <w:right w:val="single" w:sz="4" w:space="0" w:color="000000"/>
            </w:tcBorders>
          </w:tcPr>
          <w:p w:rsidR="000623E6" w14:paraId="50C2EA85" w14:textId="77777777">
            <w:pPr>
              <w:spacing w:after="0" w:line="259" w:lineRule="auto"/>
              <w:ind w:left="110" w:firstLine="0"/>
            </w:pPr>
            <w:r>
              <w:rPr>
                <w:sz w:val="18"/>
              </w:rPr>
              <w:t xml:space="preserve">$2,228 </w:t>
            </w:r>
          </w:p>
        </w:tc>
      </w:tr>
    </w:tbl>
    <w:p w:rsidR="000623E6" w14:paraId="38467FEA" w14:textId="77777777">
      <w:r>
        <w:br w:type="page"/>
      </w:r>
    </w:p>
    <w:p w:rsidR="000623E6" w14:paraId="03A5F5E0" w14:textId="77777777">
      <w:pPr>
        <w:pStyle w:val="Heading2"/>
        <w:ind w:left="653"/>
      </w:pPr>
      <w:r>
        <w:rPr>
          <w:i/>
          <w:u w:val="none"/>
        </w:rPr>
        <w:t xml:space="preserve">Information Collection Instruments/Instructions </w:t>
      </w:r>
    </w:p>
    <w:p w:rsidR="000623E6" w14:paraId="10D638E4" w14:textId="77777777">
      <w:pPr>
        <w:spacing w:after="0" w:line="259" w:lineRule="auto"/>
        <w:ind w:left="0" w:firstLine="0"/>
      </w:pPr>
      <w:r>
        <w:rPr>
          <w:i/>
        </w:rPr>
        <w:t xml:space="preserve"> </w:t>
      </w:r>
    </w:p>
    <w:p w:rsidR="000623E6" w14:paraId="0551443F" w14:textId="77777777">
      <w:pPr>
        <w:tabs>
          <w:tab w:val="center" w:pos="651"/>
          <w:tab w:val="center" w:pos="4214"/>
        </w:tabs>
        <w:ind w:left="0" w:firstLine="0"/>
      </w:pPr>
      <w:r>
        <w:rPr>
          <w:rFonts w:ascii="Calibri" w:eastAsia="Calibri" w:hAnsi="Calibri" w:cs="Calibri"/>
        </w:rPr>
        <w:tab/>
      </w:r>
      <w:r>
        <w:rPr>
          <w:rFonts w:ascii="Segoe UI Symbol" w:eastAsia="Segoe UI Symbol" w:hAnsi="Segoe UI Symbol" w:cs="Segoe UI Symbol"/>
        </w:rPr>
        <w:t>•</w:t>
      </w:r>
      <w:r>
        <w:t xml:space="preserve"> </w:t>
      </w:r>
      <w:r>
        <w:tab/>
        <w:t xml:space="preserve">Medicare Part D reporting requirements (Effective January 1, 2025) </w:t>
      </w:r>
    </w:p>
    <w:p w:rsidR="000623E6" w14:paraId="19B3C7F5" w14:textId="77777777">
      <w:pPr>
        <w:spacing w:after="0" w:line="259" w:lineRule="auto"/>
        <w:ind w:left="0" w:firstLine="0"/>
      </w:pPr>
      <w:r>
        <w:t xml:space="preserve"> </w:t>
      </w:r>
    </w:p>
    <w:p w:rsidR="000623E6" w14:paraId="210AB5C8" w14:textId="77777777">
      <w:pPr>
        <w:spacing w:after="0" w:line="259" w:lineRule="auto"/>
        <w:ind w:left="235"/>
      </w:pPr>
      <w:r>
        <w:t xml:space="preserve">13. </w:t>
      </w:r>
      <w:r>
        <w:rPr>
          <w:u w:val="single" w:color="000000"/>
        </w:rPr>
        <w:t>Capital Costs</w:t>
      </w:r>
      <w:r>
        <w:t xml:space="preserve"> </w:t>
      </w:r>
    </w:p>
    <w:p w:rsidR="000623E6" w14:paraId="32EC80D7" w14:textId="77777777">
      <w:pPr>
        <w:spacing w:after="0" w:line="259" w:lineRule="auto"/>
        <w:ind w:left="0" w:firstLine="0"/>
      </w:pPr>
      <w:r>
        <w:t xml:space="preserve"> </w:t>
      </w:r>
    </w:p>
    <w:p w:rsidR="000623E6" w14:paraId="36178103" w14:textId="77777777">
      <w:pPr>
        <w:spacing w:after="234"/>
        <w:ind w:left="663" w:right="71"/>
      </w:pPr>
      <w:r>
        <w:t xml:space="preserve">There are no capital costs associated with this collection. </w:t>
      </w:r>
    </w:p>
    <w:p w:rsidR="000623E6" w14:paraId="3EBD1FD0" w14:textId="77777777">
      <w:pPr>
        <w:pStyle w:val="Heading3"/>
        <w:ind w:left="235"/>
      </w:pPr>
      <w:r>
        <w:rPr>
          <w:u w:val="none"/>
        </w:rPr>
        <w:t xml:space="preserve">14. </w:t>
      </w:r>
      <w:r>
        <w:t>Cost to Federal Government</w:t>
      </w:r>
      <w:r>
        <w:rPr>
          <w:u w:val="none"/>
        </w:rPr>
        <w:t xml:space="preserve"> </w:t>
      </w:r>
    </w:p>
    <w:p w:rsidR="000623E6" w14:paraId="787A5297" w14:textId="77777777">
      <w:pPr>
        <w:spacing w:after="0" w:line="259" w:lineRule="auto"/>
        <w:ind w:left="0" w:firstLine="0"/>
      </w:pPr>
      <w:r>
        <w:t xml:space="preserve"> </w:t>
      </w:r>
    </w:p>
    <w:p w:rsidR="000623E6" w14:paraId="07BF5781" w14:textId="77777777">
      <w:pPr>
        <w:spacing w:after="243"/>
        <w:ind w:left="663" w:right="71"/>
      </w:pPr>
      <w:r>
        <w:t xml:space="preserve">The cost to the Federal Government will be $300,000 to support electronic data collection through HPMS performed by a contractor. </w:t>
      </w:r>
    </w:p>
    <w:p w:rsidR="000623E6" w14:paraId="528CB206" w14:textId="77777777">
      <w:pPr>
        <w:pStyle w:val="Heading3"/>
        <w:ind w:left="235"/>
      </w:pPr>
      <w:r>
        <w:rPr>
          <w:u w:val="none"/>
        </w:rPr>
        <w:t xml:space="preserve">15. </w:t>
      </w:r>
      <w:r>
        <w:t>Changes to Burden</w:t>
      </w:r>
      <w:r>
        <w:rPr>
          <w:u w:val="none"/>
        </w:rPr>
        <w:t xml:space="preserve"> </w:t>
      </w:r>
    </w:p>
    <w:p w:rsidR="000623E6" w14:paraId="7A9678ED" w14:textId="77777777">
      <w:pPr>
        <w:spacing w:after="0" w:line="259" w:lineRule="auto"/>
        <w:ind w:left="0" w:firstLine="0"/>
      </w:pPr>
      <w:r>
        <w:t xml:space="preserve"> </w:t>
      </w:r>
    </w:p>
    <w:p w:rsidR="000623E6" w14:paraId="79AA19C0" w14:textId="77777777">
      <w:pPr>
        <w:spacing w:after="243"/>
        <w:ind w:left="663" w:right="71"/>
      </w:pPr>
      <w:r>
        <w:t xml:space="preserve">There was an overall increase in contract respondents (from 814 to 1019) due to an increase in the total number of Part D contracts. </w:t>
      </w:r>
    </w:p>
    <w:p w:rsidR="000623E6" w14:paraId="0DAACC1F" w14:textId="77777777">
      <w:pPr>
        <w:spacing w:after="237"/>
        <w:ind w:left="663" w:right="71"/>
      </w:pPr>
      <w:r>
        <w:t xml:space="preserve">We are not changing the frequency of any reporting requirements. </w:t>
      </w:r>
    </w:p>
    <w:p w:rsidR="000623E6" w14:paraId="6C656DFE" w14:textId="77777777">
      <w:pPr>
        <w:spacing w:after="240"/>
        <w:ind w:left="663" w:right="71"/>
      </w:pPr>
      <w:r>
        <w:t xml:space="preserve">Based on comments received during the 60-day comment period, we rescind the proposal to remove one data element in the Medication Therapy Management (MTM) reporting section. There was no change in burden associated with the proposal to remove the data element. </w:t>
      </w:r>
    </w:p>
    <w:p w:rsidR="000623E6" w14:paraId="0A3993FA" w14:textId="77777777">
      <w:pPr>
        <w:ind w:left="663" w:right="71"/>
      </w:pPr>
      <w:r>
        <w:t xml:space="preserve">We added a new reporting section – Medicare Prescription Payment Program – which supports oversight of this new program under the Inflation Reduction Act. Based on comments received during the 60-day comment period, we added data elements and increased the hours for each response for this reporting section. </w:t>
      </w:r>
    </w:p>
    <w:p w:rsidR="000623E6" w14:paraId="5DEE841B" w14:textId="77777777">
      <w:pPr>
        <w:spacing w:after="0" w:line="259" w:lineRule="auto"/>
        <w:ind w:left="0" w:firstLine="0"/>
      </w:pPr>
      <w:r>
        <w:t xml:space="preserve"> </w:t>
      </w:r>
    </w:p>
    <w:p w:rsidR="000623E6" w14:paraId="224EF90B" w14:textId="77777777">
      <w:pPr>
        <w:ind w:left="663" w:right="71"/>
      </w:pPr>
      <w:r>
        <w:t xml:space="preserve">The following table illustrates the section changes in burden hours per response. </w:t>
      </w:r>
    </w:p>
    <w:p w:rsidR="000623E6" w14:paraId="4AB4F0CA" w14:textId="77777777">
      <w:pPr>
        <w:spacing w:after="65" w:line="259" w:lineRule="auto"/>
        <w:ind w:left="0" w:firstLine="0"/>
      </w:pPr>
      <w:r>
        <w:rPr>
          <w:sz w:val="20"/>
        </w:rPr>
        <w:t xml:space="preserve"> </w:t>
      </w:r>
    </w:p>
    <w:p w:rsidR="000623E6" w14:paraId="1A864E66" w14:textId="77777777">
      <w:pPr>
        <w:spacing w:after="0" w:line="259" w:lineRule="auto"/>
        <w:ind w:left="0" w:firstLine="0"/>
      </w:pPr>
      <w:r>
        <w:rPr>
          <w:sz w:val="20"/>
        </w:rPr>
        <w:t xml:space="preserve"> </w:t>
      </w:r>
    </w:p>
    <w:tbl>
      <w:tblPr>
        <w:tblStyle w:val="TableGrid"/>
        <w:tblW w:w="9803" w:type="dxa"/>
        <w:tblInd w:w="263" w:type="dxa"/>
        <w:tblCellMar>
          <w:top w:w="19" w:type="dxa"/>
          <w:left w:w="4" w:type="dxa"/>
          <w:right w:w="15" w:type="dxa"/>
        </w:tblCellMar>
        <w:tblLook w:val="04A0"/>
      </w:tblPr>
      <w:tblGrid>
        <w:gridCol w:w="2896"/>
        <w:gridCol w:w="2160"/>
        <w:gridCol w:w="2160"/>
        <w:gridCol w:w="2587"/>
      </w:tblGrid>
      <w:tr w14:paraId="35EEB31A" w14:textId="77777777">
        <w:tblPrEx>
          <w:tblW w:w="9803" w:type="dxa"/>
          <w:tblInd w:w="263" w:type="dxa"/>
          <w:tblCellMar>
            <w:top w:w="19" w:type="dxa"/>
            <w:left w:w="4" w:type="dxa"/>
            <w:right w:w="15" w:type="dxa"/>
          </w:tblCellMar>
          <w:tblLook w:val="04A0"/>
        </w:tblPrEx>
        <w:trPr>
          <w:trHeight w:val="833"/>
        </w:trPr>
        <w:tc>
          <w:tcPr>
            <w:tcW w:w="2896" w:type="dxa"/>
            <w:tcBorders>
              <w:top w:val="single" w:sz="4" w:space="0" w:color="000000"/>
              <w:left w:val="single" w:sz="4" w:space="0" w:color="000000"/>
              <w:bottom w:val="single" w:sz="4" w:space="0" w:color="000000"/>
              <w:right w:val="single" w:sz="4" w:space="0" w:color="000000"/>
            </w:tcBorders>
            <w:shd w:val="clear" w:color="auto" w:fill="BEBEBE"/>
          </w:tcPr>
          <w:p w:rsidR="000623E6" w14:paraId="2D7A70CE" w14:textId="77777777">
            <w:pPr>
              <w:spacing w:after="0" w:line="259" w:lineRule="auto"/>
              <w:ind w:left="0" w:firstLine="0"/>
            </w:pPr>
            <w:r>
              <w:t xml:space="preserve"> </w:t>
            </w:r>
          </w:p>
          <w:p w:rsidR="000623E6" w14:paraId="4D4648D4" w14:textId="77777777">
            <w:pPr>
              <w:spacing w:after="0" w:line="259" w:lineRule="auto"/>
              <w:ind w:left="0" w:right="2" w:firstLine="0"/>
              <w:jc w:val="center"/>
            </w:pPr>
            <w:r>
              <w:rPr>
                <w:b/>
              </w:rPr>
              <w:t xml:space="preserve">Reporting Section </w:t>
            </w:r>
          </w:p>
        </w:tc>
        <w:tc>
          <w:tcPr>
            <w:tcW w:w="2160" w:type="dxa"/>
            <w:tcBorders>
              <w:top w:val="single" w:sz="4" w:space="0" w:color="000000"/>
              <w:left w:val="single" w:sz="4" w:space="0" w:color="000000"/>
              <w:bottom w:val="single" w:sz="4" w:space="0" w:color="000000"/>
              <w:right w:val="single" w:sz="4" w:space="0" w:color="000000"/>
            </w:tcBorders>
            <w:shd w:val="clear" w:color="auto" w:fill="BEBEBE"/>
          </w:tcPr>
          <w:p w:rsidR="000623E6" w14:paraId="1C64DD7C" w14:textId="77777777">
            <w:pPr>
              <w:spacing w:after="0" w:line="259" w:lineRule="auto"/>
              <w:ind w:left="18" w:firstLine="0"/>
              <w:jc w:val="center"/>
            </w:pPr>
            <w:r>
              <w:rPr>
                <w:b/>
              </w:rPr>
              <w:t xml:space="preserve">Hours Per </w:t>
            </w:r>
          </w:p>
          <w:p w:rsidR="000623E6" w14:paraId="6491AA2C" w14:textId="77777777">
            <w:pPr>
              <w:spacing w:after="0" w:line="259" w:lineRule="auto"/>
              <w:ind w:left="26" w:firstLine="0"/>
              <w:jc w:val="center"/>
            </w:pPr>
            <w:r>
              <w:rPr>
                <w:b/>
              </w:rPr>
              <w:t xml:space="preserve">Response for </w:t>
            </w:r>
          </w:p>
          <w:p w:rsidR="000623E6" w14:paraId="433A48CE" w14:textId="77777777">
            <w:pPr>
              <w:spacing w:after="0" w:line="259" w:lineRule="auto"/>
              <w:ind w:left="145" w:firstLine="0"/>
            </w:pPr>
            <w:r>
              <w:rPr>
                <w:b/>
              </w:rPr>
              <w:t xml:space="preserve">CY 2022 Reporting </w:t>
            </w:r>
          </w:p>
        </w:tc>
        <w:tc>
          <w:tcPr>
            <w:tcW w:w="2160" w:type="dxa"/>
            <w:tcBorders>
              <w:top w:val="single" w:sz="4" w:space="0" w:color="000000"/>
              <w:left w:val="single" w:sz="4" w:space="0" w:color="000000"/>
              <w:bottom w:val="single" w:sz="4" w:space="0" w:color="000000"/>
              <w:right w:val="single" w:sz="4" w:space="0" w:color="000000"/>
            </w:tcBorders>
            <w:shd w:val="clear" w:color="auto" w:fill="BEBEBE"/>
          </w:tcPr>
          <w:p w:rsidR="000623E6" w14:paraId="2E07D31D" w14:textId="77777777">
            <w:pPr>
              <w:spacing w:after="0" w:line="259" w:lineRule="auto"/>
              <w:ind w:left="18" w:firstLine="0"/>
              <w:jc w:val="center"/>
            </w:pPr>
            <w:r>
              <w:rPr>
                <w:b/>
              </w:rPr>
              <w:t xml:space="preserve">Hours Per </w:t>
            </w:r>
          </w:p>
          <w:p w:rsidR="000623E6" w14:paraId="7D3AD5ED" w14:textId="77777777">
            <w:pPr>
              <w:spacing w:after="0" w:line="259" w:lineRule="auto"/>
              <w:ind w:left="26" w:firstLine="0"/>
              <w:jc w:val="center"/>
            </w:pPr>
            <w:r>
              <w:rPr>
                <w:b/>
              </w:rPr>
              <w:t xml:space="preserve">Response for </w:t>
            </w:r>
          </w:p>
          <w:p w:rsidR="000623E6" w14:paraId="552DCF7F" w14:textId="77777777">
            <w:pPr>
              <w:spacing w:after="0" w:line="259" w:lineRule="auto"/>
              <w:ind w:left="145" w:firstLine="0"/>
            </w:pPr>
            <w:r>
              <w:rPr>
                <w:b/>
              </w:rPr>
              <w:t xml:space="preserve">CY 2025 Reporting </w:t>
            </w:r>
          </w:p>
        </w:tc>
        <w:tc>
          <w:tcPr>
            <w:tcW w:w="2587" w:type="dxa"/>
            <w:tcBorders>
              <w:top w:val="single" w:sz="4" w:space="0" w:color="000000"/>
              <w:left w:val="single" w:sz="4" w:space="0" w:color="000000"/>
              <w:bottom w:val="single" w:sz="4" w:space="0" w:color="000000"/>
              <w:right w:val="single" w:sz="4" w:space="0" w:color="000000"/>
            </w:tcBorders>
            <w:shd w:val="clear" w:color="auto" w:fill="BEBEBE"/>
          </w:tcPr>
          <w:p w:rsidR="000623E6" w14:paraId="597E1247" w14:textId="77777777">
            <w:pPr>
              <w:spacing w:after="0" w:line="259" w:lineRule="auto"/>
              <w:ind w:left="1" w:firstLine="0"/>
            </w:pPr>
            <w:r>
              <w:t xml:space="preserve"> </w:t>
            </w:r>
          </w:p>
          <w:p w:rsidR="000623E6" w14:paraId="54901126" w14:textId="77777777">
            <w:pPr>
              <w:spacing w:after="0" w:line="259" w:lineRule="auto"/>
              <w:ind w:left="18" w:firstLine="0"/>
              <w:jc w:val="center"/>
            </w:pPr>
            <w:r>
              <w:rPr>
                <w:b/>
              </w:rPr>
              <w:t xml:space="preserve">Increase/(Decrease) </w:t>
            </w:r>
          </w:p>
        </w:tc>
      </w:tr>
      <w:tr w14:paraId="128CBAAF" w14:textId="77777777">
        <w:tblPrEx>
          <w:tblW w:w="9803" w:type="dxa"/>
          <w:tblInd w:w="263" w:type="dxa"/>
          <w:tblCellMar>
            <w:top w:w="19" w:type="dxa"/>
            <w:left w:w="4" w:type="dxa"/>
            <w:right w:w="15" w:type="dxa"/>
          </w:tblCellMar>
          <w:tblLook w:val="04A0"/>
        </w:tblPrEx>
        <w:trPr>
          <w:trHeight w:val="631"/>
        </w:trPr>
        <w:tc>
          <w:tcPr>
            <w:tcW w:w="2896" w:type="dxa"/>
            <w:tcBorders>
              <w:top w:val="single" w:sz="4" w:space="0" w:color="000000"/>
              <w:left w:val="single" w:sz="4" w:space="0" w:color="000000"/>
              <w:bottom w:val="single" w:sz="4" w:space="0" w:color="000000"/>
              <w:right w:val="single" w:sz="4" w:space="0" w:color="000000"/>
            </w:tcBorders>
          </w:tcPr>
          <w:p w:rsidR="000623E6" w14:paraId="2159AD30" w14:textId="77777777">
            <w:pPr>
              <w:spacing w:after="0" w:line="259" w:lineRule="auto"/>
              <w:ind w:left="106" w:firstLine="0"/>
            </w:pPr>
            <w:r>
              <w:t xml:space="preserve">Enrollment and Disenrollment </w:t>
            </w:r>
          </w:p>
        </w:tc>
        <w:tc>
          <w:tcPr>
            <w:tcW w:w="2160" w:type="dxa"/>
            <w:tcBorders>
              <w:top w:val="single" w:sz="4" w:space="0" w:color="000000"/>
              <w:left w:val="single" w:sz="4" w:space="0" w:color="000000"/>
              <w:bottom w:val="single" w:sz="4" w:space="0" w:color="000000"/>
              <w:right w:val="single" w:sz="4" w:space="0" w:color="000000"/>
            </w:tcBorders>
            <w:vAlign w:val="center"/>
          </w:tcPr>
          <w:p w:rsidR="000623E6" w14:paraId="0855BB85" w14:textId="77777777">
            <w:pPr>
              <w:spacing w:after="0" w:line="259" w:lineRule="auto"/>
              <w:ind w:left="29" w:firstLine="0"/>
              <w:jc w:val="center"/>
            </w:pPr>
            <w:r>
              <w:t xml:space="preserve">2 </w:t>
            </w:r>
          </w:p>
        </w:tc>
        <w:tc>
          <w:tcPr>
            <w:tcW w:w="2160" w:type="dxa"/>
            <w:tcBorders>
              <w:top w:val="single" w:sz="4" w:space="0" w:color="000000"/>
              <w:left w:val="single" w:sz="4" w:space="0" w:color="000000"/>
              <w:bottom w:val="single" w:sz="4" w:space="0" w:color="000000"/>
              <w:right w:val="single" w:sz="4" w:space="0" w:color="000000"/>
            </w:tcBorders>
            <w:vAlign w:val="center"/>
          </w:tcPr>
          <w:p w:rsidR="000623E6" w14:paraId="5C078FD1" w14:textId="77777777">
            <w:pPr>
              <w:spacing w:after="0" w:line="259" w:lineRule="auto"/>
              <w:ind w:left="29" w:firstLine="0"/>
              <w:jc w:val="center"/>
            </w:pPr>
            <w:r>
              <w:t xml:space="preserve">2 </w:t>
            </w:r>
          </w:p>
        </w:tc>
        <w:tc>
          <w:tcPr>
            <w:tcW w:w="2587" w:type="dxa"/>
            <w:tcBorders>
              <w:top w:val="single" w:sz="4" w:space="0" w:color="000000"/>
              <w:left w:val="single" w:sz="4" w:space="0" w:color="000000"/>
              <w:bottom w:val="single" w:sz="4" w:space="0" w:color="000000"/>
              <w:right w:val="single" w:sz="4" w:space="0" w:color="000000"/>
            </w:tcBorders>
            <w:vAlign w:val="center"/>
          </w:tcPr>
          <w:p w:rsidR="000623E6" w14:paraId="29252F1A" w14:textId="77777777">
            <w:pPr>
              <w:spacing w:after="0" w:line="259" w:lineRule="auto"/>
              <w:ind w:left="19" w:firstLine="0"/>
              <w:jc w:val="center"/>
            </w:pPr>
            <w:r>
              <w:t xml:space="preserve">No change </w:t>
            </w:r>
          </w:p>
        </w:tc>
      </w:tr>
      <w:tr w14:paraId="4E19DA9C" w14:textId="77777777">
        <w:tblPrEx>
          <w:tblW w:w="9803" w:type="dxa"/>
          <w:tblInd w:w="263" w:type="dxa"/>
          <w:tblCellMar>
            <w:top w:w="19" w:type="dxa"/>
            <w:left w:w="4" w:type="dxa"/>
            <w:right w:w="15" w:type="dxa"/>
          </w:tblCellMar>
          <w:tblLook w:val="04A0"/>
        </w:tblPrEx>
        <w:trPr>
          <w:trHeight w:val="626"/>
        </w:trPr>
        <w:tc>
          <w:tcPr>
            <w:tcW w:w="2896" w:type="dxa"/>
            <w:tcBorders>
              <w:top w:val="single" w:sz="4" w:space="0" w:color="000000"/>
              <w:left w:val="single" w:sz="4" w:space="0" w:color="000000"/>
              <w:bottom w:val="single" w:sz="4" w:space="0" w:color="000000"/>
              <w:right w:val="single" w:sz="4" w:space="0" w:color="000000"/>
            </w:tcBorders>
          </w:tcPr>
          <w:p w:rsidR="000623E6" w14:paraId="3BE294EE" w14:textId="77777777">
            <w:pPr>
              <w:spacing w:after="0" w:line="259" w:lineRule="auto"/>
              <w:ind w:left="106" w:firstLine="0"/>
            </w:pPr>
            <w:r>
              <w:t xml:space="preserve">Medication Therapy </w:t>
            </w:r>
          </w:p>
          <w:p w:rsidR="000623E6" w14:paraId="7E7841A1" w14:textId="77777777">
            <w:pPr>
              <w:spacing w:after="0" w:line="259" w:lineRule="auto"/>
              <w:ind w:left="106" w:firstLine="0"/>
            </w:pPr>
            <w:r>
              <w:t xml:space="preserve">Management Programs </w:t>
            </w:r>
          </w:p>
        </w:tc>
        <w:tc>
          <w:tcPr>
            <w:tcW w:w="2160" w:type="dxa"/>
            <w:tcBorders>
              <w:top w:val="single" w:sz="4" w:space="0" w:color="000000"/>
              <w:left w:val="single" w:sz="4" w:space="0" w:color="000000"/>
              <w:bottom w:val="single" w:sz="4" w:space="0" w:color="000000"/>
              <w:right w:val="single" w:sz="4" w:space="0" w:color="000000"/>
            </w:tcBorders>
            <w:vAlign w:val="center"/>
          </w:tcPr>
          <w:p w:rsidR="000623E6" w14:paraId="667AAF27" w14:textId="77777777">
            <w:pPr>
              <w:spacing w:after="0" w:line="259" w:lineRule="auto"/>
              <w:ind w:left="24" w:firstLine="0"/>
              <w:jc w:val="center"/>
            </w:pPr>
            <w:r>
              <w:t xml:space="preserve">3 </w:t>
            </w:r>
          </w:p>
        </w:tc>
        <w:tc>
          <w:tcPr>
            <w:tcW w:w="2160" w:type="dxa"/>
            <w:tcBorders>
              <w:top w:val="single" w:sz="4" w:space="0" w:color="000000"/>
              <w:left w:val="single" w:sz="4" w:space="0" w:color="000000"/>
              <w:bottom w:val="single" w:sz="4" w:space="0" w:color="000000"/>
              <w:right w:val="single" w:sz="4" w:space="0" w:color="000000"/>
            </w:tcBorders>
            <w:vAlign w:val="center"/>
          </w:tcPr>
          <w:p w:rsidR="000623E6" w14:paraId="0B9E5A24" w14:textId="77777777">
            <w:pPr>
              <w:spacing w:after="0" w:line="259" w:lineRule="auto"/>
              <w:ind w:left="24" w:firstLine="0"/>
              <w:jc w:val="center"/>
            </w:pPr>
            <w:r>
              <w:t xml:space="preserve">3 </w:t>
            </w:r>
          </w:p>
        </w:tc>
        <w:tc>
          <w:tcPr>
            <w:tcW w:w="2587" w:type="dxa"/>
            <w:tcBorders>
              <w:top w:val="single" w:sz="4" w:space="0" w:color="000000"/>
              <w:left w:val="single" w:sz="4" w:space="0" w:color="000000"/>
              <w:bottom w:val="single" w:sz="4" w:space="0" w:color="000000"/>
              <w:right w:val="single" w:sz="4" w:space="0" w:color="000000"/>
            </w:tcBorders>
            <w:vAlign w:val="center"/>
          </w:tcPr>
          <w:p w:rsidR="000623E6" w14:paraId="54F4CAED" w14:textId="77777777">
            <w:pPr>
              <w:spacing w:after="0" w:line="259" w:lineRule="auto"/>
              <w:ind w:left="23" w:firstLine="0"/>
              <w:jc w:val="center"/>
            </w:pPr>
            <w:r>
              <w:t xml:space="preserve">No change </w:t>
            </w:r>
          </w:p>
        </w:tc>
      </w:tr>
      <w:tr w14:paraId="277BF0E3" w14:textId="77777777">
        <w:tblPrEx>
          <w:tblW w:w="9803" w:type="dxa"/>
          <w:tblInd w:w="263" w:type="dxa"/>
          <w:tblCellMar>
            <w:top w:w="19" w:type="dxa"/>
            <w:left w:w="4" w:type="dxa"/>
            <w:right w:w="15" w:type="dxa"/>
          </w:tblCellMar>
          <w:tblLook w:val="04A0"/>
        </w:tblPrEx>
        <w:trPr>
          <w:trHeight w:val="626"/>
        </w:trPr>
        <w:tc>
          <w:tcPr>
            <w:tcW w:w="2896" w:type="dxa"/>
            <w:tcBorders>
              <w:top w:val="single" w:sz="4" w:space="0" w:color="000000"/>
              <w:left w:val="single" w:sz="4" w:space="0" w:color="000000"/>
              <w:bottom w:val="single" w:sz="4" w:space="0" w:color="000000"/>
              <w:right w:val="single" w:sz="4" w:space="0" w:color="000000"/>
            </w:tcBorders>
            <w:vAlign w:val="center"/>
          </w:tcPr>
          <w:p w:rsidR="000623E6" w14:paraId="50E47DD2" w14:textId="77777777">
            <w:pPr>
              <w:spacing w:after="0" w:line="259" w:lineRule="auto"/>
              <w:ind w:left="106" w:firstLine="0"/>
            </w:pPr>
            <w:r>
              <w:t xml:space="preserve">Grievances </w:t>
            </w:r>
          </w:p>
        </w:tc>
        <w:tc>
          <w:tcPr>
            <w:tcW w:w="2160" w:type="dxa"/>
            <w:tcBorders>
              <w:top w:val="single" w:sz="4" w:space="0" w:color="000000"/>
              <w:left w:val="single" w:sz="4" w:space="0" w:color="000000"/>
              <w:bottom w:val="single" w:sz="4" w:space="0" w:color="000000"/>
              <w:right w:val="single" w:sz="4" w:space="0" w:color="000000"/>
            </w:tcBorders>
            <w:vAlign w:val="center"/>
          </w:tcPr>
          <w:p w:rsidR="000623E6" w14:paraId="68BBB163" w14:textId="77777777">
            <w:pPr>
              <w:spacing w:after="0" w:line="259" w:lineRule="auto"/>
              <w:ind w:left="26" w:firstLine="0"/>
              <w:jc w:val="center"/>
            </w:pPr>
            <w:r>
              <w:t xml:space="preserve">0.5 </w:t>
            </w:r>
          </w:p>
        </w:tc>
        <w:tc>
          <w:tcPr>
            <w:tcW w:w="2160" w:type="dxa"/>
            <w:tcBorders>
              <w:top w:val="single" w:sz="4" w:space="0" w:color="000000"/>
              <w:left w:val="single" w:sz="4" w:space="0" w:color="000000"/>
              <w:bottom w:val="single" w:sz="4" w:space="0" w:color="000000"/>
              <w:right w:val="single" w:sz="4" w:space="0" w:color="000000"/>
            </w:tcBorders>
            <w:vAlign w:val="center"/>
          </w:tcPr>
          <w:p w:rsidR="000623E6" w14:paraId="0391037A" w14:textId="77777777">
            <w:pPr>
              <w:spacing w:after="0" w:line="259" w:lineRule="auto"/>
              <w:ind w:left="27" w:firstLine="0"/>
              <w:jc w:val="center"/>
            </w:pPr>
            <w:r>
              <w:t xml:space="preserve">0.5 </w:t>
            </w:r>
          </w:p>
        </w:tc>
        <w:tc>
          <w:tcPr>
            <w:tcW w:w="2587" w:type="dxa"/>
            <w:tcBorders>
              <w:top w:val="single" w:sz="4" w:space="0" w:color="000000"/>
              <w:left w:val="single" w:sz="4" w:space="0" w:color="000000"/>
              <w:bottom w:val="single" w:sz="4" w:space="0" w:color="000000"/>
              <w:right w:val="single" w:sz="4" w:space="0" w:color="000000"/>
            </w:tcBorders>
            <w:vAlign w:val="center"/>
          </w:tcPr>
          <w:p w:rsidR="000623E6" w14:paraId="6D3F10FF" w14:textId="77777777">
            <w:pPr>
              <w:spacing w:after="0" w:line="259" w:lineRule="auto"/>
              <w:ind w:left="23" w:firstLine="0"/>
              <w:jc w:val="center"/>
            </w:pPr>
            <w:r>
              <w:t xml:space="preserve">No change </w:t>
            </w:r>
          </w:p>
        </w:tc>
      </w:tr>
      <w:tr w14:paraId="0CFF87F7" w14:textId="77777777">
        <w:tblPrEx>
          <w:tblW w:w="9803" w:type="dxa"/>
          <w:tblInd w:w="263" w:type="dxa"/>
          <w:tblCellMar>
            <w:top w:w="19" w:type="dxa"/>
            <w:left w:w="4" w:type="dxa"/>
            <w:right w:w="15" w:type="dxa"/>
          </w:tblCellMar>
          <w:tblLook w:val="04A0"/>
        </w:tblPrEx>
        <w:trPr>
          <w:trHeight w:val="785"/>
        </w:trPr>
        <w:tc>
          <w:tcPr>
            <w:tcW w:w="2896" w:type="dxa"/>
            <w:tcBorders>
              <w:top w:val="single" w:sz="4" w:space="0" w:color="000000"/>
              <w:left w:val="single" w:sz="4" w:space="0" w:color="000000"/>
              <w:bottom w:val="single" w:sz="4" w:space="0" w:color="000000"/>
              <w:right w:val="single" w:sz="4" w:space="0" w:color="000000"/>
            </w:tcBorders>
          </w:tcPr>
          <w:p w:rsidR="000623E6" w14:paraId="58D4FDD2" w14:textId="77777777">
            <w:pPr>
              <w:spacing w:after="0" w:line="259" w:lineRule="auto"/>
              <w:ind w:left="106" w:firstLine="0"/>
              <w:jc w:val="both"/>
            </w:pPr>
            <w:r>
              <w:t xml:space="preserve">Improving Drug Utilization Review Controls </w:t>
            </w:r>
          </w:p>
        </w:tc>
        <w:tc>
          <w:tcPr>
            <w:tcW w:w="2160" w:type="dxa"/>
            <w:tcBorders>
              <w:top w:val="single" w:sz="4" w:space="0" w:color="000000"/>
              <w:left w:val="single" w:sz="4" w:space="0" w:color="000000"/>
              <w:bottom w:val="single" w:sz="4" w:space="0" w:color="000000"/>
              <w:right w:val="single" w:sz="4" w:space="0" w:color="000000"/>
            </w:tcBorders>
          </w:tcPr>
          <w:p w:rsidR="000623E6" w14:paraId="7E1A3475" w14:textId="77777777">
            <w:pPr>
              <w:spacing w:after="0" w:line="259" w:lineRule="auto"/>
              <w:ind w:left="1" w:firstLine="0"/>
            </w:pPr>
            <w:r>
              <w:t xml:space="preserve"> </w:t>
            </w:r>
          </w:p>
          <w:p w:rsidR="000623E6" w14:paraId="4E5B5E2B" w14:textId="77777777">
            <w:pPr>
              <w:spacing w:after="0" w:line="259" w:lineRule="auto"/>
              <w:ind w:left="34" w:firstLine="0"/>
              <w:jc w:val="center"/>
            </w:pPr>
            <w:r>
              <w:t xml:space="preserve">2 </w:t>
            </w:r>
          </w:p>
        </w:tc>
        <w:tc>
          <w:tcPr>
            <w:tcW w:w="2160" w:type="dxa"/>
            <w:tcBorders>
              <w:top w:val="single" w:sz="4" w:space="0" w:color="000000"/>
              <w:left w:val="single" w:sz="4" w:space="0" w:color="000000"/>
              <w:bottom w:val="single" w:sz="4" w:space="0" w:color="000000"/>
              <w:right w:val="single" w:sz="4" w:space="0" w:color="000000"/>
            </w:tcBorders>
          </w:tcPr>
          <w:p w:rsidR="000623E6" w14:paraId="22388698" w14:textId="77777777">
            <w:pPr>
              <w:spacing w:after="0" w:line="259" w:lineRule="auto"/>
              <w:ind w:left="1" w:firstLine="0"/>
            </w:pPr>
            <w:r>
              <w:t xml:space="preserve"> </w:t>
            </w:r>
          </w:p>
          <w:p w:rsidR="000623E6" w14:paraId="6D902911" w14:textId="77777777">
            <w:pPr>
              <w:spacing w:after="0" w:line="259" w:lineRule="auto"/>
              <w:ind w:left="29" w:firstLine="0"/>
              <w:jc w:val="center"/>
            </w:pPr>
            <w:r>
              <w:t xml:space="preserve">2 </w:t>
            </w:r>
          </w:p>
        </w:tc>
        <w:tc>
          <w:tcPr>
            <w:tcW w:w="2587" w:type="dxa"/>
            <w:tcBorders>
              <w:top w:val="single" w:sz="4" w:space="0" w:color="000000"/>
              <w:left w:val="single" w:sz="4" w:space="0" w:color="000000"/>
              <w:bottom w:val="single" w:sz="4" w:space="0" w:color="000000"/>
              <w:right w:val="single" w:sz="4" w:space="0" w:color="000000"/>
            </w:tcBorders>
          </w:tcPr>
          <w:p w:rsidR="000623E6" w14:paraId="4E8465B0" w14:textId="77777777">
            <w:pPr>
              <w:spacing w:after="0" w:line="259" w:lineRule="auto"/>
              <w:ind w:left="1" w:firstLine="0"/>
            </w:pPr>
            <w:r>
              <w:t xml:space="preserve"> </w:t>
            </w:r>
          </w:p>
          <w:p w:rsidR="000623E6" w14:paraId="483DFC29" w14:textId="77777777">
            <w:pPr>
              <w:spacing w:after="0" w:line="259" w:lineRule="auto"/>
              <w:ind w:left="19" w:firstLine="0"/>
              <w:jc w:val="center"/>
            </w:pPr>
            <w:r>
              <w:t xml:space="preserve">No change </w:t>
            </w:r>
          </w:p>
        </w:tc>
      </w:tr>
      <w:tr w14:paraId="20D4A963" w14:textId="77777777">
        <w:tblPrEx>
          <w:tblW w:w="9803" w:type="dxa"/>
          <w:tblInd w:w="263" w:type="dxa"/>
          <w:tblCellMar>
            <w:top w:w="19" w:type="dxa"/>
            <w:left w:w="4" w:type="dxa"/>
            <w:right w:w="15" w:type="dxa"/>
          </w:tblCellMar>
          <w:tblLook w:val="04A0"/>
        </w:tblPrEx>
        <w:trPr>
          <w:trHeight w:val="626"/>
        </w:trPr>
        <w:tc>
          <w:tcPr>
            <w:tcW w:w="2896" w:type="dxa"/>
            <w:tcBorders>
              <w:top w:val="single" w:sz="4" w:space="0" w:color="000000"/>
              <w:left w:val="single" w:sz="4" w:space="0" w:color="000000"/>
              <w:bottom w:val="single" w:sz="4" w:space="0" w:color="000000"/>
              <w:right w:val="single" w:sz="4" w:space="0" w:color="000000"/>
            </w:tcBorders>
          </w:tcPr>
          <w:p w:rsidR="000623E6" w14:paraId="420FC4C1" w14:textId="77777777">
            <w:pPr>
              <w:spacing w:after="0" w:line="259" w:lineRule="auto"/>
              <w:ind w:left="106" w:firstLine="0"/>
              <w:jc w:val="both"/>
            </w:pPr>
            <w:r>
              <w:t xml:space="preserve">Coverage Determinations and Redeterminations </w:t>
            </w:r>
          </w:p>
        </w:tc>
        <w:tc>
          <w:tcPr>
            <w:tcW w:w="2160" w:type="dxa"/>
            <w:tcBorders>
              <w:top w:val="single" w:sz="4" w:space="0" w:color="000000"/>
              <w:left w:val="single" w:sz="4" w:space="0" w:color="000000"/>
              <w:bottom w:val="single" w:sz="4" w:space="0" w:color="000000"/>
              <w:right w:val="single" w:sz="4" w:space="0" w:color="000000"/>
            </w:tcBorders>
            <w:vAlign w:val="center"/>
          </w:tcPr>
          <w:p w:rsidR="000623E6" w14:paraId="71FBF887" w14:textId="77777777">
            <w:pPr>
              <w:spacing w:after="0" w:line="259" w:lineRule="auto"/>
              <w:ind w:left="29" w:firstLine="0"/>
              <w:jc w:val="center"/>
            </w:pPr>
            <w:r>
              <w:t xml:space="preserve">6 </w:t>
            </w:r>
          </w:p>
        </w:tc>
        <w:tc>
          <w:tcPr>
            <w:tcW w:w="2160" w:type="dxa"/>
            <w:tcBorders>
              <w:top w:val="single" w:sz="4" w:space="0" w:color="000000"/>
              <w:left w:val="single" w:sz="4" w:space="0" w:color="000000"/>
              <w:bottom w:val="single" w:sz="4" w:space="0" w:color="000000"/>
              <w:right w:val="single" w:sz="4" w:space="0" w:color="000000"/>
            </w:tcBorders>
            <w:vAlign w:val="center"/>
          </w:tcPr>
          <w:p w:rsidR="000623E6" w14:paraId="6A7A39C4" w14:textId="77777777">
            <w:pPr>
              <w:spacing w:after="0" w:line="259" w:lineRule="auto"/>
              <w:ind w:left="29" w:firstLine="0"/>
              <w:jc w:val="center"/>
            </w:pPr>
            <w:r>
              <w:t xml:space="preserve">6 </w:t>
            </w:r>
          </w:p>
        </w:tc>
        <w:tc>
          <w:tcPr>
            <w:tcW w:w="2587" w:type="dxa"/>
            <w:tcBorders>
              <w:top w:val="single" w:sz="4" w:space="0" w:color="000000"/>
              <w:left w:val="single" w:sz="4" w:space="0" w:color="000000"/>
              <w:bottom w:val="single" w:sz="4" w:space="0" w:color="000000"/>
              <w:right w:val="single" w:sz="4" w:space="0" w:color="000000"/>
            </w:tcBorders>
            <w:vAlign w:val="center"/>
          </w:tcPr>
          <w:p w:rsidR="000623E6" w14:paraId="6E07159A" w14:textId="77777777">
            <w:pPr>
              <w:spacing w:after="0" w:line="259" w:lineRule="auto"/>
              <w:ind w:left="19" w:firstLine="0"/>
              <w:jc w:val="center"/>
            </w:pPr>
            <w:r>
              <w:t xml:space="preserve">No change </w:t>
            </w:r>
          </w:p>
        </w:tc>
      </w:tr>
      <w:tr w14:paraId="1BDEB06A" w14:textId="77777777">
        <w:tblPrEx>
          <w:tblW w:w="9803" w:type="dxa"/>
          <w:tblInd w:w="263" w:type="dxa"/>
          <w:tblCellMar>
            <w:top w:w="19" w:type="dxa"/>
            <w:left w:w="4" w:type="dxa"/>
            <w:right w:w="15" w:type="dxa"/>
          </w:tblCellMar>
          <w:tblLook w:val="04A0"/>
        </w:tblPrEx>
        <w:trPr>
          <w:trHeight w:val="629"/>
        </w:trPr>
        <w:tc>
          <w:tcPr>
            <w:tcW w:w="2896" w:type="dxa"/>
            <w:tcBorders>
              <w:top w:val="single" w:sz="4" w:space="0" w:color="000000"/>
              <w:left w:val="single" w:sz="4" w:space="0" w:color="000000"/>
              <w:bottom w:val="single" w:sz="4" w:space="0" w:color="000000"/>
              <w:right w:val="single" w:sz="4" w:space="0" w:color="000000"/>
            </w:tcBorders>
          </w:tcPr>
          <w:p w:rsidR="000623E6" w14:paraId="1972F8EF" w14:textId="77777777">
            <w:pPr>
              <w:spacing w:after="0" w:line="259" w:lineRule="auto"/>
              <w:ind w:left="106" w:firstLine="0"/>
            </w:pPr>
            <w:r>
              <w:t xml:space="preserve">Employer/Union </w:t>
            </w:r>
          </w:p>
          <w:p w:rsidR="000623E6" w14:paraId="6AC4A49D" w14:textId="77777777">
            <w:pPr>
              <w:spacing w:after="0" w:line="259" w:lineRule="auto"/>
              <w:ind w:left="106" w:firstLine="0"/>
            </w:pPr>
            <w:r>
              <w:t xml:space="preserve">Sponsored Sponsors </w:t>
            </w:r>
          </w:p>
        </w:tc>
        <w:tc>
          <w:tcPr>
            <w:tcW w:w="2160" w:type="dxa"/>
            <w:tcBorders>
              <w:top w:val="single" w:sz="4" w:space="0" w:color="000000"/>
              <w:left w:val="single" w:sz="4" w:space="0" w:color="000000"/>
              <w:bottom w:val="single" w:sz="4" w:space="0" w:color="000000"/>
              <w:right w:val="single" w:sz="4" w:space="0" w:color="000000"/>
            </w:tcBorders>
            <w:vAlign w:val="center"/>
          </w:tcPr>
          <w:p w:rsidR="000623E6" w14:paraId="14EC194B" w14:textId="77777777">
            <w:pPr>
              <w:spacing w:after="0" w:line="259" w:lineRule="auto"/>
              <w:ind w:left="70" w:firstLine="0"/>
              <w:jc w:val="center"/>
            </w:pPr>
            <w:r>
              <w:t xml:space="preserve">0.5 </w:t>
            </w:r>
          </w:p>
        </w:tc>
        <w:tc>
          <w:tcPr>
            <w:tcW w:w="2160" w:type="dxa"/>
            <w:tcBorders>
              <w:top w:val="single" w:sz="4" w:space="0" w:color="000000"/>
              <w:left w:val="single" w:sz="4" w:space="0" w:color="000000"/>
              <w:bottom w:val="single" w:sz="4" w:space="0" w:color="000000"/>
              <w:right w:val="single" w:sz="4" w:space="0" w:color="000000"/>
            </w:tcBorders>
            <w:vAlign w:val="center"/>
          </w:tcPr>
          <w:p w:rsidR="000623E6" w14:paraId="40930845" w14:textId="77777777">
            <w:pPr>
              <w:spacing w:after="0" w:line="259" w:lineRule="auto"/>
              <w:ind w:left="70" w:firstLine="0"/>
              <w:jc w:val="center"/>
            </w:pPr>
            <w:r>
              <w:t xml:space="preserve">0.5 </w:t>
            </w:r>
          </w:p>
        </w:tc>
        <w:tc>
          <w:tcPr>
            <w:tcW w:w="2587" w:type="dxa"/>
            <w:tcBorders>
              <w:top w:val="single" w:sz="4" w:space="0" w:color="000000"/>
              <w:left w:val="single" w:sz="4" w:space="0" w:color="000000"/>
              <w:bottom w:val="single" w:sz="4" w:space="0" w:color="000000"/>
              <w:right w:val="single" w:sz="4" w:space="0" w:color="000000"/>
            </w:tcBorders>
            <w:vAlign w:val="center"/>
          </w:tcPr>
          <w:p w:rsidR="000623E6" w14:paraId="63B1177B" w14:textId="77777777">
            <w:pPr>
              <w:spacing w:after="0" w:line="259" w:lineRule="auto"/>
              <w:ind w:left="67" w:firstLine="0"/>
              <w:jc w:val="center"/>
            </w:pPr>
            <w:r>
              <w:t xml:space="preserve">No change </w:t>
            </w:r>
          </w:p>
        </w:tc>
      </w:tr>
    </w:tbl>
    <w:p w:rsidR="000623E6" w14:paraId="4922871B" w14:textId="77777777">
      <w:pPr>
        <w:spacing w:after="0" w:line="259" w:lineRule="auto"/>
        <w:ind w:left="0" w:firstLine="0"/>
      </w:pPr>
      <w:r>
        <w:rPr>
          <w:sz w:val="2"/>
        </w:rPr>
        <w:t xml:space="preserve"> </w:t>
      </w:r>
    </w:p>
    <w:tbl>
      <w:tblPr>
        <w:tblStyle w:val="TableGrid"/>
        <w:tblW w:w="9806" w:type="dxa"/>
        <w:tblInd w:w="262" w:type="dxa"/>
        <w:tblCellMar>
          <w:top w:w="24" w:type="dxa"/>
          <w:left w:w="110" w:type="dxa"/>
          <w:right w:w="155" w:type="dxa"/>
        </w:tblCellMar>
        <w:tblLook w:val="04A0"/>
      </w:tblPr>
      <w:tblGrid>
        <w:gridCol w:w="2898"/>
        <w:gridCol w:w="2160"/>
        <w:gridCol w:w="2160"/>
        <w:gridCol w:w="2588"/>
      </w:tblGrid>
      <w:tr w14:paraId="37FCFAE6" w14:textId="77777777">
        <w:tblPrEx>
          <w:tblW w:w="9806" w:type="dxa"/>
          <w:tblInd w:w="262" w:type="dxa"/>
          <w:tblCellMar>
            <w:top w:w="24" w:type="dxa"/>
            <w:left w:w="110" w:type="dxa"/>
            <w:right w:w="155" w:type="dxa"/>
          </w:tblCellMar>
          <w:tblLook w:val="04A0"/>
        </w:tblPrEx>
        <w:trPr>
          <w:trHeight w:val="627"/>
        </w:trPr>
        <w:tc>
          <w:tcPr>
            <w:tcW w:w="2897" w:type="dxa"/>
            <w:tcBorders>
              <w:top w:val="single" w:sz="4" w:space="0" w:color="000000"/>
              <w:left w:val="single" w:sz="4" w:space="0" w:color="000000"/>
              <w:bottom w:val="single" w:sz="4" w:space="0" w:color="000000"/>
              <w:right w:val="single" w:sz="4" w:space="0" w:color="000000"/>
            </w:tcBorders>
          </w:tcPr>
          <w:p w:rsidR="000623E6" w14:paraId="4CA60447" w14:textId="77777777">
            <w:pPr>
              <w:spacing w:after="0" w:line="259" w:lineRule="auto"/>
              <w:ind w:left="0" w:firstLine="0"/>
              <w:jc w:val="both"/>
            </w:pPr>
            <w:r>
              <w:t xml:space="preserve">Medicare Prescription Payment Plan </w:t>
            </w:r>
          </w:p>
        </w:tc>
        <w:tc>
          <w:tcPr>
            <w:tcW w:w="2160" w:type="dxa"/>
            <w:tcBorders>
              <w:top w:val="single" w:sz="4" w:space="0" w:color="000000"/>
              <w:left w:val="single" w:sz="4" w:space="0" w:color="000000"/>
              <w:bottom w:val="single" w:sz="4" w:space="0" w:color="000000"/>
              <w:right w:val="single" w:sz="4" w:space="0" w:color="000000"/>
            </w:tcBorders>
            <w:vAlign w:val="center"/>
          </w:tcPr>
          <w:p w:rsidR="000623E6" w14:paraId="17FF0019" w14:textId="77777777">
            <w:pPr>
              <w:spacing w:after="0" w:line="259" w:lineRule="auto"/>
              <w:ind w:left="81" w:firstLine="0"/>
              <w:jc w:val="center"/>
            </w:pPr>
            <w:r>
              <w:t xml:space="preserve">n/a – new section </w:t>
            </w:r>
          </w:p>
        </w:tc>
        <w:tc>
          <w:tcPr>
            <w:tcW w:w="2160" w:type="dxa"/>
            <w:tcBorders>
              <w:top w:val="single" w:sz="4" w:space="0" w:color="000000"/>
              <w:left w:val="single" w:sz="4" w:space="0" w:color="000000"/>
              <w:bottom w:val="single" w:sz="4" w:space="0" w:color="000000"/>
              <w:right w:val="single" w:sz="4" w:space="0" w:color="000000"/>
            </w:tcBorders>
            <w:vAlign w:val="center"/>
          </w:tcPr>
          <w:p w:rsidR="000623E6" w14:paraId="2CB36C91" w14:textId="77777777">
            <w:pPr>
              <w:spacing w:after="0" w:line="259" w:lineRule="auto"/>
              <w:ind w:left="100" w:firstLine="0"/>
              <w:jc w:val="center"/>
            </w:pPr>
            <w:r>
              <w:t xml:space="preserve">1 </w:t>
            </w:r>
          </w:p>
        </w:tc>
        <w:tc>
          <w:tcPr>
            <w:tcW w:w="2588" w:type="dxa"/>
            <w:tcBorders>
              <w:top w:val="single" w:sz="4" w:space="0" w:color="000000"/>
              <w:left w:val="single" w:sz="4" w:space="0" w:color="000000"/>
              <w:bottom w:val="single" w:sz="4" w:space="0" w:color="000000"/>
              <w:right w:val="single" w:sz="4" w:space="0" w:color="000000"/>
            </w:tcBorders>
            <w:vAlign w:val="center"/>
          </w:tcPr>
          <w:p w:rsidR="000623E6" w14:paraId="7A58B3F7" w14:textId="77777777">
            <w:pPr>
              <w:spacing w:after="0" w:line="259" w:lineRule="auto"/>
              <w:ind w:left="84" w:firstLine="0"/>
              <w:jc w:val="center"/>
            </w:pPr>
            <w:r>
              <w:t xml:space="preserve">Increase </w:t>
            </w:r>
          </w:p>
        </w:tc>
      </w:tr>
    </w:tbl>
    <w:p w:rsidR="000623E6" w14:paraId="7F32203E" w14:textId="77777777">
      <w:pPr>
        <w:spacing w:after="21" w:line="259" w:lineRule="auto"/>
        <w:ind w:left="0" w:firstLine="0"/>
      </w:pPr>
      <w:r>
        <w:rPr>
          <w:sz w:val="18"/>
        </w:rPr>
        <w:t xml:space="preserve"> </w:t>
      </w:r>
    </w:p>
    <w:p w:rsidR="000623E6" w14:paraId="410BF0CC" w14:textId="77777777">
      <w:pPr>
        <w:ind w:left="663" w:right="71"/>
      </w:pPr>
      <w:r>
        <w:t xml:space="preserve">The following table illustrates the change in burden hours per reporting section from CY 2022 to CY 2025: </w:t>
      </w:r>
    </w:p>
    <w:p w:rsidR="00461F24" w14:paraId="3A179119" w14:textId="77777777">
      <w:pPr>
        <w:ind w:left="663" w:right="71"/>
      </w:pPr>
    </w:p>
    <w:tbl>
      <w:tblPr>
        <w:tblStyle w:val="TableGrid"/>
        <w:tblW w:w="9803" w:type="dxa"/>
        <w:tblInd w:w="263" w:type="dxa"/>
        <w:tblCellMar>
          <w:top w:w="15" w:type="dxa"/>
          <w:left w:w="4" w:type="dxa"/>
          <w:right w:w="169" w:type="dxa"/>
        </w:tblCellMar>
        <w:tblLook w:val="04A0"/>
      </w:tblPr>
      <w:tblGrid>
        <w:gridCol w:w="2896"/>
        <w:gridCol w:w="2160"/>
        <w:gridCol w:w="2160"/>
        <w:gridCol w:w="2587"/>
      </w:tblGrid>
      <w:tr w14:paraId="412F4853" w14:textId="77777777">
        <w:tblPrEx>
          <w:tblW w:w="9803" w:type="dxa"/>
          <w:tblInd w:w="263" w:type="dxa"/>
          <w:tblCellMar>
            <w:top w:w="15" w:type="dxa"/>
            <w:left w:w="4" w:type="dxa"/>
            <w:right w:w="169" w:type="dxa"/>
          </w:tblCellMar>
          <w:tblLook w:val="04A0"/>
        </w:tblPrEx>
        <w:trPr>
          <w:trHeight w:val="828"/>
        </w:trPr>
        <w:tc>
          <w:tcPr>
            <w:tcW w:w="2896" w:type="dxa"/>
            <w:tcBorders>
              <w:top w:val="single" w:sz="4" w:space="0" w:color="000000"/>
              <w:left w:val="single" w:sz="4" w:space="0" w:color="000000"/>
              <w:bottom w:val="single" w:sz="4" w:space="0" w:color="000000"/>
              <w:right w:val="single" w:sz="4" w:space="0" w:color="000000"/>
            </w:tcBorders>
            <w:shd w:val="clear" w:color="auto" w:fill="BEBEBE"/>
          </w:tcPr>
          <w:p w:rsidR="000623E6" w14:paraId="022188C5" w14:textId="77777777">
            <w:pPr>
              <w:spacing w:after="0" w:line="259" w:lineRule="auto"/>
              <w:ind w:left="0" w:firstLine="0"/>
            </w:pPr>
            <w:r>
              <w:t xml:space="preserve"> </w:t>
            </w:r>
          </w:p>
          <w:p w:rsidR="000623E6" w14:paraId="5B88AC0E" w14:textId="77777777">
            <w:pPr>
              <w:spacing w:after="0" w:line="259" w:lineRule="auto"/>
              <w:ind w:left="152" w:firstLine="0"/>
              <w:jc w:val="center"/>
            </w:pPr>
            <w:r>
              <w:rPr>
                <w:b/>
              </w:rPr>
              <w:t xml:space="preserve">Reporting Section </w:t>
            </w:r>
          </w:p>
        </w:tc>
        <w:tc>
          <w:tcPr>
            <w:tcW w:w="2160" w:type="dxa"/>
            <w:tcBorders>
              <w:top w:val="single" w:sz="4" w:space="0" w:color="000000"/>
              <w:left w:val="single" w:sz="4" w:space="0" w:color="000000"/>
              <w:bottom w:val="single" w:sz="4" w:space="0" w:color="000000"/>
              <w:right w:val="single" w:sz="4" w:space="0" w:color="000000"/>
            </w:tcBorders>
            <w:shd w:val="clear" w:color="auto" w:fill="BEBEBE"/>
          </w:tcPr>
          <w:p w:rsidR="000623E6" w14:paraId="253D81A9" w14:textId="77777777">
            <w:pPr>
              <w:spacing w:after="0" w:line="259" w:lineRule="auto"/>
              <w:ind w:left="228" w:firstLine="0"/>
              <w:jc w:val="center"/>
            </w:pPr>
            <w:r>
              <w:rPr>
                <w:b/>
              </w:rPr>
              <w:t xml:space="preserve">No. of Hours for </w:t>
            </w:r>
          </w:p>
          <w:p w:rsidR="000623E6" w14:paraId="43A40271" w14:textId="77777777">
            <w:pPr>
              <w:spacing w:after="0" w:line="259" w:lineRule="auto"/>
              <w:ind w:left="223" w:firstLine="0"/>
              <w:jc w:val="center"/>
            </w:pPr>
            <w:r>
              <w:rPr>
                <w:b/>
              </w:rPr>
              <w:t xml:space="preserve">CY2022 </w:t>
            </w:r>
          </w:p>
          <w:p w:rsidR="000623E6" w14:paraId="05FE7EEC" w14:textId="77777777">
            <w:pPr>
              <w:spacing w:after="0" w:line="259" w:lineRule="auto"/>
              <w:ind w:left="225" w:firstLine="0"/>
              <w:jc w:val="center"/>
            </w:pPr>
            <w:r>
              <w:rPr>
                <w:b/>
              </w:rPr>
              <w:t xml:space="preserve">Reporting* </w:t>
            </w:r>
          </w:p>
        </w:tc>
        <w:tc>
          <w:tcPr>
            <w:tcW w:w="2160" w:type="dxa"/>
            <w:tcBorders>
              <w:top w:val="single" w:sz="4" w:space="0" w:color="000000"/>
              <w:left w:val="single" w:sz="4" w:space="0" w:color="000000"/>
              <w:bottom w:val="single" w:sz="4" w:space="0" w:color="000000"/>
              <w:right w:val="single" w:sz="4" w:space="0" w:color="000000"/>
            </w:tcBorders>
            <w:shd w:val="clear" w:color="auto" w:fill="BEBEBE"/>
          </w:tcPr>
          <w:p w:rsidR="000623E6" w14:paraId="0F57DD5C" w14:textId="77777777">
            <w:pPr>
              <w:spacing w:after="0" w:line="259" w:lineRule="auto"/>
              <w:ind w:left="228" w:firstLine="0"/>
              <w:jc w:val="center"/>
            </w:pPr>
            <w:r>
              <w:rPr>
                <w:b/>
              </w:rPr>
              <w:t xml:space="preserve">No. of Hours for </w:t>
            </w:r>
          </w:p>
          <w:p w:rsidR="000623E6" w14:paraId="38D3B9AF" w14:textId="77777777">
            <w:pPr>
              <w:spacing w:after="0" w:line="259" w:lineRule="auto"/>
              <w:ind w:left="223" w:firstLine="0"/>
              <w:jc w:val="center"/>
            </w:pPr>
            <w:r>
              <w:rPr>
                <w:b/>
              </w:rPr>
              <w:t xml:space="preserve">CY2025 </w:t>
            </w:r>
          </w:p>
          <w:p w:rsidR="000623E6" w14:paraId="2D874F4F" w14:textId="77777777">
            <w:pPr>
              <w:spacing w:after="0" w:line="259" w:lineRule="auto"/>
              <w:ind w:left="228" w:firstLine="0"/>
              <w:jc w:val="center"/>
            </w:pPr>
            <w:r>
              <w:rPr>
                <w:b/>
              </w:rPr>
              <w:t xml:space="preserve">Reporting** </w:t>
            </w:r>
          </w:p>
        </w:tc>
        <w:tc>
          <w:tcPr>
            <w:tcW w:w="2587" w:type="dxa"/>
            <w:tcBorders>
              <w:top w:val="single" w:sz="4" w:space="0" w:color="000000"/>
              <w:left w:val="single" w:sz="4" w:space="0" w:color="000000"/>
              <w:bottom w:val="single" w:sz="4" w:space="0" w:color="000000"/>
              <w:right w:val="single" w:sz="4" w:space="0" w:color="000000"/>
            </w:tcBorders>
            <w:shd w:val="clear" w:color="auto" w:fill="BEBEBE"/>
          </w:tcPr>
          <w:p w:rsidR="000623E6" w14:paraId="3AFA5048" w14:textId="77777777">
            <w:pPr>
              <w:spacing w:after="0" w:line="259" w:lineRule="auto"/>
              <w:ind w:left="1" w:firstLine="0"/>
            </w:pPr>
            <w:r>
              <w:t xml:space="preserve"> </w:t>
            </w:r>
          </w:p>
          <w:p w:rsidR="000623E6" w14:paraId="2FE6B80B" w14:textId="77777777">
            <w:pPr>
              <w:spacing w:after="0" w:line="259" w:lineRule="auto"/>
              <w:ind w:left="172" w:firstLine="0"/>
              <w:jc w:val="center"/>
            </w:pPr>
            <w:r>
              <w:rPr>
                <w:b/>
              </w:rPr>
              <w:t xml:space="preserve">Increase/(Decrease) </w:t>
            </w:r>
          </w:p>
        </w:tc>
      </w:tr>
      <w:tr w14:paraId="7975547C" w14:textId="77777777">
        <w:tblPrEx>
          <w:tblW w:w="9803" w:type="dxa"/>
          <w:tblInd w:w="263" w:type="dxa"/>
          <w:tblCellMar>
            <w:top w:w="15" w:type="dxa"/>
            <w:left w:w="4" w:type="dxa"/>
            <w:right w:w="169" w:type="dxa"/>
          </w:tblCellMar>
          <w:tblLook w:val="04A0"/>
        </w:tblPrEx>
        <w:trPr>
          <w:trHeight w:val="628"/>
        </w:trPr>
        <w:tc>
          <w:tcPr>
            <w:tcW w:w="2896" w:type="dxa"/>
            <w:tcBorders>
              <w:top w:val="single" w:sz="4" w:space="0" w:color="000000"/>
              <w:left w:val="single" w:sz="4" w:space="0" w:color="000000"/>
              <w:bottom w:val="single" w:sz="4" w:space="0" w:color="000000"/>
              <w:right w:val="single" w:sz="4" w:space="0" w:color="000000"/>
            </w:tcBorders>
          </w:tcPr>
          <w:p w:rsidR="000623E6" w14:paraId="4DF6792F" w14:textId="77777777">
            <w:pPr>
              <w:spacing w:after="0" w:line="259" w:lineRule="auto"/>
              <w:ind w:left="106" w:firstLine="0"/>
            </w:pPr>
            <w:r>
              <w:t xml:space="preserve">Enrollment and Disenrollment </w:t>
            </w:r>
          </w:p>
        </w:tc>
        <w:tc>
          <w:tcPr>
            <w:tcW w:w="2160" w:type="dxa"/>
            <w:tcBorders>
              <w:top w:val="single" w:sz="4" w:space="0" w:color="000000"/>
              <w:left w:val="single" w:sz="4" w:space="0" w:color="000000"/>
              <w:bottom w:val="single" w:sz="4" w:space="0" w:color="000000"/>
              <w:right w:val="single" w:sz="4" w:space="0" w:color="000000"/>
            </w:tcBorders>
            <w:vAlign w:val="center"/>
          </w:tcPr>
          <w:p w:rsidR="000623E6" w14:paraId="0393E289" w14:textId="77777777">
            <w:pPr>
              <w:spacing w:after="0" w:line="259" w:lineRule="auto"/>
              <w:ind w:left="166" w:firstLine="0"/>
              <w:jc w:val="center"/>
            </w:pPr>
            <w:r>
              <w:rPr>
                <w:sz w:val="20"/>
              </w:rPr>
              <w:t xml:space="preserve">3,256 </w:t>
            </w:r>
          </w:p>
        </w:tc>
        <w:tc>
          <w:tcPr>
            <w:tcW w:w="2160" w:type="dxa"/>
            <w:tcBorders>
              <w:top w:val="single" w:sz="4" w:space="0" w:color="000000"/>
              <w:left w:val="single" w:sz="4" w:space="0" w:color="000000"/>
              <w:bottom w:val="single" w:sz="4" w:space="0" w:color="000000"/>
              <w:right w:val="single" w:sz="4" w:space="0" w:color="000000"/>
            </w:tcBorders>
            <w:vAlign w:val="center"/>
          </w:tcPr>
          <w:p w:rsidR="000623E6" w14:paraId="5B6648CE" w14:textId="77777777">
            <w:pPr>
              <w:spacing w:after="0" w:line="259" w:lineRule="auto"/>
              <w:ind w:left="166" w:firstLine="0"/>
              <w:jc w:val="center"/>
            </w:pPr>
            <w:r>
              <w:rPr>
                <w:sz w:val="20"/>
              </w:rPr>
              <w:t xml:space="preserve">4,076 </w:t>
            </w:r>
          </w:p>
        </w:tc>
        <w:tc>
          <w:tcPr>
            <w:tcW w:w="2587" w:type="dxa"/>
            <w:tcBorders>
              <w:top w:val="single" w:sz="4" w:space="0" w:color="000000"/>
              <w:left w:val="single" w:sz="4" w:space="0" w:color="000000"/>
              <w:bottom w:val="single" w:sz="4" w:space="0" w:color="000000"/>
              <w:right w:val="single" w:sz="4" w:space="0" w:color="000000"/>
            </w:tcBorders>
            <w:vAlign w:val="center"/>
          </w:tcPr>
          <w:p w:rsidR="000623E6" w14:paraId="7E03F906" w14:textId="77777777">
            <w:pPr>
              <w:spacing w:after="0" w:line="259" w:lineRule="auto"/>
              <w:ind w:left="173" w:firstLine="0"/>
              <w:jc w:val="center"/>
            </w:pPr>
            <w:r>
              <w:rPr>
                <w:sz w:val="20"/>
              </w:rPr>
              <w:t xml:space="preserve">820 </w:t>
            </w:r>
          </w:p>
        </w:tc>
      </w:tr>
      <w:tr w14:paraId="0804A0E3" w14:textId="77777777">
        <w:tblPrEx>
          <w:tblW w:w="9803" w:type="dxa"/>
          <w:tblInd w:w="263" w:type="dxa"/>
          <w:tblCellMar>
            <w:top w:w="15" w:type="dxa"/>
            <w:left w:w="4" w:type="dxa"/>
            <w:right w:w="169" w:type="dxa"/>
          </w:tblCellMar>
          <w:tblLook w:val="04A0"/>
        </w:tblPrEx>
        <w:trPr>
          <w:trHeight w:val="627"/>
        </w:trPr>
        <w:tc>
          <w:tcPr>
            <w:tcW w:w="2896" w:type="dxa"/>
            <w:tcBorders>
              <w:top w:val="single" w:sz="4" w:space="0" w:color="000000"/>
              <w:left w:val="single" w:sz="4" w:space="0" w:color="000000"/>
              <w:bottom w:val="single" w:sz="4" w:space="0" w:color="000000"/>
              <w:right w:val="single" w:sz="4" w:space="0" w:color="000000"/>
            </w:tcBorders>
          </w:tcPr>
          <w:p w:rsidR="000623E6" w14:paraId="25371C40" w14:textId="77777777">
            <w:pPr>
              <w:spacing w:after="0" w:line="259" w:lineRule="auto"/>
              <w:ind w:left="106" w:firstLine="0"/>
            </w:pPr>
            <w:r>
              <w:t xml:space="preserve">Medication Therapy </w:t>
            </w:r>
          </w:p>
          <w:p w:rsidR="000623E6" w14:paraId="4E4378D3" w14:textId="77777777">
            <w:pPr>
              <w:spacing w:after="0" w:line="259" w:lineRule="auto"/>
              <w:ind w:left="106" w:firstLine="0"/>
            </w:pPr>
            <w:r>
              <w:t xml:space="preserve">Management Programs </w:t>
            </w:r>
          </w:p>
        </w:tc>
        <w:tc>
          <w:tcPr>
            <w:tcW w:w="2160" w:type="dxa"/>
            <w:tcBorders>
              <w:top w:val="single" w:sz="4" w:space="0" w:color="000000"/>
              <w:left w:val="single" w:sz="4" w:space="0" w:color="000000"/>
              <w:bottom w:val="single" w:sz="4" w:space="0" w:color="000000"/>
              <w:right w:val="single" w:sz="4" w:space="0" w:color="000000"/>
            </w:tcBorders>
            <w:vAlign w:val="center"/>
          </w:tcPr>
          <w:p w:rsidR="000623E6" w14:paraId="0D7F0BA0" w14:textId="77777777">
            <w:pPr>
              <w:spacing w:after="0" w:line="259" w:lineRule="auto"/>
              <w:ind w:left="170" w:firstLine="0"/>
              <w:jc w:val="center"/>
            </w:pPr>
            <w:r>
              <w:rPr>
                <w:sz w:val="20"/>
              </w:rPr>
              <w:t xml:space="preserve">2,442 </w:t>
            </w:r>
          </w:p>
        </w:tc>
        <w:tc>
          <w:tcPr>
            <w:tcW w:w="2160" w:type="dxa"/>
            <w:tcBorders>
              <w:top w:val="single" w:sz="4" w:space="0" w:color="000000"/>
              <w:left w:val="single" w:sz="4" w:space="0" w:color="000000"/>
              <w:bottom w:val="single" w:sz="4" w:space="0" w:color="000000"/>
              <w:right w:val="single" w:sz="4" w:space="0" w:color="000000"/>
            </w:tcBorders>
            <w:vAlign w:val="center"/>
          </w:tcPr>
          <w:p w:rsidR="000623E6" w14:paraId="5DEDABDA" w14:textId="77777777">
            <w:pPr>
              <w:spacing w:after="0" w:line="259" w:lineRule="auto"/>
              <w:ind w:left="166" w:firstLine="0"/>
              <w:jc w:val="center"/>
            </w:pPr>
            <w:r>
              <w:rPr>
                <w:sz w:val="20"/>
              </w:rPr>
              <w:t xml:space="preserve">3,057 </w:t>
            </w:r>
          </w:p>
        </w:tc>
        <w:tc>
          <w:tcPr>
            <w:tcW w:w="2587" w:type="dxa"/>
            <w:tcBorders>
              <w:top w:val="single" w:sz="4" w:space="0" w:color="000000"/>
              <w:left w:val="single" w:sz="4" w:space="0" w:color="000000"/>
              <w:bottom w:val="single" w:sz="4" w:space="0" w:color="000000"/>
              <w:right w:val="single" w:sz="4" w:space="0" w:color="000000"/>
            </w:tcBorders>
            <w:vAlign w:val="center"/>
          </w:tcPr>
          <w:p w:rsidR="000623E6" w14:paraId="01E6A2EA" w14:textId="77777777">
            <w:pPr>
              <w:spacing w:after="0" w:line="259" w:lineRule="auto"/>
              <w:ind w:left="178" w:firstLine="0"/>
              <w:jc w:val="center"/>
            </w:pPr>
            <w:r>
              <w:rPr>
                <w:sz w:val="20"/>
              </w:rPr>
              <w:t xml:space="preserve">615 </w:t>
            </w:r>
          </w:p>
        </w:tc>
      </w:tr>
      <w:tr w14:paraId="20FAFC48" w14:textId="77777777">
        <w:tblPrEx>
          <w:tblW w:w="9803" w:type="dxa"/>
          <w:tblInd w:w="263" w:type="dxa"/>
          <w:tblCellMar>
            <w:top w:w="15" w:type="dxa"/>
            <w:left w:w="4" w:type="dxa"/>
            <w:right w:w="169" w:type="dxa"/>
          </w:tblCellMar>
          <w:tblLook w:val="04A0"/>
        </w:tblPrEx>
        <w:trPr>
          <w:trHeight w:val="626"/>
        </w:trPr>
        <w:tc>
          <w:tcPr>
            <w:tcW w:w="2896" w:type="dxa"/>
            <w:tcBorders>
              <w:top w:val="single" w:sz="4" w:space="0" w:color="000000"/>
              <w:left w:val="single" w:sz="4" w:space="0" w:color="000000"/>
              <w:bottom w:val="single" w:sz="4" w:space="0" w:color="000000"/>
              <w:right w:val="single" w:sz="4" w:space="0" w:color="000000"/>
            </w:tcBorders>
            <w:vAlign w:val="center"/>
          </w:tcPr>
          <w:p w:rsidR="000623E6" w14:paraId="349CC895" w14:textId="77777777">
            <w:pPr>
              <w:spacing w:after="0" w:line="259" w:lineRule="auto"/>
              <w:ind w:left="106" w:firstLine="0"/>
            </w:pPr>
            <w:r>
              <w:t xml:space="preserve">Grievances </w:t>
            </w:r>
          </w:p>
        </w:tc>
        <w:tc>
          <w:tcPr>
            <w:tcW w:w="2160" w:type="dxa"/>
            <w:tcBorders>
              <w:top w:val="single" w:sz="4" w:space="0" w:color="000000"/>
              <w:left w:val="single" w:sz="4" w:space="0" w:color="000000"/>
              <w:bottom w:val="single" w:sz="4" w:space="0" w:color="000000"/>
              <w:right w:val="single" w:sz="4" w:space="0" w:color="000000"/>
            </w:tcBorders>
            <w:vAlign w:val="center"/>
          </w:tcPr>
          <w:p w:rsidR="000623E6" w14:paraId="7DC7DBB9" w14:textId="77777777">
            <w:pPr>
              <w:spacing w:after="0" w:line="259" w:lineRule="auto"/>
              <w:ind w:left="166" w:firstLine="0"/>
              <w:jc w:val="center"/>
            </w:pPr>
            <w:r>
              <w:rPr>
                <w:sz w:val="20"/>
              </w:rPr>
              <w:t xml:space="preserve">407 </w:t>
            </w:r>
          </w:p>
        </w:tc>
        <w:tc>
          <w:tcPr>
            <w:tcW w:w="2160" w:type="dxa"/>
            <w:tcBorders>
              <w:top w:val="single" w:sz="4" w:space="0" w:color="000000"/>
              <w:left w:val="single" w:sz="4" w:space="0" w:color="000000"/>
              <w:bottom w:val="single" w:sz="4" w:space="0" w:color="000000"/>
              <w:right w:val="single" w:sz="4" w:space="0" w:color="000000"/>
            </w:tcBorders>
            <w:vAlign w:val="center"/>
          </w:tcPr>
          <w:p w:rsidR="000623E6" w14:paraId="774556D4" w14:textId="77777777">
            <w:pPr>
              <w:spacing w:after="0" w:line="259" w:lineRule="auto"/>
              <w:ind w:left="166" w:firstLine="0"/>
              <w:jc w:val="center"/>
            </w:pPr>
            <w:r>
              <w:rPr>
                <w:sz w:val="20"/>
              </w:rPr>
              <w:t xml:space="preserve">509.5 </w:t>
            </w:r>
          </w:p>
        </w:tc>
        <w:tc>
          <w:tcPr>
            <w:tcW w:w="2587" w:type="dxa"/>
            <w:tcBorders>
              <w:top w:val="single" w:sz="4" w:space="0" w:color="000000"/>
              <w:left w:val="single" w:sz="4" w:space="0" w:color="000000"/>
              <w:bottom w:val="single" w:sz="4" w:space="0" w:color="000000"/>
              <w:right w:val="single" w:sz="4" w:space="0" w:color="000000"/>
            </w:tcBorders>
            <w:vAlign w:val="center"/>
          </w:tcPr>
          <w:p w:rsidR="000623E6" w14:paraId="3A210CF6" w14:textId="77777777">
            <w:pPr>
              <w:spacing w:after="0" w:line="259" w:lineRule="auto"/>
              <w:ind w:left="182" w:firstLine="0"/>
              <w:jc w:val="center"/>
            </w:pPr>
            <w:r>
              <w:rPr>
                <w:sz w:val="20"/>
              </w:rPr>
              <w:t xml:space="preserve">102.5 </w:t>
            </w:r>
          </w:p>
        </w:tc>
      </w:tr>
      <w:tr w14:paraId="1CC2D0ED" w14:textId="77777777">
        <w:tblPrEx>
          <w:tblW w:w="9803" w:type="dxa"/>
          <w:tblInd w:w="263" w:type="dxa"/>
          <w:tblCellMar>
            <w:top w:w="15" w:type="dxa"/>
            <w:left w:w="4" w:type="dxa"/>
            <w:right w:w="169" w:type="dxa"/>
          </w:tblCellMar>
          <w:tblLook w:val="04A0"/>
        </w:tblPrEx>
        <w:trPr>
          <w:trHeight w:val="782"/>
        </w:trPr>
        <w:tc>
          <w:tcPr>
            <w:tcW w:w="2896" w:type="dxa"/>
            <w:tcBorders>
              <w:top w:val="single" w:sz="4" w:space="0" w:color="000000"/>
              <w:left w:val="single" w:sz="4" w:space="0" w:color="000000"/>
              <w:bottom w:val="single" w:sz="4" w:space="0" w:color="000000"/>
              <w:right w:val="single" w:sz="4" w:space="0" w:color="000000"/>
            </w:tcBorders>
          </w:tcPr>
          <w:p w:rsidR="000623E6" w14:paraId="57AD1180" w14:textId="77777777">
            <w:pPr>
              <w:spacing w:after="0" w:line="259" w:lineRule="auto"/>
              <w:ind w:left="106" w:firstLine="0"/>
              <w:jc w:val="both"/>
            </w:pPr>
            <w:r>
              <w:t xml:space="preserve">Improving Drug Utilization Review Controls </w:t>
            </w:r>
          </w:p>
        </w:tc>
        <w:tc>
          <w:tcPr>
            <w:tcW w:w="2160" w:type="dxa"/>
            <w:tcBorders>
              <w:top w:val="single" w:sz="4" w:space="0" w:color="000000"/>
              <w:left w:val="single" w:sz="4" w:space="0" w:color="000000"/>
              <w:bottom w:val="single" w:sz="4" w:space="0" w:color="000000"/>
              <w:right w:val="single" w:sz="4" w:space="0" w:color="000000"/>
            </w:tcBorders>
          </w:tcPr>
          <w:p w:rsidR="000623E6" w14:paraId="25852FF2" w14:textId="77777777">
            <w:pPr>
              <w:spacing w:after="0" w:line="259" w:lineRule="auto"/>
              <w:ind w:left="1" w:firstLine="0"/>
            </w:pPr>
            <w:r>
              <w:rPr>
                <w:sz w:val="20"/>
              </w:rPr>
              <w:t xml:space="preserve"> </w:t>
            </w:r>
          </w:p>
          <w:p w:rsidR="000623E6" w14:paraId="018D2598" w14:textId="77777777">
            <w:pPr>
              <w:spacing w:after="0" w:line="259" w:lineRule="auto"/>
              <w:ind w:left="166" w:firstLine="0"/>
              <w:jc w:val="center"/>
            </w:pPr>
            <w:r>
              <w:rPr>
                <w:sz w:val="20"/>
              </w:rPr>
              <w:t xml:space="preserve">1,628 </w:t>
            </w:r>
          </w:p>
        </w:tc>
        <w:tc>
          <w:tcPr>
            <w:tcW w:w="2160" w:type="dxa"/>
            <w:tcBorders>
              <w:top w:val="single" w:sz="4" w:space="0" w:color="000000"/>
              <w:left w:val="single" w:sz="4" w:space="0" w:color="000000"/>
              <w:bottom w:val="single" w:sz="4" w:space="0" w:color="000000"/>
              <w:right w:val="single" w:sz="4" w:space="0" w:color="000000"/>
            </w:tcBorders>
          </w:tcPr>
          <w:p w:rsidR="000623E6" w14:paraId="1EE7E10F" w14:textId="77777777">
            <w:pPr>
              <w:spacing w:after="0" w:line="259" w:lineRule="auto"/>
              <w:ind w:left="1" w:firstLine="0"/>
            </w:pPr>
            <w:r>
              <w:rPr>
                <w:sz w:val="20"/>
              </w:rPr>
              <w:t xml:space="preserve"> </w:t>
            </w:r>
          </w:p>
          <w:p w:rsidR="000623E6" w14:paraId="40B1AFB4" w14:textId="77777777">
            <w:pPr>
              <w:spacing w:after="0" w:line="259" w:lineRule="auto"/>
              <w:ind w:left="171" w:firstLine="0"/>
              <w:jc w:val="center"/>
            </w:pPr>
            <w:r>
              <w:rPr>
                <w:sz w:val="20"/>
              </w:rPr>
              <w:t xml:space="preserve">2,038 </w:t>
            </w:r>
          </w:p>
        </w:tc>
        <w:tc>
          <w:tcPr>
            <w:tcW w:w="2587" w:type="dxa"/>
            <w:tcBorders>
              <w:top w:val="single" w:sz="4" w:space="0" w:color="000000"/>
              <w:left w:val="single" w:sz="4" w:space="0" w:color="000000"/>
              <w:bottom w:val="single" w:sz="4" w:space="0" w:color="000000"/>
              <w:right w:val="single" w:sz="4" w:space="0" w:color="000000"/>
            </w:tcBorders>
          </w:tcPr>
          <w:p w:rsidR="000623E6" w14:paraId="7BAE54A8" w14:textId="77777777">
            <w:pPr>
              <w:spacing w:after="0" w:line="259" w:lineRule="auto"/>
              <w:ind w:left="1" w:firstLine="0"/>
            </w:pPr>
            <w:r>
              <w:rPr>
                <w:sz w:val="20"/>
              </w:rPr>
              <w:t xml:space="preserve"> </w:t>
            </w:r>
          </w:p>
          <w:p w:rsidR="000623E6" w14:paraId="69F2A578" w14:textId="77777777">
            <w:pPr>
              <w:spacing w:after="0" w:line="259" w:lineRule="auto"/>
              <w:ind w:left="178" w:firstLine="0"/>
              <w:jc w:val="center"/>
            </w:pPr>
            <w:r>
              <w:rPr>
                <w:sz w:val="20"/>
              </w:rPr>
              <w:t xml:space="preserve">410 </w:t>
            </w:r>
          </w:p>
        </w:tc>
      </w:tr>
      <w:tr w14:paraId="1C0C2E90" w14:textId="77777777">
        <w:tblPrEx>
          <w:tblW w:w="9803" w:type="dxa"/>
          <w:tblInd w:w="263" w:type="dxa"/>
          <w:tblCellMar>
            <w:top w:w="15" w:type="dxa"/>
            <w:left w:w="4" w:type="dxa"/>
            <w:right w:w="169" w:type="dxa"/>
          </w:tblCellMar>
          <w:tblLook w:val="04A0"/>
        </w:tblPrEx>
        <w:trPr>
          <w:trHeight w:val="624"/>
        </w:trPr>
        <w:tc>
          <w:tcPr>
            <w:tcW w:w="2896" w:type="dxa"/>
            <w:tcBorders>
              <w:top w:val="single" w:sz="4" w:space="0" w:color="000000"/>
              <w:left w:val="single" w:sz="4" w:space="0" w:color="000000"/>
              <w:bottom w:val="single" w:sz="4" w:space="0" w:color="000000"/>
              <w:right w:val="single" w:sz="4" w:space="0" w:color="000000"/>
            </w:tcBorders>
          </w:tcPr>
          <w:p w:rsidR="000623E6" w14:paraId="78D5CFE3" w14:textId="77777777">
            <w:pPr>
              <w:spacing w:after="0" w:line="259" w:lineRule="auto"/>
              <w:ind w:left="106" w:firstLine="0"/>
              <w:jc w:val="both"/>
            </w:pPr>
            <w:r>
              <w:t xml:space="preserve">Coverage Determinations and Redeterminations </w:t>
            </w:r>
          </w:p>
        </w:tc>
        <w:tc>
          <w:tcPr>
            <w:tcW w:w="2160" w:type="dxa"/>
            <w:tcBorders>
              <w:top w:val="single" w:sz="4" w:space="0" w:color="000000"/>
              <w:left w:val="single" w:sz="4" w:space="0" w:color="000000"/>
              <w:bottom w:val="single" w:sz="4" w:space="0" w:color="000000"/>
              <w:right w:val="single" w:sz="4" w:space="0" w:color="000000"/>
            </w:tcBorders>
            <w:vAlign w:val="center"/>
          </w:tcPr>
          <w:p w:rsidR="000623E6" w14:paraId="3D9535B8" w14:textId="77777777">
            <w:pPr>
              <w:spacing w:after="0" w:line="259" w:lineRule="auto"/>
              <w:ind w:left="166" w:firstLine="0"/>
              <w:jc w:val="center"/>
            </w:pPr>
            <w:r>
              <w:rPr>
                <w:sz w:val="20"/>
              </w:rPr>
              <w:t xml:space="preserve">4,884 </w:t>
            </w:r>
          </w:p>
        </w:tc>
        <w:tc>
          <w:tcPr>
            <w:tcW w:w="2160" w:type="dxa"/>
            <w:tcBorders>
              <w:top w:val="single" w:sz="4" w:space="0" w:color="000000"/>
              <w:left w:val="single" w:sz="4" w:space="0" w:color="000000"/>
              <w:bottom w:val="single" w:sz="4" w:space="0" w:color="000000"/>
              <w:right w:val="single" w:sz="4" w:space="0" w:color="000000"/>
            </w:tcBorders>
            <w:vAlign w:val="center"/>
          </w:tcPr>
          <w:p w:rsidR="000623E6" w14:paraId="203AB03C" w14:textId="77777777">
            <w:pPr>
              <w:spacing w:after="0" w:line="259" w:lineRule="auto"/>
              <w:ind w:left="171" w:firstLine="0"/>
              <w:jc w:val="center"/>
            </w:pPr>
            <w:r>
              <w:rPr>
                <w:sz w:val="20"/>
              </w:rPr>
              <w:t xml:space="preserve">6,114 </w:t>
            </w:r>
          </w:p>
        </w:tc>
        <w:tc>
          <w:tcPr>
            <w:tcW w:w="2587" w:type="dxa"/>
            <w:tcBorders>
              <w:top w:val="single" w:sz="4" w:space="0" w:color="000000"/>
              <w:left w:val="single" w:sz="4" w:space="0" w:color="000000"/>
              <w:bottom w:val="single" w:sz="4" w:space="0" w:color="000000"/>
              <w:right w:val="single" w:sz="4" w:space="0" w:color="000000"/>
            </w:tcBorders>
            <w:vAlign w:val="center"/>
          </w:tcPr>
          <w:p w:rsidR="000623E6" w14:paraId="06879FDA" w14:textId="77777777">
            <w:pPr>
              <w:spacing w:after="0" w:line="259" w:lineRule="auto"/>
              <w:ind w:left="173" w:firstLine="0"/>
              <w:jc w:val="center"/>
            </w:pPr>
            <w:r>
              <w:rPr>
                <w:sz w:val="20"/>
              </w:rPr>
              <w:t xml:space="preserve">1,230 </w:t>
            </w:r>
          </w:p>
        </w:tc>
      </w:tr>
      <w:tr w14:paraId="04AB2C9D" w14:textId="77777777">
        <w:tblPrEx>
          <w:tblW w:w="9803" w:type="dxa"/>
          <w:tblInd w:w="263" w:type="dxa"/>
          <w:tblCellMar>
            <w:top w:w="15" w:type="dxa"/>
            <w:left w:w="4" w:type="dxa"/>
            <w:right w:w="169" w:type="dxa"/>
          </w:tblCellMar>
          <w:tblLook w:val="04A0"/>
        </w:tblPrEx>
        <w:trPr>
          <w:trHeight w:val="624"/>
        </w:trPr>
        <w:tc>
          <w:tcPr>
            <w:tcW w:w="2896" w:type="dxa"/>
            <w:tcBorders>
              <w:top w:val="single" w:sz="4" w:space="0" w:color="000000"/>
              <w:left w:val="single" w:sz="4" w:space="0" w:color="000000"/>
              <w:bottom w:val="single" w:sz="4" w:space="0" w:color="000000"/>
              <w:right w:val="single" w:sz="4" w:space="0" w:color="000000"/>
            </w:tcBorders>
          </w:tcPr>
          <w:p w:rsidR="000623E6" w14:paraId="1A62FEEA" w14:textId="77777777">
            <w:pPr>
              <w:spacing w:after="0" w:line="259" w:lineRule="auto"/>
              <w:ind w:left="106" w:firstLine="0"/>
            </w:pPr>
            <w:r>
              <w:t xml:space="preserve">Employer/Union </w:t>
            </w:r>
          </w:p>
          <w:p w:rsidR="000623E6" w14:paraId="62DA1E1D" w14:textId="77777777">
            <w:pPr>
              <w:spacing w:after="0" w:line="259" w:lineRule="auto"/>
              <w:ind w:left="106" w:firstLine="0"/>
            </w:pPr>
            <w:r>
              <w:t xml:space="preserve">Sponsored Sponsors </w:t>
            </w:r>
          </w:p>
        </w:tc>
        <w:tc>
          <w:tcPr>
            <w:tcW w:w="2160" w:type="dxa"/>
            <w:tcBorders>
              <w:top w:val="single" w:sz="4" w:space="0" w:color="000000"/>
              <w:left w:val="single" w:sz="4" w:space="0" w:color="000000"/>
              <w:bottom w:val="single" w:sz="4" w:space="0" w:color="000000"/>
              <w:right w:val="single" w:sz="4" w:space="0" w:color="000000"/>
            </w:tcBorders>
            <w:vAlign w:val="center"/>
          </w:tcPr>
          <w:p w:rsidR="000623E6" w14:paraId="64C226D5" w14:textId="77777777">
            <w:pPr>
              <w:spacing w:after="0" w:line="259" w:lineRule="auto"/>
              <w:ind w:left="166" w:firstLine="0"/>
              <w:jc w:val="center"/>
            </w:pPr>
            <w:r>
              <w:rPr>
                <w:sz w:val="20"/>
              </w:rPr>
              <w:t xml:space="preserve">3,845.5 </w:t>
            </w:r>
          </w:p>
        </w:tc>
        <w:tc>
          <w:tcPr>
            <w:tcW w:w="2160" w:type="dxa"/>
            <w:tcBorders>
              <w:top w:val="single" w:sz="4" w:space="0" w:color="000000"/>
              <w:left w:val="single" w:sz="4" w:space="0" w:color="000000"/>
              <w:bottom w:val="single" w:sz="4" w:space="0" w:color="000000"/>
              <w:right w:val="single" w:sz="4" w:space="0" w:color="000000"/>
            </w:tcBorders>
            <w:vAlign w:val="center"/>
          </w:tcPr>
          <w:p w:rsidR="000623E6" w14:paraId="0758B397" w14:textId="77777777">
            <w:pPr>
              <w:spacing w:after="0" w:line="259" w:lineRule="auto"/>
              <w:ind w:left="171" w:firstLine="0"/>
              <w:jc w:val="center"/>
            </w:pPr>
            <w:r>
              <w:rPr>
                <w:sz w:val="20"/>
              </w:rPr>
              <w:t xml:space="preserve">911.5 </w:t>
            </w:r>
          </w:p>
        </w:tc>
        <w:tc>
          <w:tcPr>
            <w:tcW w:w="2587" w:type="dxa"/>
            <w:tcBorders>
              <w:top w:val="single" w:sz="4" w:space="0" w:color="000000"/>
              <w:left w:val="single" w:sz="4" w:space="0" w:color="000000"/>
              <w:bottom w:val="single" w:sz="4" w:space="0" w:color="000000"/>
              <w:right w:val="single" w:sz="4" w:space="0" w:color="000000"/>
            </w:tcBorders>
            <w:vAlign w:val="center"/>
          </w:tcPr>
          <w:p w:rsidR="000623E6" w14:paraId="70EE6525" w14:textId="77777777">
            <w:pPr>
              <w:spacing w:after="0" w:line="259" w:lineRule="auto"/>
              <w:ind w:left="171" w:firstLine="0"/>
              <w:jc w:val="center"/>
            </w:pPr>
            <w:r>
              <w:rPr>
                <w:sz w:val="20"/>
              </w:rPr>
              <w:t xml:space="preserve">(2,934) </w:t>
            </w:r>
          </w:p>
        </w:tc>
      </w:tr>
      <w:tr w14:paraId="0EB72F27" w14:textId="77777777">
        <w:tblPrEx>
          <w:tblW w:w="9803" w:type="dxa"/>
          <w:tblInd w:w="263" w:type="dxa"/>
          <w:tblCellMar>
            <w:top w:w="15" w:type="dxa"/>
            <w:left w:w="4" w:type="dxa"/>
            <w:right w:w="169" w:type="dxa"/>
          </w:tblCellMar>
          <w:tblLook w:val="04A0"/>
        </w:tblPrEx>
        <w:trPr>
          <w:trHeight w:val="628"/>
        </w:trPr>
        <w:tc>
          <w:tcPr>
            <w:tcW w:w="2896" w:type="dxa"/>
            <w:tcBorders>
              <w:top w:val="single" w:sz="4" w:space="0" w:color="000000"/>
              <w:left w:val="single" w:sz="4" w:space="0" w:color="000000"/>
              <w:bottom w:val="single" w:sz="4" w:space="0" w:color="000000"/>
              <w:right w:val="single" w:sz="4" w:space="0" w:color="000000"/>
            </w:tcBorders>
          </w:tcPr>
          <w:p w:rsidR="000623E6" w14:paraId="35DB335D" w14:textId="77777777">
            <w:pPr>
              <w:spacing w:after="0" w:line="259" w:lineRule="auto"/>
              <w:ind w:left="106" w:firstLine="0"/>
              <w:jc w:val="both"/>
            </w:pPr>
            <w:r>
              <w:t xml:space="preserve">Medicare Prescription Payment Plan </w:t>
            </w:r>
          </w:p>
        </w:tc>
        <w:tc>
          <w:tcPr>
            <w:tcW w:w="2160" w:type="dxa"/>
            <w:tcBorders>
              <w:top w:val="single" w:sz="4" w:space="0" w:color="000000"/>
              <w:left w:val="single" w:sz="4" w:space="0" w:color="000000"/>
              <w:bottom w:val="single" w:sz="4" w:space="0" w:color="000000"/>
              <w:right w:val="single" w:sz="4" w:space="0" w:color="000000"/>
            </w:tcBorders>
          </w:tcPr>
          <w:p w:rsidR="000623E6" w14:paraId="354E56B2" w14:textId="77777777">
            <w:pPr>
              <w:spacing w:after="0" w:line="259" w:lineRule="auto"/>
              <w:ind w:left="1" w:firstLine="0"/>
            </w:pPr>
            <w:r>
              <w:rPr>
                <w:rFonts w:ascii="Times New Roman" w:eastAsia="Times New Roman" w:hAnsi="Times New Roman" w:cs="Times New Roman"/>
                <w:sz w:val="20"/>
              </w:rPr>
              <w:t xml:space="preserve"> </w:t>
            </w:r>
          </w:p>
        </w:tc>
        <w:tc>
          <w:tcPr>
            <w:tcW w:w="2160" w:type="dxa"/>
            <w:tcBorders>
              <w:top w:val="single" w:sz="4" w:space="0" w:color="000000"/>
              <w:left w:val="single" w:sz="4" w:space="0" w:color="000000"/>
              <w:bottom w:val="single" w:sz="4" w:space="0" w:color="000000"/>
              <w:right w:val="single" w:sz="4" w:space="0" w:color="000000"/>
            </w:tcBorders>
            <w:vAlign w:val="center"/>
          </w:tcPr>
          <w:p w:rsidR="000623E6" w14:paraId="1960B153" w14:textId="77777777">
            <w:pPr>
              <w:spacing w:after="0" w:line="259" w:lineRule="auto"/>
              <w:ind w:left="166" w:firstLine="0"/>
              <w:jc w:val="center"/>
            </w:pPr>
            <w:r>
              <w:rPr>
                <w:sz w:val="20"/>
              </w:rPr>
              <w:t xml:space="preserve">6,388 </w:t>
            </w:r>
          </w:p>
        </w:tc>
        <w:tc>
          <w:tcPr>
            <w:tcW w:w="2587" w:type="dxa"/>
            <w:tcBorders>
              <w:top w:val="single" w:sz="4" w:space="0" w:color="000000"/>
              <w:left w:val="single" w:sz="4" w:space="0" w:color="000000"/>
              <w:bottom w:val="single" w:sz="4" w:space="0" w:color="000000"/>
              <w:right w:val="single" w:sz="4" w:space="0" w:color="000000"/>
            </w:tcBorders>
            <w:vAlign w:val="center"/>
          </w:tcPr>
          <w:p w:rsidR="000623E6" w14:paraId="2D7F7BA5" w14:textId="77777777">
            <w:pPr>
              <w:spacing w:after="0" w:line="259" w:lineRule="auto"/>
              <w:ind w:left="173" w:firstLine="0"/>
              <w:jc w:val="center"/>
            </w:pPr>
            <w:r>
              <w:rPr>
                <w:sz w:val="20"/>
              </w:rPr>
              <w:t xml:space="preserve">6,388 </w:t>
            </w:r>
          </w:p>
        </w:tc>
      </w:tr>
      <w:tr w14:paraId="25572EAD" w14:textId="77777777">
        <w:tblPrEx>
          <w:tblW w:w="9803" w:type="dxa"/>
          <w:tblInd w:w="263" w:type="dxa"/>
          <w:tblCellMar>
            <w:top w:w="15" w:type="dxa"/>
            <w:left w:w="4" w:type="dxa"/>
            <w:right w:w="169" w:type="dxa"/>
          </w:tblCellMar>
          <w:tblLook w:val="04A0"/>
        </w:tblPrEx>
        <w:trPr>
          <w:trHeight w:val="620"/>
        </w:trPr>
        <w:tc>
          <w:tcPr>
            <w:tcW w:w="2896"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0623E6" w14:paraId="2498A637" w14:textId="77777777">
            <w:pPr>
              <w:spacing w:after="0" w:line="259" w:lineRule="auto"/>
              <w:ind w:left="106" w:firstLine="0"/>
            </w:pPr>
            <w:r>
              <w:rPr>
                <w:b/>
              </w:rPr>
              <w:t xml:space="preserve">TOTAL </w:t>
            </w:r>
          </w:p>
        </w:tc>
        <w:tc>
          <w:tcPr>
            <w:tcW w:w="2160"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0623E6" w14:paraId="0F2D448E" w14:textId="77777777">
            <w:pPr>
              <w:spacing w:after="0" w:line="259" w:lineRule="auto"/>
              <w:ind w:left="166" w:firstLine="0"/>
              <w:jc w:val="center"/>
            </w:pPr>
            <w:r>
              <w:rPr>
                <w:b/>
                <w:sz w:val="20"/>
              </w:rPr>
              <w:t xml:space="preserve">16,462.5 </w:t>
            </w:r>
          </w:p>
        </w:tc>
        <w:tc>
          <w:tcPr>
            <w:tcW w:w="2160"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0623E6" w14:paraId="56ABB461" w14:textId="77777777">
            <w:pPr>
              <w:spacing w:after="0" w:line="259" w:lineRule="auto"/>
              <w:ind w:left="176" w:firstLine="0"/>
              <w:jc w:val="center"/>
            </w:pPr>
            <w:r>
              <w:rPr>
                <w:b/>
                <w:sz w:val="20"/>
              </w:rPr>
              <w:t xml:space="preserve">23,094 </w:t>
            </w:r>
          </w:p>
        </w:tc>
        <w:tc>
          <w:tcPr>
            <w:tcW w:w="258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0623E6" w14:paraId="1433E14E" w14:textId="77777777">
            <w:pPr>
              <w:spacing w:after="0" w:line="259" w:lineRule="auto"/>
              <w:ind w:left="173" w:firstLine="0"/>
              <w:jc w:val="center"/>
            </w:pPr>
            <w:r>
              <w:rPr>
                <w:b/>
                <w:sz w:val="20"/>
              </w:rPr>
              <w:t xml:space="preserve">6,631,50 </w:t>
            </w:r>
          </w:p>
        </w:tc>
      </w:tr>
    </w:tbl>
    <w:p w:rsidR="000623E6" w14:paraId="1CA66550" w14:textId="77777777">
      <w:pPr>
        <w:spacing w:line="246" w:lineRule="auto"/>
        <w:ind w:left="231" w:hanging="20"/>
      </w:pPr>
      <w:r>
        <w:rPr>
          <w:sz w:val="18"/>
        </w:rPr>
        <w:t xml:space="preserve">* Based on the per response changes cited in the preceding table and 814 contract respondents and 7,691 plan respondents. </w:t>
      </w:r>
    </w:p>
    <w:p w:rsidR="000623E6" w14:paraId="368965F6" w14:textId="77777777">
      <w:pPr>
        <w:spacing w:after="78" w:line="246" w:lineRule="auto"/>
        <w:ind w:left="231" w:hanging="20"/>
      </w:pPr>
      <w:r>
        <w:rPr>
          <w:sz w:val="18"/>
        </w:rPr>
        <w:t xml:space="preserve">**Based on the per response changes cited in the preceding table and 1019 contract respondents and 6,388 plan respondents. </w:t>
      </w:r>
    </w:p>
    <w:p w:rsidR="000623E6" w14:paraId="5019552C" w14:textId="77777777">
      <w:pPr>
        <w:spacing w:after="21" w:line="259" w:lineRule="auto"/>
        <w:ind w:left="0" w:firstLine="0"/>
      </w:pPr>
      <w:r>
        <w:rPr>
          <w:sz w:val="18"/>
        </w:rPr>
        <w:t xml:space="preserve"> </w:t>
      </w:r>
    </w:p>
    <w:p w:rsidR="000623E6" w14:paraId="76E56BC6" w14:textId="77777777">
      <w:pPr>
        <w:ind w:left="250" w:right="71"/>
      </w:pPr>
      <w:r>
        <w:t xml:space="preserve">Overall, there was an increase in responses and burden hours associated with this revised data collection, and the annualized burden per respondent increased by 7 hours. These changes are reflected in the revised Part D reporting requirements document. The following table illustrates the changes in burden from CY 2022 to CY 2025: </w:t>
      </w:r>
    </w:p>
    <w:p w:rsidR="000623E6" w14:paraId="5A646F42" w14:textId="77777777">
      <w:pPr>
        <w:spacing w:after="0" w:line="259" w:lineRule="auto"/>
        <w:ind w:left="0" w:firstLine="0"/>
      </w:pPr>
      <w:r>
        <w:rPr>
          <w:sz w:val="20"/>
        </w:rPr>
        <w:t xml:space="preserve"> </w:t>
      </w:r>
    </w:p>
    <w:tbl>
      <w:tblPr>
        <w:tblStyle w:val="TableGrid"/>
        <w:tblW w:w="9155" w:type="dxa"/>
        <w:tblInd w:w="263" w:type="dxa"/>
        <w:tblCellMar>
          <w:top w:w="13" w:type="dxa"/>
          <w:left w:w="4" w:type="dxa"/>
          <w:right w:w="115" w:type="dxa"/>
        </w:tblCellMar>
        <w:tblLook w:val="04A0"/>
      </w:tblPr>
      <w:tblGrid>
        <w:gridCol w:w="3059"/>
        <w:gridCol w:w="1846"/>
        <w:gridCol w:w="1920"/>
        <w:gridCol w:w="2330"/>
      </w:tblGrid>
      <w:tr w14:paraId="67C159A7" w14:textId="77777777">
        <w:tblPrEx>
          <w:tblW w:w="9155" w:type="dxa"/>
          <w:tblInd w:w="263" w:type="dxa"/>
          <w:tblCellMar>
            <w:top w:w="13" w:type="dxa"/>
            <w:left w:w="4" w:type="dxa"/>
            <w:right w:w="115" w:type="dxa"/>
          </w:tblCellMar>
          <w:tblLook w:val="04A0"/>
        </w:tblPrEx>
        <w:trPr>
          <w:trHeight w:val="658"/>
        </w:trPr>
        <w:tc>
          <w:tcPr>
            <w:tcW w:w="3059" w:type="dxa"/>
            <w:tcBorders>
              <w:top w:val="single" w:sz="4" w:space="0" w:color="000000"/>
              <w:left w:val="single" w:sz="4" w:space="0" w:color="000000"/>
              <w:bottom w:val="single" w:sz="4" w:space="0" w:color="000000"/>
              <w:right w:val="single" w:sz="4" w:space="0" w:color="000000"/>
            </w:tcBorders>
            <w:shd w:val="clear" w:color="auto" w:fill="C0C0C0"/>
          </w:tcPr>
          <w:p w:rsidR="000623E6" w14:paraId="5A0D1935" w14:textId="77777777">
            <w:pPr>
              <w:spacing w:after="0" w:line="259" w:lineRule="auto"/>
              <w:ind w:left="0" w:firstLine="0"/>
            </w:pPr>
            <w:r>
              <w:rPr>
                <w:rFonts w:ascii="Times New Roman" w:eastAsia="Times New Roman" w:hAnsi="Times New Roman" w:cs="Times New Roman"/>
                <w:sz w:val="20"/>
              </w:rPr>
              <w:t xml:space="preserve"> </w:t>
            </w:r>
          </w:p>
        </w:tc>
        <w:tc>
          <w:tcPr>
            <w:tcW w:w="1846" w:type="dxa"/>
            <w:tcBorders>
              <w:top w:val="single" w:sz="4" w:space="0" w:color="000000"/>
              <w:left w:val="single" w:sz="4" w:space="0" w:color="000000"/>
              <w:bottom w:val="single" w:sz="4" w:space="0" w:color="000000"/>
              <w:right w:val="single" w:sz="4" w:space="0" w:color="000000"/>
            </w:tcBorders>
            <w:shd w:val="clear" w:color="auto" w:fill="C0C0C0"/>
            <w:vAlign w:val="center"/>
          </w:tcPr>
          <w:p w:rsidR="000623E6" w14:paraId="438CE51D" w14:textId="77777777">
            <w:pPr>
              <w:spacing w:after="0" w:line="259" w:lineRule="auto"/>
              <w:ind w:left="119" w:firstLine="0"/>
              <w:jc w:val="center"/>
            </w:pPr>
            <w:r>
              <w:rPr>
                <w:b/>
              </w:rPr>
              <w:t xml:space="preserve">CY 2022 </w:t>
            </w:r>
          </w:p>
        </w:tc>
        <w:tc>
          <w:tcPr>
            <w:tcW w:w="1920" w:type="dxa"/>
            <w:tcBorders>
              <w:top w:val="single" w:sz="4" w:space="0" w:color="000000"/>
              <w:left w:val="single" w:sz="4" w:space="0" w:color="000000"/>
              <w:bottom w:val="single" w:sz="4" w:space="0" w:color="000000"/>
              <w:right w:val="single" w:sz="4" w:space="0" w:color="000000"/>
            </w:tcBorders>
            <w:shd w:val="clear" w:color="auto" w:fill="C0C0C0"/>
            <w:vAlign w:val="center"/>
          </w:tcPr>
          <w:p w:rsidR="000623E6" w14:paraId="0F3E61BB" w14:textId="77777777">
            <w:pPr>
              <w:spacing w:after="0" w:line="259" w:lineRule="auto"/>
              <w:ind w:left="146" w:firstLine="0"/>
              <w:jc w:val="center"/>
            </w:pPr>
            <w:r>
              <w:rPr>
                <w:b/>
              </w:rPr>
              <w:t xml:space="preserve">CY 2025 </w:t>
            </w:r>
          </w:p>
        </w:tc>
        <w:tc>
          <w:tcPr>
            <w:tcW w:w="2330" w:type="dxa"/>
            <w:tcBorders>
              <w:top w:val="single" w:sz="4" w:space="0" w:color="000000"/>
              <w:left w:val="single" w:sz="4" w:space="0" w:color="000000"/>
              <w:bottom w:val="single" w:sz="4" w:space="0" w:color="000000"/>
              <w:right w:val="single" w:sz="4" w:space="0" w:color="000000"/>
            </w:tcBorders>
            <w:shd w:val="clear" w:color="auto" w:fill="C0C0C0"/>
            <w:vAlign w:val="center"/>
          </w:tcPr>
          <w:p w:rsidR="000623E6" w14:paraId="6737EE64" w14:textId="77777777">
            <w:pPr>
              <w:spacing w:after="0" w:line="259" w:lineRule="auto"/>
              <w:ind w:left="125" w:firstLine="0"/>
              <w:jc w:val="center"/>
            </w:pPr>
            <w:r>
              <w:rPr>
                <w:b/>
              </w:rPr>
              <w:t xml:space="preserve">Differential </w:t>
            </w:r>
          </w:p>
        </w:tc>
      </w:tr>
      <w:tr w14:paraId="65A681DC" w14:textId="77777777">
        <w:tblPrEx>
          <w:tblW w:w="9155" w:type="dxa"/>
          <w:tblInd w:w="263" w:type="dxa"/>
          <w:tblCellMar>
            <w:top w:w="13" w:type="dxa"/>
            <w:left w:w="4" w:type="dxa"/>
            <w:right w:w="115" w:type="dxa"/>
          </w:tblCellMar>
          <w:tblLook w:val="04A0"/>
        </w:tblPrEx>
        <w:trPr>
          <w:trHeight w:val="656"/>
        </w:trPr>
        <w:tc>
          <w:tcPr>
            <w:tcW w:w="3059" w:type="dxa"/>
            <w:tcBorders>
              <w:top w:val="single" w:sz="4" w:space="0" w:color="000000"/>
              <w:left w:val="single" w:sz="4" w:space="0" w:color="000000"/>
              <w:bottom w:val="single" w:sz="4" w:space="0" w:color="000000"/>
              <w:right w:val="single" w:sz="4" w:space="0" w:color="000000"/>
            </w:tcBorders>
            <w:vAlign w:val="center"/>
          </w:tcPr>
          <w:p w:rsidR="000623E6" w14:paraId="7F994803" w14:textId="77777777">
            <w:pPr>
              <w:spacing w:after="0" w:line="259" w:lineRule="auto"/>
              <w:ind w:left="106" w:firstLine="0"/>
            </w:pPr>
            <w:r>
              <w:t xml:space="preserve">Annual Responses </w:t>
            </w:r>
          </w:p>
        </w:tc>
        <w:tc>
          <w:tcPr>
            <w:tcW w:w="1846" w:type="dxa"/>
            <w:tcBorders>
              <w:top w:val="single" w:sz="4" w:space="0" w:color="000000"/>
              <w:left w:val="single" w:sz="4" w:space="0" w:color="000000"/>
              <w:bottom w:val="single" w:sz="4" w:space="0" w:color="000000"/>
              <w:right w:val="single" w:sz="4" w:space="0" w:color="000000"/>
            </w:tcBorders>
            <w:vAlign w:val="center"/>
          </w:tcPr>
          <w:p w:rsidR="000623E6" w14:paraId="366C8DF5" w14:textId="77777777">
            <w:pPr>
              <w:spacing w:after="0" w:line="259" w:lineRule="auto"/>
              <w:ind w:left="124" w:firstLine="0"/>
              <w:jc w:val="center"/>
            </w:pPr>
            <w:r>
              <w:t xml:space="preserve">12,575 </w:t>
            </w:r>
          </w:p>
        </w:tc>
        <w:tc>
          <w:tcPr>
            <w:tcW w:w="1920" w:type="dxa"/>
            <w:tcBorders>
              <w:top w:val="single" w:sz="4" w:space="0" w:color="000000"/>
              <w:left w:val="single" w:sz="4" w:space="0" w:color="000000"/>
              <w:bottom w:val="single" w:sz="4" w:space="0" w:color="000000"/>
              <w:right w:val="single" w:sz="4" w:space="0" w:color="000000"/>
            </w:tcBorders>
            <w:vAlign w:val="center"/>
          </w:tcPr>
          <w:p w:rsidR="000623E6" w14:paraId="7D8EB502" w14:textId="77777777">
            <w:pPr>
              <w:spacing w:after="0" w:line="259" w:lineRule="auto"/>
              <w:ind w:left="208" w:firstLine="0"/>
              <w:jc w:val="center"/>
            </w:pPr>
            <w:r>
              <w:t xml:space="preserve">14,325 </w:t>
            </w:r>
          </w:p>
        </w:tc>
        <w:tc>
          <w:tcPr>
            <w:tcW w:w="2330" w:type="dxa"/>
            <w:tcBorders>
              <w:top w:val="single" w:sz="4" w:space="0" w:color="000000"/>
              <w:left w:val="single" w:sz="4" w:space="0" w:color="000000"/>
              <w:bottom w:val="single" w:sz="4" w:space="0" w:color="000000"/>
              <w:right w:val="single" w:sz="4" w:space="0" w:color="000000"/>
            </w:tcBorders>
            <w:vAlign w:val="center"/>
          </w:tcPr>
          <w:p w:rsidR="000623E6" w14:paraId="66C31917" w14:textId="77777777">
            <w:pPr>
              <w:spacing w:after="0" w:line="259" w:lineRule="auto"/>
              <w:ind w:left="126" w:firstLine="0"/>
              <w:jc w:val="center"/>
            </w:pPr>
            <w:r>
              <w:t xml:space="preserve">1,750 </w:t>
            </w:r>
          </w:p>
        </w:tc>
      </w:tr>
      <w:tr w14:paraId="37EA9B81" w14:textId="77777777">
        <w:tblPrEx>
          <w:tblW w:w="9155" w:type="dxa"/>
          <w:tblInd w:w="263" w:type="dxa"/>
          <w:tblCellMar>
            <w:top w:w="13" w:type="dxa"/>
            <w:left w:w="4" w:type="dxa"/>
            <w:right w:w="115" w:type="dxa"/>
          </w:tblCellMar>
          <w:tblLook w:val="04A0"/>
        </w:tblPrEx>
        <w:trPr>
          <w:trHeight w:val="667"/>
        </w:trPr>
        <w:tc>
          <w:tcPr>
            <w:tcW w:w="3059" w:type="dxa"/>
            <w:tcBorders>
              <w:top w:val="single" w:sz="4" w:space="0" w:color="000000"/>
              <w:left w:val="single" w:sz="4" w:space="0" w:color="000000"/>
              <w:bottom w:val="single" w:sz="4" w:space="0" w:color="000000"/>
              <w:right w:val="single" w:sz="4" w:space="0" w:color="000000"/>
            </w:tcBorders>
            <w:vAlign w:val="center"/>
          </w:tcPr>
          <w:p w:rsidR="000623E6" w14:paraId="3FD0D473" w14:textId="77777777">
            <w:pPr>
              <w:spacing w:after="0" w:line="259" w:lineRule="auto"/>
              <w:ind w:left="106" w:firstLine="0"/>
            </w:pPr>
            <w:r>
              <w:t xml:space="preserve">Annual Hour Burden </w:t>
            </w:r>
          </w:p>
        </w:tc>
        <w:tc>
          <w:tcPr>
            <w:tcW w:w="1846" w:type="dxa"/>
            <w:tcBorders>
              <w:top w:val="single" w:sz="4" w:space="0" w:color="000000"/>
              <w:left w:val="single" w:sz="4" w:space="0" w:color="000000"/>
              <w:bottom w:val="single" w:sz="4" w:space="0" w:color="000000"/>
              <w:right w:val="single" w:sz="4" w:space="0" w:color="000000"/>
            </w:tcBorders>
            <w:vAlign w:val="center"/>
          </w:tcPr>
          <w:p w:rsidR="000623E6" w14:paraId="49731F76" w14:textId="77777777">
            <w:pPr>
              <w:spacing w:after="0" w:line="259" w:lineRule="auto"/>
              <w:ind w:left="126" w:firstLine="0"/>
              <w:jc w:val="center"/>
            </w:pPr>
            <w:r>
              <w:t xml:space="preserve">16,462.5 </w:t>
            </w:r>
          </w:p>
        </w:tc>
        <w:tc>
          <w:tcPr>
            <w:tcW w:w="1920" w:type="dxa"/>
            <w:tcBorders>
              <w:top w:val="single" w:sz="4" w:space="0" w:color="000000"/>
              <w:left w:val="single" w:sz="4" w:space="0" w:color="000000"/>
              <w:bottom w:val="single" w:sz="4" w:space="0" w:color="000000"/>
              <w:right w:val="single" w:sz="4" w:space="0" w:color="000000"/>
            </w:tcBorders>
            <w:vAlign w:val="center"/>
          </w:tcPr>
          <w:p w:rsidR="000623E6" w14:paraId="608AC9FB" w14:textId="77777777">
            <w:pPr>
              <w:spacing w:after="0" w:line="259" w:lineRule="auto"/>
              <w:ind w:left="199" w:firstLine="0"/>
              <w:jc w:val="center"/>
            </w:pPr>
            <w:r>
              <w:rPr>
                <w:sz w:val="20"/>
              </w:rPr>
              <w:t xml:space="preserve">23,094 </w:t>
            </w:r>
          </w:p>
        </w:tc>
        <w:tc>
          <w:tcPr>
            <w:tcW w:w="2330" w:type="dxa"/>
            <w:tcBorders>
              <w:top w:val="single" w:sz="4" w:space="0" w:color="000000"/>
              <w:left w:val="single" w:sz="4" w:space="0" w:color="000000"/>
              <w:bottom w:val="single" w:sz="4" w:space="0" w:color="000000"/>
              <w:right w:val="single" w:sz="4" w:space="0" w:color="000000"/>
            </w:tcBorders>
            <w:vAlign w:val="center"/>
          </w:tcPr>
          <w:p w:rsidR="000623E6" w14:paraId="47739366" w14:textId="77777777">
            <w:pPr>
              <w:spacing w:after="0" w:line="259" w:lineRule="auto"/>
              <w:ind w:left="133" w:firstLine="0"/>
              <w:jc w:val="center"/>
            </w:pPr>
            <w:r>
              <w:t xml:space="preserve">6,631.5 </w:t>
            </w:r>
          </w:p>
        </w:tc>
      </w:tr>
      <w:tr w14:paraId="0C697F4E" w14:textId="77777777">
        <w:tblPrEx>
          <w:tblW w:w="9155" w:type="dxa"/>
          <w:tblInd w:w="263" w:type="dxa"/>
          <w:tblCellMar>
            <w:top w:w="13" w:type="dxa"/>
            <w:left w:w="4" w:type="dxa"/>
            <w:right w:w="115" w:type="dxa"/>
          </w:tblCellMar>
          <w:tblLook w:val="04A0"/>
        </w:tblPrEx>
        <w:trPr>
          <w:trHeight w:val="806"/>
        </w:trPr>
        <w:tc>
          <w:tcPr>
            <w:tcW w:w="3059" w:type="dxa"/>
            <w:tcBorders>
              <w:top w:val="single" w:sz="4" w:space="0" w:color="000000"/>
              <w:left w:val="single" w:sz="4" w:space="0" w:color="000000"/>
              <w:bottom w:val="single" w:sz="4" w:space="0" w:color="000000"/>
              <w:right w:val="single" w:sz="4" w:space="0" w:color="000000"/>
            </w:tcBorders>
            <w:vAlign w:val="center"/>
          </w:tcPr>
          <w:p w:rsidR="000623E6" w14:paraId="3E5C6979" w14:textId="77777777">
            <w:pPr>
              <w:spacing w:after="0" w:line="259" w:lineRule="auto"/>
              <w:ind w:left="106" w:firstLine="0"/>
            </w:pPr>
            <w:r>
              <w:t xml:space="preserve">Annualized Burden per Respondent </w:t>
            </w:r>
          </w:p>
        </w:tc>
        <w:tc>
          <w:tcPr>
            <w:tcW w:w="1846" w:type="dxa"/>
            <w:tcBorders>
              <w:top w:val="single" w:sz="4" w:space="0" w:color="000000"/>
              <w:left w:val="single" w:sz="4" w:space="0" w:color="000000"/>
              <w:bottom w:val="single" w:sz="4" w:space="0" w:color="000000"/>
              <w:right w:val="single" w:sz="4" w:space="0" w:color="000000"/>
            </w:tcBorders>
          </w:tcPr>
          <w:p w:rsidR="000623E6" w14:paraId="7A4716FA" w14:textId="77777777">
            <w:pPr>
              <w:spacing w:after="0" w:line="259" w:lineRule="auto"/>
              <w:ind w:left="1" w:firstLine="0"/>
            </w:pPr>
            <w:r>
              <w:t xml:space="preserve"> </w:t>
            </w:r>
          </w:p>
          <w:p w:rsidR="000623E6" w14:paraId="144974BA" w14:textId="77777777">
            <w:pPr>
              <w:spacing w:after="0" w:line="259" w:lineRule="auto"/>
              <w:ind w:left="124" w:firstLine="0"/>
              <w:jc w:val="center"/>
            </w:pPr>
            <w:r>
              <w:t xml:space="preserve">16 </w:t>
            </w:r>
          </w:p>
        </w:tc>
        <w:tc>
          <w:tcPr>
            <w:tcW w:w="1920" w:type="dxa"/>
            <w:tcBorders>
              <w:top w:val="single" w:sz="4" w:space="0" w:color="000000"/>
              <w:left w:val="single" w:sz="4" w:space="0" w:color="000000"/>
              <w:bottom w:val="single" w:sz="4" w:space="0" w:color="000000"/>
              <w:right w:val="single" w:sz="4" w:space="0" w:color="000000"/>
            </w:tcBorders>
          </w:tcPr>
          <w:p w:rsidR="000623E6" w14:paraId="610FB971" w14:textId="77777777">
            <w:pPr>
              <w:spacing w:after="0" w:line="259" w:lineRule="auto"/>
              <w:ind w:left="1" w:firstLine="0"/>
            </w:pPr>
            <w:r>
              <w:t xml:space="preserve"> </w:t>
            </w:r>
          </w:p>
          <w:p w:rsidR="000623E6" w14:paraId="334A14E5" w14:textId="77777777">
            <w:pPr>
              <w:spacing w:after="0" w:line="259" w:lineRule="auto"/>
              <w:ind w:left="252" w:firstLine="0"/>
              <w:jc w:val="center"/>
            </w:pPr>
            <w:r>
              <w:t xml:space="preserve">23 </w:t>
            </w:r>
          </w:p>
        </w:tc>
        <w:tc>
          <w:tcPr>
            <w:tcW w:w="2330" w:type="dxa"/>
            <w:tcBorders>
              <w:top w:val="single" w:sz="4" w:space="0" w:color="000000"/>
              <w:left w:val="single" w:sz="4" w:space="0" w:color="000000"/>
              <w:bottom w:val="single" w:sz="4" w:space="0" w:color="000000"/>
              <w:right w:val="single" w:sz="4" w:space="0" w:color="000000"/>
            </w:tcBorders>
          </w:tcPr>
          <w:p w:rsidR="000623E6" w14:paraId="3C105DCC" w14:textId="77777777">
            <w:pPr>
              <w:spacing w:after="0" w:line="259" w:lineRule="auto"/>
              <w:ind w:left="1" w:firstLine="0"/>
            </w:pPr>
            <w:r>
              <w:t xml:space="preserve"> </w:t>
            </w:r>
          </w:p>
          <w:p w:rsidR="000623E6" w14:paraId="5AEB3552" w14:textId="77777777">
            <w:pPr>
              <w:spacing w:after="0" w:line="259" w:lineRule="auto"/>
              <w:ind w:left="138" w:firstLine="0"/>
              <w:jc w:val="center"/>
            </w:pPr>
            <w:r>
              <w:t xml:space="preserve">7 </w:t>
            </w:r>
          </w:p>
        </w:tc>
      </w:tr>
    </w:tbl>
    <w:p w:rsidR="000623E6" w14:paraId="4645981F" w14:textId="77777777">
      <w:pPr>
        <w:spacing w:after="242" w:line="246" w:lineRule="auto"/>
        <w:ind w:left="250" w:right="-15"/>
        <w:jc w:val="both"/>
      </w:pPr>
      <w:r>
        <w:t xml:space="preserve">Data included in Part D reporting requirements are already available to Part D sponsors. CMS does not expect compliance with these reporting requirements would result in additional start-up costs. </w:t>
      </w:r>
    </w:p>
    <w:p w:rsidR="000623E6" w14:paraId="76E9AD5B" w14:textId="77777777">
      <w:pPr>
        <w:spacing w:after="248"/>
        <w:ind w:left="250" w:right="71"/>
      </w:pPr>
      <w:r>
        <w:t>Anticipated staff performing these data collection would be data analysts, and/or IT analysts. An adjusted hourly wage of $98.30/</w:t>
      </w:r>
      <w:r>
        <w:t>hr</w:t>
      </w:r>
      <w:r>
        <w:t xml:space="preserve"> for a Computer Systems Analyst was used to calculate our cost estimates. The previous hourly wage rate was $92.46/</w:t>
      </w:r>
      <w:r>
        <w:t>hr</w:t>
      </w:r>
      <w:r>
        <w:t xml:space="preserve"> for the same position. </w:t>
      </w:r>
    </w:p>
    <w:p w:rsidR="000623E6" w14:paraId="7DAC82ED" w14:textId="77777777">
      <w:pPr>
        <w:pStyle w:val="Heading3"/>
        <w:spacing w:after="38"/>
        <w:ind w:left="235"/>
      </w:pPr>
      <w:r>
        <w:rPr>
          <w:u w:val="none"/>
        </w:rPr>
        <w:t xml:space="preserve">16. </w:t>
      </w:r>
      <w:r>
        <w:t>Publication/Tabulation Dates</w:t>
      </w:r>
      <w:r>
        <w:rPr>
          <w:u w:val="none"/>
        </w:rPr>
        <w:t xml:space="preserve"> </w:t>
      </w:r>
    </w:p>
    <w:p w:rsidR="000623E6" w14:paraId="5E27BC80" w14:textId="77777777">
      <w:pPr>
        <w:spacing w:after="0" w:line="259" w:lineRule="auto"/>
        <w:ind w:left="0" w:firstLine="0"/>
      </w:pPr>
      <w:r>
        <w:t xml:space="preserve"> </w:t>
      </w:r>
    </w:p>
    <w:p w:rsidR="000623E6" w14:paraId="357764D3" w14:textId="77777777">
      <w:pPr>
        <w:spacing w:after="244"/>
        <w:ind w:left="663" w:right="71"/>
      </w:pPr>
      <w:r>
        <w:t xml:space="preserve">Following the final submission of these data in spring of 2026 and independent data validation in the summer of 2026, CMS will release a limited data set of plan-reported data. </w:t>
      </w:r>
    </w:p>
    <w:p w:rsidR="000623E6" w14:paraId="4063C2D3" w14:textId="77777777">
      <w:pPr>
        <w:pStyle w:val="Heading3"/>
        <w:spacing w:after="127"/>
        <w:ind w:left="235"/>
      </w:pPr>
      <w:r>
        <w:rPr>
          <w:u w:val="none"/>
        </w:rPr>
        <w:t xml:space="preserve">17. </w:t>
      </w:r>
      <w:r>
        <w:t>Expiration Date</w:t>
      </w:r>
      <w:r>
        <w:rPr>
          <w:u w:val="none"/>
        </w:rPr>
        <w:t xml:space="preserve"> </w:t>
      </w:r>
    </w:p>
    <w:p w:rsidR="000623E6" w14:paraId="4E360021" w14:textId="77777777">
      <w:pPr>
        <w:spacing w:after="0" w:line="259" w:lineRule="auto"/>
        <w:ind w:left="0" w:firstLine="0"/>
      </w:pPr>
      <w:r>
        <w:t xml:space="preserve"> </w:t>
      </w:r>
    </w:p>
    <w:p w:rsidR="000623E6" w14:paraId="08AFC5E9" w14:textId="77777777">
      <w:pPr>
        <w:spacing w:after="130" w:line="356" w:lineRule="auto"/>
        <w:ind w:left="663" w:right="71"/>
      </w:pPr>
      <w:r>
        <w:t xml:space="preserve">The expiration date is set out in the reporting requirements document. (Note the effective date is upon approval by OMB). </w:t>
      </w:r>
    </w:p>
    <w:p w:rsidR="000623E6" w14:paraId="5A483FE7" w14:textId="77777777">
      <w:pPr>
        <w:spacing w:after="0" w:line="259" w:lineRule="auto"/>
        <w:ind w:left="235"/>
      </w:pPr>
      <w:r>
        <w:t xml:space="preserve">18. </w:t>
      </w:r>
      <w:r>
        <w:rPr>
          <w:u w:val="single" w:color="000000"/>
        </w:rPr>
        <w:t>Certification Statement</w:t>
      </w:r>
      <w:r>
        <w:t xml:space="preserve"> </w:t>
      </w:r>
    </w:p>
    <w:p w:rsidR="000623E6" w14:paraId="20C86CF7" w14:textId="77777777">
      <w:pPr>
        <w:spacing w:after="0" w:line="259" w:lineRule="auto"/>
        <w:ind w:left="0" w:firstLine="0"/>
      </w:pPr>
      <w:r>
        <w:t xml:space="preserve"> </w:t>
      </w:r>
    </w:p>
    <w:p w:rsidR="000623E6" w14:paraId="440916B9" w14:textId="77777777">
      <w:pPr>
        <w:ind w:left="663" w:right="71"/>
      </w:pPr>
      <w:r>
        <w:t xml:space="preserve">There are no exceptions. </w:t>
      </w:r>
    </w:p>
    <w:p w:rsidR="000623E6" w14:paraId="2BB98CA0" w14:textId="77777777">
      <w:pPr>
        <w:spacing w:after="0" w:line="259" w:lineRule="auto"/>
        <w:ind w:left="0" w:firstLine="0"/>
      </w:pPr>
      <w:r>
        <w:t xml:space="preserve"> </w:t>
      </w:r>
    </w:p>
    <w:p w:rsidR="000623E6" w14:paraId="0854B2AA" w14:textId="77777777">
      <w:pPr>
        <w:spacing w:after="0" w:line="259" w:lineRule="auto"/>
        <w:ind w:left="0" w:firstLine="0"/>
      </w:pPr>
      <w:r>
        <w:t xml:space="preserve"> </w:t>
      </w:r>
    </w:p>
    <w:p w:rsidR="000623E6" w14:paraId="3456E3BF" w14:textId="77777777">
      <w:pPr>
        <w:spacing w:after="105" w:line="259" w:lineRule="auto"/>
        <w:ind w:left="0" w:firstLine="0"/>
      </w:pPr>
      <w:r>
        <w:t xml:space="preserve"> </w:t>
      </w:r>
    </w:p>
    <w:p w:rsidR="000623E6" w14:paraId="046BF4E0" w14:textId="77777777">
      <w:pPr>
        <w:spacing w:after="0" w:line="259" w:lineRule="auto"/>
        <w:ind w:left="0" w:firstLine="0"/>
      </w:pPr>
      <w:r>
        <w:t xml:space="preserve"> </w:t>
      </w:r>
    </w:p>
    <w:p w:rsidR="000623E6" w14:paraId="3C9DEAB9" w14:textId="77777777">
      <w:pPr>
        <w:pStyle w:val="Heading1"/>
        <w:ind w:left="221"/>
      </w:pPr>
      <w:r>
        <w:t xml:space="preserve">B. Collections of Information Employing Statistical Methods </w:t>
      </w:r>
    </w:p>
    <w:p w:rsidR="000623E6" w14:paraId="1142A1A3" w14:textId="77777777">
      <w:pPr>
        <w:spacing w:after="0" w:line="259" w:lineRule="auto"/>
        <w:ind w:left="0" w:firstLine="0"/>
      </w:pPr>
      <w:r>
        <w:rPr>
          <w:b/>
        </w:rPr>
        <w:t xml:space="preserve"> </w:t>
      </w:r>
    </w:p>
    <w:p w:rsidR="000623E6" w14:paraId="443FA94E" w14:textId="77777777">
      <w:pPr>
        <w:ind w:left="663" w:right="71"/>
      </w:pPr>
      <w:r>
        <w:t xml:space="preserve">This information collection does not employ any statistical analyses. </w:t>
      </w:r>
    </w:p>
    <w:sectPr>
      <w:pgSz w:w="12240" w:h="15840"/>
      <w:pgMar w:top="1391" w:right="1370" w:bottom="486" w:left="12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5DA0128"/>
    <w:multiLevelType w:val="hybridMultilevel"/>
    <w:tmpl w:val="FBE06056"/>
    <w:lvl w:ilvl="0">
      <w:start w:val="1"/>
      <w:numFmt w:val="decimal"/>
      <w:lvlText w:val="(%1)"/>
      <w:lvlJc w:val="left"/>
      <w:pPr>
        <w:ind w:left="9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7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4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1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8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3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0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7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nsid w:val="1CA222BF"/>
    <w:multiLevelType w:val="hybridMultilevel"/>
    <w:tmpl w:val="4BA21F4A"/>
    <w:lvl w:ilvl="0">
      <w:start w:val="1"/>
      <w:numFmt w:val="decimal"/>
      <w:lvlText w:val="(%1)"/>
      <w:lvlJc w:val="left"/>
      <w:pPr>
        <w:ind w:left="9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7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4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1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8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3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0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7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nsid w:val="3F223455"/>
    <w:multiLevelType w:val="hybridMultilevel"/>
    <w:tmpl w:val="CF00CEDA"/>
    <w:lvl w:ilvl="0">
      <w:start w:val="1"/>
      <w:numFmt w:val="decimal"/>
      <w:lvlText w:val="(%1)"/>
      <w:lvlJc w:val="left"/>
      <w:pPr>
        <w:ind w:left="10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7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4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1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8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3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0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7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nsid w:val="3FAF4FF7"/>
    <w:multiLevelType w:val="hybridMultilevel"/>
    <w:tmpl w:val="0910FFCE"/>
    <w:lvl w:ilvl="0">
      <w:start w:val="4"/>
      <w:numFmt w:val="decimal"/>
      <w:lvlText w:val="%1."/>
      <w:lvlJc w:val="left"/>
      <w:pPr>
        <w:ind w:left="6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2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9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6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nsid w:val="40595E91"/>
    <w:multiLevelType w:val="hybridMultilevel"/>
    <w:tmpl w:val="6E088D9C"/>
    <w:lvl w:ilvl="0">
      <w:start w:val="1"/>
      <w:numFmt w:val="decimal"/>
      <w:lvlText w:val="(%1)"/>
      <w:lvlJc w:val="left"/>
      <w:pPr>
        <w:ind w:left="13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2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8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5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2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9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7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4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1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1501116800">
    <w:abstractNumId w:val="4"/>
  </w:num>
  <w:num w:numId="2" w16cid:durableId="670379640">
    <w:abstractNumId w:val="3"/>
  </w:num>
  <w:num w:numId="3" w16cid:durableId="88934960">
    <w:abstractNumId w:val="1"/>
  </w:num>
  <w:num w:numId="4" w16cid:durableId="67266906">
    <w:abstractNumId w:val="0"/>
  </w:num>
  <w:num w:numId="5" w16cid:durableId="16036084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23E6"/>
    <w:rsid w:val="000623E6"/>
    <w:rsid w:val="00461F24"/>
    <w:rsid w:val="00E4122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2B5277D"/>
  <w15:docId w15:val="{C1F9927B-DF8A-42A6-876D-8571A7700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4" w:line="252" w:lineRule="auto"/>
      <w:ind w:left="1801" w:hanging="10"/>
    </w:pPr>
    <w:rPr>
      <w:rFonts w:ascii="Arial" w:eastAsia="Arial" w:hAnsi="Arial" w:cs="Arial"/>
      <w:color w:val="000000"/>
    </w:rPr>
  </w:style>
  <w:style w:type="paragraph" w:styleId="Heading1">
    <w:name w:val="heading 1"/>
    <w:next w:val="Normal"/>
    <w:link w:val="Heading1Char"/>
    <w:uiPriority w:val="9"/>
    <w:qFormat/>
    <w:pPr>
      <w:keepNext/>
      <w:keepLines/>
      <w:spacing w:after="0"/>
      <w:ind w:left="236" w:hanging="10"/>
      <w:outlineLvl w:val="0"/>
    </w:pPr>
    <w:rPr>
      <w:rFonts w:ascii="Arial" w:eastAsia="Arial" w:hAnsi="Arial" w:cs="Arial"/>
      <w:b/>
      <w:color w:val="000000"/>
    </w:rPr>
  </w:style>
  <w:style w:type="paragraph" w:styleId="Heading2">
    <w:name w:val="heading 2"/>
    <w:next w:val="Normal"/>
    <w:link w:val="Heading2Char"/>
    <w:uiPriority w:val="9"/>
    <w:unhideWhenUsed/>
    <w:qFormat/>
    <w:pPr>
      <w:keepNext/>
      <w:keepLines/>
      <w:spacing w:after="0"/>
      <w:ind w:left="236" w:hanging="10"/>
      <w:outlineLvl w:val="1"/>
    </w:pPr>
    <w:rPr>
      <w:rFonts w:ascii="Arial" w:eastAsia="Arial" w:hAnsi="Arial" w:cs="Arial"/>
      <w:color w:val="000000"/>
      <w:u w:val="single" w:color="000000"/>
    </w:rPr>
  </w:style>
  <w:style w:type="paragraph" w:styleId="Heading3">
    <w:name w:val="heading 3"/>
    <w:next w:val="Normal"/>
    <w:link w:val="Heading3Char"/>
    <w:uiPriority w:val="9"/>
    <w:unhideWhenUsed/>
    <w:qFormat/>
    <w:pPr>
      <w:keepNext/>
      <w:keepLines/>
      <w:spacing w:after="0"/>
      <w:ind w:left="236" w:hanging="10"/>
      <w:outlineLvl w:val="2"/>
    </w:pPr>
    <w:rPr>
      <w:rFonts w:ascii="Arial" w:eastAsia="Arial" w:hAnsi="Arial" w:cs="Arial"/>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2"/>
    </w:rPr>
  </w:style>
  <w:style w:type="character" w:customStyle="1" w:styleId="Heading2Char">
    <w:name w:val="Heading 2 Char"/>
    <w:link w:val="Heading2"/>
    <w:rPr>
      <w:rFonts w:ascii="Arial" w:eastAsia="Arial" w:hAnsi="Arial" w:cs="Arial"/>
      <w:color w:val="000000"/>
      <w:sz w:val="22"/>
      <w:u w:val="single" w:color="000000"/>
    </w:rPr>
  </w:style>
  <w:style w:type="character" w:customStyle="1" w:styleId="Heading3Char">
    <w:name w:val="Heading 3 Char"/>
    <w:link w:val="Heading3"/>
    <w:rPr>
      <w:rFonts w:ascii="Arial" w:eastAsia="Arial" w:hAnsi="Arial" w:cs="Arial"/>
      <w:color w:val="000000"/>
      <w:sz w:val="22"/>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bls.gov/oes/current/oes_nat.htm"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8</Pages>
  <Words>2616</Words>
  <Characters>14917</Characters>
  <Application>Microsoft Office Word</Application>
  <DocSecurity>0</DocSecurity>
  <Lines>124</Lines>
  <Paragraphs>34</Paragraphs>
  <ScaleCrop>false</ScaleCrop>
  <Company/>
  <LinksUpToDate>false</LinksUpToDate>
  <CharactersWithSpaces>17499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Submissions: Medicare Part D Reporting Requirements and</dc:title>
  <dc:creator>CMS</dc:creator>
  <cp:lastModifiedBy>McKenzie, Stephan (CMS/OSORA)</cp:lastModifiedBy>
  <cp:revision>3</cp:revision>
  <dcterms:created xsi:type="dcterms:W3CDTF">2024-05-20T18:58:00Z</dcterms:created>
  <dcterms:modified xsi:type="dcterms:W3CDTF">2024-05-24T13:49:00Z</dcterms:modified>
</cp:coreProperties>
</file>