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7066" w:rsidP="4157DF52" w14:paraId="4772EBE5" w14:textId="64FF8659">
      <w:pPr>
        <w:rPr>
          <w:rFonts w:ascii="Times New Roman" w:hAnsi="Times New Roman" w:cs="Times New Roman"/>
          <w:sz w:val="24"/>
          <w:szCs w:val="24"/>
        </w:rPr>
      </w:pPr>
      <w:r w:rsidRPr="4157DF52">
        <w:rPr>
          <w:rFonts w:ascii="Times New Roman" w:hAnsi="Times New Roman" w:cs="Times New Roman"/>
          <w:b/>
          <w:bCs/>
          <w:sz w:val="24"/>
          <w:szCs w:val="24"/>
        </w:rPr>
        <w:t xml:space="preserve">Exhibit 3 – Part D Sponsor Notice to Acknowledge Acceptance of Election to the Medicare Prescription Payment Plan </w:t>
      </w:r>
    </w:p>
    <w:p w:rsidR="000A3DA1" w:rsidRPr="004655E1" w:rsidP="4157DF52" w14:paraId="76754628" w14:textId="7BF4D291">
      <w:pPr>
        <w:rPr>
          <w:rFonts w:ascii="Times New Roman" w:hAnsi="Times New Roman" w:cs="Times New Roman"/>
          <w:i/>
          <w:iCs/>
          <w:color w:val="0000FF"/>
          <w:sz w:val="24"/>
          <w:szCs w:val="24"/>
        </w:rPr>
      </w:pPr>
      <w:r w:rsidRPr="4157DF52">
        <w:rPr>
          <w:rFonts w:ascii="Times New Roman" w:hAnsi="Times New Roman" w:cs="Times New Roman"/>
          <w:b/>
          <w:bCs/>
          <w:i/>
          <w:iCs/>
          <w:color w:val="0000FF"/>
          <w:sz w:val="24"/>
          <w:szCs w:val="24"/>
        </w:rPr>
        <w:t>[Instructions</w:t>
      </w:r>
      <w:r w:rsidRPr="4157DF52">
        <w:rPr>
          <w:rFonts w:ascii="Times New Roman" w:hAnsi="Times New Roman" w:cs="Times New Roman"/>
          <w:i/>
          <w:iCs/>
          <w:color w:val="0000FF"/>
          <w:sz w:val="24"/>
          <w:szCs w:val="24"/>
        </w:rPr>
        <w:t xml:space="preserve">: The ‘Notice to Acknowledge Acceptance of Election’ is an official plan document that lets the participant know their election request is effective. It also provides information on the billing process, payments for prescriptions, and the process for leaving this payment option. </w:t>
      </w:r>
    </w:p>
    <w:p w:rsidR="00D63653" w:rsidP="4157DF52" w14:paraId="4692E0CE" w14:textId="626BBEA6">
      <w:pPr>
        <w:rPr>
          <w:rFonts w:ascii="Times New Roman" w:hAnsi="Times New Roman" w:cs="Times New Roman"/>
          <w:i/>
          <w:iCs/>
          <w:color w:val="0000FF"/>
          <w:sz w:val="24"/>
          <w:szCs w:val="24"/>
        </w:rPr>
      </w:pPr>
      <w:r w:rsidRPr="4157DF52">
        <w:rPr>
          <w:rFonts w:ascii="Times New Roman" w:hAnsi="Times New Roman" w:cs="Times New Roman"/>
          <w:i/>
          <w:iCs/>
          <w:color w:val="0000FF"/>
          <w:sz w:val="24"/>
          <w:szCs w:val="24"/>
        </w:rPr>
        <w:t>This model ‘Notice to Acknowledge Acceptance of Election’ satisfies the requirement of Part D sponsors to communicate that the request to participate in the Medicare Prescription Payment Plan is accepted and effectuated</w:t>
      </w:r>
      <w:bookmarkStart w:id="0" w:name="_Hlk166145551"/>
      <w:r w:rsidR="00FC1D4F">
        <w:rPr>
          <w:rFonts w:ascii="Times New Roman" w:hAnsi="Times New Roman" w:cs="Times New Roman"/>
          <w:i/>
          <w:iCs/>
          <w:color w:val="0000FF"/>
          <w:sz w:val="24"/>
          <w:szCs w:val="24"/>
        </w:rPr>
        <w:t xml:space="preserve"> </w:t>
      </w:r>
      <w:r w:rsidRPr="00D8737A" w:rsidR="00FC1D4F">
        <w:rPr>
          <w:rFonts w:ascii="Times New Roman" w:eastAsia="Times New Roman" w:hAnsi="Times New Roman" w:cs="Times New Roman"/>
          <w:i/>
          <w:iCs/>
          <w:color w:val="0000FF"/>
          <w:sz w:val="24"/>
          <w:szCs w:val="24"/>
        </w:rPr>
        <w:t>and meets all the communication requirements outlined in Section 30.3 of the “Medicare Prescription Payment Plan: Final Part Two Guidance on Select Topics, Implementation of Section 1860D-2 of the Social Security Act for 2025, and Response to Relevant Comments.” Plan sponsors may add their logos to brand this document.</w:t>
      </w:r>
    </w:p>
    <w:bookmarkEnd w:id="0"/>
    <w:p w:rsidR="002E0528" w:rsidRPr="00D63653" w:rsidP="4157DF52" w14:paraId="3FF89F63" w14:textId="2DFBDC5D">
      <w:pPr>
        <w:rPr>
          <w:sz w:val="24"/>
          <w:szCs w:val="24"/>
        </w:rPr>
      </w:pPr>
      <w:r w:rsidRPr="4157DF52">
        <w:rPr>
          <w:rFonts w:ascii="Times New Roman" w:hAnsi="Times New Roman" w:cs="Times New Roman"/>
          <w:i/>
          <w:iCs/>
          <w:color w:val="0000FF"/>
          <w:sz w:val="24"/>
          <w:szCs w:val="24"/>
        </w:rPr>
        <w:t>The italicized blue text in square brackets is information for the plans and shouldn’t be included in the notice. The non-italicized blue text in square brackets may be inserted or used as replacement text in the request form. Use as applicable.]</w:t>
      </w:r>
    </w:p>
    <w:p w:rsidR="00776B5F" w:rsidRPr="00506412" w:rsidP="4157DF52" w14:paraId="6AB099B3" w14:textId="2C399D8D">
      <w:pPr>
        <w:rPr>
          <w:rFonts w:ascii="Times New Roman" w:hAnsi="Times New Roman" w:cs="Times New Roman"/>
          <w:i/>
          <w:iCs/>
          <w:color w:val="0000FF"/>
          <w:sz w:val="24"/>
          <w:szCs w:val="24"/>
        </w:rPr>
      </w:pPr>
      <w:r w:rsidRPr="4157DF52">
        <w:rPr>
          <w:rFonts w:ascii="Times New Roman" w:hAnsi="Times New Roman" w:cs="Times New Roman"/>
          <w:i/>
          <w:iCs/>
          <w:color w:val="0000FF"/>
          <w:sz w:val="24"/>
          <w:szCs w:val="24"/>
        </w:rPr>
        <w:t>[Part D sponsors can insert a title for the notice, like “You’re now participating in the Medicare Prescription Payment Plan”]</w:t>
      </w:r>
    </w:p>
    <w:p w:rsidR="00C2036A" w:rsidRPr="00597170" w:rsidP="4157DF52" w14:paraId="1CC142C3" w14:textId="653C3D97">
      <w:pPr>
        <w:rPr>
          <w:rFonts w:ascii="Times New Roman" w:hAnsi="Times New Roman" w:cs="Times New Roman"/>
          <w:color w:val="0000FF"/>
          <w:sz w:val="24"/>
          <w:szCs w:val="24"/>
        </w:rPr>
      </w:pPr>
      <w:r w:rsidRPr="4157DF52">
        <w:rPr>
          <w:rFonts w:ascii="Times New Roman" w:hAnsi="Times New Roman" w:cs="Times New Roman"/>
          <w:color w:val="0000FF"/>
          <w:sz w:val="24"/>
          <w:szCs w:val="24"/>
        </w:rPr>
        <w:t>[Member #]</w:t>
      </w:r>
    </w:p>
    <w:p w:rsidR="00D63653" w:rsidRPr="004655E1" w:rsidP="4157DF52" w14:paraId="11CE0967" w14:textId="33A3F387">
      <w:pPr>
        <w:rPr>
          <w:rFonts w:ascii="Times New Roman" w:hAnsi="Times New Roman" w:cs="Times New Roman"/>
          <w:color w:val="0000FF"/>
          <w:sz w:val="24"/>
          <w:szCs w:val="24"/>
        </w:rPr>
      </w:pPr>
      <w:r w:rsidRPr="4157DF52">
        <w:rPr>
          <w:rFonts w:ascii="Times New Roman" w:hAnsi="Times New Roman" w:cs="Times New Roman"/>
          <w:color w:val="0000FF"/>
          <w:sz w:val="24"/>
          <w:szCs w:val="24"/>
        </w:rPr>
        <w:t>[Date]</w:t>
      </w:r>
    </w:p>
    <w:p w:rsidR="00E82377" w:rsidP="4157DF52" w14:paraId="1CCFB5ED" w14:textId="246DFE23">
      <w:pPr>
        <w:rPr>
          <w:rFonts w:ascii="Times New Roman" w:hAnsi="Times New Roman" w:cs="Times New Roman"/>
          <w:sz w:val="24"/>
          <w:szCs w:val="24"/>
        </w:rPr>
      </w:pPr>
      <w:r w:rsidRPr="4157DF52">
        <w:rPr>
          <w:rFonts w:ascii="Times New Roman" w:hAnsi="Times New Roman" w:cs="Times New Roman"/>
          <w:i/>
          <w:iCs/>
          <w:color w:val="0000FF"/>
          <w:sz w:val="24"/>
          <w:szCs w:val="24"/>
        </w:rPr>
        <w:t>[Part D sponsors may include these additional fields:</w:t>
      </w:r>
    </w:p>
    <w:p w:rsidR="00C2036A" w:rsidRPr="004655E1" w:rsidP="4157DF52" w14:paraId="7FBE9472" w14:textId="3F54E0EA">
      <w:pPr>
        <w:rPr>
          <w:rFonts w:ascii="Times New Roman" w:hAnsi="Times New Roman" w:cs="Times New Roman"/>
          <w:color w:val="0000FF"/>
          <w:sz w:val="24"/>
          <w:szCs w:val="24"/>
        </w:rPr>
      </w:pPr>
      <w:r w:rsidRPr="4157DF52">
        <w:rPr>
          <w:rFonts w:ascii="Times New Roman" w:hAnsi="Times New Roman" w:cs="Times New Roman"/>
          <w:color w:val="0000FF"/>
          <w:sz w:val="24"/>
          <w:szCs w:val="24"/>
        </w:rPr>
        <w:t>[</w:t>
      </w:r>
      <w:r w:rsidRPr="4157DF52">
        <w:rPr>
          <w:rFonts w:ascii="Times New Roman" w:hAnsi="Times New Roman" w:cs="Times New Roman"/>
          <w:color w:val="0000FF"/>
          <w:sz w:val="24"/>
          <w:szCs w:val="24"/>
        </w:rPr>
        <w:t>RxID</w:t>
      </w:r>
      <w:r w:rsidRPr="4157DF52">
        <w:rPr>
          <w:rFonts w:ascii="Times New Roman" w:hAnsi="Times New Roman" w:cs="Times New Roman"/>
          <w:color w:val="0000FF"/>
          <w:sz w:val="24"/>
          <w:szCs w:val="24"/>
        </w:rPr>
        <w:t>]</w:t>
      </w:r>
    </w:p>
    <w:p w:rsidR="00C2036A" w:rsidRPr="004655E1" w:rsidP="4157DF52" w14:paraId="71DB1E6F" w14:textId="1D54E17C">
      <w:pPr>
        <w:rPr>
          <w:rFonts w:ascii="Times New Roman" w:hAnsi="Times New Roman" w:cs="Times New Roman"/>
          <w:color w:val="0000FF"/>
          <w:sz w:val="24"/>
          <w:szCs w:val="24"/>
        </w:rPr>
      </w:pPr>
      <w:r w:rsidRPr="4157DF52">
        <w:rPr>
          <w:rFonts w:ascii="Times New Roman" w:hAnsi="Times New Roman" w:cs="Times New Roman"/>
          <w:color w:val="0000FF"/>
          <w:sz w:val="24"/>
          <w:szCs w:val="24"/>
        </w:rPr>
        <w:t>[</w:t>
      </w:r>
      <w:r w:rsidRPr="4157DF52">
        <w:rPr>
          <w:rFonts w:ascii="Times New Roman" w:hAnsi="Times New Roman" w:cs="Times New Roman"/>
          <w:color w:val="0000FF"/>
          <w:sz w:val="24"/>
          <w:szCs w:val="24"/>
        </w:rPr>
        <w:t>RxGroup</w:t>
      </w:r>
      <w:r w:rsidRPr="4157DF52">
        <w:rPr>
          <w:rFonts w:ascii="Times New Roman" w:hAnsi="Times New Roman" w:cs="Times New Roman"/>
          <w:color w:val="0000FF"/>
          <w:sz w:val="24"/>
          <w:szCs w:val="24"/>
        </w:rPr>
        <w:t>]</w:t>
      </w:r>
    </w:p>
    <w:p w:rsidR="00C2036A" w:rsidRPr="004655E1" w:rsidP="4157DF52" w14:paraId="2A1F4E14" w14:textId="2FEBFDEF">
      <w:pPr>
        <w:rPr>
          <w:rFonts w:ascii="Times New Roman" w:hAnsi="Times New Roman" w:cs="Times New Roman"/>
          <w:color w:val="0000FF"/>
          <w:sz w:val="24"/>
          <w:szCs w:val="24"/>
        </w:rPr>
      </w:pPr>
      <w:r w:rsidRPr="4157DF52">
        <w:rPr>
          <w:rFonts w:ascii="Times New Roman" w:hAnsi="Times New Roman" w:cs="Times New Roman"/>
          <w:color w:val="0000FF"/>
          <w:sz w:val="24"/>
          <w:szCs w:val="24"/>
        </w:rPr>
        <w:t>[</w:t>
      </w:r>
      <w:r w:rsidRPr="4157DF52">
        <w:rPr>
          <w:rFonts w:ascii="Times New Roman" w:hAnsi="Times New Roman" w:cs="Times New Roman"/>
          <w:color w:val="0000FF"/>
          <w:sz w:val="24"/>
          <w:szCs w:val="24"/>
        </w:rPr>
        <w:t>RxBin</w:t>
      </w:r>
      <w:r w:rsidRPr="4157DF52">
        <w:rPr>
          <w:rFonts w:ascii="Times New Roman" w:hAnsi="Times New Roman" w:cs="Times New Roman"/>
          <w:color w:val="0000FF"/>
          <w:sz w:val="24"/>
          <w:szCs w:val="24"/>
        </w:rPr>
        <w:t>]</w:t>
      </w:r>
    </w:p>
    <w:p w:rsidR="00E56B30" w:rsidRPr="004655E1" w:rsidP="4157DF52" w14:paraId="713F4DCD" w14:textId="4E12213F">
      <w:pPr>
        <w:rPr>
          <w:rFonts w:ascii="Times New Roman" w:hAnsi="Times New Roman" w:cs="Times New Roman"/>
          <w:color w:val="0000FF"/>
          <w:sz w:val="24"/>
          <w:szCs w:val="24"/>
        </w:rPr>
      </w:pPr>
      <w:r w:rsidRPr="4157DF52">
        <w:rPr>
          <w:rFonts w:ascii="Times New Roman" w:hAnsi="Times New Roman" w:cs="Times New Roman"/>
          <w:color w:val="0000FF"/>
          <w:sz w:val="24"/>
          <w:szCs w:val="24"/>
        </w:rPr>
        <w:t>[</w:t>
      </w:r>
      <w:r w:rsidRPr="4157DF52">
        <w:rPr>
          <w:rFonts w:ascii="Times New Roman" w:hAnsi="Times New Roman" w:cs="Times New Roman"/>
          <w:color w:val="0000FF"/>
          <w:sz w:val="24"/>
          <w:szCs w:val="24"/>
        </w:rPr>
        <w:t>RxPCN</w:t>
      </w:r>
      <w:r w:rsidRPr="4157DF52">
        <w:rPr>
          <w:rFonts w:ascii="Times New Roman" w:hAnsi="Times New Roman" w:cs="Times New Roman"/>
          <w:color w:val="0000FF"/>
          <w:sz w:val="24"/>
          <w:szCs w:val="24"/>
        </w:rPr>
        <w:t>]</w:t>
      </w:r>
      <w:r w:rsidRPr="4157DF52">
        <w:rPr>
          <w:rFonts w:ascii="Times New Roman" w:hAnsi="Times New Roman" w:cs="Times New Roman"/>
          <w:i/>
          <w:iCs/>
          <w:color w:val="0000FF"/>
          <w:sz w:val="24"/>
          <w:szCs w:val="24"/>
        </w:rPr>
        <w:t>]</w:t>
      </w:r>
    </w:p>
    <w:p w:rsidR="006F18EF" w:rsidRPr="00F879D9" w:rsidP="4157DF52" w14:paraId="5FE8417B" w14:textId="36A6DBEF">
      <w:pPr>
        <w:rPr>
          <w:rFonts w:ascii="Times New Roman" w:hAnsi="Times New Roman" w:eastAsiaTheme="minorEastAsia" w:cs="Times New Roman"/>
        </w:rPr>
      </w:pPr>
      <w:r w:rsidRPr="4157DF52">
        <w:rPr>
          <w:rFonts w:ascii="Times New Roman" w:hAnsi="Times New Roman" w:eastAsiaTheme="minorEastAsia" w:cs="Times New Roman"/>
          <w:kern w:val="24"/>
        </w:rPr>
        <w:t xml:space="preserve">Dear </w:t>
      </w:r>
      <w:r w:rsidRPr="4157DF52" w:rsidR="002E0528">
        <w:rPr>
          <w:rFonts w:ascii="Times New Roman" w:hAnsi="Times New Roman" w:eastAsiaTheme="minorEastAsia" w:cs="Times New Roman"/>
          <w:color w:val="0000FF"/>
          <w:kern w:val="24"/>
        </w:rPr>
        <w:t>[</w:t>
      </w:r>
      <w:r w:rsidRPr="4157DF52" w:rsidR="00C2036A">
        <w:rPr>
          <w:rFonts w:ascii="Times New Roman" w:hAnsi="Times New Roman" w:eastAsiaTheme="minorEastAsia" w:cs="Times New Roman"/>
          <w:color w:val="0000FF"/>
          <w:kern w:val="24"/>
        </w:rPr>
        <w:t>Name of</w:t>
      </w:r>
      <w:r w:rsidRPr="4157DF52" w:rsidR="00254725">
        <w:rPr>
          <w:rFonts w:ascii="Times New Roman" w:hAnsi="Times New Roman" w:eastAsiaTheme="minorEastAsia" w:cs="Times New Roman"/>
          <w:color w:val="0000FF"/>
          <w:kern w:val="24"/>
        </w:rPr>
        <w:t xml:space="preserve"> </w:t>
      </w:r>
      <w:r w:rsidRPr="4157DF52">
        <w:rPr>
          <w:rFonts w:ascii="Times New Roman" w:hAnsi="Times New Roman" w:eastAsiaTheme="minorEastAsia" w:cs="Times New Roman"/>
          <w:color w:val="0000FF"/>
          <w:kern w:val="24"/>
        </w:rPr>
        <w:t>Member</w:t>
      </w:r>
      <w:r w:rsidRPr="4157DF52" w:rsidR="002E0528">
        <w:rPr>
          <w:rFonts w:ascii="Times New Roman" w:hAnsi="Times New Roman" w:eastAsiaTheme="minorEastAsia" w:cs="Times New Roman"/>
          <w:color w:val="0000FF"/>
          <w:kern w:val="24"/>
        </w:rPr>
        <w:t>]</w:t>
      </w:r>
      <w:r w:rsidRPr="4157DF52" w:rsidR="00EC4806">
        <w:rPr>
          <w:rFonts w:ascii="Times New Roman" w:hAnsi="Times New Roman" w:eastAsiaTheme="minorEastAsia" w:cs="Times New Roman"/>
          <w:kern w:val="24"/>
        </w:rPr>
        <w:t>,</w:t>
      </w:r>
    </w:p>
    <w:p w:rsidR="00351EEF" w:rsidP="4157DF52" w14:paraId="12733230" w14:textId="279AFC5D">
      <w:pPr>
        <w:pStyle w:val="NoSpacing"/>
        <w:rPr>
          <w:rFonts w:ascii="Times New Roman" w:hAnsi="Times New Roman" w:eastAsiaTheme="minorEastAsia" w:cs="Times New Roman"/>
        </w:rPr>
      </w:pPr>
      <w:r w:rsidRPr="4157DF52">
        <w:rPr>
          <w:rFonts w:ascii="Times New Roman" w:hAnsi="Times New Roman" w:eastAsiaTheme="minorEastAsia" w:cs="Times New Roman"/>
          <w:kern w:val="24"/>
        </w:rPr>
        <w:t>Welcome to</w:t>
      </w:r>
      <w:r w:rsidRPr="4157DF52" w:rsidR="006F18EF">
        <w:rPr>
          <w:rFonts w:ascii="Times New Roman" w:hAnsi="Times New Roman" w:eastAsiaTheme="minorEastAsia" w:cs="Times New Roman"/>
          <w:kern w:val="24"/>
        </w:rPr>
        <w:t xml:space="preserve"> the Medicare Prescription Payment Plan</w:t>
      </w:r>
      <w:r w:rsidRPr="4157DF52" w:rsidR="00252C17">
        <w:rPr>
          <w:rFonts w:ascii="Times New Roman" w:hAnsi="Times New Roman" w:eastAsiaTheme="minorEastAsia" w:cs="Times New Roman"/>
          <w:kern w:val="24"/>
        </w:rPr>
        <w:t xml:space="preserve">, a payment option that works with your </w:t>
      </w:r>
      <w:r w:rsidRPr="4157DF52" w:rsidR="002E0528">
        <w:rPr>
          <w:rFonts w:ascii="Times New Roman" w:hAnsi="Times New Roman" w:eastAsiaTheme="minorEastAsia" w:cs="Times New Roman"/>
          <w:color w:val="0000FF"/>
          <w:kern w:val="24"/>
        </w:rPr>
        <w:t>[</w:t>
      </w:r>
      <w:r w:rsidRPr="4157DF52" w:rsidR="00F879D9">
        <w:rPr>
          <w:rFonts w:ascii="Times New Roman" w:hAnsi="Times New Roman" w:eastAsiaTheme="minorEastAsia" w:cs="Times New Roman"/>
          <w:color w:val="0000FF"/>
          <w:kern w:val="24"/>
        </w:rPr>
        <w:t>plan name</w:t>
      </w:r>
      <w:r w:rsidRPr="4157DF52" w:rsidR="002E0528">
        <w:rPr>
          <w:rFonts w:ascii="Times New Roman" w:hAnsi="Times New Roman" w:eastAsiaTheme="minorEastAsia" w:cs="Times New Roman"/>
          <w:color w:val="0000FF"/>
          <w:kern w:val="24"/>
        </w:rPr>
        <w:t>]</w:t>
      </w:r>
      <w:r w:rsidRPr="4157DF52" w:rsidR="00EB746D">
        <w:rPr>
          <w:rFonts w:ascii="Times New Roman" w:hAnsi="Times New Roman" w:eastAsiaTheme="minorEastAsia" w:cs="Times New Roman"/>
          <w:kern w:val="24"/>
        </w:rPr>
        <w:t xml:space="preserve">. </w:t>
      </w:r>
      <w:r w:rsidRPr="4157DF52" w:rsidR="0047021A">
        <w:rPr>
          <w:rFonts w:ascii="Times New Roman" w:hAnsi="Times New Roman" w:eastAsiaTheme="minorEastAsia" w:cs="Times New Roman"/>
          <w:kern w:val="24"/>
        </w:rPr>
        <w:t xml:space="preserve">Your </w:t>
      </w:r>
      <w:r w:rsidRPr="4157DF52" w:rsidR="00AC4329">
        <w:rPr>
          <w:rFonts w:ascii="Times New Roman" w:hAnsi="Times New Roman" w:eastAsiaTheme="minorEastAsia" w:cs="Times New Roman"/>
          <w:kern w:val="24"/>
        </w:rPr>
        <w:t xml:space="preserve">participation </w:t>
      </w:r>
      <w:r w:rsidRPr="4157DF52" w:rsidR="001B3BBF">
        <w:rPr>
          <w:rFonts w:ascii="Times New Roman" w:hAnsi="Times New Roman" w:eastAsiaTheme="minorEastAsia" w:cs="Times New Roman"/>
          <w:kern w:val="24"/>
        </w:rPr>
        <w:t>starts on</w:t>
      </w:r>
      <w:r w:rsidRPr="4157DF52" w:rsidR="0047021A">
        <w:rPr>
          <w:rFonts w:ascii="Times New Roman" w:hAnsi="Times New Roman" w:eastAsiaTheme="minorEastAsia" w:cs="Times New Roman"/>
          <w:kern w:val="24"/>
        </w:rPr>
        <w:t xml:space="preserve"> </w:t>
      </w:r>
      <w:r w:rsidRPr="4157DF52" w:rsidR="002E0528">
        <w:rPr>
          <w:rFonts w:ascii="Times New Roman" w:hAnsi="Times New Roman" w:eastAsiaTheme="minorEastAsia" w:cs="Times New Roman"/>
          <w:color w:val="0000FF"/>
          <w:kern w:val="24"/>
        </w:rPr>
        <w:t>[</w:t>
      </w:r>
      <w:r w:rsidRPr="4157DF52" w:rsidR="0047021A">
        <w:rPr>
          <w:rFonts w:ascii="Times New Roman" w:hAnsi="Times New Roman" w:eastAsiaTheme="minorEastAsia" w:cs="Times New Roman"/>
          <w:color w:val="0000FF"/>
          <w:kern w:val="24"/>
        </w:rPr>
        <w:t>date</w:t>
      </w:r>
      <w:bookmarkStart w:id="1" w:name="_Hlk153260816"/>
      <w:r w:rsidRPr="4157DF52" w:rsidR="002E0528">
        <w:rPr>
          <w:rFonts w:ascii="Times New Roman" w:hAnsi="Times New Roman" w:eastAsiaTheme="minorEastAsia" w:cs="Times New Roman"/>
          <w:color w:val="0000FF"/>
          <w:kern w:val="24"/>
        </w:rPr>
        <w:t>]</w:t>
      </w:r>
      <w:r w:rsidRPr="4157DF52" w:rsidR="00637C95">
        <w:rPr>
          <w:rFonts w:ascii="Times New Roman" w:hAnsi="Times New Roman" w:eastAsiaTheme="minorEastAsia" w:cs="Times New Roman"/>
          <w:kern w:val="24"/>
        </w:rPr>
        <w:t>.</w:t>
      </w:r>
      <w:r w:rsidRPr="4157DF52" w:rsidR="000A3DA1">
        <w:rPr>
          <w:rFonts w:ascii="Times New Roman" w:hAnsi="Times New Roman" w:eastAsiaTheme="minorEastAsia" w:cs="Times New Roman"/>
          <w:kern w:val="24"/>
        </w:rPr>
        <w:t xml:space="preserve"> </w:t>
      </w:r>
      <w:r w:rsidRPr="4157DF52" w:rsidR="0005326D">
        <w:rPr>
          <w:rFonts w:ascii="Times New Roman" w:hAnsi="Times New Roman" w:eastAsiaTheme="minorEastAsia" w:cs="Times New Roman"/>
          <w:kern w:val="24"/>
        </w:rPr>
        <w:t>The Medicare Prescription Payment Plan is a new voluntary payment option that works with your drug coverage to help you manage your out-of-pocket Medicare Part D drug costs by spreading them across the calendar year (January</w:t>
      </w:r>
      <w:r w:rsidR="00EE0CAB">
        <w:rPr>
          <w:rFonts w:ascii="Times New Roman" w:hAnsi="Times New Roman" w:cs="Times New Roman"/>
        </w:rPr>
        <w:t>–</w:t>
      </w:r>
      <w:r w:rsidRPr="4157DF52" w:rsidR="0005326D">
        <w:rPr>
          <w:rFonts w:ascii="Times New Roman" w:hAnsi="Times New Roman" w:eastAsiaTheme="minorEastAsia" w:cs="Times New Roman"/>
          <w:kern w:val="24"/>
        </w:rPr>
        <w:t xml:space="preserve">December). This payment option </w:t>
      </w:r>
      <w:r w:rsidRPr="4157DF52" w:rsidR="009D4A35">
        <w:rPr>
          <w:rFonts w:ascii="Times New Roman" w:hAnsi="Times New Roman" w:eastAsiaTheme="minorEastAsia" w:cs="Times New Roman"/>
          <w:kern w:val="24"/>
        </w:rPr>
        <w:t>might</w:t>
      </w:r>
      <w:r w:rsidRPr="4157DF52" w:rsidR="00591236">
        <w:rPr>
          <w:rFonts w:ascii="Times New Roman" w:hAnsi="Times New Roman" w:eastAsiaTheme="minorEastAsia" w:cs="Times New Roman"/>
          <w:kern w:val="24"/>
        </w:rPr>
        <w:t xml:space="preserve"> </w:t>
      </w:r>
      <w:r w:rsidRPr="4157DF52" w:rsidR="0005326D">
        <w:rPr>
          <w:rFonts w:ascii="Times New Roman" w:hAnsi="Times New Roman" w:eastAsiaTheme="minorEastAsia" w:cs="Times New Roman"/>
          <w:kern w:val="24"/>
        </w:rPr>
        <w:t>help you manage your</w:t>
      </w:r>
      <w:r w:rsidRPr="4157DF52" w:rsidR="00EE0CAB">
        <w:rPr>
          <w:rFonts w:ascii="Times New Roman" w:hAnsi="Times New Roman" w:eastAsiaTheme="minorEastAsia" w:cs="Times New Roman"/>
          <w:kern w:val="24"/>
        </w:rPr>
        <w:t xml:space="preserve"> monthly</w:t>
      </w:r>
      <w:r w:rsidRPr="4157DF52" w:rsidR="0005326D">
        <w:rPr>
          <w:rFonts w:ascii="Times New Roman" w:hAnsi="Times New Roman" w:eastAsiaTheme="minorEastAsia" w:cs="Times New Roman"/>
          <w:kern w:val="24"/>
        </w:rPr>
        <w:t xml:space="preserve"> expenses, but it doesn’t save you money or lower your drug costs.</w:t>
      </w:r>
    </w:p>
    <w:p w:rsidR="00591236" w:rsidP="0005326D" w14:paraId="6D9E9044" w14:textId="77777777">
      <w:pPr>
        <w:pStyle w:val="NoSpacing"/>
        <w:rPr>
          <w:rFonts w:ascii="Times New Roman" w:eastAsia="Times New Roman" w:hAnsi="Times New Roman" w:cs="Times New Roman"/>
          <w:color w:val="000000" w:themeColor="text1"/>
          <w:kern w:val="0"/>
          <w14:ligatures w14:val="none"/>
        </w:rPr>
      </w:pPr>
    </w:p>
    <w:p w:rsidR="00252C17" w:rsidRPr="00F879D9" w:rsidP="00027B57" w14:paraId="446D772F" w14:textId="77777777">
      <w:pPr>
        <w:pStyle w:val="NoSpacing"/>
        <w:rPr>
          <w:rFonts w:ascii="Times New Roman" w:hAnsi="Times New Roman" w:eastAsiaTheme="minorEastAsia" w:cs="Times New Roman"/>
          <w:kern w:val="24"/>
        </w:rPr>
      </w:pPr>
    </w:p>
    <w:p w:rsidR="00251BC4" w:rsidRPr="004D46F9" w:rsidP="4157DF52" w14:paraId="6BB6606B" w14:textId="7655004C">
      <w:pPr>
        <w:widowControl w:val="0"/>
        <w:autoSpaceDE w:val="0"/>
        <w:autoSpaceDN w:val="0"/>
        <w:spacing w:after="0" w:line="240" w:lineRule="auto"/>
        <w:rPr>
          <w:rFonts w:ascii="Times New Roman" w:hAnsi="Times New Roman" w:eastAsiaTheme="minorEastAsia" w:cs="Times New Roman"/>
        </w:rPr>
      </w:pPr>
      <w:r w:rsidRPr="0098649B">
        <w:rPr>
          <w:rFonts w:ascii="Times New Roman" w:eastAsia="Times New Roman" w:hAnsi="Times New Roman" w:cs="Times New Roman"/>
          <w:b/>
          <w:bCs/>
          <w:kern w:val="0"/>
          <w:sz w:val="28"/>
          <w:szCs w:val="28"/>
          <w14:ligatures w14:val="none"/>
        </w:rPr>
        <w:t>What happens now?</w:t>
      </w:r>
    </w:p>
    <w:p w:rsidR="00251BC4" w:rsidRPr="002235BF" w:rsidP="002235BF" w14:paraId="4E9DE39A" w14:textId="26FA2D87">
      <w:pPr>
        <w:pStyle w:val="ListParagraph"/>
        <w:numPr>
          <w:ilvl w:val="0"/>
          <w:numId w:val="17"/>
        </w:numPr>
        <w:autoSpaceDE w:val="0"/>
        <w:autoSpaceDN w:val="0"/>
        <w:adjustRightInd w:val="0"/>
        <w:spacing w:after="20" w:line="240" w:lineRule="auto"/>
        <w:rPr>
          <w:rFonts w:ascii="Times New Roman" w:hAnsi="Times New Roman" w:eastAsiaTheme="minorEastAsia" w:cs="Times New Roman"/>
        </w:rPr>
      </w:pPr>
      <w:r w:rsidRPr="4157DF52">
        <w:rPr>
          <w:rFonts w:ascii="Times New Roman" w:hAnsi="Times New Roman" w:eastAsiaTheme="minorEastAsia" w:cs="Times New Roman"/>
          <w:kern w:val="24"/>
        </w:rPr>
        <w:t xml:space="preserve">When you </w:t>
      </w:r>
      <w:r w:rsidRPr="4157DF52" w:rsidR="00027B57">
        <w:rPr>
          <w:rFonts w:ascii="Times New Roman" w:hAnsi="Times New Roman" w:eastAsiaTheme="minorEastAsia" w:cs="Times New Roman"/>
          <w:kern w:val="24"/>
        </w:rPr>
        <w:t>get</w:t>
      </w:r>
      <w:r w:rsidRPr="4157DF52">
        <w:rPr>
          <w:rFonts w:ascii="Times New Roman" w:hAnsi="Times New Roman" w:eastAsiaTheme="minorEastAsia" w:cs="Times New Roman"/>
          <w:kern w:val="24"/>
        </w:rPr>
        <w:t xml:space="preserve"> a prescription for a drug covered by Part D, </w:t>
      </w:r>
      <w:r w:rsidRPr="4157DF52" w:rsidR="000A7140">
        <w:rPr>
          <w:rFonts w:ascii="Times New Roman" w:hAnsi="Times New Roman" w:eastAsiaTheme="minorEastAsia" w:cs="Times New Roman"/>
          <w:kern w:val="24"/>
        </w:rPr>
        <w:t>w</w:t>
      </w:r>
      <w:r w:rsidRPr="4157DF52" w:rsidR="00027B57">
        <w:rPr>
          <w:rFonts w:ascii="Times New Roman" w:hAnsi="Times New Roman" w:eastAsiaTheme="minorEastAsia" w:cs="Times New Roman"/>
          <w:kern w:val="24"/>
        </w:rPr>
        <w:t>e’ll</w:t>
      </w:r>
      <w:r w:rsidRPr="4157DF52">
        <w:rPr>
          <w:rFonts w:ascii="Times New Roman" w:hAnsi="Times New Roman" w:eastAsiaTheme="minorEastAsia" w:cs="Times New Roman"/>
          <w:kern w:val="24"/>
        </w:rPr>
        <w:t xml:space="preserve"> automatically let the pharmacy know that you’re participating in this payment option, and you won’t pay </w:t>
      </w:r>
      <w:r w:rsidRPr="4157DF52" w:rsidR="00C71310">
        <w:rPr>
          <w:rFonts w:ascii="Times New Roman" w:hAnsi="Times New Roman" w:eastAsiaTheme="minorEastAsia" w:cs="Times New Roman"/>
          <w:kern w:val="24"/>
        </w:rPr>
        <w:t xml:space="preserve">the </w:t>
      </w:r>
      <w:r w:rsidRPr="4157DF52">
        <w:rPr>
          <w:rFonts w:ascii="Times New Roman" w:hAnsi="Times New Roman" w:eastAsiaTheme="minorEastAsia" w:cs="Times New Roman"/>
          <w:kern w:val="24"/>
        </w:rPr>
        <w:t>pharmacy for the prescription</w:t>
      </w:r>
      <w:r w:rsidRPr="4157DF52" w:rsidR="000E0576">
        <w:rPr>
          <w:rFonts w:ascii="Times New Roman" w:hAnsi="Times New Roman" w:eastAsiaTheme="minorEastAsia" w:cs="Times New Roman"/>
          <w:kern w:val="24"/>
        </w:rPr>
        <w:t xml:space="preserve"> (including mail order and specialty pharmacies)</w:t>
      </w:r>
      <w:r w:rsidRPr="4157DF52">
        <w:rPr>
          <w:rFonts w:ascii="Times New Roman" w:hAnsi="Times New Roman" w:eastAsiaTheme="minorEastAsia" w:cs="Times New Roman"/>
          <w:kern w:val="24"/>
        </w:rPr>
        <w:t xml:space="preserve">. </w:t>
      </w:r>
      <w:r w:rsidRPr="002235BF" w:rsidR="00C71310">
        <w:rPr>
          <w:rFonts w:ascii="Times New Roman" w:hAnsi="Times New Roman" w:eastAsiaTheme="minorEastAsia" w:cs="Times New Roman"/>
          <w:kern w:val="24"/>
        </w:rPr>
        <w:t>Even though you won’t pay for your drugs at the pharmacy, you’re still responsible for the costs. If you want to know what your drug will cost before you take it home, call your plan or ask the pharmacist.</w:t>
      </w:r>
    </w:p>
    <w:p w:rsidR="00251BC4" w:rsidRPr="004D46F9" w:rsidP="4157DF52" w14:paraId="1A31792B" w14:textId="4ADDDF69">
      <w:pPr>
        <w:pStyle w:val="ListParagraph"/>
        <w:numPr>
          <w:ilvl w:val="0"/>
          <w:numId w:val="17"/>
        </w:numPr>
        <w:autoSpaceDE w:val="0"/>
        <w:autoSpaceDN w:val="0"/>
        <w:adjustRightInd w:val="0"/>
        <w:spacing w:after="0" w:line="240" w:lineRule="auto"/>
        <w:rPr>
          <w:rFonts w:ascii="Times New Roman" w:hAnsi="Times New Roman" w:eastAsiaTheme="minorEastAsia" w:cs="Times New Roman"/>
        </w:rPr>
      </w:pPr>
      <w:r w:rsidRPr="4157DF52">
        <w:rPr>
          <w:rFonts w:ascii="Times New Roman" w:hAnsi="Times New Roman" w:eastAsiaTheme="minorEastAsia" w:cs="Times New Roman"/>
          <w:kern w:val="24"/>
        </w:rPr>
        <w:t xml:space="preserve">Each month, </w:t>
      </w:r>
      <w:r w:rsidRPr="4157DF52" w:rsidR="00C71310">
        <w:rPr>
          <w:rFonts w:ascii="Times New Roman" w:hAnsi="Times New Roman" w:eastAsiaTheme="minorEastAsia" w:cs="Times New Roman"/>
          <w:kern w:val="24"/>
        </w:rPr>
        <w:t xml:space="preserve">we’ll </w:t>
      </w:r>
      <w:r w:rsidRPr="4157DF52">
        <w:rPr>
          <w:rFonts w:ascii="Times New Roman" w:hAnsi="Times New Roman" w:eastAsiaTheme="minorEastAsia" w:cs="Times New Roman"/>
          <w:kern w:val="24"/>
        </w:rPr>
        <w:t>send you a bill with the amount you owe for your prescriptions, when it’s due, and information on how to make a payment</w:t>
      </w:r>
      <w:r w:rsidRPr="4157DF52" w:rsidR="000F77AB">
        <w:rPr>
          <w:rFonts w:ascii="Times New Roman" w:hAnsi="Times New Roman" w:eastAsiaTheme="minorEastAsia" w:cs="Times New Roman"/>
          <w:kern w:val="24"/>
        </w:rPr>
        <w:t>.</w:t>
      </w:r>
      <w:r w:rsidRPr="4157DF52" w:rsidR="000A3DA1">
        <w:rPr>
          <w:rFonts w:ascii="Times New Roman" w:hAnsi="Times New Roman" w:eastAsiaTheme="minorEastAsia" w:cs="Times New Roman"/>
          <w:kern w:val="24"/>
        </w:rPr>
        <w:t xml:space="preserve"> </w:t>
      </w:r>
      <w:r w:rsidRPr="4157DF52">
        <w:rPr>
          <w:rFonts w:ascii="Times New Roman" w:hAnsi="Times New Roman" w:eastAsiaTheme="minorEastAsia" w:cs="Times New Roman"/>
          <w:kern w:val="24"/>
        </w:rPr>
        <w:t xml:space="preserve">You’ll get a separate bill for your monthly plan premium (if you have one). </w:t>
      </w:r>
    </w:p>
    <w:p w:rsidR="006E799A" w:rsidP="00047624" w14:paraId="3F916EA0" w14:textId="6F93858E">
      <w:pPr>
        <w:widowControl w:val="0"/>
        <w:autoSpaceDE w:val="0"/>
        <w:autoSpaceDN w:val="0"/>
        <w:spacing w:after="0" w:line="240" w:lineRule="auto"/>
        <w:ind w:left="720"/>
        <w:rPr>
          <w:rFonts w:ascii="Times New Roman" w:hAnsi="Times New Roman" w:eastAsiaTheme="minorEastAsia" w:cs="Times New Roman"/>
          <w:kern w:val="24"/>
        </w:rPr>
      </w:pPr>
    </w:p>
    <w:p w:rsidR="00597170" w:rsidP="00047624" w14:paraId="71AA8BC4" w14:textId="77777777">
      <w:pPr>
        <w:widowControl w:val="0"/>
        <w:autoSpaceDE w:val="0"/>
        <w:autoSpaceDN w:val="0"/>
        <w:spacing w:after="0" w:line="240" w:lineRule="auto"/>
        <w:ind w:left="720"/>
        <w:rPr>
          <w:rFonts w:ascii="Times New Roman" w:hAnsi="Times New Roman" w:eastAsiaTheme="minorEastAsia" w:cs="Times New Roman"/>
          <w:kern w:val="24"/>
        </w:rPr>
      </w:pPr>
    </w:p>
    <w:p w:rsidR="006E799A" w:rsidRPr="00047624" w:rsidP="4157DF52" w14:paraId="394913DE" w14:textId="38DD6D3A">
      <w:pPr>
        <w:widowControl w:val="0"/>
        <w:autoSpaceDE w:val="0"/>
        <w:autoSpaceDN w:val="0"/>
        <w:spacing w:after="0" w:line="240" w:lineRule="auto"/>
        <w:rPr>
          <w:rFonts w:ascii="Times New Roman" w:eastAsia="Times New Roman" w:hAnsi="Times New Roman" w:cs="Times New Roman"/>
          <w:b/>
          <w:bCs/>
          <w:sz w:val="28"/>
          <w:szCs w:val="28"/>
        </w:rPr>
      </w:pPr>
      <w:r w:rsidRPr="00047624">
        <w:rPr>
          <w:rFonts w:ascii="Times New Roman" w:eastAsia="Times New Roman" w:hAnsi="Times New Roman" w:cs="Times New Roman"/>
          <w:b/>
          <w:bCs/>
          <w:kern w:val="0"/>
          <w:sz w:val="28"/>
          <w:szCs w:val="28"/>
          <w14:ligatures w14:val="none"/>
        </w:rPr>
        <w:t xml:space="preserve">How is my monthly bill calculated? </w:t>
      </w:r>
    </w:p>
    <w:p w:rsidR="002103C0" w:rsidP="4157DF52" w14:paraId="621BAB6C" w14:textId="6C1D51FE">
      <w:pPr>
        <w:rPr>
          <w:rFonts w:ascii="Times New Roman" w:hAnsi="Times New Roman" w:eastAsiaTheme="minorEastAsia" w:cs="Times New Roman"/>
        </w:rPr>
      </w:pPr>
      <w:r w:rsidRPr="4157DF52">
        <w:rPr>
          <w:rFonts w:ascii="Times New Roman" w:hAnsi="Times New Roman" w:eastAsiaTheme="minorEastAsia" w:cs="Times New Roman"/>
          <w:kern w:val="24"/>
        </w:rPr>
        <w:t>Your monthly bill is based on what you would have paid for any prescriptions you get, plus your previous month’s balance, divided by the number of months left in the year</w:t>
      </w:r>
      <w:r w:rsidRPr="4157DF52" w:rsidR="00DA247B">
        <w:rPr>
          <w:rFonts w:ascii="Times New Roman" w:hAnsi="Times New Roman" w:eastAsiaTheme="minorEastAsia" w:cs="Times New Roman"/>
          <w:kern w:val="24"/>
        </w:rPr>
        <w:t xml:space="preserve">. </w:t>
      </w:r>
      <w:bookmarkEnd w:id="1"/>
    </w:p>
    <w:p w:rsidR="007661F6" w:rsidP="4157DF52" w14:paraId="7756EE42" w14:textId="5431F1A4">
      <w:pPr>
        <w:rPr>
          <w:rFonts w:ascii="Times New Roman" w:hAnsi="Times New Roman" w:cs="Times New Roman"/>
        </w:rPr>
      </w:pPr>
      <w:r w:rsidRPr="4157DF52">
        <w:rPr>
          <w:rFonts w:ascii="Times New Roman" w:hAnsi="Times New Roman" w:cs="Times New Roman"/>
          <w:b/>
          <w:bCs/>
        </w:rPr>
        <w:t xml:space="preserve">Your payments might change every month, so you might not know what your exact bill will be ahead of time. </w:t>
      </w:r>
      <w:r w:rsidRPr="4157DF52">
        <w:rPr>
          <w:rFonts w:ascii="Times New Roman" w:hAnsi="Times New Roman" w:cs="Times New Roman"/>
        </w:rPr>
        <w:t xml:space="preserve">Future payments might increase when you fill a new prescription (or refill an existing prescription) because as new out-of-pocket costs get added to your monthly payment, there are fewer months left in the year to spread out your remaining payments. </w:t>
      </w:r>
    </w:p>
    <w:p w:rsidR="005620BE" w:rsidRPr="002E7E0B" w:rsidP="4157DF52" w14:paraId="5EB7906E" w14:textId="0ACE2697">
      <w:pPr>
        <w:spacing w:after="0"/>
        <w:rPr>
          <w:rFonts w:ascii="Times New Roman" w:hAnsi="Times New Roman" w:cs="Times New Roman"/>
        </w:rPr>
      </w:pPr>
      <w:r w:rsidRPr="4157DF52">
        <w:rPr>
          <w:rFonts w:ascii="Times New Roman" w:hAnsi="Times New Roman" w:cs="Times New Roman"/>
        </w:rPr>
        <w:t xml:space="preserve">In a single calendar year (Jan – Dec), you’ll never pay more than: </w:t>
      </w:r>
    </w:p>
    <w:p w:rsidR="005620BE" w:rsidRPr="002E7E0B" w:rsidP="4157DF52" w14:paraId="58A30705" w14:textId="7B08C91A">
      <w:pPr>
        <w:pStyle w:val="ListParagraph"/>
        <w:numPr>
          <w:ilvl w:val="0"/>
          <w:numId w:val="12"/>
        </w:numPr>
        <w:rPr>
          <w:rFonts w:ascii="Times New Roman" w:hAnsi="Times New Roman" w:cs="Times New Roman"/>
        </w:rPr>
      </w:pPr>
      <w:r w:rsidRPr="4157DF52">
        <w:rPr>
          <w:rFonts w:ascii="Times New Roman" w:hAnsi="Times New Roman" w:cs="Times New Roman"/>
        </w:rPr>
        <w:t>The total amount you would have paid out of pocket to the pharmacy if you weren’t participating in this payment option.</w:t>
      </w:r>
    </w:p>
    <w:p w:rsidR="009415D0" w:rsidRPr="002E7E0B" w:rsidP="4157DF52" w14:paraId="5B00F391" w14:textId="66B1487E">
      <w:pPr>
        <w:pStyle w:val="ListParagraph"/>
        <w:numPr>
          <w:ilvl w:val="0"/>
          <w:numId w:val="12"/>
        </w:numPr>
        <w:rPr>
          <w:rFonts w:ascii="Times New Roman" w:hAnsi="Times New Roman" w:cs="Times New Roman"/>
        </w:rPr>
      </w:pPr>
      <w:r w:rsidRPr="002E7E0B">
        <w:rPr>
          <w:rFonts w:ascii="Times New Roman" w:hAnsi="Times New Roman" w:cs="Times New Roman"/>
        </w:rPr>
        <w:t>The Medicare drug coverage annual out-of-pocket maximum</w:t>
      </w:r>
      <w:r w:rsidRPr="002E7E0B" w:rsidR="006B0729">
        <w:rPr>
          <w:rFonts w:ascii="Times New Roman" w:hAnsi="Times New Roman" w:cs="Times New Roman"/>
        </w:rPr>
        <w:t xml:space="preserve"> (</w:t>
      </w:r>
      <w:r w:rsidRPr="4157DF52" w:rsidR="002E0528">
        <w:rPr>
          <w:rFonts w:ascii="Times New Roman" w:hAnsi="Times New Roman" w:eastAsiaTheme="minorEastAsia" w:cs="Times New Roman"/>
          <w:color w:val="0000FF"/>
          <w:kern w:val="24"/>
        </w:rPr>
        <w:t>[</w:t>
      </w:r>
      <w:r w:rsidRPr="4157DF52" w:rsidR="008E1230">
        <w:rPr>
          <w:rFonts w:ascii="Times New Roman" w:hAnsi="Times New Roman" w:eastAsiaTheme="minorEastAsia" w:cs="Times New Roman"/>
          <w:color w:val="0000FF"/>
          <w:kern w:val="24"/>
        </w:rPr>
        <w:t xml:space="preserve">applicable </w:t>
      </w:r>
      <w:r w:rsidRPr="4157DF52" w:rsidR="002E0528">
        <w:rPr>
          <w:rFonts w:ascii="Times New Roman" w:hAnsi="Times New Roman" w:eastAsiaTheme="minorEastAsia" w:cs="Times New Roman"/>
          <w:color w:val="0000FF"/>
          <w:kern w:val="24"/>
        </w:rPr>
        <w:t xml:space="preserve">Medicare Part D </w:t>
      </w:r>
      <w:r w:rsidRPr="4157DF52" w:rsidR="008E1230">
        <w:rPr>
          <w:rFonts w:ascii="Times New Roman" w:hAnsi="Times New Roman" w:eastAsiaTheme="minorEastAsia" w:cs="Times New Roman"/>
          <w:color w:val="0000FF"/>
          <w:kern w:val="24"/>
        </w:rPr>
        <w:t>out-of-pocket maximum dollar amount</w:t>
      </w:r>
      <w:r w:rsidRPr="4157DF52" w:rsidR="002E0528">
        <w:rPr>
          <w:rFonts w:ascii="Times New Roman" w:hAnsi="Times New Roman" w:eastAsiaTheme="minorEastAsia" w:cs="Times New Roman"/>
          <w:color w:val="0000FF"/>
          <w:kern w:val="24"/>
        </w:rPr>
        <w:t>]</w:t>
      </w:r>
      <w:r w:rsidRPr="002E7E0B">
        <w:rPr>
          <w:rFonts w:ascii="Times New Roman" w:hAnsi="Times New Roman" w:cs="Times New Roman"/>
        </w:rPr>
        <w:t xml:space="preserve"> in </w:t>
      </w:r>
      <w:r w:rsidRPr="4157DF52" w:rsidR="002E0528">
        <w:rPr>
          <w:rFonts w:ascii="Times New Roman" w:hAnsi="Times New Roman" w:eastAsiaTheme="minorEastAsia" w:cs="Times New Roman"/>
          <w:color w:val="0000FF"/>
          <w:kern w:val="24"/>
        </w:rPr>
        <w:t>[</w:t>
      </w:r>
      <w:r w:rsidRPr="4157DF52" w:rsidR="008E1230">
        <w:rPr>
          <w:rFonts w:ascii="Times New Roman" w:hAnsi="Times New Roman" w:eastAsiaTheme="minorEastAsia" w:cs="Times New Roman"/>
          <w:color w:val="0000FF"/>
          <w:kern w:val="24"/>
        </w:rPr>
        <w:t>applicable year</w:t>
      </w:r>
      <w:r w:rsidRPr="4157DF52" w:rsidR="002E0528">
        <w:rPr>
          <w:rFonts w:ascii="Times New Roman" w:hAnsi="Times New Roman" w:eastAsiaTheme="minorEastAsia" w:cs="Times New Roman"/>
          <w:color w:val="0000FF"/>
          <w:kern w:val="24"/>
        </w:rPr>
        <w:t>]</w:t>
      </w:r>
      <w:r w:rsidRPr="002E7E0B" w:rsidR="006B0729">
        <w:rPr>
          <w:rFonts w:ascii="Times New Roman" w:hAnsi="Times New Roman" w:cs="Times New Roman"/>
        </w:rPr>
        <w:t>)</w:t>
      </w:r>
      <w:r w:rsidRPr="002E7E0B">
        <w:rPr>
          <w:rFonts w:ascii="Times New Roman" w:hAnsi="Times New Roman" w:cs="Times New Roman"/>
        </w:rPr>
        <w:t>.</w:t>
      </w:r>
    </w:p>
    <w:p w:rsidR="00D33424" w:rsidRPr="006A0AEC" w:rsidP="4157DF52" w14:paraId="7D6DBBAB" w14:textId="75C7CE16">
      <w:pPr>
        <w:spacing w:after="0"/>
        <w:rPr>
          <w:rFonts w:ascii="Times New Roman" w:hAnsi="Times New Roman" w:cs="Times New Roman"/>
          <w:b/>
          <w:bCs/>
          <w:sz w:val="28"/>
          <w:szCs w:val="28"/>
        </w:rPr>
      </w:pPr>
      <w:r w:rsidRPr="4157DF52">
        <w:rPr>
          <w:rFonts w:ascii="Times New Roman" w:hAnsi="Times New Roman" w:cs="Times New Roman"/>
          <w:b/>
          <w:bCs/>
          <w:sz w:val="28"/>
          <w:szCs w:val="28"/>
        </w:rPr>
        <w:t>What happens if I don’t pay my bill?</w:t>
      </w:r>
    </w:p>
    <w:p w:rsidR="0003514A" w:rsidP="4157DF52" w14:paraId="51B2B521" w14:textId="1C214511">
      <w:pPr>
        <w:rPr>
          <w:rFonts w:ascii="Times New Roman" w:hAnsi="Times New Roman" w:cs="Times New Roman"/>
        </w:rPr>
      </w:pPr>
      <w:bookmarkStart w:id="2" w:name="_Hlk153436520"/>
      <w:bookmarkStart w:id="3" w:name="_Hlk153350050"/>
      <w:r>
        <w:rPr>
          <w:rFonts w:ascii="Times New Roman" w:hAnsi="Times New Roman" w:cs="Times New Roman"/>
        </w:rPr>
        <w:t xml:space="preserve">We’ll send you a reminder </w:t>
      </w:r>
      <w:r w:rsidR="00341F07">
        <w:rPr>
          <w:rFonts w:ascii="Times New Roman" w:hAnsi="Times New Roman" w:cs="Times New Roman"/>
        </w:rPr>
        <w:t>if</w:t>
      </w:r>
      <w:r>
        <w:rPr>
          <w:rFonts w:ascii="Times New Roman" w:hAnsi="Times New Roman" w:cs="Times New Roman"/>
        </w:rPr>
        <w:t xml:space="preserve"> you miss </w:t>
      </w:r>
      <w:r w:rsidR="00341F07">
        <w:rPr>
          <w:rFonts w:ascii="Times New Roman" w:hAnsi="Times New Roman" w:cs="Times New Roman"/>
        </w:rPr>
        <w:t>a</w:t>
      </w:r>
      <w:r>
        <w:rPr>
          <w:rFonts w:ascii="Times New Roman" w:hAnsi="Times New Roman" w:cs="Times New Roman"/>
        </w:rPr>
        <w:t xml:space="preserve"> payment.</w:t>
      </w:r>
      <w:r w:rsidR="002522B2">
        <w:rPr>
          <w:rFonts w:ascii="Times New Roman" w:hAnsi="Times New Roman" w:cs="Times New Roman"/>
        </w:rPr>
        <w:t xml:space="preserve"> </w:t>
      </w:r>
      <w:r>
        <w:rPr>
          <w:rFonts w:ascii="Times New Roman" w:hAnsi="Times New Roman" w:cs="Times New Roman"/>
        </w:rPr>
        <w:t xml:space="preserve">If you don’t pay your </w:t>
      </w:r>
      <w:r w:rsidR="00341F07">
        <w:rPr>
          <w:rFonts w:ascii="Times New Roman" w:hAnsi="Times New Roman" w:cs="Times New Roman"/>
        </w:rPr>
        <w:t xml:space="preserve">bill by the </w:t>
      </w:r>
      <w:r w:rsidR="002522B2">
        <w:rPr>
          <w:rFonts w:ascii="Times New Roman" w:hAnsi="Times New Roman" w:cs="Times New Roman"/>
        </w:rPr>
        <w:t>due date</w:t>
      </w:r>
      <w:r w:rsidR="00EE0CAB">
        <w:rPr>
          <w:rFonts w:ascii="Times New Roman" w:hAnsi="Times New Roman" w:cs="Times New Roman"/>
        </w:rPr>
        <w:t xml:space="preserve"> listed in that reminder</w:t>
      </w:r>
      <w:r>
        <w:rPr>
          <w:rFonts w:ascii="Times New Roman" w:hAnsi="Times New Roman" w:cs="Times New Roman"/>
        </w:rPr>
        <w:t>, you’ll be removed from th</w:t>
      </w:r>
      <w:r w:rsidR="00341F07">
        <w:rPr>
          <w:rFonts w:ascii="Times New Roman" w:hAnsi="Times New Roman" w:cs="Times New Roman"/>
        </w:rPr>
        <w:t>e Medicare Prescription Payment Plan</w:t>
      </w:r>
      <w:r>
        <w:rPr>
          <w:rFonts w:ascii="Times New Roman" w:hAnsi="Times New Roman" w:cs="Times New Roman"/>
        </w:rPr>
        <w:t xml:space="preserve">. </w:t>
      </w:r>
      <w:r w:rsidRPr="00597170" w:rsidR="000F77AB">
        <w:rPr>
          <w:rFonts w:ascii="Times New Roman" w:hAnsi="Times New Roman" w:cs="Times New Roman"/>
        </w:rPr>
        <w:t>You’re required to pay the amount you owe, but you won’t pay any interest or fees, even if your payment is late</w:t>
      </w:r>
      <w:r w:rsidRPr="0003514A">
        <w:rPr>
          <w:rFonts w:ascii="Times New Roman" w:hAnsi="Times New Roman" w:cs="Times New Roman"/>
        </w:rPr>
        <w:t>. If you’re removed from the</w:t>
      </w:r>
      <w:r>
        <w:rPr>
          <w:rFonts w:ascii="Times New Roman" w:hAnsi="Times New Roman" w:cs="Times New Roman"/>
        </w:rPr>
        <w:t xml:space="preserve"> </w:t>
      </w:r>
      <w:r w:rsidRPr="0003514A">
        <w:rPr>
          <w:rFonts w:ascii="Times New Roman" w:hAnsi="Times New Roman" w:cs="Times New Roman"/>
        </w:rPr>
        <w:t>Medicare Prescription Payment Plan, you’ll still be in</w:t>
      </w:r>
      <w:r w:rsidR="0099761B">
        <w:rPr>
          <w:rFonts w:ascii="Times New Roman" w:hAnsi="Times New Roman" w:cs="Times New Roman"/>
        </w:rPr>
        <w:t xml:space="preserve"> your</w:t>
      </w:r>
      <w:r w:rsidRPr="0003514A">
        <w:rPr>
          <w:rFonts w:ascii="Times New Roman" w:hAnsi="Times New Roman" w:cs="Times New Roman"/>
        </w:rPr>
        <w:t xml:space="preserve"> </w:t>
      </w:r>
      <w:r w:rsidRPr="4157DF52" w:rsidR="002E0528">
        <w:rPr>
          <w:rFonts w:ascii="Times New Roman" w:hAnsi="Times New Roman" w:eastAsiaTheme="minorEastAsia" w:cs="Times New Roman"/>
          <w:color w:val="0000FF"/>
          <w:kern w:val="24"/>
        </w:rPr>
        <w:t>[</w:t>
      </w:r>
      <w:r w:rsidRPr="4157DF52" w:rsidR="004D46F9">
        <w:rPr>
          <w:rFonts w:ascii="Times New Roman" w:hAnsi="Times New Roman" w:eastAsiaTheme="minorEastAsia" w:cs="Times New Roman"/>
          <w:color w:val="0000FF"/>
          <w:kern w:val="24"/>
        </w:rPr>
        <w:t>plan name</w:t>
      </w:r>
      <w:r w:rsidRPr="4157DF52" w:rsidR="002E0528">
        <w:rPr>
          <w:rFonts w:ascii="Times New Roman" w:hAnsi="Times New Roman" w:eastAsiaTheme="minorEastAsia" w:cs="Times New Roman"/>
          <w:color w:val="0000FF"/>
          <w:kern w:val="24"/>
        </w:rPr>
        <w:t>]</w:t>
      </w:r>
      <w:r w:rsidRPr="0003514A">
        <w:rPr>
          <w:rFonts w:ascii="Times New Roman" w:hAnsi="Times New Roman" w:cs="Times New Roman"/>
        </w:rPr>
        <w:t>.</w:t>
      </w:r>
    </w:p>
    <w:p w:rsidR="00ED1905" w:rsidRPr="00DD16C9" w:rsidP="4157DF52" w14:paraId="7C244179" w14:textId="41B1B06E">
      <w:pPr>
        <w:rPr>
          <w:rFonts w:ascii="Times New Roman" w:hAnsi="Times New Roman" w:cs="Times New Roman"/>
          <w:i/>
          <w:iCs/>
          <w:color w:val="0000FF"/>
        </w:rPr>
      </w:pPr>
      <w:r w:rsidRPr="4157DF52">
        <w:rPr>
          <w:rFonts w:ascii="Times New Roman" w:hAnsi="Times New Roman" w:cs="Times New Roman"/>
          <w:i/>
          <w:iCs/>
          <w:color w:val="0000FF"/>
        </w:rPr>
        <w:t>[Plans that don’t disenroll beneficiaries for failure to pay should replace the sentence below with “Always pay your [plan name] premium first (if you have one).”]</w:t>
      </w:r>
    </w:p>
    <w:p w:rsidR="00D33424" w:rsidRPr="00841CB4" w:rsidP="4157DF52" w14:paraId="12C4DFDD" w14:textId="4E74CAC8">
      <w:pPr>
        <w:rPr>
          <w:rFonts w:ascii="Times New Roman" w:hAnsi="Times New Roman" w:cs="Times New Roman"/>
        </w:rPr>
      </w:pPr>
      <w:r>
        <w:rPr>
          <w:rFonts w:ascii="Times New Roman" w:hAnsi="Times New Roman" w:cs="Times New Roman"/>
        </w:rPr>
        <w:t xml:space="preserve">Always </w:t>
      </w:r>
      <w:r>
        <w:rPr>
          <w:rFonts w:ascii="Times New Roman" w:hAnsi="Times New Roman" w:cs="Times New Roman"/>
        </w:rPr>
        <w:t xml:space="preserve">pay your </w:t>
      </w:r>
      <w:r w:rsidRPr="4157DF52" w:rsidR="002E0528">
        <w:rPr>
          <w:rFonts w:ascii="Times New Roman" w:hAnsi="Times New Roman" w:eastAsiaTheme="minorEastAsia" w:cs="Times New Roman"/>
          <w:color w:val="0000FF"/>
          <w:kern w:val="24"/>
        </w:rPr>
        <w:t>[</w:t>
      </w:r>
      <w:r w:rsidRPr="4157DF52">
        <w:rPr>
          <w:rFonts w:ascii="Times New Roman" w:hAnsi="Times New Roman" w:eastAsiaTheme="minorEastAsia" w:cs="Times New Roman"/>
          <w:color w:val="0000FF"/>
          <w:kern w:val="24"/>
        </w:rPr>
        <w:t>plan</w:t>
      </w:r>
      <w:r w:rsidRPr="4157DF52">
        <w:rPr>
          <w:rFonts w:ascii="Times New Roman" w:hAnsi="Times New Roman" w:eastAsiaTheme="minorEastAsia" w:cs="Times New Roman"/>
          <w:color w:val="0000FF"/>
          <w:kern w:val="24"/>
        </w:rPr>
        <w:t xml:space="preserve"> name</w:t>
      </w:r>
      <w:r w:rsidRPr="4157DF52" w:rsidR="002E0528">
        <w:rPr>
          <w:rFonts w:ascii="Times New Roman" w:hAnsi="Times New Roman" w:eastAsiaTheme="minorEastAsia" w:cs="Times New Roman"/>
          <w:color w:val="0000FF"/>
          <w:kern w:val="24"/>
        </w:rPr>
        <w:t>]</w:t>
      </w:r>
      <w:r>
        <w:rPr>
          <w:rFonts w:ascii="Times New Roman" w:hAnsi="Times New Roman" w:cs="Times New Roman"/>
        </w:rPr>
        <w:t xml:space="preserve"> </w:t>
      </w:r>
      <w:r w:rsidR="00642B45">
        <w:rPr>
          <w:rFonts w:ascii="Times New Roman" w:hAnsi="Times New Roman" w:cs="Times New Roman"/>
        </w:rPr>
        <w:t xml:space="preserve">monthly </w:t>
      </w:r>
      <w:r>
        <w:rPr>
          <w:rFonts w:ascii="Times New Roman" w:hAnsi="Times New Roman" w:cs="Times New Roman"/>
        </w:rPr>
        <w:t>premium</w:t>
      </w:r>
      <w:r>
        <w:rPr>
          <w:rFonts w:ascii="Times New Roman" w:hAnsi="Times New Roman" w:cs="Times New Roman"/>
        </w:rPr>
        <w:t xml:space="preserve"> first</w:t>
      </w:r>
      <w:r w:rsidR="004846FE">
        <w:rPr>
          <w:rFonts w:ascii="Times New Roman" w:hAnsi="Times New Roman" w:cs="Times New Roman"/>
        </w:rPr>
        <w:t xml:space="preserve"> (if you have one)</w:t>
      </w:r>
      <w:r>
        <w:rPr>
          <w:rFonts w:ascii="Times New Roman" w:hAnsi="Times New Roman" w:cs="Times New Roman"/>
        </w:rPr>
        <w:t xml:space="preserve">, so you don’t lose your </w:t>
      </w:r>
      <w:r>
        <w:rPr>
          <w:rFonts w:ascii="Times New Roman" w:hAnsi="Times New Roman" w:cs="Times New Roman"/>
        </w:rPr>
        <w:t>drug coverage</w:t>
      </w:r>
      <w:r>
        <w:rPr>
          <w:rFonts w:ascii="Times New Roman" w:hAnsi="Times New Roman" w:cs="Times New Roman"/>
        </w:rPr>
        <w:t>.</w:t>
      </w:r>
      <w:bookmarkEnd w:id="2"/>
      <w:bookmarkEnd w:id="3"/>
    </w:p>
    <w:p w:rsidR="00D33424" w:rsidRPr="00D33424" w:rsidP="4157DF52" w14:paraId="1EFEF296" w14:textId="2D0A2F79">
      <w:pPr>
        <w:spacing w:after="0"/>
        <w:rPr>
          <w:rFonts w:ascii="Times New Roman" w:hAnsi="Times New Roman" w:cs="Times New Roman"/>
          <w:b/>
          <w:bCs/>
          <w:sz w:val="28"/>
          <w:szCs w:val="28"/>
        </w:rPr>
      </w:pPr>
      <w:r w:rsidRPr="4157DF52">
        <w:rPr>
          <w:rFonts w:ascii="Times New Roman" w:hAnsi="Times New Roman" w:cs="Times New Roman"/>
        </w:rPr>
        <w:t xml:space="preserve">If you’re concerned, you have the right to follow the grievance process found in your </w:t>
      </w:r>
      <w:r w:rsidRPr="4157DF52">
        <w:rPr>
          <w:rFonts w:ascii="Times New Roman" w:hAnsi="Times New Roman" w:cs="Times New Roman"/>
          <w:i/>
          <w:iCs/>
          <w:color w:val="0000FF"/>
        </w:rPr>
        <w:t>[insert</w:t>
      </w:r>
      <w:r w:rsidRPr="4157DF52">
        <w:rPr>
          <w:rFonts w:ascii="Times New Roman" w:hAnsi="Times New Roman" w:cs="Times New Roman"/>
          <w:color w:val="0000FF"/>
        </w:rPr>
        <w:t xml:space="preserve"> “Member Handbook” or “Evidence of Coverage,” </w:t>
      </w:r>
      <w:r w:rsidRPr="4157DF52">
        <w:rPr>
          <w:rFonts w:ascii="Times New Roman" w:hAnsi="Times New Roman" w:cs="Times New Roman"/>
          <w:i/>
          <w:iCs/>
          <w:color w:val="0000FF"/>
        </w:rPr>
        <w:t>as appropriate</w:t>
      </w:r>
      <w:r w:rsidRPr="4157DF52">
        <w:rPr>
          <w:rFonts w:ascii="Times New Roman" w:hAnsi="Times New Roman" w:cs="Times New Roman"/>
          <w:color w:val="0000FF"/>
        </w:rPr>
        <w:t xml:space="preserve">. </w:t>
      </w:r>
      <w:r w:rsidRPr="4157DF52">
        <w:rPr>
          <w:rFonts w:ascii="Times New Roman" w:hAnsi="Times New Roman" w:cs="Times New Roman"/>
          <w:i/>
          <w:iCs/>
          <w:color w:val="0000FF"/>
        </w:rPr>
        <w:t>Plans may also</w:t>
      </w:r>
      <w:r w:rsidRPr="4157DF52">
        <w:rPr>
          <w:rFonts w:ascii="Times New Roman" w:hAnsi="Times New Roman" w:cs="Times New Roman"/>
          <w:color w:val="0000FF"/>
        </w:rPr>
        <w:t xml:space="preserve"> </w:t>
      </w:r>
      <w:r w:rsidRPr="4157DF52">
        <w:rPr>
          <w:rFonts w:ascii="Times New Roman" w:hAnsi="Times New Roman" w:cs="Times New Roman"/>
          <w:i/>
          <w:iCs/>
          <w:color w:val="0000FF"/>
        </w:rPr>
        <w:t>include language explaining where enrollees can find these documents]</w:t>
      </w:r>
      <w:r w:rsidRPr="4157DF52">
        <w:rPr>
          <w:rFonts w:ascii="Times New Roman" w:hAnsi="Times New Roman" w:cs="Times New Roman"/>
        </w:rPr>
        <w:t>.</w:t>
      </w:r>
    </w:p>
    <w:p w:rsidR="00AC5682" w:rsidRPr="00E56B30" w:rsidP="00E56B30" w14:paraId="72BCB8A5" w14:textId="77777777">
      <w:pPr>
        <w:spacing w:after="0" w:line="240" w:lineRule="auto"/>
        <w:rPr>
          <w:rFonts w:ascii="Times New Roman" w:hAnsi="Times New Roman" w:cs="Times New Roman"/>
          <w:sz w:val="24"/>
          <w:szCs w:val="24"/>
        </w:rPr>
      </w:pPr>
    </w:p>
    <w:p w:rsidR="003D5C54" w:rsidRPr="00E76A23" w:rsidP="4157DF52" w14:paraId="346894C1" w14:textId="631881EB">
      <w:pPr>
        <w:spacing w:after="0"/>
        <w:rPr>
          <w:rFonts w:ascii="Times New Roman" w:hAnsi="Times New Roman" w:cs="Times New Roman"/>
          <w:b/>
          <w:bCs/>
          <w:sz w:val="28"/>
          <w:szCs w:val="28"/>
        </w:rPr>
      </w:pPr>
      <w:bookmarkStart w:id="4" w:name="_Hlk153096123"/>
      <w:bookmarkStart w:id="5" w:name="_Hlk147828837"/>
      <w:r w:rsidRPr="4157DF52">
        <w:rPr>
          <w:rFonts w:ascii="Times New Roman" w:hAnsi="Times New Roman" w:cs="Times New Roman"/>
          <w:b/>
          <w:bCs/>
          <w:sz w:val="28"/>
          <w:szCs w:val="28"/>
        </w:rPr>
        <w:t>Can I leave the Medicare Prescription Payment Plan?</w:t>
      </w:r>
    </w:p>
    <w:p w:rsidR="00351EEF" w:rsidP="4157DF52" w14:paraId="6E86D52E" w14:textId="7E9A79B9">
      <w:pPr>
        <w:spacing w:after="0"/>
        <w:rPr>
          <w:rFonts w:ascii="Times New Roman" w:hAnsi="Times New Roman" w:cs="Times New Roman"/>
        </w:rPr>
      </w:pPr>
      <w:r w:rsidRPr="00E76A23">
        <w:rPr>
          <w:rFonts w:ascii="Times New Roman" w:hAnsi="Times New Roman" w:cs="Times New Roman"/>
        </w:rPr>
        <w:t xml:space="preserve">You can leave the </w:t>
      </w:r>
      <w:r w:rsidRPr="00992BE2" w:rsidR="001732B9">
        <w:rPr>
          <w:rFonts w:ascii="Times New Roman" w:hAnsi="Times New Roman" w:cs="Times New Roman"/>
        </w:rPr>
        <w:t>Medicare Prescription Payment Plan</w:t>
      </w:r>
      <w:r w:rsidRPr="00E76A23">
        <w:rPr>
          <w:rFonts w:ascii="Times New Roman" w:hAnsi="Times New Roman" w:cs="Times New Roman"/>
        </w:rPr>
        <w:t xml:space="preserve"> at any time by </w:t>
      </w:r>
      <w:r w:rsidRPr="4157DF52" w:rsidR="007325C8">
        <w:rPr>
          <w:rFonts w:ascii="Times New Roman" w:hAnsi="Times New Roman" w:eastAsiaTheme="minorEastAsia" w:cs="Times New Roman"/>
          <w:i/>
          <w:iCs/>
          <w:color w:val="0000FF"/>
          <w:kern w:val="24"/>
        </w:rPr>
        <w:t>[insert phone number or other contact mechanisms</w:t>
      </w:r>
      <w:r w:rsidRPr="4157DF52" w:rsidR="000F77AB">
        <w:rPr>
          <w:rFonts w:ascii="Times New Roman" w:hAnsi="Times New Roman" w:eastAsiaTheme="minorEastAsia" w:cs="Times New Roman"/>
          <w:i/>
          <w:iCs/>
          <w:color w:val="0000FF"/>
          <w:kern w:val="24"/>
        </w:rPr>
        <w:t>]</w:t>
      </w:r>
      <w:r w:rsidR="002939B7">
        <w:rPr>
          <w:rFonts w:ascii="Times New Roman" w:hAnsi="Times New Roman" w:cs="Times New Roman"/>
        </w:rPr>
        <w:t xml:space="preserve">. </w:t>
      </w:r>
      <w:r w:rsidRPr="0003514A" w:rsidR="0003514A">
        <w:rPr>
          <w:rFonts w:ascii="Times New Roman" w:hAnsi="Times New Roman" w:cs="Times New Roman"/>
        </w:rPr>
        <w:t xml:space="preserve">Leaving </w:t>
      </w:r>
      <w:r w:rsidR="00C71310">
        <w:rPr>
          <w:rFonts w:ascii="Times New Roman" w:hAnsi="Times New Roman" w:cs="Times New Roman"/>
        </w:rPr>
        <w:t>won’t</w:t>
      </w:r>
      <w:r w:rsidRPr="0003514A" w:rsidR="00C71310">
        <w:rPr>
          <w:rFonts w:ascii="Times New Roman" w:hAnsi="Times New Roman" w:cs="Times New Roman"/>
        </w:rPr>
        <w:t xml:space="preserve"> </w:t>
      </w:r>
      <w:r w:rsidRPr="0003514A" w:rsidR="0003514A">
        <w:rPr>
          <w:rFonts w:ascii="Times New Roman" w:hAnsi="Times New Roman" w:cs="Times New Roman"/>
        </w:rPr>
        <w:t>affect your Medicare drug coverage and other</w:t>
      </w:r>
      <w:r w:rsidR="0003514A">
        <w:rPr>
          <w:rFonts w:ascii="Times New Roman" w:hAnsi="Times New Roman" w:cs="Times New Roman"/>
        </w:rPr>
        <w:t xml:space="preserve"> </w:t>
      </w:r>
      <w:r w:rsidRPr="0003514A" w:rsidR="0003514A">
        <w:rPr>
          <w:rFonts w:ascii="Times New Roman" w:hAnsi="Times New Roman" w:cs="Times New Roman"/>
        </w:rPr>
        <w:t xml:space="preserve">Medicare benefits. </w:t>
      </w:r>
    </w:p>
    <w:p w:rsidR="00351EEF" w:rsidP="00351EEF" w14:paraId="084CB8A3" w14:textId="77777777">
      <w:pPr>
        <w:spacing w:after="0"/>
        <w:rPr>
          <w:rFonts w:ascii="Times New Roman" w:hAnsi="Times New Roman" w:cs="Times New Roman"/>
        </w:rPr>
      </w:pPr>
    </w:p>
    <w:p w:rsidR="0003514A" w:rsidP="4157DF52" w14:paraId="55590657" w14:textId="13B0FFA9">
      <w:pPr>
        <w:spacing w:after="0"/>
        <w:rPr>
          <w:rFonts w:ascii="Times New Roman" w:hAnsi="Times New Roman" w:cs="Times New Roman"/>
        </w:rPr>
      </w:pPr>
      <w:r w:rsidRPr="4157DF52">
        <w:rPr>
          <w:rFonts w:ascii="Times New Roman" w:hAnsi="Times New Roman" w:cs="Times New Roman"/>
        </w:rPr>
        <w:t>Keep in mind:</w:t>
      </w:r>
    </w:p>
    <w:p w:rsidR="000D1FEE" w:rsidP="000D1FEE" w14:paraId="22580D7A" w14:textId="6379F4DD">
      <w:pPr>
        <w:pStyle w:val="ListParagraph"/>
        <w:numPr>
          <w:ilvl w:val="0"/>
          <w:numId w:val="16"/>
        </w:numPr>
      </w:pPr>
      <w:r w:rsidRPr="4157DF52">
        <w:rPr>
          <w:rFonts w:ascii="Times New Roman" w:hAnsi="Times New Roman" w:cs="Times New Roman"/>
        </w:rPr>
        <w:t xml:space="preserve">Your participation in the Medicare Prescription Payment Plan will end if you leave or change your Medicare drug plan or Medicare health plan with drug coverage (like a Medicare Advantage Plan with drug coverage). </w:t>
      </w:r>
      <w:r w:rsidRPr="4157DF52">
        <w:rPr>
          <w:rStyle w:val="cf01"/>
          <w:rFonts w:ascii="Times New Roman" w:hAnsi="Times New Roman" w:cs="Times New Roman"/>
          <w:sz w:val="22"/>
          <w:szCs w:val="22"/>
        </w:rPr>
        <w:t>Contact your new plan if you’d like to participate in the Medicare Prescription Payment Plan again.</w:t>
      </w:r>
      <w:r w:rsidRPr="4157DF52">
        <w:rPr>
          <w:rStyle w:val="cf01"/>
        </w:rPr>
        <w:t xml:space="preserve"> </w:t>
      </w:r>
    </w:p>
    <w:p w:rsidR="0003514A" w:rsidRPr="004D46F9" w:rsidP="000D1FEE" w14:paraId="79607000" w14:textId="649EC0A8">
      <w:pPr>
        <w:pStyle w:val="ListParagraph"/>
        <w:numPr>
          <w:ilvl w:val="0"/>
          <w:numId w:val="16"/>
        </w:numPr>
      </w:pPr>
      <w:r w:rsidRPr="4157DF52">
        <w:rPr>
          <w:rFonts w:ascii="Times New Roman" w:hAnsi="Times New Roman" w:cs="Times New Roman"/>
        </w:rPr>
        <w:t>If you still owe a balance, you’re required to pay the amount you owe, even though you’re no longer participating in this payment option.</w:t>
      </w:r>
    </w:p>
    <w:p w:rsidR="0003514A" w:rsidRPr="004D46F9" w:rsidP="0003514A" w14:paraId="1DAAFEFD" w14:textId="1AC0F663">
      <w:pPr>
        <w:pStyle w:val="ListParagraph"/>
        <w:numPr>
          <w:ilvl w:val="0"/>
          <w:numId w:val="16"/>
        </w:numPr>
      </w:pPr>
      <w:r w:rsidRPr="4157DF52">
        <w:rPr>
          <w:rFonts w:ascii="Times New Roman" w:hAnsi="Times New Roman" w:cs="Times New Roman"/>
        </w:rPr>
        <w:t>You can choose to pay your balance all at once or be billed monthly.</w:t>
      </w:r>
    </w:p>
    <w:p w:rsidR="00287A36" w:rsidRPr="00597170" w:rsidP="002522B2" w14:paraId="6BB722D5" w14:textId="58B3A411">
      <w:pPr>
        <w:pStyle w:val="ListParagraph"/>
        <w:numPr>
          <w:ilvl w:val="0"/>
          <w:numId w:val="16"/>
        </w:numPr>
      </w:pPr>
      <w:r w:rsidRPr="4157DF52">
        <w:rPr>
          <w:rFonts w:ascii="Times New Roman" w:hAnsi="Times New Roman" w:cs="Times New Roman"/>
        </w:rPr>
        <w:t>You’ll pay the pharmacy directly for new out-of-pocket drug costs after you leave the Medicare Prescription Payment Plan.</w:t>
      </w:r>
    </w:p>
    <w:bookmarkEnd w:id="4"/>
    <w:bookmarkEnd w:id="5"/>
    <w:p w:rsidR="009474E4" w:rsidP="4157DF52" w14:paraId="6F8F0268" w14:textId="08A91CC2">
      <w:pPr>
        <w:spacing w:after="0"/>
        <w:rPr>
          <w:rFonts w:ascii="Times New Roman" w:hAnsi="Times New Roman" w:cs="Times New Roman"/>
          <w:b/>
          <w:bCs/>
          <w:sz w:val="28"/>
          <w:szCs w:val="28"/>
        </w:rPr>
      </w:pPr>
      <w:r w:rsidRPr="4157DF52">
        <w:rPr>
          <w:rFonts w:ascii="Times New Roman" w:hAnsi="Times New Roman" w:cs="Times New Roman"/>
          <w:b/>
          <w:bCs/>
          <w:sz w:val="28"/>
          <w:szCs w:val="28"/>
        </w:rPr>
        <w:t>What programs can help lower my costs?</w:t>
      </w:r>
    </w:p>
    <w:p w:rsidR="000D1FEE" w:rsidRPr="00597170" w:rsidP="4157DF52" w14:paraId="0FD0F047" w14:textId="0B4E9CBF">
      <w:pPr>
        <w:pStyle w:val="pf0"/>
        <w:spacing w:before="0" w:beforeAutospacing="0"/>
        <w:rPr>
          <w:rFonts w:eastAsiaTheme="minorEastAsia"/>
          <w:sz w:val="22"/>
          <w:szCs w:val="22"/>
        </w:rPr>
      </w:pPr>
      <w:r w:rsidRPr="4157DF52">
        <w:rPr>
          <w:i/>
          <w:iCs/>
          <w:color w:val="0000FF"/>
          <w:sz w:val="22"/>
          <w:szCs w:val="22"/>
        </w:rPr>
        <w:t xml:space="preserve">[Plans may add their plan-specific assistance programs, if applicable. If any of these programs are not available to a plan’s enrollees, they may be removed. In areas where Extra Help isn’t available, plans have the option to include the following language: </w:t>
      </w:r>
      <w:r w:rsidRPr="4157DF52" w:rsidR="00894D52">
        <w:rPr>
          <w:rFonts w:eastAsiaTheme="minorEastAsia"/>
          <w:color w:val="0000FF"/>
          <w:kern w:val="2"/>
          <w:sz w:val="22"/>
          <w:szCs w:val="22"/>
          <w14:ligatures w14:val="standardContextual"/>
        </w:rPr>
        <w:t>“Extra Help isn't available in Puerto Rico, the U.S. Virgin Islands, Guam, the Northern Mariana Islands, or American Samoa. But there are other programs available in those areas that may help lower your costs. Call your State Medical Assistance (Medicaid) office to learn more.”</w:t>
      </w:r>
      <w:r w:rsidRPr="4157DF52" w:rsidR="00894D52">
        <w:rPr>
          <w:i/>
          <w:iCs/>
          <w:color w:val="0000FF"/>
          <w:sz w:val="22"/>
          <w:szCs w:val="22"/>
        </w:rPr>
        <w:t>]</w:t>
      </w:r>
    </w:p>
    <w:p w:rsidR="00C71310" w:rsidRPr="00C71310" w:rsidP="4157DF52" w14:paraId="0B1CA5C3" w14:textId="77777777">
      <w:pPr>
        <w:spacing w:after="0"/>
        <w:rPr>
          <w:rFonts w:ascii="Times New Roman" w:hAnsi="Times New Roman" w:cs="Times New Roman"/>
        </w:rPr>
      </w:pPr>
      <w:r w:rsidRPr="4157DF52">
        <w:rPr>
          <w:rFonts w:ascii="Times New Roman" w:hAnsi="Times New Roman" w:cs="Times New Roman"/>
        </w:rPr>
        <w:t xml:space="preserve">While the Medicare Prescription Payment Plan helps to manage your costs, it doesn’t lower your costs. </w:t>
      </w:r>
    </w:p>
    <w:p w:rsidR="00C71310" w:rsidRPr="00C71310" w:rsidP="4157DF52" w14:paraId="2FEA0731" w14:textId="77777777">
      <w:pPr>
        <w:spacing w:after="0"/>
        <w:rPr>
          <w:rFonts w:ascii="Times New Roman" w:hAnsi="Times New Roman" w:cs="Times New Roman"/>
        </w:rPr>
      </w:pPr>
      <w:r w:rsidRPr="4157DF52">
        <w:rPr>
          <w:rFonts w:ascii="Times New Roman" w:hAnsi="Times New Roman" w:cs="Times New Roman"/>
        </w:rPr>
        <w:t xml:space="preserve">If you have limited income and resources, find out if you’re eligible for one of </w:t>
      </w:r>
      <w:r w:rsidRPr="4157DF52">
        <w:rPr>
          <w:rFonts w:ascii="Times New Roman" w:hAnsi="Times New Roman" w:cs="Times New Roman"/>
        </w:rPr>
        <w:t>these</w:t>
      </w:r>
    </w:p>
    <w:p w:rsidR="009474E4" w:rsidRPr="00D17C0E" w:rsidP="4157DF52" w14:paraId="5C5C32D6" w14:textId="659FC159">
      <w:pPr>
        <w:spacing w:after="0"/>
        <w:rPr>
          <w:rFonts w:ascii="Times New Roman" w:hAnsi="Times New Roman" w:cs="Times New Roman"/>
        </w:rPr>
      </w:pPr>
      <w:r w:rsidRPr="4157DF52">
        <w:rPr>
          <w:rFonts w:ascii="Times New Roman" w:hAnsi="Times New Roman" w:cs="Times New Roman"/>
        </w:rPr>
        <w:t>programs:</w:t>
      </w:r>
    </w:p>
    <w:p w:rsidR="009474E4" w:rsidRPr="000E0576" w:rsidP="4157DF52" w14:paraId="58171AAD" w14:textId="15979BBE">
      <w:pPr>
        <w:numPr>
          <w:ilvl w:val="0"/>
          <w:numId w:val="8"/>
        </w:numPr>
        <w:spacing w:after="0" w:line="240" w:lineRule="auto"/>
        <w:contextualSpacing/>
        <w:rPr>
          <w:rFonts w:ascii="Times New Roman" w:hAnsi="Times New Roman" w:cs="Times New Roman"/>
        </w:rPr>
      </w:pPr>
      <w:r w:rsidRPr="4157DF52">
        <w:rPr>
          <w:rFonts w:ascii="Times New Roman" w:hAnsi="Times New Roman" w:cs="Times New Roman"/>
          <w:b/>
          <w:bCs/>
        </w:rPr>
        <w:t>Extra Help:</w:t>
      </w:r>
      <w:r w:rsidRPr="4157DF52">
        <w:rPr>
          <w:rFonts w:ascii="Times New Roman" w:hAnsi="Times New Roman" w:cs="Times New Roman"/>
        </w:rPr>
        <w:t xml:space="preserve"> A Medicare program that helps pay your Medicare drug costs. Visit </w:t>
      </w:r>
      <w:hyperlink r:id="rId8">
        <w:r w:rsidRPr="4157DF52">
          <w:rPr>
            <w:rStyle w:val="Hyperlink"/>
          </w:rPr>
          <w:t>ssa.gov/</w:t>
        </w:r>
        <w:r w:rsidRPr="4157DF52">
          <w:rPr>
            <w:rStyle w:val="Hyperlink"/>
          </w:rPr>
          <w:t>medicare</w:t>
        </w:r>
        <w:r w:rsidRPr="4157DF52">
          <w:rPr>
            <w:rStyle w:val="Hyperlink"/>
          </w:rPr>
          <w:t>/part-d-extra-help</w:t>
        </w:r>
      </w:hyperlink>
      <w:r w:rsidRPr="4157DF52">
        <w:rPr>
          <w:rFonts w:ascii="Times New Roman" w:hAnsi="Times New Roman" w:cs="Times New Roman"/>
        </w:rPr>
        <w:t xml:space="preserve"> to find out if you qualify and apply. You can also apply with your State Medical Assistance (Medicaid) office. Visit </w:t>
      </w:r>
      <w:r>
        <w:t>Medicare.gov/</w:t>
      </w:r>
      <w:r>
        <w:t>ExtraHelp</w:t>
      </w:r>
      <w:r>
        <w:t xml:space="preserve"> </w:t>
      </w:r>
      <w:r w:rsidRPr="4157DF52">
        <w:rPr>
          <w:rFonts w:ascii="Times New Roman" w:hAnsi="Times New Roman" w:cs="Times New Roman"/>
        </w:rPr>
        <w:t xml:space="preserve">to learn more. </w:t>
      </w:r>
    </w:p>
    <w:p w:rsidR="009474E4" w:rsidRPr="000E0576" w:rsidP="4157DF52" w14:paraId="09673E03" w14:textId="1F6FD78E">
      <w:pPr>
        <w:pStyle w:val="ListParagraph"/>
        <w:numPr>
          <w:ilvl w:val="0"/>
          <w:numId w:val="8"/>
        </w:numPr>
        <w:spacing w:after="0"/>
        <w:rPr>
          <w:rFonts w:ascii="Times New Roman" w:hAnsi="Times New Roman" w:cs="Times New Roman"/>
        </w:rPr>
      </w:pPr>
      <w:r w:rsidRPr="4157DF52">
        <w:rPr>
          <w:rFonts w:ascii="Times New Roman" w:hAnsi="Times New Roman" w:cs="Times New Roman"/>
          <w:b/>
          <w:bCs/>
        </w:rPr>
        <w:t>Medicare Savings Programs</w:t>
      </w:r>
      <w:r w:rsidRPr="4157DF52">
        <w:rPr>
          <w:rFonts w:ascii="Times New Roman" w:hAnsi="Times New Roman" w:cs="Times New Roman"/>
        </w:rPr>
        <w:t xml:space="preserve">: State-run programs that might help pay some or </w:t>
      </w:r>
      <w:r w:rsidRPr="4157DF52">
        <w:rPr>
          <w:rFonts w:ascii="Times New Roman" w:hAnsi="Times New Roman" w:cs="Times New Roman"/>
        </w:rPr>
        <w:t>all of</w:t>
      </w:r>
      <w:r w:rsidRPr="4157DF52">
        <w:rPr>
          <w:rFonts w:ascii="Times New Roman" w:hAnsi="Times New Roman" w:cs="Times New Roman"/>
        </w:rPr>
        <w:t xml:space="preserve"> your Medicare premiums, deductibles, copayments, and coinsurance. Visit </w:t>
      </w:r>
      <w:hyperlink r:id="rId9">
        <w:r w:rsidRPr="4157DF52">
          <w:rPr>
            <w:rStyle w:val="Hyperlink"/>
            <w:rFonts w:ascii="Times New Roman" w:hAnsi="Times New Roman" w:cs="Times New Roman"/>
          </w:rPr>
          <w:t>Medicare.gov/</w:t>
        </w:r>
        <w:r w:rsidRPr="4157DF52">
          <w:rPr>
            <w:rStyle w:val="Hyperlink"/>
            <w:rFonts w:ascii="Times New Roman" w:hAnsi="Times New Roman" w:cs="Times New Roman"/>
          </w:rPr>
          <w:t>medicare</w:t>
        </w:r>
        <w:r w:rsidRPr="4157DF52">
          <w:rPr>
            <w:rStyle w:val="Hyperlink"/>
            <w:rFonts w:ascii="Times New Roman" w:hAnsi="Times New Roman" w:cs="Times New Roman"/>
          </w:rPr>
          <w:t>-savings-programs</w:t>
        </w:r>
      </w:hyperlink>
      <w:r w:rsidRPr="4157DF52">
        <w:rPr>
          <w:rFonts w:ascii="Times New Roman" w:hAnsi="Times New Roman" w:cs="Times New Roman"/>
        </w:rPr>
        <w:t xml:space="preserve"> to learn more.</w:t>
      </w:r>
    </w:p>
    <w:p w:rsidR="009474E4" w:rsidRPr="00D17C0E" w:rsidP="4157DF52" w14:paraId="58C2A06D" w14:textId="5E31FFDD">
      <w:pPr>
        <w:numPr>
          <w:ilvl w:val="0"/>
          <w:numId w:val="8"/>
        </w:numPr>
        <w:spacing w:after="0" w:line="240" w:lineRule="auto"/>
        <w:contextualSpacing/>
        <w:rPr>
          <w:rFonts w:ascii="Times New Roman" w:eastAsia="Calibri" w:hAnsi="Times New Roman" w:cs="Times New Roman"/>
        </w:rPr>
      </w:pPr>
      <w:r w:rsidRPr="4157DF52">
        <w:rPr>
          <w:rFonts w:ascii="Times New Roman" w:eastAsia="Calibri" w:hAnsi="Times New Roman" w:cs="Times New Roman"/>
          <w:b/>
          <w:bCs/>
        </w:rPr>
        <w:t>State Pharmaceutical Assistance Programs (SPAPs):</w:t>
      </w:r>
      <w:r w:rsidRPr="4157DF52">
        <w:rPr>
          <w:rFonts w:ascii="Times New Roman" w:eastAsia="Calibri" w:hAnsi="Times New Roman" w:cs="Times New Roman"/>
        </w:rPr>
        <w:t xml:space="preserve"> Programs that may include coverage for your Medicare drug plan premiums and/or cost sharing. SPAP contributions may count toward your Medicare drug coverage out-of-pocket limit. Visit </w:t>
      </w:r>
      <w:hyperlink r:id="rId10">
        <w:r w:rsidRPr="4157DF52">
          <w:rPr>
            <w:rStyle w:val="Hyperlink"/>
            <w:rFonts w:ascii="Times New Roman" w:eastAsia="Calibri" w:hAnsi="Times New Roman" w:cs="Times New Roman"/>
          </w:rPr>
          <w:t>go.medicare.gov/</w:t>
        </w:r>
        <w:r w:rsidRPr="4157DF52">
          <w:rPr>
            <w:rStyle w:val="Hyperlink"/>
            <w:rFonts w:ascii="Times New Roman" w:eastAsia="Calibri" w:hAnsi="Times New Roman" w:cs="Times New Roman"/>
          </w:rPr>
          <w:t>spap</w:t>
        </w:r>
      </w:hyperlink>
      <w:r w:rsidRPr="4157DF52">
        <w:rPr>
          <w:rFonts w:ascii="Times New Roman" w:eastAsia="Calibri" w:hAnsi="Times New Roman" w:cs="Times New Roman"/>
        </w:rPr>
        <w:t xml:space="preserve"> to learn more.</w:t>
      </w:r>
    </w:p>
    <w:p w:rsidR="009474E4" w:rsidP="4157DF52" w14:paraId="3D915D4D" w14:textId="08A4DAFD">
      <w:pPr>
        <w:numPr>
          <w:ilvl w:val="0"/>
          <w:numId w:val="8"/>
        </w:numPr>
        <w:spacing w:after="0" w:line="240" w:lineRule="auto"/>
        <w:contextualSpacing/>
        <w:rPr>
          <w:rFonts w:ascii="Times New Roman" w:eastAsia="Calibri" w:hAnsi="Times New Roman" w:cs="Times New Roman"/>
        </w:rPr>
      </w:pPr>
      <w:r w:rsidRPr="4157DF52">
        <w:rPr>
          <w:rFonts w:ascii="Times New Roman" w:eastAsia="Calibri" w:hAnsi="Times New Roman" w:cs="Times New Roman"/>
          <w:b/>
          <w:bCs/>
        </w:rPr>
        <w:t>Manufacturer’s Pharmaceutical Assistance Programs</w:t>
      </w:r>
      <w:r w:rsidRPr="4157DF52">
        <w:rPr>
          <w:rFonts w:ascii="Times New Roman" w:eastAsia="Calibri" w:hAnsi="Times New Roman" w:cs="Times New Roman"/>
        </w:rPr>
        <w:t xml:space="preserve"> (sometimes called Patient Assistance Programs (PAPs)): Programs from drug manufacturers to help lower drugs costs for people with Medicare. Visit </w:t>
      </w:r>
      <w:hyperlink r:id="rId10">
        <w:r w:rsidRPr="4157DF52">
          <w:rPr>
            <w:rStyle w:val="Hyperlink"/>
            <w:rFonts w:ascii="Times New Roman" w:eastAsia="Calibri" w:hAnsi="Times New Roman" w:cs="Times New Roman"/>
          </w:rPr>
          <w:t>go.medicare.gov/pap</w:t>
        </w:r>
      </w:hyperlink>
      <w:r w:rsidRPr="4157DF52">
        <w:rPr>
          <w:rFonts w:ascii="Times New Roman" w:eastAsia="Calibri" w:hAnsi="Times New Roman" w:cs="Times New Roman"/>
        </w:rPr>
        <w:t xml:space="preserve"> to learn more.</w:t>
      </w:r>
    </w:p>
    <w:p w:rsidR="009474E4" w:rsidRPr="00ED1FC4" w:rsidP="009474E4" w14:paraId="0CB51570" w14:textId="77777777">
      <w:pPr>
        <w:spacing w:after="0" w:line="240" w:lineRule="auto"/>
        <w:ind w:left="720"/>
        <w:contextualSpacing/>
        <w:rPr>
          <w:rFonts w:ascii="Times New Roman" w:eastAsia="Calibri" w:hAnsi="Times New Roman" w:cs="Times New Roman"/>
        </w:rPr>
      </w:pPr>
    </w:p>
    <w:p w:rsidR="009474E4" w:rsidRPr="00D17C0E" w:rsidP="4157DF52" w14:paraId="1A042196" w14:textId="0836ECFB">
      <w:pPr>
        <w:rPr>
          <w:rFonts w:ascii="Times New Roman" w:hAnsi="Times New Roman" w:cs="Times New Roman"/>
        </w:rPr>
      </w:pPr>
      <w:r w:rsidRPr="4157DF52">
        <w:rPr>
          <w:rFonts w:ascii="Times New Roman" w:hAnsi="Times New Roman" w:cs="Times New Roman"/>
        </w:rPr>
        <w:t xml:space="preserve">Many people qualify for savings and don’t realize it. Visit </w:t>
      </w:r>
      <w:hyperlink r:id="rId11">
        <w:r w:rsidRPr="4157DF52">
          <w:rPr>
            <w:rFonts w:ascii="Times New Roman" w:hAnsi="Times New Roman" w:cs="Times New Roman"/>
            <w:color w:val="0563C1"/>
            <w:u w:val="single"/>
          </w:rPr>
          <w:t>Medicare.gov/basics/costs/help</w:t>
        </w:r>
      </w:hyperlink>
      <w:r w:rsidRPr="4157DF52">
        <w:rPr>
          <w:rFonts w:ascii="Times New Roman" w:hAnsi="Times New Roman" w:cs="Times New Roman"/>
          <w:color w:val="0563C1"/>
          <w:u w:val="single"/>
        </w:rPr>
        <w:t>,</w:t>
      </w:r>
      <w:r w:rsidRPr="4157DF52">
        <w:rPr>
          <w:rFonts w:ascii="Times New Roman" w:hAnsi="Times New Roman" w:cs="Times New Roman"/>
        </w:rPr>
        <w:t xml:space="preserve"> or contact your local Social Security office to learn more. Find your local Social Security office at </w:t>
      </w:r>
      <w:r w:rsidRPr="4157DF52">
        <w:rPr>
          <w:rFonts w:cs="Gotham Medium"/>
          <w:color w:val="005BB8"/>
        </w:rPr>
        <w:t>ssa.gov/locator/</w:t>
      </w:r>
      <w:r w:rsidRPr="4157DF52">
        <w:rPr>
          <w:rFonts w:ascii="Gotham Book" w:hAnsi="Gotham Book" w:cs="Gotham Book"/>
          <w:color w:val="000000" w:themeColor="text1"/>
        </w:rPr>
        <w:t xml:space="preserve">. </w:t>
      </w:r>
      <w:r w:rsidRPr="4157DF52">
        <w:rPr>
          <w:rFonts w:ascii="Times New Roman" w:hAnsi="Times New Roman" w:cs="Times New Roman"/>
        </w:rPr>
        <w:t xml:space="preserve"> </w:t>
      </w:r>
    </w:p>
    <w:p w:rsidR="009474E4" w:rsidRPr="005D5419" w:rsidP="009474E4" w14:paraId="2B893E4D" w14:textId="77777777">
      <w:pPr>
        <w:spacing w:after="0"/>
        <w:rPr>
          <w:rFonts w:ascii="Times New Roman" w:hAnsi="Times New Roman" w:cs="Times New Roman"/>
        </w:rPr>
      </w:pPr>
    </w:p>
    <w:p w:rsidR="00DC32F1" w:rsidRPr="00DD16C9" w:rsidP="4157DF52" w14:paraId="3BFC3126" w14:textId="7741F706">
      <w:pPr>
        <w:rPr>
          <w:rFonts w:ascii="Times New Roman" w:eastAsia="Times New Roman" w:hAnsi="Times New Roman" w:cs="Times New Roman"/>
          <w:i/>
          <w:iCs/>
          <w:color w:val="0000FF"/>
        </w:rPr>
      </w:pPr>
      <w:r w:rsidRPr="4157DF52">
        <w:rPr>
          <w:rFonts w:ascii="Times New Roman" w:eastAsia="Times New Roman" w:hAnsi="Times New Roman" w:cs="Times New Roman"/>
          <w:i/>
          <w:iCs/>
          <w:color w:val="0000FF"/>
          <w:kern w:val="0"/>
          <w14:ligatures w14:val="none"/>
        </w:rPr>
        <w:t xml:space="preserve">[Plans may insert link to </w:t>
      </w:r>
      <w:r w:rsidRPr="4157DF52" w:rsidR="00DD16C9">
        <w:rPr>
          <w:rFonts w:ascii="Times New Roman" w:eastAsia="Times New Roman" w:hAnsi="Times New Roman" w:cs="Times New Roman"/>
          <w:i/>
          <w:iCs/>
          <w:color w:val="0000FF"/>
          <w:kern w:val="0"/>
          <w14:ligatures w14:val="none"/>
        </w:rPr>
        <w:t>their Medicare Prescription Payment Plan</w:t>
      </w:r>
      <w:r w:rsidRPr="4157DF52">
        <w:rPr>
          <w:rFonts w:ascii="Times New Roman" w:eastAsia="Times New Roman" w:hAnsi="Times New Roman" w:cs="Times New Roman"/>
          <w:i/>
          <w:iCs/>
          <w:color w:val="0000FF"/>
          <w:kern w:val="0"/>
          <w14:ligatures w14:val="none"/>
        </w:rPr>
        <w:t xml:space="preserve"> website or customer service phone number for additional information</w:t>
      </w:r>
      <w:r w:rsidRPr="4157DF52" w:rsidR="00DD16C9">
        <w:rPr>
          <w:rFonts w:ascii="Times New Roman" w:eastAsia="Times New Roman" w:hAnsi="Times New Roman" w:cs="Times New Roman"/>
          <w:i/>
          <w:iCs/>
          <w:color w:val="0000FF"/>
          <w:kern w:val="0"/>
          <w14:ligatures w14:val="none"/>
        </w:rPr>
        <w:t>.</w:t>
      </w:r>
      <w:r w:rsidRPr="4157DF52">
        <w:rPr>
          <w:rFonts w:ascii="Times New Roman" w:eastAsia="Times New Roman" w:hAnsi="Times New Roman" w:cs="Times New Roman"/>
          <w:i/>
          <w:iCs/>
          <w:color w:val="0000FF"/>
          <w:kern w:val="0"/>
          <w14:ligatures w14:val="none"/>
        </w:rPr>
        <w:t>]</w:t>
      </w:r>
    </w:p>
    <w:sectPr w:rsidSect="00B1668E">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Gotham Medium">
    <w:altName w:val="Calibri"/>
    <w:panose1 w:val="00000000000000000000"/>
    <w:charset w:val="00"/>
    <w:family w:val="swiss"/>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05442425"/>
      <w:docPartObj>
        <w:docPartGallery w:val="Page Numbers (Bottom of Page)"/>
        <w:docPartUnique/>
      </w:docPartObj>
    </w:sdtPr>
    <w:sdtEndPr>
      <w:rPr>
        <w:rFonts w:ascii="Times New Roman" w:hAnsi="Times New Roman" w:cs="Times New Roman"/>
        <w:noProof/>
      </w:rPr>
    </w:sdtEndPr>
    <w:sdtContent>
      <w:p w:rsidR="00475675" w:rsidRPr="00BD4F53" w14:paraId="62C7D17D" w14:textId="55D106D3">
        <w:pPr>
          <w:pStyle w:val="Footer"/>
          <w:jc w:val="center"/>
          <w:rPr>
            <w:rFonts w:ascii="Times New Roman" w:hAnsi="Times New Roman" w:cs="Times New Roman"/>
          </w:rPr>
        </w:pPr>
        <w:r w:rsidRPr="00BD4F53">
          <w:rPr>
            <w:rFonts w:ascii="Times New Roman" w:hAnsi="Times New Roman" w:cs="Times New Roman"/>
          </w:rPr>
          <w:fldChar w:fldCharType="begin"/>
        </w:r>
        <w:r w:rsidRPr="00BD4F53">
          <w:rPr>
            <w:rFonts w:ascii="Times New Roman" w:hAnsi="Times New Roman" w:cs="Times New Roman"/>
          </w:rPr>
          <w:instrText xml:space="preserve"> PAGE   \* MERGEFORMAT </w:instrText>
        </w:r>
        <w:r w:rsidRPr="00BD4F53">
          <w:rPr>
            <w:rFonts w:ascii="Times New Roman" w:hAnsi="Times New Roman" w:cs="Times New Roman"/>
          </w:rPr>
          <w:fldChar w:fldCharType="separate"/>
        </w:r>
        <w:r w:rsidRPr="00BD4F53">
          <w:rPr>
            <w:rFonts w:ascii="Times New Roman" w:hAnsi="Times New Roman" w:cs="Times New Roman"/>
            <w:noProof/>
          </w:rPr>
          <w:t>2</w:t>
        </w:r>
        <w:r w:rsidRPr="00BD4F53">
          <w:rPr>
            <w:rFonts w:ascii="Times New Roman" w:hAnsi="Times New Roman" w:cs="Times New Roman"/>
            <w:noProof/>
          </w:rPr>
          <w:fldChar w:fldCharType="end"/>
        </w:r>
      </w:p>
    </w:sdtContent>
  </w:sdt>
  <w:p w:rsidR="00475675" w14:paraId="64F4B5F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0B089A7"/>
    <w:multiLevelType w:val="hybridMultilevel"/>
    <w:tmpl w:val="FFFFFFF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5062FF8"/>
    <w:multiLevelType w:val="hybridMultilevel"/>
    <w:tmpl w:val="11BC96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B4A6360"/>
    <w:multiLevelType w:val="hybridMultilevel"/>
    <w:tmpl w:val="6108FC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EA942B9"/>
    <w:multiLevelType w:val="hybridMultilevel"/>
    <w:tmpl w:val="5D7828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0D06B36"/>
    <w:multiLevelType w:val="hybridMultilevel"/>
    <w:tmpl w:val="7272FA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A1D20CB"/>
    <w:multiLevelType w:val="hybridMultilevel"/>
    <w:tmpl w:val="685C1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5BC1072"/>
    <w:multiLevelType w:val="hybridMultilevel"/>
    <w:tmpl w:val="3A4269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8B476AB"/>
    <w:multiLevelType w:val="hybridMultilevel"/>
    <w:tmpl w:val="C140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908061E"/>
    <w:multiLevelType w:val="hybridMultilevel"/>
    <w:tmpl w:val="9C6C48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A027061"/>
    <w:multiLevelType w:val="hybridMultilevel"/>
    <w:tmpl w:val="FBD6F9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E6239D1"/>
    <w:multiLevelType w:val="hybridMultilevel"/>
    <w:tmpl w:val="A844BB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1E571FD"/>
    <w:multiLevelType w:val="hybridMultilevel"/>
    <w:tmpl w:val="6CBAB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E855C46"/>
    <w:multiLevelType w:val="hybridMultilevel"/>
    <w:tmpl w:val="46D48A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CF9685A"/>
    <w:multiLevelType w:val="hybridMultilevel"/>
    <w:tmpl w:val="2E56E0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DD43F86"/>
    <w:multiLevelType w:val="hybridMultilevel"/>
    <w:tmpl w:val="6B0E5F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F427A1B"/>
    <w:multiLevelType w:val="hybridMultilevel"/>
    <w:tmpl w:val="5F603D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6974A1F"/>
    <w:multiLevelType w:val="hybridMultilevel"/>
    <w:tmpl w:val="A0D6CD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7D627FF"/>
    <w:multiLevelType w:val="hybridMultilevel"/>
    <w:tmpl w:val="221E2A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54848617">
    <w:abstractNumId w:val="3"/>
  </w:num>
  <w:num w:numId="2" w16cid:durableId="2071808720">
    <w:abstractNumId w:val="11"/>
  </w:num>
  <w:num w:numId="3" w16cid:durableId="494299324">
    <w:abstractNumId w:val="8"/>
  </w:num>
  <w:num w:numId="4" w16cid:durableId="1792552834">
    <w:abstractNumId w:val="5"/>
  </w:num>
  <w:num w:numId="5" w16cid:durableId="1556696852">
    <w:abstractNumId w:val="16"/>
  </w:num>
  <w:num w:numId="6" w16cid:durableId="546722849">
    <w:abstractNumId w:val="9"/>
  </w:num>
  <w:num w:numId="7" w16cid:durableId="653067037">
    <w:abstractNumId w:val="4"/>
  </w:num>
  <w:num w:numId="8" w16cid:durableId="1410733799">
    <w:abstractNumId w:val="1"/>
  </w:num>
  <w:num w:numId="9" w16cid:durableId="1435053200">
    <w:abstractNumId w:val="10"/>
  </w:num>
  <w:num w:numId="10" w16cid:durableId="1394043604">
    <w:abstractNumId w:val="2"/>
  </w:num>
  <w:num w:numId="11" w16cid:durableId="2021882963">
    <w:abstractNumId w:val="13"/>
  </w:num>
  <w:num w:numId="12" w16cid:durableId="1755207104">
    <w:abstractNumId w:val="17"/>
  </w:num>
  <w:num w:numId="13" w16cid:durableId="175190715">
    <w:abstractNumId w:val="0"/>
  </w:num>
  <w:num w:numId="14" w16cid:durableId="1194464496">
    <w:abstractNumId w:val="14"/>
  </w:num>
  <w:num w:numId="15" w16cid:durableId="1175419544">
    <w:abstractNumId w:val="15"/>
  </w:num>
  <w:num w:numId="16" w16cid:durableId="745107511">
    <w:abstractNumId w:val="6"/>
  </w:num>
  <w:num w:numId="17" w16cid:durableId="833911441">
    <w:abstractNumId w:val="12"/>
  </w:num>
  <w:num w:numId="18" w16cid:durableId="6039977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EF"/>
    <w:rsid w:val="00002138"/>
    <w:rsid w:val="00002330"/>
    <w:rsid w:val="00002426"/>
    <w:rsid w:val="00006997"/>
    <w:rsid w:val="000120DF"/>
    <w:rsid w:val="00015853"/>
    <w:rsid w:val="000160C4"/>
    <w:rsid w:val="00016E0C"/>
    <w:rsid w:val="00027B57"/>
    <w:rsid w:val="0003094D"/>
    <w:rsid w:val="0003514A"/>
    <w:rsid w:val="0003541B"/>
    <w:rsid w:val="00037A7B"/>
    <w:rsid w:val="000404CD"/>
    <w:rsid w:val="0004517D"/>
    <w:rsid w:val="00046829"/>
    <w:rsid w:val="00047624"/>
    <w:rsid w:val="000519D5"/>
    <w:rsid w:val="00052A31"/>
    <w:rsid w:val="0005326D"/>
    <w:rsid w:val="00061802"/>
    <w:rsid w:val="00062D07"/>
    <w:rsid w:val="00065DF0"/>
    <w:rsid w:val="00076C8F"/>
    <w:rsid w:val="00083CD7"/>
    <w:rsid w:val="00084506"/>
    <w:rsid w:val="000A3046"/>
    <w:rsid w:val="000A3DA1"/>
    <w:rsid w:val="000A7140"/>
    <w:rsid w:val="000B2B34"/>
    <w:rsid w:val="000B7974"/>
    <w:rsid w:val="000C147F"/>
    <w:rsid w:val="000C1BC4"/>
    <w:rsid w:val="000C1EEE"/>
    <w:rsid w:val="000C277C"/>
    <w:rsid w:val="000C2D3C"/>
    <w:rsid w:val="000D1FEE"/>
    <w:rsid w:val="000D5BFD"/>
    <w:rsid w:val="000E0576"/>
    <w:rsid w:val="000E22C4"/>
    <w:rsid w:val="000E3A06"/>
    <w:rsid w:val="000E6B7A"/>
    <w:rsid w:val="000F6CB0"/>
    <w:rsid w:val="000F77AB"/>
    <w:rsid w:val="00100EE4"/>
    <w:rsid w:val="0010524D"/>
    <w:rsid w:val="0010556E"/>
    <w:rsid w:val="00110054"/>
    <w:rsid w:val="001138CB"/>
    <w:rsid w:val="00113901"/>
    <w:rsid w:val="0011756C"/>
    <w:rsid w:val="00121630"/>
    <w:rsid w:val="00127DC6"/>
    <w:rsid w:val="0013141D"/>
    <w:rsid w:val="00133D43"/>
    <w:rsid w:val="00151E00"/>
    <w:rsid w:val="00153378"/>
    <w:rsid w:val="00154EA1"/>
    <w:rsid w:val="00170657"/>
    <w:rsid w:val="0017295C"/>
    <w:rsid w:val="001732B9"/>
    <w:rsid w:val="0018311C"/>
    <w:rsid w:val="001872BF"/>
    <w:rsid w:val="00195107"/>
    <w:rsid w:val="001A798D"/>
    <w:rsid w:val="001B052B"/>
    <w:rsid w:val="001B3BBF"/>
    <w:rsid w:val="001C2D7C"/>
    <w:rsid w:val="001D08C8"/>
    <w:rsid w:val="001D5C7E"/>
    <w:rsid w:val="001D74CA"/>
    <w:rsid w:val="001E2A75"/>
    <w:rsid w:val="001E3B50"/>
    <w:rsid w:val="001E425A"/>
    <w:rsid w:val="001F6A38"/>
    <w:rsid w:val="00205C06"/>
    <w:rsid w:val="002070EC"/>
    <w:rsid w:val="002078C7"/>
    <w:rsid w:val="002103C0"/>
    <w:rsid w:val="002128C9"/>
    <w:rsid w:val="002231FD"/>
    <w:rsid w:val="002235BF"/>
    <w:rsid w:val="00230964"/>
    <w:rsid w:val="00232F0C"/>
    <w:rsid w:val="0023389E"/>
    <w:rsid w:val="002464DF"/>
    <w:rsid w:val="00247FEA"/>
    <w:rsid w:val="00251BC4"/>
    <w:rsid w:val="002522B2"/>
    <w:rsid w:val="00252C17"/>
    <w:rsid w:val="00254725"/>
    <w:rsid w:val="00256553"/>
    <w:rsid w:val="00263D59"/>
    <w:rsid w:val="00273DCD"/>
    <w:rsid w:val="002751DF"/>
    <w:rsid w:val="00283E4E"/>
    <w:rsid w:val="00287A36"/>
    <w:rsid w:val="00293773"/>
    <w:rsid w:val="002939B7"/>
    <w:rsid w:val="002A0B15"/>
    <w:rsid w:val="002A3410"/>
    <w:rsid w:val="002B0B49"/>
    <w:rsid w:val="002B78AE"/>
    <w:rsid w:val="002C5C08"/>
    <w:rsid w:val="002D35F3"/>
    <w:rsid w:val="002E0528"/>
    <w:rsid w:val="002E2968"/>
    <w:rsid w:val="002E2BD1"/>
    <w:rsid w:val="002E478D"/>
    <w:rsid w:val="002E6B41"/>
    <w:rsid w:val="002E6FAB"/>
    <w:rsid w:val="002E7E0B"/>
    <w:rsid w:val="002F012C"/>
    <w:rsid w:val="002F12E5"/>
    <w:rsid w:val="002F13AE"/>
    <w:rsid w:val="002F790D"/>
    <w:rsid w:val="00305622"/>
    <w:rsid w:val="00306681"/>
    <w:rsid w:val="00317C01"/>
    <w:rsid w:val="00324728"/>
    <w:rsid w:val="003300E0"/>
    <w:rsid w:val="00332062"/>
    <w:rsid w:val="00340880"/>
    <w:rsid w:val="00341F07"/>
    <w:rsid w:val="003424AA"/>
    <w:rsid w:val="00351EEF"/>
    <w:rsid w:val="0035326B"/>
    <w:rsid w:val="00353BA5"/>
    <w:rsid w:val="003551A5"/>
    <w:rsid w:val="003556CB"/>
    <w:rsid w:val="003572B5"/>
    <w:rsid w:val="0036414A"/>
    <w:rsid w:val="00375481"/>
    <w:rsid w:val="0037711D"/>
    <w:rsid w:val="00382FF9"/>
    <w:rsid w:val="00387B01"/>
    <w:rsid w:val="003910AF"/>
    <w:rsid w:val="00391E48"/>
    <w:rsid w:val="003A2874"/>
    <w:rsid w:val="003A2D71"/>
    <w:rsid w:val="003A3765"/>
    <w:rsid w:val="003A40F7"/>
    <w:rsid w:val="003C3BFD"/>
    <w:rsid w:val="003D5C54"/>
    <w:rsid w:val="003D5FF1"/>
    <w:rsid w:val="003D7DE5"/>
    <w:rsid w:val="003E06C6"/>
    <w:rsid w:val="003E1F75"/>
    <w:rsid w:val="003F198A"/>
    <w:rsid w:val="003F37DB"/>
    <w:rsid w:val="003F3CCE"/>
    <w:rsid w:val="003F672E"/>
    <w:rsid w:val="0040115E"/>
    <w:rsid w:val="00401D70"/>
    <w:rsid w:val="00405AE2"/>
    <w:rsid w:val="004071DD"/>
    <w:rsid w:val="0040775D"/>
    <w:rsid w:val="0042199D"/>
    <w:rsid w:val="00424EAE"/>
    <w:rsid w:val="0043060C"/>
    <w:rsid w:val="00431375"/>
    <w:rsid w:val="004344FF"/>
    <w:rsid w:val="00434941"/>
    <w:rsid w:val="00445541"/>
    <w:rsid w:val="00446C9D"/>
    <w:rsid w:val="00447B06"/>
    <w:rsid w:val="004516BE"/>
    <w:rsid w:val="00453853"/>
    <w:rsid w:val="00454C7A"/>
    <w:rsid w:val="00456DC7"/>
    <w:rsid w:val="004630C8"/>
    <w:rsid w:val="00464D11"/>
    <w:rsid w:val="004655E1"/>
    <w:rsid w:val="0047021A"/>
    <w:rsid w:val="00471611"/>
    <w:rsid w:val="00475675"/>
    <w:rsid w:val="004769C5"/>
    <w:rsid w:val="004820CA"/>
    <w:rsid w:val="00483E49"/>
    <w:rsid w:val="004846FE"/>
    <w:rsid w:val="00486FE0"/>
    <w:rsid w:val="0049262A"/>
    <w:rsid w:val="00492B2A"/>
    <w:rsid w:val="00496439"/>
    <w:rsid w:val="004A2580"/>
    <w:rsid w:val="004A67B1"/>
    <w:rsid w:val="004A6F26"/>
    <w:rsid w:val="004A79C5"/>
    <w:rsid w:val="004B05B1"/>
    <w:rsid w:val="004B2946"/>
    <w:rsid w:val="004B73CF"/>
    <w:rsid w:val="004C034D"/>
    <w:rsid w:val="004C38AB"/>
    <w:rsid w:val="004C3DCF"/>
    <w:rsid w:val="004D32BD"/>
    <w:rsid w:val="004D3CD0"/>
    <w:rsid w:val="004D46F9"/>
    <w:rsid w:val="004D4765"/>
    <w:rsid w:val="004D5D03"/>
    <w:rsid w:val="004D764E"/>
    <w:rsid w:val="004E3694"/>
    <w:rsid w:val="004F2312"/>
    <w:rsid w:val="004F4FEA"/>
    <w:rsid w:val="00503C37"/>
    <w:rsid w:val="00505898"/>
    <w:rsid w:val="00506412"/>
    <w:rsid w:val="00507979"/>
    <w:rsid w:val="00525A66"/>
    <w:rsid w:val="00535D95"/>
    <w:rsid w:val="00540CF2"/>
    <w:rsid w:val="005447A1"/>
    <w:rsid w:val="00550F3B"/>
    <w:rsid w:val="005620BE"/>
    <w:rsid w:val="00565891"/>
    <w:rsid w:val="00566795"/>
    <w:rsid w:val="00570602"/>
    <w:rsid w:val="00571222"/>
    <w:rsid w:val="00572FBE"/>
    <w:rsid w:val="00573E63"/>
    <w:rsid w:val="00574081"/>
    <w:rsid w:val="005822AF"/>
    <w:rsid w:val="0058313E"/>
    <w:rsid w:val="00591236"/>
    <w:rsid w:val="00594903"/>
    <w:rsid w:val="00595FDB"/>
    <w:rsid w:val="00597170"/>
    <w:rsid w:val="005A6C82"/>
    <w:rsid w:val="005C0847"/>
    <w:rsid w:val="005C1139"/>
    <w:rsid w:val="005C7D3F"/>
    <w:rsid w:val="005D1D47"/>
    <w:rsid w:val="005D5419"/>
    <w:rsid w:val="005D55D3"/>
    <w:rsid w:val="005D6932"/>
    <w:rsid w:val="005E4159"/>
    <w:rsid w:val="005E5D6C"/>
    <w:rsid w:val="005F0198"/>
    <w:rsid w:val="00600D9C"/>
    <w:rsid w:val="00602AC8"/>
    <w:rsid w:val="00602BD9"/>
    <w:rsid w:val="00604E5F"/>
    <w:rsid w:val="00604FA6"/>
    <w:rsid w:val="00614752"/>
    <w:rsid w:val="00616699"/>
    <w:rsid w:val="00631111"/>
    <w:rsid w:val="00637C95"/>
    <w:rsid w:val="00642B45"/>
    <w:rsid w:val="00643960"/>
    <w:rsid w:val="00646F92"/>
    <w:rsid w:val="00657A60"/>
    <w:rsid w:val="00657F4D"/>
    <w:rsid w:val="00663CC2"/>
    <w:rsid w:val="006754FA"/>
    <w:rsid w:val="00675DD5"/>
    <w:rsid w:val="00680D0D"/>
    <w:rsid w:val="0069064C"/>
    <w:rsid w:val="006919BF"/>
    <w:rsid w:val="0069217F"/>
    <w:rsid w:val="00696A45"/>
    <w:rsid w:val="00697B80"/>
    <w:rsid w:val="00697D99"/>
    <w:rsid w:val="00697FCD"/>
    <w:rsid w:val="006A0AEC"/>
    <w:rsid w:val="006A12DD"/>
    <w:rsid w:val="006A1E16"/>
    <w:rsid w:val="006A2DA9"/>
    <w:rsid w:val="006A4FD7"/>
    <w:rsid w:val="006A5474"/>
    <w:rsid w:val="006A5ADD"/>
    <w:rsid w:val="006B0729"/>
    <w:rsid w:val="006B44A5"/>
    <w:rsid w:val="006C5E32"/>
    <w:rsid w:val="006D29C4"/>
    <w:rsid w:val="006D3396"/>
    <w:rsid w:val="006D4D20"/>
    <w:rsid w:val="006D615D"/>
    <w:rsid w:val="006E5EB0"/>
    <w:rsid w:val="006E799A"/>
    <w:rsid w:val="006F18EF"/>
    <w:rsid w:val="006F54D3"/>
    <w:rsid w:val="006F5B19"/>
    <w:rsid w:val="00701439"/>
    <w:rsid w:val="0070186B"/>
    <w:rsid w:val="00701E3D"/>
    <w:rsid w:val="00703503"/>
    <w:rsid w:val="00707F7A"/>
    <w:rsid w:val="007100ED"/>
    <w:rsid w:val="00711D25"/>
    <w:rsid w:val="00714149"/>
    <w:rsid w:val="0071465A"/>
    <w:rsid w:val="007174AA"/>
    <w:rsid w:val="007228EC"/>
    <w:rsid w:val="00723A6B"/>
    <w:rsid w:val="007322BA"/>
    <w:rsid w:val="007325C8"/>
    <w:rsid w:val="00735193"/>
    <w:rsid w:val="0074463F"/>
    <w:rsid w:val="007449B6"/>
    <w:rsid w:val="00745FD6"/>
    <w:rsid w:val="00750FB5"/>
    <w:rsid w:val="0075283F"/>
    <w:rsid w:val="00753FDB"/>
    <w:rsid w:val="007578EE"/>
    <w:rsid w:val="007661F6"/>
    <w:rsid w:val="00766A3A"/>
    <w:rsid w:val="00767B4B"/>
    <w:rsid w:val="00770D4B"/>
    <w:rsid w:val="00771493"/>
    <w:rsid w:val="00772AB0"/>
    <w:rsid w:val="00776B5F"/>
    <w:rsid w:val="00784AD4"/>
    <w:rsid w:val="00793824"/>
    <w:rsid w:val="00794ECF"/>
    <w:rsid w:val="00796D0A"/>
    <w:rsid w:val="007A736F"/>
    <w:rsid w:val="007B0466"/>
    <w:rsid w:val="007B1212"/>
    <w:rsid w:val="007B4CB3"/>
    <w:rsid w:val="007B5CA7"/>
    <w:rsid w:val="007B7BFA"/>
    <w:rsid w:val="007C0AF3"/>
    <w:rsid w:val="007C20FA"/>
    <w:rsid w:val="007C2C9B"/>
    <w:rsid w:val="007C4FAF"/>
    <w:rsid w:val="007D1641"/>
    <w:rsid w:val="007D4B7A"/>
    <w:rsid w:val="007E0434"/>
    <w:rsid w:val="007E702A"/>
    <w:rsid w:val="007F53E3"/>
    <w:rsid w:val="0080326A"/>
    <w:rsid w:val="00805803"/>
    <w:rsid w:val="0080746C"/>
    <w:rsid w:val="00810465"/>
    <w:rsid w:val="00811974"/>
    <w:rsid w:val="00812E52"/>
    <w:rsid w:val="00813C15"/>
    <w:rsid w:val="00821A00"/>
    <w:rsid w:val="008363D3"/>
    <w:rsid w:val="00841CB4"/>
    <w:rsid w:val="00854616"/>
    <w:rsid w:val="00856136"/>
    <w:rsid w:val="00857436"/>
    <w:rsid w:val="00864481"/>
    <w:rsid w:val="008738A7"/>
    <w:rsid w:val="00882B25"/>
    <w:rsid w:val="0088428B"/>
    <w:rsid w:val="008844BA"/>
    <w:rsid w:val="00890CF7"/>
    <w:rsid w:val="00894D52"/>
    <w:rsid w:val="008A01AF"/>
    <w:rsid w:val="008A4A0C"/>
    <w:rsid w:val="008B6E62"/>
    <w:rsid w:val="008C0132"/>
    <w:rsid w:val="008C5657"/>
    <w:rsid w:val="008C7363"/>
    <w:rsid w:val="008D005D"/>
    <w:rsid w:val="008D3E75"/>
    <w:rsid w:val="008D63F9"/>
    <w:rsid w:val="008E1230"/>
    <w:rsid w:val="008E54FF"/>
    <w:rsid w:val="008F7971"/>
    <w:rsid w:val="008F7E93"/>
    <w:rsid w:val="009063D4"/>
    <w:rsid w:val="00906E0C"/>
    <w:rsid w:val="00907FE9"/>
    <w:rsid w:val="0091449B"/>
    <w:rsid w:val="00915882"/>
    <w:rsid w:val="00916FB7"/>
    <w:rsid w:val="009236CF"/>
    <w:rsid w:val="009246A0"/>
    <w:rsid w:val="00925EC5"/>
    <w:rsid w:val="009415D0"/>
    <w:rsid w:val="009423A0"/>
    <w:rsid w:val="00945C75"/>
    <w:rsid w:val="009471C9"/>
    <w:rsid w:val="009474E4"/>
    <w:rsid w:val="00952671"/>
    <w:rsid w:val="00953921"/>
    <w:rsid w:val="009614B8"/>
    <w:rsid w:val="009704D9"/>
    <w:rsid w:val="0097368F"/>
    <w:rsid w:val="0098133C"/>
    <w:rsid w:val="009847AF"/>
    <w:rsid w:val="0098631E"/>
    <w:rsid w:val="0098649B"/>
    <w:rsid w:val="00992BE2"/>
    <w:rsid w:val="0099761B"/>
    <w:rsid w:val="009A02BE"/>
    <w:rsid w:val="009A09A3"/>
    <w:rsid w:val="009A1355"/>
    <w:rsid w:val="009A27FE"/>
    <w:rsid w:val="009A3E5D"/>
    <w:rsid w:val="009A754F"/>
    <w:rsid w:val="009B075B"/>
    <w:rsid w:val="009B6873"/>
    <w:rsid w:val="009B70F3"/>
    <w:rsid w:val="009C0F01"/>
    <w:rsid w:val="009D4A35"/>
    <w:rsid w:val="009E0D4F"/>
    <w:rsid w:val="009E1400"/>
    <w:rsid w:val="009E16F9"/>
    <w:rsid w:val="009E25D0"/>
    <w:rsid w:val="009E3E3E"/>
    <w:rsid w:val="009E5AB4"/>
    <w:rsid w:val="009F56E0"/>
    <w:rsid w:val="00A11311"/>
    <w:rsid w:val="00A12055"/>
    <w:rsid w:val="00A16C3E"/>
    <w:rsid w:val="00A2251F"/>
    <w:rsid w:val="00A326AF"/>
    <w:rsid w:val="00A3689D"/>
    <w:rsid w:val="00A37457"/>
    <w:rsid w:val="00A37E59"/>
    <w:rsid w:val="00A50BF5"/>
    <w:rsid w:val="00A532EF"/>
    <w:rsid w:val="00A550BB"/>
    <w:rsid w:val="00A55967"/>
    <w:rsid w:val="00A64163"/>
    <w:rsid w:val="00A863E6"/>
    <w:rsid w:val="00A928B8"/>
    <w:rsid w:val="00A93329"/>
    <w:rsid w:val="00A93407"/>
    <w:rsid w:val="00A9449D"/>
    <w:rsid w:val="00AA39C6"/>
    <w:rsid w:val="00AA4677"/>
    <w:rsid w:val="00AA7EC3"/>
    <w:rsid w:val="00AB0572"/>
    <w:rsid w:val="00AB3124"/>
    <w:rsid w:val="00AC00D4"/>
    <w:rsid w:val="00AC4329"/>
    <w:rsid w:val="00AC5682"/>
    <w:rsid w:val="00AD05B9"/>
    <w:rsid w:val="00AD673E"/>
    <w:rsid w:val="00AD6F05"/>
    <w:rsid w:val="00AE5B64"/>
    <w:rsid w:val="00AF2AC3"/>
    <w:rsid w:val="00B04338"/>
    <w:rsid w:val="00B047F9"/>
    <w:rsid w:val="00B15355"/>
    <w:rsid w:val="00B1668E"/>
    <w:rsid w:val="00B265E9"/>
    <w:rsid w:val="00B313B6"/>
    <w:rsid w:val="00B33929"/>
    <w:rsid w:val="00B35FDC"/>
    <w:rsid w:val="00B37C4D"/>
    <w:rsid w:val="00B45069"/>
    <w:rsid w:val="00B5117F"/>
    <w:rsid w:val="00B7072F"/>
    <w:rsid w:val="00B729C0"/>
    <w:rsid w:val="00B75A37"/>
    <w:rsid w:val="00B81ABF"/>
    <w:rsid w:val="00B8787C"/>
    <w:rsid w:val="00B97B0E"/>
    <w:rsid w:val="00BA09F2"/>
    <w:rsid w:val="00BA525F"/>
    <w:rsid w:val="00BB19DC"/>
    <w:rsid w:val="00BB2EBB"/>
    <w:rsid w:val="00BB3099"/>
    <w:rsid w:val="00BC2127"/>
    <w:rsid w:val="00BC2897"/>
    <w:rsid w:val="00BD4659"/>
    <w:rsid w:val="00BD4F53"/>
    <w:rsid w:val="00BD569A"/>
    <w:rsid w:val="00BE0343"/>
    <w:rsid w:val="00BE1B10"/>
    <w:rsid w:val="00BF33D4"/>
    <w:rsid w:val="00C0160F"/>
    <w:rsid w:val="00C01F04"/>
    <w:rsid w:val="00C0270A"/>
    <w:rsid w:val="00C13D8F"/>
    <w:rsid w:val="00C2030E"/>
    <w:rsid w:val="00C2036A"/>
    <w:rsid w:val="00C252A1"/>
    <w:rsid w:val="00C311EC"/>
    <w:rsid w:val="00C35B32"/>
    <w:rsid w:val="00C366C4"/>
    <w:rsid w:val="00C37513"/>
    <w:rsid w:val="00C426E0"/>
    <w:rsid w:val="00C43A62"/>
    <w:rsid w:val="00C51073"/>
    <w:rsid w:val="00C51E91"/>
    <w:rsid w:val="00C53D07"/>
    <w:rsid w:val="00C55171"/>
    <w:rsid w:val="00C5557F"/>
    <w:rsid w:val="00C635D0"/>
    <w:rsid w:val="00C64E55"/>
    <w:rsid w:val="00C65906"/>
    <w:rsid w:val="00C71310"/>
    <w:rsid w:val="00C719C5"/>
    <w:rsid w:val="00C75516"/>
    <w:rsid w:val="00C75881"/>
    <w:rsid w:val="00C75B6D"/>
    <w:rsid w:val="00C81F6D"/>
    <w:rsid w:val="00C93AFE"/>
    <w:rsid w:val="00CA1B07"/>
    <w:rsid w:val="00CA403A"/>
    <w:rsid w:val="00CB1FE6"/>
    <w:rsid w:val="00CB783F"/>
    <w:rsid w:val="00CC4B24"/>
    <w:rsid w:val="00CC73F8"/>
    <w:rsid w:val="00CC7B6C"/>
    <w:rsid w:val="00CD03E0"/>
    <w:rsid w:val="00CD075C"/>
    <w:rsid w:val="00CD0DFB"/>
    <w:rsid w:val="00CD65B7"/>
    <w:rsid w:val="00CD7661"/>
    <w:rsid w:val="00CE0C6E"/>
    <w:rsid w:val="00CE1124"/>
    <w:rsid w:val="00CE3F78"/>
    <w:rsid w:val="00D023A1"/>
    <w:rsid w:val="00D04A03"/>
    <w:rsid w:val="00D06627"/>
    <w:rsid w:val="00D12087"/>
    <w:rsid w:val="00D12AAB"/>
    <w:rsid w:val="00D17C0E"/>
    <w:rsid w:val="00D279B1"/>
    <w:rsid w:val="00D310D5"/>
    <w:rsid w:val="00D32339"/>
    <w:rsid w:val="00D33424"/>
    <w:rsid w:val="00D47C19"/>
    <w:rsid w:val="00D56B20"/>
    <w:rsid w:val="00D579C5"/>
    <w:rsid w:val="00D612E0"/>
    <w:rsid w:val="00D625ED"/>
    <w:rsid w:val="00D63653"/>
    <w:rsid w:val="00D64EE1"/>
    <w:rsid w:val="00D726F4"/>
    <w:rsid w:val="00D73A45"/>
    <w:rsid w:val="00D80421"/>
    <w:rsid w:val="00D8737A"/>
    <w:rsid w:val="00D92BBD"/>
    <w:rsid w:val="00D957FD"/>
    <w:rsid w:val="00D974D2"/>
    <w:rsid w:val="00DA07DF"/>
    <w:rsid w:val="00DA247B"/>
    <w:rsid w:val="00DA4946"/>
    <w:rsid w:val="00DA5C10"/>
    <w:rsid w:val="00DA5E0B"/>
    <w:rsid w:val="00DA6A0E"/>
    <w:rsid w:val="00DC1439"/>
    <w:rsid w:val="00DC32F1"/>
    <w:rsid w:val="00DD1104"/>
    <w:rsid w:val="00DD16C9"/>
    <w:rsid w:val="00DD6ABD"/>
    <w:rsid w:val="00DD6DF9"/>
    <w:rsid w:val="00DD7B15"/>
    <w:rsid w:val="00DE5788"/>
    <w:rsid w:val="00E0057A"/>
    <w:rsid w:val="00E04580"/>
    <w:rsid w:val="00E070B3"/>
    <w:rsid w:val="00E13982"/>
    <w:rsid w:val="00E14725"/>
    <w:rsid w:val="00E24C5A"/>
    <w:rsid w:val="00E31CCB"/>
    <w:rsid w:val="00E32128"/>
    <w:rsid w:val="00E40E58"/>
    <w:rsid w:val="00E415FF"/>
    <w:rsid w:val="00E41660"/>
    <w:rsid w:val="00E477B1"/>
    <w:rsid w:val="00E510E9"/>
    <w:rsid w:val="00E52233"/>
    <w:rsid w:val="00E533C5"/>
    <w:rsid w:val="00E55037"/>
    <w:rsid w:val="00E56B30"/>
    <w:rsid w:val="00E67E95"/>
    <w:rsid w:val="00E72A15"/>
    <w:rsid w:val="00E75C06"/>
    <w:rsid w:val="00E76A23"/>
    <w:rsid w:val="00E76F18"/>
    <w:rsid w:val="00E77502"/>
    <w:rsid w:val="00E82377"/>
    <w:rsid w:val="00E85E60"/>
    <w:rsid w:val="00E86D4A"/>
    <w:rsid w:val="00E92098"/>
    <w:rsid w:val="00E9210A"/>
    <w:rsid w:val="00E92BCD"/>
    <w:rsid w:val="00E932E9"/>
    <w:rsid w:val="00E94F46"/>
    <w:rsid w:val="00EA0805"/>
    <w:rsid w:val="00EA12E2"/>
    <w:rsid w:val="00EA5D4E"/>
    <w:rsid w:val="00EA5FE4"/>
    <w:rsid w:val="00EA6EB8"/>
    <w:rsid w:val="00EB101F"/>
    <w:rsid w:val="00EB14B1"/>
    <w:rsid w:val="00EB746D"/>
    <w:rsid w:val="00EC4806"/>
    <w:rsid w:val="00EC4D92"/>
    <w:rsid w:val="00EC6D28"/>
    <w:rsid w:val="00ED1905"/>
    <w:rsid w:val="00ED1FC4"/>
    <w:rsid w:val="00EE0B36"/>
    <w:rsid w:val="00EE0CAB"/>
    <w:rsid w:val="00EE2263"/>
    <w:rsid w:val="00EE31D7"/>
    <w:rsid w:val="00EE6D6D"/>
    <w:rsid w:val="00EF11DB"/>
    <w:rsid w:val="00EF2922"/>
    <w:rsid w:val="00EF566B"/>
    <w:rsid w:val="00EF6531"/>
    <w:rsid w:val="00F04C3C"/>
    <w:rsid w:val="00F13FE5"/>
    <w:rsid w:val="00F155FA"/>
    <w:rsid w:val="00F23F79"/>
    <w:rsid w:val="00F2461E"/>
    <w:rsid w:val="00F24F83"/>
    <w:rsid w:val="00F354EC"/>
    <w:rsid w:val="00F36B79"/>
    <w:rsid w:val="00F37DD6"/>
    <w:rsid w:val="00F405DC"/>
    <w:rsid w:val="00F50E7E"/>
    <w:rsid w:val="00F5611B"/>
    <w:rsid w:val="00F621F9"/>
    <w:rsid w:val="00F72BEC"/>
    <w:rsid w:val="00F74E56"/>
    <w:rsid w:val="00F76A8C"/>
    <w:rsid w:val="00F76D9C"/>
    <w:rsid w:val="00F80788"/>
    <w:rsid w:val="00F83D3E"/>
    <w:rsid w:val="00F86500"/>
    <w:rsid w:val="00F879D9"/>
    <w:rsid w:val="00F90E7E"/>
    <w:rsid w:val="00F95FAF"/>
    <w:rsid w:val="00F97569"/>
    <w:rsid w:val="00F97DDD"/>
    <w:rsid w:val="00FA6B08"/>
    <w:rsid w:val="00FC1D4F"/>
    <w:rsid w:val="00FC4F09"/>
    <w:rsid w:val="00FD66EC"/>
    <w:rsid w:val="00FD7124"/>
    <w:rsid w:val="00FE59FB"/>
    <w:rsid w:val="00FE635E"/>
    <w:rsid w:val="00FF0E5B"/>
    <w:rsid w:val="00FF7066"/>
    <w:rsid w:val="01D1ECC6"/>
    <w:rsid w:val="0AD70C97"/>
    <w:rsid w:val="0D3E8100"/>
    <w:rsid w:val="0D83AC1B"/>
    <w:rsid w:val="0E453F28"/>
    <w:rsid w:val="0F6CECEA"/>
    <w:rsid w:val="11EC7146"/>
    <w:rsid w:val="14655DB9"/>
    <w:rsid w:val="15C4CEED"/>
    <w:rsid w:val="171197F0"/>
    <w:rsid w:val="1846173D"/>
    <w:rsid w:val="1931ECAA"/>
    <w:rsid w:val="1AB494AE"/>
    <w:rsid w:val="1CC4EA31"/>
    <w:rsid w:val="1EDEC973"/>
    <w:rsid w:val="22EF854B"/>
    <w:rsid w:val="24D1FA3B"/>
    <w:rsid w:val="2C8411EC"/>
    <w:rsid w:val="2DC325F6"/>
    <w:rsid w:val="2DE5BA06"/>
    <w:rsid w:val="31757EE0"/>
    <w:rsid w:val="3539FF63"/>
    <w:rsid w:val="399CA0D5"/>
    <w:rsid w:val="3D5E05CF"/>
    <w:rsid w:val="4157DF52"/>
    <w:rsid w:val="45BD6993"/>
    <w:rsid w:val="467E265A"/>
    <w:rsid w:val="48C924A2"/>
    <w:rsid w:val="4C40757A"/>
    <w:rsid w:val="4CC8C0DE"/>
    <w:rsid w:val="52729903"/>
    <w:rsid w:val="52DA6607"/>
    <w:rsid w:val="53236E6D"/>
    <w:rsid w:val="5706A733"/>
    <w:rsid w:val="58822963"/>
    <w:rsid w:val="58A90B85"/>
    <w:rsid w:val="58D92F67"/>
    <w:rsid w:val="59A324E4"/>
    <w:rsid w:val="5E6C3A14"/>
    <w:rsid w:val="613229C3"/>
    <w:rsid w:val="62F2A30A"/>
    <w:rsid w:val="6326215D"/>
    <w:rsid w:val="666F2C9D"/>
    <w:rsid w:val="6A6AEA02"/>
    <w:rsid w:val="6F01085C"/>
    <w:rsid w:val="6FF04A77"/>
    <w:rsid w:val="70A00E49"/>
    <w:rsid w:val="7240304F"/>
    <w:rsid w:val="72E9AD94"/>
    <w:rsid w:val="74857DF5"/>
    <w:rsid w:val="78D9EE3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B6B63DB"/>
  <w15:chartTrackingRefBased/>
  <w15:docId w15:val="{5439C985-0AD4-481E-8C55-28B7BCB8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18EF"/>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CommentReference">
    <w:name w:val="annotation reference"/>
    <w:basedOn w:val="DefaultParagraphFont"/>
    <w:uiPriority w:val="99"/>
    <w:unhideWhenUsed/>
    <w:qFormat/>
    <w:rsid w:val="006F18EF"/>
    <w:rPr>
      <w:sz w:val="16"/>
      <w:szCs w:val="16"/>
    </w:rPr>
  </w:style>
  <w:style w:type="paragraph" w:styleId="CommentText">
    <w:name w:val="annotation text"/>
    <w:aliases w:val="Times New Roman,t"/>
    <w:basedOn w:val="Normal"/>
    <w:link w:val="CommentTextChar"/>
    <w:uiPriority w:val="99"/>
    <w:unhideWhenUsed/>
    <w:qFormat/>
    <w:rsid w:val="006F18EF"/>
    <w:pPr>
      <w:spacing w:line="240" w:lineRule="auto"/>
    </w:pPr>
    <w:rPr>
      <w:kern w:val="0"/>
      <w:sz w:val="20"/>
      <w:szCs w:val="20"/>
      <w14:ligatures w14:val="none"/>
    </w:rPr>
  </w:style>
  <w:style w:type="character" w:customStyle="1" w:styleId="CommentTextChar">
    <w:name w:val="Comment Text Char"/>
    <w:aliases w:val="Times New Roman Char,t Char"/>
    <w:basedOn w:val="DefaultParagraphFont"/>
    <w:link w:val="CommentText"/>
    <w:uiPriority w:val="99"/>
    <w:rsid w:val="006F18EF"/>
    <w:rPr>
      <w:kern w:val="0"/>
      <w:sz w:val="20"/>
      <w:szCs w:val="20"/>
      <w14:ligatures w14:val="none"/>
    </w:rPr>
  </w:style>
  <w:style w:type="paragraph" w:styleId="ListParagraph">
    <w:name w:val="List Paragraph"/>
    <w:basedOn w:val="Normal"/>
    <w:uiPriority w:val="34"/>
    <w:qFormat/>
    <w:rsid w:val="00BF33D4"/>
    <w:pPr>
      <w:ind w:left="720"/>
      <w:contextualSpacing/>
    </w:pPr>
  </w:style>
  <w:style w:type="paragraph" w:styleId="CommentSubject">
    <w:name w:val="annotation subject"/>
    <w:basedOn w:val="CommentText"/>
    <w:next w:val="CommentText"/>
    <w:link w:val="CommentSubjectChar"/>
    <w:uiPriority w:val="99"/>
    <w:semiHidden/>
    <w:unhideWhenUsed/>
    <w:rsid w:val="00FC4F09"/>
    <w:rPr>
      <w:b/>
      <w:bCs/>
      <w:kern w:val="2"/>
      <w14:ligatures w14:val="standardContextual"/>
    </w:rPr>
  </w:style>
  <w:style w:type="character" w:customStyle="1" w:styleId="CommentSubjectChar">
    <w:name w:val="Comment Subject Char"/>
    <w:basedOn w:val="CommentTextChar"/>
    <w:link w:val="CommentSubject"/>
    <w:uiPriority w:val="99"/>
    <w:semiHidden/>
    <w:rsid w:val="00FC4F09"/>
    <w:rPr>
      <w:b/>
      <w:bCs/>
      <w:kern w:val="0"/>
      <w:sz w:val="20"/>
      <w:szCs w:val="20"/>
      <w14:ligatures w14:val="none"/>
    </w:rPr>
  </w:style>
  <w:style w:type="paragraph" w:styleId="Revision">
    <w:name w:val="Revision"/>
    <w:hidden/>
    <w:uiPriority w:val="99"/>
    <w:semiHidden/>
    <w:rsid w:val="009E0D4F"/>
    <w:pPr>
      <w:spacing w:after="0" w:line="240" w:lineRule="auto"/>
    </w:pPr>
  </w:style>
  <w:style w:type="character" w:styleId="Hyperlink">
    <w:name w:val="Hyperlink"/>
    <w:basedOn w:val="DefaultParagraphFont"/>
    <w:uiPriority w:val="99"/>
    <w:unhideWhenUsed/>
    <w:rsid w:val="00882B25"/>
    <w:rPr>
      <w:color w:val="0563C1" w:themeColor="hyperlink"/>
      <w:u w:val="single"/>
    </w:rPr>
  </w:style>
  <w:style w:type="character" w:styleId="UnresolvedMention">
    <w:name w:val="Unresolved Mention"/>
    <w:basedOn w:val="DefaultParagraphFont"/>
    <w:uiPriority w:val="99"/>
    <w:semiHidden/>
    <w:unhideWhenUsed/>
    <w:rsid w:val="00882B25"/>
    <w:rPr>
      <w:color w:val="605E5C"/>
      <w:shd w:val="clear" w:color="auto" w:fill="E1DFDD"/>
    </w:rPr>
  </w:style>
  <w:style w:type="character" w:styleId="Mention">
    <w:name w:val="Mention"/>
    <w:basedOn w:val="DefaultParagraphFont"/>
    <w:uiPriority w:val="99"/>
    <w:unhideWhenUsed/>
    <w:rsid w:val="00565891"/>
    <w:rPr>
      <w:color w:val="2B579A"/>
      <w:shd w:val="clear" w:color="auto" w:fill="E1DFDD"/>
    </w:rPr>
  </w:style>
  <w:style w:type="paragraph" w:styleId="Header">
    <w:name w:val="header"/>
    <w:basedOn w:val="Normal"/>
    <w:link w:val="HeaderChar"/>
    <w:uiPriority w:val="99"/>
    <w:unhideWhenUsed/>
    <w:rsid w:val="0047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675"/>
  </w:style>
  <w:style w:type="paragraph" w:styleId="Footer">
    <w:name w:val="footer"/>
    <w:basedOn w:val="Normal"/>
    <w:link w:val="FooterChar"/>
    <w:uiPriority w:val="99"/>
    <w:unhideWhenUsed/>
    <w:rsid w:val="0047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675"/>
  </w:style>
  <w:style w:type="paragraph" w:styleId="FootnoteText">
    <w:name w:val="footnote text"/>
    <w:basedOn w:val="Normal"/>
    <w:link w:val="FootnoteTextChar"/>
    <w:uiPriority w:val="99"/>
    <w:semiHidden/>
    <w:unhideWhenUsed/>
    <w:rsid w:val="00723A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3A6B"/>
    <w:rPr>
      <w:sz w:val="20"/>
      <w:szCs w:val="20"/>
    </w:rPr>
  </w:style>
  <w:style w:type="character" w:styleId="FootnoteReference">
    <w:name w:val="footnote reference"/>
    <w:basedOn w:val="DefaultParagraphFont"/>
    <w:uiPriority w:val="99"/>
    <w:semiHidden/>
    <w:unhideWhenUsed/>
    <w:rsid w:val="00723A6B"/>
    <w:rPr>
      <w:vertAlign w:val="superscript"/>
    </w:rPr>
  </w:style>
  <w:style w:type="paragraph" w:customStyle="1" w:styleId="paragraph">
    <w:name w:val="paragraph"/>
    <w:basedOn w:val="Normal"/>
    <w:rsid w:val="0063111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631111"/>
  </w:style>
  <w:style w:type="character" w:customStyle="1" w:styleId="normaltextrun">
    <w:name w:val="normaltextrun"/>
    <w:basedOn w:val="DefaultParagraphFont"/>
    <w:rsid w:val="00391E48"/>
  </w:style>
  <w:style w:type="paragraph" w:styleId="NoSpacing">
    <w:name w:val="No Spacing"/>
    <w:uiPriority w:val="1"/>
    <w:qFormat/>
    <w:rsid w:val="00252C17"/>
    <w:pPr>
      <w:spacing w:after="0" w:line="240" w:lineRule="auto"/>
    </w:pPr>
  </w:style>
  <w:style w:type="paragraph" w:customStyle="1" w:styleId="pf0">
    <w:name w:val="pf0"/>
    <w:basedOn w:val="Normal"/>
    <w:rsid w:val="00DD16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DD16C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medicare.gov/plan-compare/" TargetMode="External" /><Relationship Id="rId11" Type="http://schemas.openxmlformats.org/officeDocument/2006/relationships/hyperlink" Target="https://www.medicare.gov/basics/costs/help"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file:///C:/Users/H60B/AppData/Local/Microsoft/Windows/INetCache/Content.Outlook/TQUPUMPH/ssa.gov/medicare/part-d-extra-help" TargetMode="External" /><Relationship Id="rId9" Type="http://schemas.openxmlformats.org/officeDocument/2006/relationships/hyperlink" Target="https://www.medicare.gov/medicare-savings-progra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6bb8abc6-6336-4cc3-b168-31c59f6bf83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C5DE4C4B9AA24BA24340FEF0624260" ma:contentTypeVersion="2" ma:contentTypeDescription="Create a new document." ma:contentTypeScope="" ma:versionID="54d718a25d9b65de086be4eb149e4101">
  <xsd:schema xmlns:xsd="http://www.w3.org/2001/XMLSchema" xmlns:xs="http://www.w3.org/2001/XMLSchema" xmlns:p="http://schemas.microsoft.com/office/2006/metadata/properties" xmlns:ns2="6bb8abc6-6336-4cc3-b168-31c59f6bf83a" xmlns:ns3="d8761396-434c-46b5-9e27-dd153435f1e0" targetNamespace="http://schemas.microsoft.com/office/2006/metadata/properties" ma:root="true" ma:fieldsID="8976656b80fb7b399e5f85679264e95c" ns2:_="" ns3:_="">
    <xsd:import namespace="6bb8abc6-6336-4cc3-b168-31c59f6bf83a"/>
    <xsd:import namespace="d8761396-434c-46b5-9e27-dd153435f1e0"/>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8abc6-6336-4cc3-b168-31c59f6bf83a" elementFormDefault="qualified">
    <xsd:import namespace="http://schemas.microsoft.com/office/2006/documentManagement/types"/>
    <xsd:import namespace="http://schemas.microsoft.com/office/infopath/2007/PartnerControls"/>
    <xsd:element name="Category" ma:index="8" nillable="true" ma:displayName="Category" ma:format="Dropdown" ma:indexed="true" ma:internalName="Category">
      <xsd:simpleType>
        <xsd:restriction base="dms:Choice">
          <xsd:enumeration value="Part D Payment Policy"/>
          <xsd:enumeration value="IRA Implementation"/>
          <xsd:enumeration value="OOP Smoothing"/>
          <xsd:enumeration value="DIR"/>
        </xsd:restriction>
      </xsd:simpleType>
    </xsd:element>
  </xsd:schema>
  <xsd:schema xmlns:xsd="http://www.w3.org/2001/XMLSchema" xmlns:xs="http://www.w3.org/2001/XMLSchema" xmlns:dms="http://schemas.microsoft.com/office/2006/documentManagement/types" xmlns:pc="http://schemas.microsoft.com/office/infopath/2007/PartnerControls" targetNamespace="d8761396-434c-46b5-9e27-dd153435f1e0"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45219-7199-4086-B331-92307AC9305B}">
  <ds:schemaRefs>
    <ds:schemaRef ds:uri="d8761396-434c-46b5-9e27-dd153435f1e0"/>
    <ds:schemaRef ds:uri="http://purl.org/dc/dcmitype/"/>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6bb8abc6-6336-4cc3-b168-31c59f6bf83a"/>
  </ds:schemaRefs>
</ds:datastoreItem>
</file>

<file path=customXml/itemProps2.xml><?xml version="1.0" encoding="utf-8"?>
<ds:datastoreItem xmlns:ds="http://schemas.openxmlformats.org/officeDocument/2006/customXml" ds:itemID="{431FF951-82E0-42F8-9A74-697B40A9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8abc6-6336-4cc3-b168-31c59f6bf83a"/>
    <ds:schemaRef ds:uri="d8761396-434c-46b5-9e27-dd153435f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0DDC1D-B53C-4E6F-95EE-782DE6A23CBF}">
  <ds:schemaRefs>
    <ds:schemaRef ds:uri="http://schemas.openxmlformats.org/officeDocument/2006/bibliography"/>
  </ds:schemaRefs>
</ds:datastoreItem>
</file>

<file path=customXml/itemProps4.xml><?xml version="1.0" encoding="utf-8"?>
<ds:datastoreItem xmlns:ds="http://schemas.openxmlformats.org/officeDocument/2006/customXml" ds:itemID="{3BAFF73C-180C-48A3-9610-CD55C2A9C9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1178</Words>
  <Characters>6721</Characters>
  <Application>Microsoft Office Word</Application>
  <DocSecurity>0</DocSecurity>
  <Lines>56</Lines>
  <Paragraphs>15</Paragraphs>
  <ScaleCrop>false</ScaleCrop>
  <Company>Center For Medicaid Services</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Coohill</dc:creator>
  <cp:lastModifiedBy>Emma Strauss</cp:lastModifiedBy>
  <cp:revision>10</cp:revision>
  <dcterms:created xsi:type="dcterms:W3CDTF">2024-07-02T20:57:00Z</dcterms:created>
  <dcterms:modified xsi:type="dcterms:W3CDTF">2024-07-08T20:25:00Z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0x010100F3C5DE4C4B9AA24BA24340FEF0624260</vt:lpwstr>
  </property>
  <property fmtid="{D5CDD505-2E9C-101B-9397-08002B2CF9AE}" pid="3" name="Order">
    <vt:r8>529200</vt:r8>
  </property>
  <property fmtid="{D5CDD505-2E9C-101B-9397-08002B2CF9AE}" pid="4" name="TemplateUrl">
    <vt:lpwstr/>
  </property>
  <property fmtid="{D5CDD505-2E9C-101B-9397-08002B2CF9AE}" pid="5" name="xd_ProgID">
    <vt:lpwstr/>
  </property>
  <property fmtid="{D5CDD505-2E9C-101B-9397-08002B2CF9AE}" pid="6" name="_CopySource">
    <vt:lpwstr>https://share.cms.gov/center/cm-mppg/DPAP/PartD/Part D OOP Smoothing/Phase 2 CMS Guidance/3. Model Materials/Plain Language Materials from OC 10.16.23/4. Clean versions sent back to OC/MPPP Election Approval Notice_Draft_Clean for Testing.docx</vt:lpwstr>
  </property>
</Properties>
</file>