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7C45" w:rsidP="00027C45" w14:paraId="1BFC94AA" w14:textId="446642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b/>
          <w:bCs/>
          <w:sz w:val="32"/>
          <w:szCs w:val="32"/>
        </w:rPr>
        <w:t>Supporting Statement A</w:t>
      </w:r>
    </w:p>
    <w:p w:rsidR="00027C45" w:rsidP="00027C45" w14:paraId="43DFFC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027C45" w:rsidP="00027C45" w14:paraId="02F9A8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Bureau of Indian Affairs</w:t>
      </w:r>
    </w:p>
    <w:p w:rsidR="00CF0961" w:rsidP="00E33834" w14:paraId="3EB531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Application for Admission to Haskell Indian Nations University and</w:t>
      </w:r>
    </w:p>
    <w:p w:rsidR="00027C45" w:rsidP="00E33834" w14:paraId="484501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to Southwestern Indian Polytechnic Institute</w:t>
      </w:r>
    </w:p>
    <w:p w:rsidR="00027C45" w:rsidP="00027C45" w14:paraId="1A5B90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027C45" w:rsidP="00027C45" w14:paraId="45C7DA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w:t>
      </w:r>
      <w:r w:rsidR="00220556">
        <w:rPr>
          <w:b/>
          <w:bCs/>
          <w:sz w:val="32"/>
          <w:szCs w:val="32"/>
        </w:rPr>
        <w:t>11</w:t>
      </w:r>
      <w:r w:rsidR="00CF0961">
        <w:rPr>
          <w:b/>
          <w:bCs/>
          <w:sz w:val="32"/>
          <w:szCs w:val="32"/>
        </w:rPr>
        <w:t>4</w:t>
      </w:r>
    </w:p>
    <w:p w:rsidR="00027C45" w:rsidP="00027C45" w14:paraId="1F092B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F673E0" w:rsidP="00027C45" w14:paraId="12269F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Style w:val="TableGrid"/>
        <w:tblW w:w="0" w:type="auto"/>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tblPr>
      <w:tblGrid>
        <w:gridCol w:w="9340"/>
      </w:tblGrid>
      <w:tr w14:paraId="24EFE7FD" w14:textId="77777777" w:rsidTr="00E3702B">
        <w:tblPrEx>
          <w:tblW w:w="0" w:type="auto"/>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tblPrEx>
        <w:tc>
          <w:tcPr>
            <w:tcW w:w="9350" w:type="dxa"/>
          </w:tcPr>
          <w:p w:rsidR="00F673E0" w:rsidP="00F673E0" w14:paraId="5FEE36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F673E0" w:rsidP="00F673E0" w14:paraId="69C9C5F6" w14:textId="5D4BA1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A206E">
              <w:rPr>
                <w:b/>
                <w:sz w:val="24"/>
                <w:szCs w:val="24"/>
              </w:rPr>
              <w:t>Terms of Clearance:</w:t>
            </w:r>
            <w:r w:rsidRPr="00CA206E">
              <w:rPr>
                <w:sz w:val="24"/>
                <w:szCs w:val="24"/>
              </w:rPr>
              <w:t xml:space="preserve"> </w:t>
            </w:r>
            <w:r w:rsidRPr="003B3B1B">
              <w:rPr>
                <w:i/>
                <w:iCs/>
                <w:sz w:val="24"/>
                <w:szCs w:val="24"/>
              </w:rPr>
              <w:t>ICR Reference No: 202103-1076-004</w:t>
            </w:r>
            <w:r w:rsidR="00B36D4F">
              <w:rPr>
                <w:i/>
                <w:iCs/>
                <w:sz w:val="24"/>
                <w:szCs w:val="24"/>
              </w:rPr>
              <w:t xml:space="preserve"> </w:t>
            </w:r>
            <w:hyperlink r:id="rId5" w:history="1">
              <w:r w:rsidRPr="00B86E04" w:rsidR="00B36D4F">
                <w:rPr>
                  <w:rStyle w:val="Hyperlink"/>
                  <w:i/>
                  <w:iCs/>
                  <w:sz w:val="24"/>
                  <w:szCs w:val="24"/>
                </w:rPr>
                <w:t>https://www.reginfo.gov/public/do/PRAViewICR?ref_nbr=202103-1076-004</w:t>
              </w:r>
            </w:hyperlink>
            <w:r w:rsidR="00B36D4F">
              <w:rPr>
                <w:i/>
                <w:iCs/>
                <w:sz w:val="24"/>
                <w:szCs w:val="24"/>
              </w:rPr>
              <w:t xml:space="preserve">. </w:t>
            </w:r>
          </w:p>
          <w:p w:rsidR="00F673E0" w:rsidP="00F673E0" w14:paraId="4C2E3D3B" w14:textId="5D2BFF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p>
        </w:tc>
      </w:tr>
    </w:tbl>
    <w:p w:rsidR="00027C45" w:rsidRPr="002E480B" w:rsidP="002E480B" w14:paraId="17234F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P="00027C45" w14:paraId="40B561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027C45" w:rsidP="00027C45" w14:paraId="097935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P="00027C45" w14:paraId="0A12E3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027C45" w:rsidP="00027C45" w14:paraId="11A400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P="00027C45" w14:paraId="5BB09B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027C45" w:rsidP="00027C45" w14:paraId="2159CC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P="00027C45" w14:paraId="0CF409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027C45" w:rsidP="00027C45" w14:paraId="090DC9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Pr="00027C45" w:rsidP="00027C45" w14:paraId="70F99B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w:t>
      </w:r>
      <w:r w:rsidRPr="00027C45">
        <w:rPr>
          <w:b/>
          <w:sz w:val="24"/>
          <w:szCs w:val="24"/>
        </w:rPr>
        <w:tab/>
        <w:t>Explain the circumstances that make the collection of information necessary.  Identify any legal or administrative requirements that necessitate the collection.</w:t>
      </w:r>
    </w:p>
    <w:p w:rsidR="00027C45" w:rsidP="00027C45" w14:paraId="32D284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CF0961" w:rsidP="00D25371" w14:paraId="5141BA22" w14:textId="31DC6D0D">
      <w:pPr>
        <w:rPr>
          <w:bCs/>
          <w:sz w:val="24"/>
        </w:rPr>
      </w:pPr>
      <w:r w:rsidRPr="00CF0961">
        <w:rPr>
          <w:bCs/>
          <w:sz w:val="24"/>
        </w:rPr>
        <w:t>The purpose of the collection is to enroll students</w:t>
      </w:r>
      <w:r w:rsidR="00702BEB">
        <w:rPr>
          <w:bCs/>
          <w:sz w:val="24"/>
        </w:rPr>
        <w:t xml:space="preserve"> </w:t>
      </w:r>
      <w:r w:rsidR="00FC01F0">
        <w:rPr>
          <w:bCs/>
          <w:sz w:val="24"/>
        </w:rPr>
        <w:t>at</w:t>
      </w:r>
      <w:r w:rsidR="00E874C3">
        <w:rPr>
          <w:bCs/>
          <w:sz w:val="24"/>
        </w:rPr>
        <w:t xml:space="preserve"> </w:t>
      </w:r>
      <w:r w:rsidR="00702BEB">
        <w:rPr>
          <w:bCs/>
          <w:sz w:val="24"/>
        </w:rPr>
        <w:t>Haskell Indian Nation</w:t>
      </w:r>
      <w:r w:rsidR="00826D96">
        <w:rPr>
          <w:bCs/>
          <w:sz w:val="24"/>
        </w:rPr>
        <w:t>s</w:t>
      </w:r>
      <w:r w:rsidR="00702BEB">
        <w:rPr>
          <w:bCs/>
          <w:sz w:val="24"/>
        </w:rPr>
        <w:t xml:space="preserve"> University and Southwestern Indian Polytechnic Institute (SIPI) </w:t>
      </w:r>
      <w:r w:rsidRPr="00CF0961" w:rsidR="00702BEB">
        <w:rPr>
          <w:bCs/>
          <w:sz w:val="24"/>
        </w:rPr>
        <w:t>and</w:t>
      </w:r>
      <w:r w:rsidR="00702BEB">
        <w:rPr>
          <w:bCs/>
          <w:sz w:val="24"/>
        </w:rPr>
        <w:t xml:space="preserve"> to ensure recipients meet the requirements of </w:t>
      </w:r>
      <w:r w:rsidRPr="00CF0961">
        <w:rPr>
          <w:bCs/>
          <w:sz w:val="24"/>
        </w:rPr>
        <w:t xml:space="preserve">the Blood Quantum Act, </w:t>
      </w:r>
      <w:r w:rsidR="00A91BFB">
        <w:rPr>
          <w:bCs/>
          <w:sz w:val="24"/>
        </w:rPr>
        <w:t>99 Stat. 1747</w:t>
      </w:r>
      <w:r w:rsidRPr="00CF0961">
        <w:rPr>
          <w:bCs/>
          <w:sz w:val="24"/>
        </w:rPr>
        <w:t xml:space="preserve">; the Snyder Act, </w:t>
      </w:r>
      <w:r w:rsidR="00B55E4E">
        <w:rPr>
          <w:bCs/>
          <w:sz w:val="24"/>
        </w:rPr>
        <w:t>25 Stat</w:t>
      </w:r>
      <w:r w:rsidR="00A91BFB">
        <w:rPr>
          <w:bCs/>
          <w:sz w:val="24"/>
        </w:rPr>
        <w:t>.</w:t>
      </w:r>
      <w:r w:rsidR="00B55E4E">
        <w:rPr>
          <w:bCs/>
          <w:sz w:val="24"/>
        </w:rPr>
        <w:t xml:space="preserve"> 13; the Education </w:t>
      </w:r>
      <w:r w:rsidR="00A91BFB">
        <w:rPr>
          <w:bCs/>
          <w:sz w:val="24"/>
        </w:rPr>
        <w:t>Amendments of 1978, Public Law 9</w:t>
      </w:r>
      <w:r w:rsidR="00B55E4E">
        <w:rPr>
          <w:bCs/>
          <w:sz w:val="24"/>
        </w:rPr>
        <w:t>5-561, Section 1102; and</w:t>
      </w:r>
      <w:r w:rsidRPr="00CF0961">
        <w:rPr>
          <w:bCs/>
          <w:sz w:val="24"/>
        </w:rPr>
        <w:t xml:space="preserve"> the Indian Appropriations of the 48</w:t>
      </w:r>
      <w:r w:rsidRPr="00CF0961">
        <w:rPr>
          <w:bCs/>
          <w:sz w:val="24"/>
          <w:vertAlign w:val="superscript"/>
        </w:rPr>
        <w:t>th</w:t>
      </w:r>
      <w:r w:rsidRPr="00CF0961">
        <w:rPr>
          <w:bCs/>
          <w:sz w:val="24"/>
        </w:rPr>
        <w:t xml:space="preserve"> Congress,</w:t>
      </w:r>
      <w:r w:rsidR="00A91BFB">
        <w:rPr>
          <w:bCs/>
          <w:sz w:val="24"/>
        </w:rPr>
        <w:t xml:space="preserve"> </w:t>
      </w:r>
      <w:r w:rsidR="000D4CCD">
        <w:rPr>
          <w:bCs/>
          <w:sz w:val="24"/>
        </w:rPr>
        <w:t>48</w:t>
      </w:r>
      <w:r w:rsidR="00A91BFB">
        <w:rPr>
          <w:bCs/>
          <w:sz w:val="24"/>
        </w:rPr>
        <w:t xml:space="preserve"> Stat.</w:t>
      </w:r>
      <w:r w:rsidRPr="00CF0961">
        <w:rPr>
          <w:bCs/>
          <w:sz w:val="24"/>
        </w:rPr>
        <w:t xml:space="preserve">180. </w:t>
      </w:r>
    </w:p>
    <w:p w:rsidR="00F36861" w:rsidP="00D25371" w14:paraId="545E6DAD" w14:textId="77777777">
      <w:pPr>
        <w:rPr>
          <w:bCs/>
          <w:sz w:val="24"/>
        </w:rPr>
      </w:pPr>
    </w:p>
    <w:p w:rsidR="00F36861" w:rsidRPr="00CF0961" w:rsidP="00D25371" w14:paraId="022F29C0" w14:textId="66615CE0">
      <w:pPr>
        <w:rPr>
          <w:bCs/>
          <w:sz w:val="24"/>
        </w:rPr>
      </w:pPr>
      <w:r w:rsidRPr="00C93CBD">
        <w:rPr>
          <w:sz w:val="24"/>
          <w:szCs w:val="24"/>
        </w:rPr>
        <w:t>This IC comports with, and furthers, the policy of the executive branch to restore common sense to the Federal Government and unleash the potential of the American citizen (Initial Rescissions of Harmful Executive Orders and Actions, Executive Order 14148).</w:t>
      </w:r>
    </w:p>
    <w:p w:rsidR="00027C45" w:rsidRPr="00027C45" w:rsidP="00027C45" w14:paraId="618E7B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14:paraId="32330B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2.</w:t>
      </w:r>
      <w:r w:rsidRPr="00027C45">
        <w:rPr>
          <w:b/>
          <w:sz w:val="24"/>
          <w:szCs w:val="24"/>
        </w:rPr>
        <w:tab/>
        <w:t xml:space="preserve">Indicate how, by whom, and for what purpose the information is to be used.  Except for a new collection, indicate the actual use the agency has made of the information received from the current collection.  Be specific.  If this collection is a form or a </w:t>
      </w:r>
      <w:r w:rsidRPr="00027C45">
        <w:rPr>
          <w:b/>
          <w:sz w:val="24"/>
          <w:szCs w:val="24"/>
        </w:rPr>
        <w:t>questionnaire, every question needs to be justified.</w:t>
      </w:r>
    </w:p>
    <w:p w:rsidR="00027C45" w:rsidP="00027C45" w14:paraId="6B599A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85675" w:rsidP="00322A4D" w14:paraId="6788520C" w14:textId="0550CFAC">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sidRPr="00CF0961">
        <w:rPr>
          <w:bCs/>
          <w:sz w:val="24"/>
        </w:rPr>
        <w:t>Admissions forms are used to enroll students at the Southwestern Indian Polytechnic Institute (SIPI) and Ha</w:t>
      </w:r>
      <w:r w:rsidR="00D9167D">
        <w:rPr>
          <w:bCs/>
          <w:sz w:val="24"/>
        </w:rPr>
        <w:t xml:space="preserve">skell Indian Nations University.  </w:t>
      </w:r>
      <w:r w:rsidRPr="00CF0961">
        <w:rPr>
          <w:bCs/>
          <w:sz w:val="24"/>
        </w:rPr>
        <w:t>The completed admissions forms are electron</w:t>
      </w:r>
      <w:r w:rsidR="00E71A1D">
        <w:rPr>
          <w:bCs/>
          <w:sz w:val="24"/>
        </w:rPr>
        <w:t xml:space="preserve">ically </w:t>
      </w:r>
      <w:r w:rsidR="00384088">
        <w:rPr>
          <w:bCs/>
          <w:sz w:val="24"/>
        </w:rPr>
        <w:t xml:space="preserve">submitted and/or </w:t>
      </w:r>
      <w:r w:rsidR="00E71A1D">
        <w:rPr>
          <w:bCs/>
          <w:sz w:val="24"/>
        </w:rPr>
        <w:t>entered into SIPI</w:t>
      </w:r>
      <w:r w:rsidR="00702BEB">
        <w:rPr>
          <w:bCs/>
          <w:sz w:val="24"/>
        </w:rPr>
        <w:t xml:space="preserve"> and Haskell </w:t>
      </w:r>
      <w:r w:rsidRPr="00CF0961">
        <w:rPr>
          <w:bCs/>
          <w:sz w:val="24"/>
        </w:rPr>
        <w:t xml:space="preserve">Admissions and Records to maintain current data on students.  The collected data is used in responding to the Bureau of Indian Education’s (BIE) budget information requests from the Department of the Interior, Office of Management and Budget, Congress and other entities as </w:t>
      </w:r>
      <w:r w:rsidR="0028152E">
        <w:rPr>
          <w:bCs/>
          <w:sz w:val="24"/>
        </w:rPr>
        <w:t>appropriate.</w:t>
      </w:r>
      <w:r w:rsidR="00322A4D">
        <w:rPr>
          <w:bCs/>
          <w:sz w:val="24"/>
        </w:rPr>
        <w:t xml:space="preserve">  </w:t>
      </w:r>
    </w:p>
    <w:p w:rsidR="001D75E8" w:rsidP="00322A4D" w14:paraId="08CEB83B"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p>
    <w:tbl>
      <w:tblPr>
        <w:tblStyle w:val="TableGrid"/>
        <w:tblW w:w="0" w:type="auto"/>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tblPr>
      <w:tblGrid>
        <w:gridCol w:w="9340"/>
      </w:tblGrid>
      <w:tr w14:paraId="58A6D549" w14:textId="77777777" w:rsidTr="001D75E8">
        <w:tblPrEx>
          <w:tblW w:w="0" w:type="auto"/>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tblPrEx>
        <w:tc>
          <w:tcPr>
            <w:tcW w:w="9350" w:type="dxa"/>
          </w:tcPr>
          <w:p w:rsidR="00B36D4F" w:rsidRPr="00BB69AE" w:rsidP="001D75E8" w14:paraId="06A7A684" w14:textId="411F6A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mallCaps/>
                <w:color w:val="FF0000"/>
                <w:sz w:val="24"/>
                <w:szCs w:val="24"/>
              </w:rPr>
            </w:pPr>
            <w:r w:rsidRPr="00BB69AE">
              <w:rPr>
                <w:b/>
                <w:smallCaps/>
                <w:color w:val="FF0000"/>
                <w:sz w:val="24"/>
                <w:szCs w:val="24"/>
              </w:rPr>
              <w:t xml:space="preserve">Proposed Revision </w:t>
            </w:r>
          </w:p>
          <w:p w:rsidR="00BB69AE" w:rsidP="001D75E8" w14:paraId="6FD54A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1D75E8" w:rsidP="001D75E8" w14:paraId="0821BEE1" w14:textId="396F87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A206E">
              <w:rPr>
                <w:b/>
                <w:sz w:val="24"/>
                <w:szCs w:val="24"/>
              </w:rPr>
              <w:t>Terms of Clearance:</w:t>
            </w:r>
            <w:r w:rsidRPr="00CA206E">
              <w:rPr>
                <w:sz w:val="24"/>
                <w:szCs w:val="24"/>
              </w:rPr>
              <w:t xml:space="preserve"> </w:t>
            </w:r>
            <w:r w:rsidRPr="003B3B1B">
              <w:rPr>
                <w:i/>
                <w:iCs/>
                <w:sz w:val="24"/>
                <w:szCs w:val="24"/>
              </w:rPr>
              <w:t>ICR Reference No: 202103-1076-004</w:t>
            </w:r>
            <w:r>
              <w:rPr>
                <w:sz w:val="24"/>
                <w:szCs w:val="24"/>
              </w:rPr>
              <w:t xml:space="preserve">.  </w:t>
            </w:r>
            <w:r w:rsidRPr="00CA206E">
              <w:rPr>
                <w:sz w:val="24"/>
                <w:szCs w:val="24"/>
              </w:rPr>
              <w:t>OMB approves this information collection for 3 years, but with the request that DOI/BIA continue to work to make the entire application process available online. The public has requested the application be accepted through online submission and DOI/BIA should work to make both online and by mail to application available in order to meet the needs of their prospective students. At the next approval stage, progress toward online applications should clearly be explained in the supporting statement. In addition, OMB requests that DOI/BIA reevaluate the type of medical information/evaluation requested in the “Clinical Record – Report of Medical Examination of School Children” and develop a medical evaluation form and collection medical information that is appropriate for young adults entering college level education.</w:t>
            </w:r>
          </w:p>
          <w:p w:rsidR="001D75E8" w:rsidP="001D75E8" w14:paraId="6D445E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D75E8" w:rsidRPr="00CA206E" w:rsidP="001D75E8" w14:paraId="64B3D9CA" w14:textId="62D14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77835">
              <w:rPr>
                <w:b/>
                <w:bCs/>
                <w:sz w:val="24"/>
                <w:szCs w:val="24"/>
              </w:rPr>
              <w:t xml:space="preserve">BIE </w:t>
            </w:r>
            <w:r w:rsidRPr="00777835">
              <w:rPr>
                <w:b/>
                <w:bCs/>
                <w:sz w:val="24"/>
                <w:szCs w:val="24"/>
              </w:rPr>
              <w:t>Proposed Revision:</w:t>
            </w:r>
            <w:r>
              <w:rPr>
                <w:sz w:val="24"/>
                <w:szCs w:val="24"/>
              </w:rPr>
              <w:t xml:space="preserve"> </w:t>
            </w:r>
            <w:r w:rsidRPr="00DB0234" w:rsidR="00DB0234">
              <w:rPr>
                <w:sz w:val="24"/>
                <w:szCs w:val="24"/>
              </w:rPr>
              <w:t>BI</w:t>
            </w:r>
            <w:r w:rsidR="001816A3">
              <w:rPr>
                <w:sz w:val="24"/>
                <w:szCs w:val="24"/>
              </w:rPr>
              <w:t>E</w:t>
            </w:r>
            <w:r w:rsidRPr="00DB0234" w:rsidR="00DB0234">
              <w:rPr>
                <w:sz w:val="24"/>
                <w:szCs w:val="24"/>
              </w:rPr>
              <w:t xml:space="preserve"> </w:t>
            </w:r>
            <w:r w:rsidR="001816A3">
              <w:rPr>
                <w:sz w:val="24"/>
                <w:szCs w:val="24"/>
              </w:rPr>
              <w:t>proposes to revise the information collection to utilize</w:t>
            </w:r>
            <w:r w:rsidRPr="00DB0234" w:rsidR="00DB0234">
              <w:rPr>
                <w:sz w:val="24"/>
                <w:szCs w:val="24"/>
              </w:rPr>
              <w:t xml:space="preserve"> both online and by mail to application</w:t>
            </w:r>
            <w:r w:rsidR="001816A3">
              <w:rPr>
                <w:sz w:val="24"/>
                <w:szCs w:val="24"/>
              </w:rPr>
              <w:t>s</w:t>
            </w:r>
            <w:r w:rsidR="00DA4801">
              <w:rPr>
                <w:sz w:val="24"/>
                <w:szCs w:val="24"/>
              </w:rPr>
              <w:t>.</w:t>
            </w:r>
          </w:p>
          <w:p w:rsidR="001D75E8" w:rsidP="00322A4D" w14:paraId="42628576"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p>
        </w:tc>
      </w:tr>
    </w:tbl>
    <w:p w:rsidR="00CF0961" w:rsidRPr="00CF0961" w:rsidP="00CF0961" w14:paraId="73C08FD1"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sz w:val="24"/>
        </w:rPr>
      </w:pPr>
    </w:p>
    <w:p w:rsidR="00DE50BC" w:rsidP="00CF0961" w14:paraId="166833E1" w14:textId="58BC01B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sz w:val="24"/>
          <w:szCs w:val="24"/>
          <w:u w:val="single"/>
        </w:rPr>
      </w:pPr>
      <w:r w:rsidRPr="00DE50BC">
        <w:rPr>
          <w:sz w:val="24"/>
          <w:szCs w:val="24"/>
          <w:u w:val="single"/>
        </w:rPr>
        <w:t>Haskell</w:t>
      </w:r>
      <w:r>
        <w:rPr>
          <w:sz w:val="24"/>
          <w:szCs w:val="24"/>
          <w:u w:val="single"/>
        </w:rPr>
        <w:t xml:space="preserve"> Application Elements</w:t>
      </w:r>
    </w:p>
    <w:p w:rsidR="00DE50BC" w:rsidRPr="000D575D" w:rsidP="00CF0961" w14:paraId="0924D24E"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sz w:val="24"/>
          <w:szCs w:val="24"/>
          <w:u w:val="single"/>
        </w:rPr>
      </w:pPr>
    </w:p>
    <w:p w:rsidR="00DE50BC" w:rsidRPr="000D575D" w:rsidP="000B42C5" w14:paraId="1B9EA265" w14:textId="4B74C514">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u w:val="single"/>
        </w:rPr>
      </w:pPr>
      <w:r w:rsidRPr="000D575D">
        <w:rPr>
          <w:sz w:val="24"/>
          <w:szCs w:val="24"/>
        </w:rPr>
        <w:t xml:space="preserve">Legal name, </w:t>
      </w:r>
      <w:r w:rsidR="00AF7713">
        <w:rPr>
          <w:sz w:val="24"/>
          <w:szCs w:val="24"/>
        </w:rPr>
        <w:t>contact information,</w:t>
      </w:r>
      <w:r w:rsidR="000B42C5">
        <w:rPr>
          <w:sz w:val="24"/>
          <w:szCs w:val="24"/>
        </w:rPr>
        <w:t xml:space="preserve"> degree </w:t>
      </w:r>
      <w:r w:rsidRPr="000B42C5" w:rsidR="000B42C5">
        <w:rPr>
          <w:bCs/>
          <w:sz w:val="24"/>
        </w:rPr>
        <w:t>program</w:t>
      </w:r>
      <w:r w:rsidR="000B42C5">
        <w:rPr>
          <w:sz w:val="24"/>
          <w:szCs w:val="24"/>
        </w:rPr>
        <w:t>, Social Security number, enrollment status</w:t>
      </w:r>
      <w:r w:rsidR="00556800">
        <w:rPr>
          <w:sz w:val="24"/>
          <w:szCs w:val="24"/>
        </w:rPr>
        <w:t xml:space="preserve">, housing status, emergency contact information, minimal demographic information, Tribal information, High School information, College </w:t>
      </w:r>
      <w:r w:rsidR="00AA2426">
        <w:rPr>
          <w:sz w:val="24"/>
          <w:szCs w:val="24"/>
        </w:rPr>
        <w:t>information, miscellaneous information, immunization information.</w:t>
      </w:r>
    </w:p>
    <w:p w:rsidR="00DE50BC" w:rsidP="00CF0961" w14:paraId="75082E95"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sz w:val="24"/>
          <w:szCs w:val="24"/>
          <w:u w:val="single"/>
        </w:rPr>
      </w:pPr>
    </w:p>
    <w:p w:rsidR="00CE3D33" w:rsidRPr="00DE50BC" w:rsidP="00CF0961" w14:paraId="690567D7" w14:textId="369B0B2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sz w:val="24"/>
          <w:szCs w:val="24"/>
          <w:u w:val="single"/>
        </w:rPr>
      </w:pPr>
      <w:r>
        <w:rPr>
          <w:sz w:val="24"/>
          <w:szCs w:val="24"/>
          <w:u w:val="single"/>
        </w:rPr>
        <w:t xml:space="preserve">SIPI </w:t>
      </w:r>
      <w:r w:rsidRPr="00DE50BC" w:rsidR="00E557C4">
        <w:rPr>
          <w:sz w:val="24"/>
          <w:szCs w:val="24"/>
          <w:u w:val="single"/>
        </w:rPr>
        <w:t xml:space="preserve">Application </w:t>
      </w:r>
      <w:r w:rsidRPr="00DE50BC">
        <w:rPr>
          <w:sz w:val="24"/>
          <w:szCs w:val="24"/>
          <w:u w:val="single"/>
        </w:rPr>
        <w:t>Elements</w:t>
      </w:r>
    </w:p>
    <w:p w:rsidR="00DE50BC" w:rsidP="00CF0961" w14:paraId="2A767EDA"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bCs/>
          <w:sz w:val="24"/>
        </w:rPr>
      </w:pPr>
    </w:p>
    <w:p w:rsidR="00DE50BC" w:rsidRPr="00F83739" w:rsidP="00F83739" w14:paraId="0F75D4AE" w14:textId="70F47F79">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u w:val="single"/>
        </w:rPr>
      </w:pPr>
      <w:r w:rsidRPr="000D575D">
        <w:rPr>
          <w:sz w:val="24"/>
          <w:szCs w:val="24"/>
        </w:rPr>
        <w:t xml:space="preserve">Legal name, </w:t>
      </w:r>
      <w:r w:rsidR="00AF7713">
        <w:rPr>
          <w:sz w:val="24"/>
          <w:szCs w:val="24"/>
        </w:rPr>
        <w:t>contact information,</w:t>
      </w:r>
      <w:r>
        <w:rPr>
          <w:sz w:val="24"/>
          <w:szCs w:val="24"/>
        </w:rPr>
        <w:t xml:space="preserve"> degree </w:t>
      </w:r>
      <w:r w:rsidRPr="000B42C5">
        <w:rPr>
          <w:bCs/>
          <w:sz w:val="24"/>
        </w:rPr>
        <w:t>program</w:t>
      </w:r>
      <w:r>
        <w:rPr>
          <w:sz w:val="24"/>
          <w:szCs w:val="24"/>
        </w:rPr>
        <w:t xml:space="preserve">, Social Security number, enrollment status, housing status, emergency contact information, minimal demographic information, Tribal information, High School information, College information, miscellaneous information, </w:t>
      </w:r>
      <w:r w:rsidR="00F83739">
        <w:rPr>
          <w:sz w:val="24"/>
          <w:szCs w:val="24"/>
        </w:rPr>
        <w:t xml:space="preserve">physical examination, </w:t>
      </w:r>
      <w:r>
        <w:rPr>
          <w:sz w:val="24"/>
          <w:szCs w:val="24"/>
        </w:rPr>
        <w:t>immunization information</w:t>
      </w:r>
      <w:r w:rsidR="00EF5107">
        <w:rPr>
          <w:sz w:val="24"/>
          <w:szCs w:val="24"/>
        </w:rPr>
        <w:t>, parent/guardian information.</w:t>
      </w:r>
    </w:p>
    <w:p w:rsidR="00F76A64" w:rsidP="00E33834" w14:paraId="32DCE8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Style w:val="TableGrid"/>
        <w:tblW w:w="0" w:type="auto"/>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tblPr>
      <w:tblGrid>
        <w:gridCol w:w="9340"/>
      </w:tblGrid>
      <w:tr w14:paraId="2CEF93F4" w14:textId="77777777" w:rsidTr="00E3702B">
        <w:tblPrEx>
          <w:tblW w:w="0" w:type="auto"/>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tblPrEx>
        <w:tc>
          <w:tcPr>
            <w:tcW w:w="9350" w:type="dxa"/>
          </w:tcPr>
          <w:p w:rsidR="00BB69AE" w:rsidRPr="00BB69AE" w:rsidP="00BB69AE" w14:paraId="41F4EB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mallCaps/>
                <w:color w:val="FF0000"/>
                <w:sz w:val="24"/>
                <w:szCs w:val="24"/>
              </w:rPr>
            </w:pPr>
            <w:r w:rsidRPr="00BB69AE">
              <w:rPr>
                <w:b/>
                <w:smallCaps/>
                <w:color w:val="FF0000"/>
                <w:sz w:val="24"/>
                <w:szCs w:val="24"/>
              </w:rPr>
              <w:t xml:space="preserve">Proposed Revision </w:t>
            </w:r>
          </w:p>
          <w:p w:rsidR="00B36D4F" w:rsidP="00E3702B" w14:paraId="23B9D7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F76A64" w:rsidP="00E3702B" w14:paraId="333C4DC1" w14:textId="516A8F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A206E">
              <w:rPr>
                <w:b/>
                <w:sz w:val="24"/>
                <w:szCs w:val="24"/>
              </w:rPr>
              <w:t>Terms of Clearance:</w:t>
            </w:r>
            <w:r w:rsidRPr="00CA206E">
              <w:rPr>
                <w:sz w:val="24"/>
                <w:szCs w:val="24"/>
              </w:rPr>
              <w:t xml:space="preserve"> </w:t>
            </w:r>
            <w:r w:rsidRPr="003B3B1B">
              <w:rPr>
                <w:i/>
                <w:iCs/>
                <w:sz w:val="24"/>
                <w:szCs w:val="24"/>
              </w:rPr>
              <w:t>ICR Reference No: 202103-1076-004</w:t>
            </w:r>
            <w:r>
              <w:rPr>
                <w:sz w:val="24"/>
                <w:szCs w:val="24"/>
              </w:rPr>
              <w:t xml:space="preserve">. </w:t>
            </w:r>
            <w:r w:rsidRPr="00CA206E">
              <w:rPr>
                <w:sz w:val="24"/>
                <w:szCs w:val="24"/>
              </w:rPr>
              <w:t xml:space="preserve">OMB requests that DOI/BIA reevaluate the type of medical information/evaluation requested in the “Clinical Record – Report of Medical Examination of School Children” and develop a medical evaluation form and collection medical information that is appropriate for young adults entering college level </w:t>
            </w:r>
            <w:r w:rsidRPr="00CA206E">
              <w:rPr>
                <w:sz w:val="24"/>
                <w:szCs w:val="24"/>
              </w:rPr>
              <w:t>education.</w:t>
            </w:r>
          </w:p>
          <w:p w:rsidR="00F76A64" w:rsidP="00E3702B" w14:paraId="2B7FC3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93CBD" w:rsidP="00E3702B" w14:paraId="4CFA81C1" w14:textId="46C7C0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77835">
              <w:rPr>
                <w:b/>
                <w:bCs/>
                <w:sz w:val="24"/>
                <w:szCs w:val="24"/>
              </w:rPr>
              <w:t>BIE Proposed Revision:</w:t>
            </w:r>
            <w:r>
              <w:rPr>
                <w:sz w:val="24"/>
                <w:szCs w:val="24"/>
              </w:rPr>
              <w:t xml:space="preserve"> </w:t>
            </w:r>
            <w:r w:rsidR="00853BC3">
              <w:rPr>
                <w:sz w:val="24"/>
                <w:szCs w:val="24"/>
              </w:rPr>
              <w:t xml:space="preserve"> </w:t>
            </w:r>
            <w:r w:rsidR="00D8382B">
              <w:rPr>
                <w:sz w:val="24"/>
                <w:szCs w:val="24"/>
              </w:rPr>
              <w:t xml:space="preserve">SIPI requests a minimal </w:t>
            </w:r>
            <w:r w:rsidRPr="00D8382B" w:rsidR="00D8382B">
              <w:rPr>
                <w:sz w:val="24"/>
                <w:szCs w:val="24"/>
              </w:rPr>
              <w:t xml:space="preserve">medical evaluation form </w:t>
            </w:r>
            <w:r w:rsidR="00D8382B">
              <w:rPr>
                <w:sz w:val="24"/>
                <w:szCs w:val="24"/>
              </w:rPr>
              <w:t xml:space="preserve">for health safety. </w:t>
            </w:r>
          </w:p>
          <w:p w:rsidR="00F76A64" w:rsidP="00E3702B" w14:paraId="65955520"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p>
        </w:tc>
      </w:tr>
    </w:tbl>
    <w:p w:rsidR="00F76A64" w:rsidRPr="00027C45" w:rsidP="00E33834" w14:paraId="07FA95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A0760D" w:rsidP="00A0760D" w14:paraId="0F61AD82" w14:textId="336C14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3.</w:t>
      </w:r>
      <w:r w:rsidRPr="00027C4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00826D96">
        <w:rPr>
          <w:b/>
          <w:sz w:val="24"/>
          <w:szCs w:val="24"/>
        </w:rPr>
        <w:t xml:space="preserve"> the</w:t>
      </w:r>
      <w:r w:rsidRPr="00027C45">
        <w:rPr>
          <w:b/>
          <w:sz w:val="24"/>
          <w:szCs w:val="24"/>
        </w:rPr>
        <w:t xml:space="preserve"> burden and specifically how this collection meets GPEA requirements.</w:t>
      </w:r>
    </w:p>
    <w:p w:rsidR="00A0760D" w:rsidP="00A0760D" w14:paraId="2D0A24C4"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p>
    <w:tbl>
      <w:tblPr>
        <w:tblStyle w:val="TableGrid"/>
        <w:tblW w:w="0" w:type="auto"/>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tblPr>
      <w:tblGrid>
        <w:gridCol w:w="9340"/>
      </w:tblGrid>
      <w:tr w14:paraId="37E7E91E" w14:textId="77777777" w:rsidTr="00E3702B">
        <w:tblPrEx>
          <w:tblW w:w="0" w:type="auto"/>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tblPrEx>
        <w:tc>
          <w:tcPr>
            <w:tcW w:w="9350" w:type="dxa"/>
          </w:tcPr>
          <w:p w:rsidR="00A0760D" w:rsidRPr="00BB69AE" w:rsidP="00E3702B" w14:paraId="793142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mallCaps/>
                <w:color w:val="FF0000"/>
                <w:sz w:val="24"/>
                <w:szCs w:val="24"/>
              </w:rPr>
            </w:pPr>
            <w:r w:rsidRPr="00BB69AE">
              <w:rPr>
                <w:b/>
                <w:smallCaps/>
                <w:color w:val="FF0000"/>
                <w:sz w:val="24"/>
                <w:szCs w:val="24"/>
              </w:rPr>
              <w:t xml:space="preserve">Proposed Revision </w:t>
            </w:r>
          </w:p>
          <w:p w:rsidR="00A0760D" w:rsidP="00E3702B" w14:paraId="71E170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A0760D" w:rsidP="00E3702B" w14:paraId="70A63983" w14:textId="534693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A206E">
              <w:rPr>
                <w:b/>
                <w:sz w:val="24"/>
                <w:szCs w:val="24"/>
              </w:rPr>
              <w:t>Terms of Clearance:</w:t>
            </w:r>
            <w:r w:rsidRPr="00CA206E">
              <w:rPr>
                <w:sz w:val="24"/>
                <w:szCs w:val="24"/>
              </w:rPr>
              <w:t xml:space="preserve"> </w:t>
            </w:r>
            <w:r w:rsidRPr="003B3B1B">
              <w:rPr>
                <w:i/>
                <w:iCs/>
                <w:sz w:val="24"/>
                <w:szCs w:val="24"/>
              </w:rPr>
              <w:t>ICR Reference No: 202103-1076-004</w:t>
            </w:r>
            <w:r>
              <w:rPr>
                <w:sz w:val="24"/>
                <w:szCs w:val="24"/>
              </w:rPr>
              <w:t xml:space="preserve">.  </w:t>
            </w:r>
            <w:r w:rsidRPr="00CA206E">
              <w:rPr>
                <w:sz w:val="24"/>
                <w:szCs w:val="24"/>
              </w:rPr>
              <w:t xml:space="preserve">OMB approves this information collection for 3 years, but with the request that DOI/BIA continue to work to make the entire application process available online. The public has requested the application be accepted through online submission and DOI/BIA should work to make both online and by mail to application available in order to meet the needs of their prospective students. </w:t>
            </w:r>
          </w:p>
          <w:p w:rsidR="00A0760D" w:rsidP="00E3702B" w14:paraId="33F954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0760D" w:rsidRPr="00CA206E" w:rsidP="00E3702B" w14:paraId="7F277FA1" w14:textId="57A073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77835">
              <w:rPr>
                <w:b/>
                <w:bCs/>
                <w:sz w:val="24"/>
                <w:szCs w:val="24"/>
              </w:rPr>
              <w:t>BIE Proposed Revision:</w:t>
            </w:r>
            <w:r>
              <w:rPr>
                <w:sz w:val="24"/>
                <w:szCs w:val="24"/>
              </w:rPr>
              <w:t xml:space="preserve"> </w:t>
            </w:r>
            <w:r w:rsidRPr="004A7284" w:rsidR="004A7284">
              <w:rPr>
                <w:sz w:val="24"/>
                <w:szCs w:val="24"/>
              </w:rPr>
              <w:t>We are proposing to revise the information collection to facilitate the digital submission of the student’s application.</w:t>
            </w:r>
          </w:p>
          <w:p w:rsidR="00A0760D" w:rsidP="00E3702B" w14:paraId="295834A2"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p>
        </w:tc>
      </w:tr>
    </w:tbl>
    <w:p w:rsidR="00A0760D" w:rsidP="001F37E4" w14:paraId="0021D58D" w14:textId="5C6EFF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C739FC" w:rsidP="00C739FC" w14:paraId="57108BF1" w14:textId="167F41E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Pr>
          <w:bCs/>
          <w:sz w:val="24"/>
        </w:rPr>
        <w:t xml:space="preserve">The applications can be </w:t>
      </w:r>
      <w:r w:rsidR="00D735D0">
        <w:rPr>
          <w:bCs/>
          <w:sz w:val="24"/>
        </w:rPr>
        <w:t>retrieved</w:t>
      </w:r>
      <w:r>
        <w:rPr>
          <w:bCs/>
          <w:sz w:val="24"/>
        </w:rPr>
        <w:t xml:space="preserve"> from </w:t>
      </w:r>
      <w:r w:rsidR="00F506B3">
        <w:rPr>
          <w:bCs/>
          <w:sz w:val="24"/>
        </w:rPr>
        <w:t>each</w:t>
      </w:r>
      <w:r>
        <w:rPr>
          <w:bCs/>
          <w:sz w:val="24"/>
        </w:rPr>
        <w:t xml:space="preserve"> school’s website a</w:t>
      </w:r>
      <w:r w:rsidR="00D735D0">
        <w:rPr>
          <w:bCs/>
          <w:sz w:val="24"/>
        </w:rPr>
        <w:t>t</w:t>
      </w:r>
      <w:r w:rsidR="00CB1236">
        <w:rPr>
          <w:bCs/>
          <w:sz w:val="24"/>
        </w:rPr>
        <w:t xml:space="preserve"> </w:t>
      </w:r>
      <w:hyperlink r:id="rId6" w:history="1">
        <w:r w:rsidRPr="00E25B9E" w:rsidR="00CB1236">
          <w:rPr>
            <w:rStyle w:val="Hyperlink"/>
            <w:bCs/>
            <w:sz w:val="24"/>
          </w:rPr>
          <w:t>https://www.sipi.edu/apps/pages/apply</w:t>
        </w:r>
      </w:hyperlink>
      <w:r w:rsidR="00CB1236">
        <w:rPr>
          <w:bCs/>
          <w:sz w:val="24"/>
        </w:rPr>
        <w:t xml:space="preserve"> and</w:t>
      </w:r>
      <w:r w:rsidR="00322419">
        <w:rPr>
          <w:bCs/>
          <w:sz w:val="24"/>
        </w:rPr>
        <w:t xml:space="preserve"> </w:t>
      </w:r>
      <w:hyperlink r:id="rId7" w:history="1">
        <w:r w:rsidRPr="00E25B9E" w:rsidR="00322419">
          <w:rPr>
            <w:rStyle w:val="Hyperlink"/>
            <w:bCs/>
            <w:sz w:val="24"/>
          </w:rPr>
          <w:t>https://haskell.edu/admissions</w:t>
        </w:r>
      </w:hyperlink>
      <w:r w:rsidR="003F1A71">
        <w:rPr>
          <w:bCs/>
          <w:sz w:val="24"/>
        </w:rPr>
        <w:t>; as well as</w:t>
      </w:r>
      <w:r w:rsidR="00322419">
        <w:rPr>
          <w:bCs/>
          <w:sz w:val="24"/>
        </w:rPr>
        <w:t xml:space="preserve"> </w:t>
      </w:r>
      <w:hyperlink r:id="rId8" w:history="1">
        <w:r w:rsidRPr="00E25B9E" w:rsidR="0028053C">
          <w:rPr>
            <w:rStyle w:val="Hyperlink"/>
            <w:bCs/>
            <w:sz w:val="24"/>
          </w:rPr>
          <w:t>https://www.bia.gov/policy-forms/online-forms/paperwork-reduction-act</w:t>
        </w:r>
      </w:hyperlink>
      <w:r w:rsidR="0028053C">
        <w:rPr>
          <w:bCs/>
          <w:sz w:val="24"/>
        </w:rPr>
        <w:t xml:space="preserve">. </w:t>
      </w:r>
    </w:p>
    <w:p w:rsidR="00C739FC" w:rsidP="00C739FC" w14:paraId="0950DED0"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rsidR="00027C45" w:rsidP="00027C45" w14:paraId="37BB76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4.</w:t>
      </w:r>
      <w:r w:rsidRPr="00027C45">
        <w:rPr>
          <w:b/>
          <w:sz w:val="24"/>
          <w:szCs w:val="24"/>
        </w:rPr>
        <w:tab/>
        <w:t>Describe efforts to identify duplication.  Show specifically why any similar information already available cannot be used or modified for use for the purposes described in Item 2 above.</w:t>
      </w:r>
    </w:p>
    <w:p w:rsidR="00027C45" w:rsidRPr="00CF0961" w:rsidP="00027C45" w14:paraId="2DC8D8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735D0" w:rsidP="00D25371" w14:paraId="0D232CEF" w14:textId="2FEDA2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Pr>
          <w:bCs/>
          <w:sz w:val="24"/>
        </w:rPr>
        <w:t xml:space="preserve">This information may be duplicated for students who have previously attended BIE secondary schools. For </w:t>
      </w:r>
      <w:r w:rsidR="00816417">
        <w:rPr>
          <w:bCs/>
          <w:sz w:val="24"/>
        </w:rPr>
        <w:t xml:space="preserve">students seeking readmission at SIPI, if those students have not attended SIPI for more than two consecutive trimesters, they </w:t>
      </w:r>
      <w:r>
        <w:rPr>
          <w:bCs/>
          <w:sz w:val="24"/>
        </w:rPr>
        <w:t xml:space="preserve">must submit an application for </w:t>
      </w:r>
      <w:r w:rsidR="00816417">
        <w:rPr>
          <w:bCs/>
          <w:sz w:val="24"/>
        </w:rPr>
        <w:t>readmission.</w:t>
      </w:r>
      <w:r>
        <w:rPr>
          <w:bCs/>
          <w:sz w:val="24"/>
        </w:rPr>
        <w:t xml:space="preserve"> </w:t>
      </w:r>
    </w:p>
    <w:p w:rsidR="00D735D0" w:rsidP="00CF0961" w14:paraId="197F78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Cs/>
          <w:sz w:val="24"/>
        </w:rPr>
      </w:pPr>
    </w:p>
    <w:p w:rsidR="00027C45" w:rsidP="00027C45" w14:paraId="4A4A68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5.</w:t>
      </w:r>
      <w:r w:rsidRPr="00027C45">
        <w:rPr>
          <w:b/>
          <w:sz w:val="24"/>
          <w:szCs w:val="24"/>
        </w:rPr>
        <w:tab/>
        <w:t>If the collection of information impacts small businesses or other small entities, describe any methods used to minimize burden.</w:t>
      </w:r>
    </w:p>
    <w:p w:rsidR="00027C45" w:rsidP="00027C45" w14:paraId="239AC5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CF0961" w:rsidRPr="00CF0961" w:rsidP="00CF0961" w14:paraId="038E90D5"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bCs/>
          <w:sz w:val="24"/>
        </w:rPr>
      </w:pPr>
      <w:r>
        <w:rPr>
          <w:bCs/>
          <w:sz w:val="24"/>
        </w:rPr>
        <w:t xml:space="preserve">This collection does not impact small business or other small entities. </w:t>
      </w:r>
    </w:p>
    <w:p w:rsidR="00027C45" w:rsidRPr="00027C45" w:rsidP="00027C45" w14:paraId="0F56E7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14:paraId="140225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6.</w:t>
      </w:r>
      <w:r w:rsidRPr="00027C45">
        <w:rPr>
          <w:b/>
          <w:sz w:val="24"/>
          <w:szCs w:val="24"/>
        </w:rPr>
        <w:tab/>
        <w:t>Describe the consequence to Federal program or policy activities if the collection is not conducted or is conducted less frequently, as well as any technical or legal obstacles to reducing burden.</w:t>
      </w:r>
    </w:p>
    <w:p w:rsidR="00027C45" w:rsidRPr="00CF0961" w:rsidP="00027C45" w14:paraId="316B10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735D0" w:rsidP="00D25371" w14:paraId="735DEA69" w14:textId="3D8AC454">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Pr>
          <w:bCs/>
          <w:sz w:val="24"/>
        </w:rPr>
        <w:t xml:space="preserve">Without collecting this information, Haskell and SIPI would not be able to ensure applicants </w:t>
      </w:r>
      <w:r>
        <w:rPr>
          <w:bCs/>
          <w:sz w:val="24"/>
        </w:rPr>
        <w:t xml:space="preserve">meet the requirements of the </w:t>
      </w:r>
      <w:r w:rsidRPr="000D4CCD" w:rsidR="000D4CCD">
        <w:rPr>
          <w:bCs/>
          <w:sz w:val="24"/>
        </w:rPr>
        <w:t xml:space="preserve">Blood Quantum Act, 99 Stat. 1747; the Snyder Act, 25 Stat. 13; the Education Amendments of 1978, Public Law 95-561, Section 1102; and the Indian Appropriations of </w:t>
      </w:r>
      <w:r w:rsidR="000D4CCD">
        <w:rPr>
          <w:bCs/>
          <w:sz w:val="24"/>
        </w:rPr>
        <w:t>the 48th Congress, 48 Stat.180,</w:t>
      </w:r>
      <w:r w:rsidR="004B6C84">
        <w:rPr>
          <w:bCs/>
          <w:sz w:val="24"/>
        </w:rPr>
        <w:t xml:space="preserve"> </w:t>
      </w:r>
      <w:r>
        <w:rPr>
          <w:bCs/>
          <w:sz w:val="24"/>
        </w:rPr>
        <w:t xml:space="preserve">which could result in fewer eligible applicants attending the universities. </w:t>
      </w:r>
    </w:p>
    <w:p w:rsidR="00D735D0" w:rsidP="00D735D0" w14:paraId="74F6A9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P="00027C45" w14:paraId="35C0D2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7.</w:t>
      </w:r>
      <w:r w:rsidRPr="00027C45">
        <w:rPr>
          <w:b/>
          <w:sz w:val="24"/>
          <w:szCs w:val="24"/>
        </w:rPr>
        <w:tab/>
        <w:t>Explain any special circumstances that would cause an information collection to be conducted in a manner:</w:t>
      </w:r>
    </w:p>
    <w:p w:rsidR="00027C45" w:rsidRPr="00027C45" w:rsidP="00027C45" w14:paraId="41641C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report information to the agency more often than quarterly;</w:t>
      </w:r>
    </w:p>
    <w:p w:rsidR="00027C45" w:rsidRPr="00027C45" w:rsidP="00027C45" w14:paraId="38AFCB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prepare a written response to a collection of information in fewer than 30 days after receipt of it;</w:t>
      </w:r>
    </w:p>
    <w:p w:rsidR="00027C45" w:rsidRPr="00027C45" w:rsidP="00027C45" w14:paraId="4B1F51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submit more than an original and two copies of any document;</w:t>
      </w:r>
    </w:p>
    <w:p w:rsidR="00027C45" w:rsidRPr="00027C45" w:rsidP="00027C45" w14:paraId="0B8C77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retain records, other than health, medical, government contract, grant-in-aid, or tax records, for more than three years;</w:t>
      </w:r>
    </w:p>
    <w:p w:rsidR="00027C45" w:rsidRPr="00027C45" w:rsidP="00027C45" w14:paraId="26D2DD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in connection with a statistical survey that is not designed to produce valid and reliable results that can be generalized to the universe of study;</w:t>
      </w:r>
    </w:p>
    <w:p w:rsidR="00027C45" w:rsidRPr="00027C45" w:rsidP="00027C45" w14:paraId="02826E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the use of a statistical data classification that has not been reviewed and approved by OMB;</w:t>
      </w:r>
    </w:p>
    <w:p w:rsidR="00027C45" w:rsidRPr="00027C45" w:rsidP="00027C45" w14:paraId="60DA10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27C45" w:rsidP="00027C45" w14:paraId="28C6D9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027C45" w:rsidP="00027C45" w14:paraId="6F9FE3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58509A" w:rsidRPr="00BA0E5C" w:rsidP="0058509A" w14:paraId="63F5C8E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6F2591">
        <w:rPr>
          <w:sz w:val="24"/>
          <w:szCs w:val="24"/>
        </w:rPr>
        <w:t>There are no special circumstances th</w:t>
      </w:r>
      <w:r>
        <w:rPr>
          <w:sz w:val="24"/>
          <w:szCs w:val="24"/>
        </w:rPr>
        <w:t>at will apply to this collection</w:t>
      </w:r>
      <w:r w:rsidRPr="006F2591">
        <w:rPr>
          <w:sz w:val="24"/>
          <w:szCs w:val="24"/>
        </w:rPr>
        <w:t xml:space="preserve">.  </w:t>
      </w:r>
    </w:p>
    <w:p w:rsidR="00027C45" w:rsidRPr="00027C45" w:rsidP="00027C45" w14:paraId="672895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350333" w:rsidRPr="00174106" w:rsidP="00174106" w14:paraId="45D77F87" w14:textId="127B51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8.</w:t>
      </w:r>
      <w:r w:rsidRPr="00027C45">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350333" w:rsidRPr="00027C45" w:rsidP="00350333" w14:paraId="037450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P="00027C45" w14:paraId="583C1E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27C45" w:rsidRPr="00027C45" w:rsidP="00027C45" w14:paraId="155CD8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14:paraId="25F2C0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b/>
          <w:sz w:val="24"/>
          <w:szCs w:val="24"/>
        </w:rPr>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w:t>
      </w:r>
      <w:r w:rsidRPr="00027C45">
        <w:rPr>
          <w:b/>
          <w:sz w:val="24"/>
          <w:szCs w:val="24"/>
        </w:rPr>
        <w:t>circumstances should be explained.</w:t>
      </w:r>
    </w:p>
    <w:p w:rsidR="00AC5E18" w:rsidP="0058509A" w14:paraId="6CD25D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174106" w:rsidP="00174106" w14:paraId="72CD33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50333">
        <w:rPr>
          <w:sz w:val="24"/>
          <w:szCs w:val="24"/>
        </w:rPr>
        <w:t xml:space="preserve">A 60-day notice for public comments was published in the Federal Register on June </w:t>
      </w:r>
      <w:r>
        <w:rPr>
          <w:sz w:val="24"/>
          <w:szCs w:val="24"/>
        </w:rPr>
        <w:t>21</w:t>
      </w:r>
      <w:r w:rsidRPr="00350333">
        <w:rPr>
          <w:sz w:val="24"/>
          <w:szCs w:val="24"/>
        </w:rPr>
        <w:t>, 202</w:t>
      </w:r>
      <w:r>
        <w:rPr>
          <w:sz w:val="24"/>
          <w:szCs w:val="24"/>
        </w:rPr>
        <w:t>4</w:t>
      </w:r>
      <w:r w:rsidRPr="00350333">
        <w:rPr>
          <w:sz w:val="24"/>
          <w:szCs w:val="24"/>
        </w:rPr>
        <w:t xml:space="preserve"> (</w:t>
      </w:r>
      <w:r w:rsidRPr="007E7E52">
        <w:rPr>
          <w:sz w:val="24"/>
          <w:szCs w:val="24"/>
        </w:rPr>
        <w:t>89 FR 52076</w:t>
      </w:r>
      <w:r w:rsidRPr="00350333">
        <w:rPr>
          <w:sz w:val="24"/>
          <w:szCs w:val="24"/>
        </w:rPr>
        <w:t>).  There were no comments received in response to this notice.</w:t>
      </w:r>
      <w:r>
        <w:rPr>
          <w:sz w:val="24"/>
          <w:szCs w:val="24"/>
        </w:rPr>
        <w:t xml:space="preserve">  </w:t>
      </w:r>
    </w:p>
    <w:p w:rsidR="00174106" w:rsidP="00174106" w14:paraId="18453F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50333" w:rsidP="00350333" w14:paraId="08843CD6" w14:textId="3B898C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50333">
        <w:rPr>
          <w:sz w:val="24"/>
          <w:szCs w:val="24"/>
        </w:rPr>
        <w:t xml:space="preserve">We requested feedback from 9 individuals.  Users indicated the information collection was straight-forward and easily understood.  </w:t>
      </w:r>
      <w:r w:rsidR="00174106">
        <w:rPr>
          <w:sz w:val="24"/>
          <w:szCs w:val="24"/>
        </w:rPr>
        <w:t>All nine commentors were amenable to the options of a digital application process and a paper application process.</w:t>
      </w:r>
    </w:p>
    <w:p w:rsidR="007403C8" w:rsidRPr="00F506B3" w:rsidP="00350333" w14:paraId="3C3EAA23" w14:textId="7D0A68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Pr="00027C45" w:rsidP="00027C45" w14:paraId="5814D6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9.</w:t>
      </w:r>
      <w:r w:rsidRPr="00027C45">
        <w:rPr>
          <w:b/>
          <w:sz w:val="24"/>
          <w:szCs w:val="24"/>
        </w:rPr>
        <w:tab/>
        <w:t>Explain any decision to provide any payment or gift to respondents, other than remuneration of contractors or grantees.</w:t>
      </w:r>
    </w:p>
    <w:p w:rsidR="00027C45" w:rsidP="00027C45" w14:paraId="3282A9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P="00610621" w14:paraId="59A50B51" w14:textId="77777777">
      <w:pPr>
        <w:rPr>
          <w:sz w:val="24"/>
          <w:szCs w:val="24"/>
        </w:rPr>
      </w:pPr>
      <w:r w:rsidRPr="00027C45">
        <w:rPr>
          <w:sz w:val="24"/>
          <w:szCs w:val="24"/>
        </w:rPr>
        <w:t xml:space="preserve">Respondents will not receive any payment, gift, or other remuneration for providing the information collection requirements. </w:t>
      </w:r>
    </w:p>
    <w:p w:rsidR="00027C45" w:rsidRPr="00027C45" w:rsidP="00027C45" w14:paraId="2BB00C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P="00027C45" w14:paraId="1BD4B2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10.</w:t>
      </w:r>
      <w:r w:rsidRPr="00027C45">
        <w:rPr>
          <w:b/>
          <w:sz w:val="24"/>
          <w:szCs w:val="24"/>
        </w:rPr>
        <w:tab/>
        <w:t>Describe any assurance of confidentiality provided to respondents and the basis for the assurance in statute, regulation, or agency policy.</w:t>
      </w:r>
    </w:p>
    <w:p w:rsidR="00027C45" w:rsidRPr="00E33834" w:rsidP="00027C45" w14:paraId="49D856DE" w14:textId="77777777">
      <w:pPr>
        <w:ind w:left="360"/>
        <w:rPr>
          <w:sz w:val="24"/>
        </w:rPr>
      </w:pPr>
    </w:p>
    <w:p w:rsidR="008A4704" w:rsidRPr="00E33834" w:rsidP="00D25371" w14:paraId="0B895453" w14:textId="78281DA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sidRPr="00E33834">
        <w:rPr>
          <w:bCs/>
          <w:sz w:val="24"/>
        </w:rPr>
        <w:t>The Privacy Act</w:t>
      </w:r>
      <w:r w:rsidR="00231688">
        <w:rPr>
          <w:bCs/>
          <w:sz w:val="24"/>
        </w:rPr>
        <w:t xml:space="preserve">, </w:t>
      </w:r>
      <w:r w:rsidRPr="00E33834" w:rsidR="00231688">
        <w:rPr>
          <w:bCs/>
          <w:sz w:val="24"/>
        </w:rPr>
        <w:t>BIA</w:t>
      </w:r>
      <w:r w:rsidRPr="00D32E9F" w:rsidR="00231688">
        <w:rPr>
          <w:sz w:val="24"/>
          <w:szCs w:val="24"/>
        </w:rPr>
        <w:t>-2</w:t>
      </w:r>
      <w:r w:rsidR="00231688">
        <w:rPr>
          <w:sz w:val="24"/>
          <w:szCs w:val="24"/>
        </w:rPr>
        <w:t xml:space="preserve">2 Indian Student Records published in the Federal Register </w:t>
      </w:r>
      <w:r w:rsidR="004B6C84">
        <w:rPr>
          <w:sz w:val="24"/>
          <w:szCs w:val="24"/>
        </w:rPr>
        <w:t xml:space="preserve">on </w:t>
      </w:r>
      <w:r w:rsidRPr="004B6C84" w:rsidR="004B6C84">
        <w:rPr>
          <w:sz w:val="24"/>
          <w:szCs w:val="24"/>
        </w:rPr>
        <w:t>July 15, 2008</w:t>
      </w:r>
      <w:r w:rsidR="00231688">
        <w:rPr>
          <w:sz w:val="24"/>
          <w:szCs w:val="24"/>
        </w:rPr>
        <w:t xml:space="preserve"> </w:t>
      </w:r>
      <w:r w:rsidR="004B6C84">
        <w:rPr>
          <w:sz w:val="24"/>
          <w:szCs w:val="24"/>
        </w:rPr>
        <w:t>(</w:t>
      </w:r>
      <w:r w:rsidRPr="004B6C84" w:rsidR="004B6C84">
        <w:rPr>
          <w:sz w:val="24"/>
          <w:szCs w:val="24"/>
        </w:rPr>
        <w:t>73 FR 40605</w:t>
      </w:r>
      <w:r w:rsidR="00231688">
        <w:rPr>
          <w:sz w:val="24"/>
          <w:szCs w:val="24"/>
        </w:rPr>
        <w:t xml:space="preserve">), </w:t>
      </w:r>
      <w:r w:rsidR="00231688">
        <w:rPr>
          <w:bCs/>
          <w:sz w:val="24"/>
        </w:rPr>
        <w:t>provides protection for</w:t>
      </w:r>
      <w:r w:rsidRPr="00E33834">
        <w:rPr>
          <w:bCs/>
          <w:sz w:val="24"/>
        </w:rPr>
        <w:t xml:space="preserve"> confidential information</w:t>
      </w:r>
      <w:r w:rsidR="00231688">
        <w:rPr>
          <w:bCs/>
          <w:sz w:val="24"/>
        </w:rPr>
        <w:t>.</w:t>
      </w:r>
      <w:r w:rsidRPr="00231688" w:rsidR="00231688">
        <w:rPr>
          <w:sz w:val="24"/>
          <w:szCs w:val="24"/>
        </w:rPr>
        <w:t xml:space="preserve"> </w:t>
      </w:r>
      <w:r w:rsidRPr="00E33834">
        <w:rPr>
          <w:bCs/>
          <w:sz w:val="24"/>
        </w:rPr>
        <w:t xml:space="preserve">The Federal Education Rights and Privacy Act (FERPA) regulations are followed to ensure confidentiality of information. </w:t>
      </w:r>
    </w:p>
    <w:p w:rsidR="00E33834" w:rsidRPr="00CF0961" w:rsidP="00CF0961" w14:paraId="2E74A72E"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pPr>
      <w:r>
        <w:rPr>
          <w:sz w:val="24"/>
          <w:szCs w:val="24"/>
        </w:rPr>
        <w:t xml:space="preserve"> </w:t>
      </w:r>
    </w:p>
    <w:p w:rsidR="00027C45" w:rsidRPr="00027C45" w:rsidP="00027C45" w14:paraId="4C3E5D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11.</w:t>
      </w:r>
      <w:r w:rsidRPr="00027C45">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7C45" w:rsidP="00027C45" w14:paraId="0FA68B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CF0961" w:rsidRPr="00CF0961" w:rsidP="00322A4D" w14:paraId="03536888"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sidRPr="00CF0961">
        <w:rPr>
          <w:bCs/>
          <w:sz w:val="24"/>
        </w:rPr>
        <w:t>SIPI requires a physical examination and immunizations for public health reasons.</w:t>
      </w:r>
      <w:r w:rsidR="00322A4D">
        <w:rPr>
          <w:bCs/>
          <w:sz w:val="24"/>
        </w:rPr>
        <w:t xml:space="preserve">  </w:t>
      </w:r>
      <w:r w:rsidRPr="00CF0961">
        <w:rPr>
          <w:bCs/>
          <w:sz w:val="24"/>
        </w:rPr>
        <w:t>Criminal probation information is required due to dormitory requirements.</w:t>
      </w:r>
      <w:r w:rsidR="00322A4D">
        <w:rPr>
          <w:bCs/>
          <w:sz w:val="24"/>
        </w:rPr>
        <w:t xml:space="preserve">  </w:t>
      </w:r>
      <w:r w:rsidRPr="00CF0961">
        <w:rPr>
          <w:bCs/>
          <w:sz w:val="24"/>
        </w:rPr>
        <w:t>Special services information is used to determine and implement any needed special services.</w:t>
      </w:r>
    </w:p>
    <w:p w:rsidR="00027C45" w:rsidRPr="00027C45" w:rsidP="00027C45" w14:paraId="31DDE3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P="00027C45" w14:paraId="287DCF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12.</w:t>
      </w:r>
      <w:r w:rsidRPr="00027C45">
        <w:rPr>
          <w:b/>
          <w:sz w:val="24"/>
          <w:szCs w:val="24"/>
        </w:rPr>
        <w:tab/>
        <w:t>Provide estimates of the hour burden of the collection of information.  The statement should:</w:t>
      </w:r>
    </w:p>
    <w:p w:rsidR="00027C45" w:rsidRPr="00027C45" w:rsidP="00027C45" w14:paraId="7D92CD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27C45" w:rsidRPr="00027C45" w:rsidP="00027C45" w14:paraId="03D107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If this request for approval covers more than one form, provide separate hour burden estimates for each form and aggregate the hour burdens.</w:t>
      </w:r>
    </w:p>
    <w:p w:rsidR="00027C45" w:rsidP="00027C45" w14:paraId="0514A2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027C45" w:rsidP="00027C45" w14:paraId="03A709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35760" w:rsidP="008846D0" w14:paraId="3A267902" w14:textId="6FB4C5D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SIPI </w:t>
      </w:r>
      <w:r w:rsidR="005F43D8">
        <w:rPr>
          <w:bCs/>
          <w:sz w:val="24"/>
          <w:szCs w:val="24"/>
        </w:rPr>
        <w:t>receive</w:t>
      </w:r>
      <w:r>
        <w:rPr>
          <w:bCs/>
          <w:sz w:val="24"/>
          <w:szCs w:val="24"/>
        </w:rPr>
        <w:t>s</w:t>
      </w:r>
      <w:r w:rsidR="005F43D8">
        <w:rPr>
          <w:bCs/>
          <w:sz w:val="24"/>
          <w:szCs w:val="24"/>
        </w:rPr>
        <w:t xml:space="preserve"> approximately </w:t>
      </w:r>
      <w:r w:rsidR="008A1A8F">
        <w:rPr>
          <w:bCs/>
          <w:sz w:val="24"/>
          <w:szCs w:val="24"/>
        </w:rPr>
        <w:t>1,1</w:t>
      </w:r>
      <w:r w:rsidR="005F43D8">
        <w:rPr>
          <w:bCs/>
          <w:sz w:val="24"/>
          <w:szCs w:val="24"/>
        </w:rPr>
        <w:t>00 applications</w:t>
      </w:r>
      <w:r>
        <w:rPr>
          <w:bCs/>
          <w:sz w:val="24"/>
          <w:szCs w:val="24"/>
        </w:rPr>
        <w:t xml:space="preserve"> annually</w:t>
      </w:r>
      <w:r w:rsidR="005F43D8">
        <w:rPr>
          <w:bCs/>
          <w:sz w:val="24"/>
          <w:szCs w:val="24"/>
        </w:rPr>
        <w:t xml:space="preserve"> (SIPI requires students to apply for each trimester</w:t>
      </w:r>
      <w:r w:rsidR="008F7CE3">
        <w:rPr>
          <w:bCs/>
          <w:sz w:val="24"/>
          <w:szCs w:val="24"/>
        </w:rPr>
        <w:t>)</w:t>
      </w:r>
      <w:r w:rsidR="00A73122">
        <w:rPr>
          <w:bCs/>
          <w:sz w:val="24"/>
          <w:szCs w:val="24"/>
        </w:rPr>
        <w:t xml:space="preserve"> and the application takes about 30 minutes to complete.  </w:t>
      </w:r>
      <w:r w:rsidR="008F7CE3">
        <w:rPr>
          <w:bCs/>
          <w:sz w:val="24"/>
          <w:szCs w:val="24"/>
        </w:rPr>
        <w:t>Haskell receives approximately 1,</w:t>
      </w:r>
      <w:r w:rsidR="007F7151">
        <w:rPr>
          <w:bCs/>
          <w:sz w:val="24"/>
          <w:szCs w:val="24"/>
        </w:rPr>
        <w:t>0</w:t>
      </w:r>
      <w:r w:rsidR="008F7CE3">
        <w:rPr>
          <w:bCs/>
          <w:sz w:val="24"/>
          <w:szCs w:val="24"/>
        </w:rPr>
        <w:t>00 applications annually</w:t>
      </w:r>
      <w:r>
        <w:rPr>
          <w:bCs/>
          <w:sz w:val="24"/>
          <w:szCs w:val="24"/>
        </w:rPr>
        <w:t xml:space="preserve"> </w:t>
      </w:r>
      <w:r w:rsidR="005F43D8">
        <w:rPr>
          <w:bCs/>
          <w:sz w:val="24"/>
          <w:szCs w:val="24"/>
        </w:rPr>
        <w:t>with each ap</w:t>
      </w:r>
      <w:r w:rsidR="00A73122">
        <w:rPr>
          <w:bCs/>
          <w:sz w:val="24"/>
          <w:szCs w:val="24"/>
        </w:rPr>
        <w:t>plication taking an estimated 15</w:t>
      </w:r>
      <w:r w:rsidR="005F43D8">
        <w:rPr>
          <w:bCs/>
          <w:sz w:val="24"/>
          <w:szCs w:val="24"/>
        </w:rPr>
        <w:t xml:space="preserve"> minutes</w:t>
      </w:r>
      <w:r>
        <w:rPr>
          <w:bCs/>
          <w:sz w:val="24"/>
          <w:szCs w:val="24"/>
        </w:rPr>
        <w:t xml:space="preserve"> to complete.  Therefore, the total annual estimated burden is </w:t>
      </w:r>
      <w:r w:rsidR="007F7151">
        <w:rPr>
          <w:bCs/>
          <w:sz w:val="24"/>
          <w:szCs w:val="24"/>
        </w:rPr>
        <w:t>800</w:t>
      </w:r>
      <w:r w:rsidR="005F43D8">
        <w:rPr>
          <w:bCs/>
          <w:sz w:val="24"/>
          <w:szCs w:val="24"/>
        </w:rPr>
        <w:t xml:space="preserve"> </w:t>
      </w:r>
      <w:r w:rsidR="00322A4D">
        <w:rPr>
          <w:bCs/>
          <w:sz w:val="24"/>
          <w:szCs w:val="24"/>
        </w:rPr>
        <w:t xml:space="preserve">hours or equivalent to </w:t>
      </w:r>
      <w:r w:rsidRPr="007F7151" w:rsidR="00322A4D">
        <w:rPr>
          <w:b/>
          <w:sz w:val="24"/>
          <w:szCs w:val="24"/>
        </w:rPr>
        <w:t>$</w:t>
      </w:r>
      <w:r w:rsidRPr="00DD32CA" w:rsidR="00DD32CA">
        <w:rPr>
          <w:b/>
          <w:sz w:val="24"/>
          <w:szCs w:val="24"/>
        </w:rPr>
        <w:t>37,472</w:t>
      </w:r>
      <w:r w:rsidR="00322A4D">
        <w:rPr>
          <w:bCs/>
          <w:sz w:val="24"/>
          <w:szCs w:val="24"/>
        </w:rPr>
        <w:t>.</w:t>
      </w:r>
    </w:p>
    <w:p w:rsidR="00BB2EB6" w:rsidP="00BB2EB6" w14:paraId="44BCC06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BB2EB6" w:rsidRPr="006339B8" w:rsidP="00BB2EB6" w14:paraId="182EDA76" w14:textId="7B266CF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339B8">
        <w:rPr>
          <w:sz w:val="24"/>
          <w:szCs w:val="24"/>
        </w:rPr>
        <w:t xml:space="preserve">To </w:t>
      </w:r>
      <w:r w:rsidRPr="005145D3">
        <w:rPr>
          <w:bCs/>
          <w:sz w:val="24"/>
          <w:szCs w:val="24"/>
        </w:rPr>
        <w:t>obtain</w:t>
      </w:r>
      <w:r w:rsidRPr="006339B8">
        <w:rPr>
          <w:sz w:val="24"/>
          <w:szCs w:val="24"/>
        </w:rPr>
        <w:t xml:space="preserve"> the hourly </w:t>
      </w:r>
      <w:r w:rsidRPr="00BB2EB6">
        <w:rPr>
          <w:bCs/>
          <w:sz w:val="24"/>
          <w:szCs w:val="24"/>
        </w:rPr>
        <w:t>rate</w:t>
      </w:r>
      <w:r w:rsidRPr="006339B8">
        <w:rPr>
          <w:sz w:val="24"/>
          <w:szCs w:val="24"/>
        </w:rPr>
        <w:t xml:space="preserve">, </w:t>
      </w:r>
      <w:r>
        <w:rPr>
          <w:sz w:val="24"/>
          <w:szCs w:val="24"/>
        </w:rPr>
        <w:t>we</w:t>
      </w:r>
      <w:r w:rsidRPr="006339B8">
        <w:rPr>
          <w:sz w:val="24"/>
          <w:szCs w:val="24"/>
        </w:rPr>
        <w:t xml:space="preserve"> used $</w:t>
      </w:r>
      <w:r w:rsidRPr="00352AD1" w:rsidR="00352AD1">
        <w:rPr>
          <w:sz w:val="24"/>
          <w:szCs w:val="24"/>
        </w:rPr>
        <w:t>46.84</w:t>
      </w:r>
      <w:r w:rsidRPr="006339B8">
        <w:rPr>
          <w:sz w:val="24"/>
          <w:szCs w:val="24"/>
        </w:rPr>
        <w:t xml:space="preserve">, the wages and salaries including benefits figure for civilian workers from BLS Release </w:t>
      </w:r>
      <w:r w:rsidRPr="00D153A8" w:rsidR="00D153A8">
        <w:rPr>
          <w:sz w:val="24"/>
          <w:szCs w:val="24"/>
        </w:rPr>
        <w:t>USDL-24-2561</w:t>
      </w:r>
      <w:r w:rsidRPr="006339B8">
        <w:rPr>
          <w:sz w:val="24"/>
          <w:szCs w:val="24"/>
        </w:rPr>
        <w:t>, Employer Costs for Employee Compensation—December 202</w:t>
      </w:r>
      <w:r w:rsidR="0056310C">
        <w:rPr>
          <w:sz w:val="24"/>
          <w:szCs w:val="24"/>
        </w:rPr>
        <w:t>4</w:t>
      </w:r>
      <w:r w:rsidRPr="006339B8">
        <w:rPr>
          <w:sz w:val="24"/>
          <w:szCs w:val="24"/>
        </w:rPr>
        <w:t xml:space="preserve">, Table 2. Civilian workers, at https://www.bls.gov/news.release/pdf/ecec.pdf.  This wage includes a multiplier for benefits.  </w:t>
      </w:r>
    </w:p>
    <w:p w:rsidR="00BB2EB6" w:rsidP="008846D0" w14:paraId="0E393BE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2160"/>
        <w:gridCol w:w="1440"/>
        <w:gridCol w:w="2250"/>
        <w:gridCol w:w="1230"/>
      </w:tblGrid>
      <w:tr w14:paraId="17E707BF" w14:textId="77777777" w:rsidTr="00B32A69">
        <w:tblPrEx>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20" w:type="dxa"/>
          </w:tcPr>
          <w:p w:rsidR="00CC0A99" w:rsidRPr="006F2591" w:rsidP="00E71A1D" w14:paraId="38230657" w14:textId="12540A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No. of Applications (Annually)</w:t>
            </w:r>
          </w:p>
        </w:tc>
        <w:tc>
          <w:tcPr>
            <w:tcW w:w="2160" w:type="dxa"/>
          </w:tcPr>
          <w:p w:rsidR="00CC0A99" w:rsidP="00E71A1D" w14:paraId="32B7161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 xml:space="preserve">Time </w:t>
            </w:r>
          </w:p>
          <w:p w:rsidR="00CC0A99" w:rsidP="00E71A1D" w14:paraId="34D74C1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Pr>
          <w:p w:rsidR="00CC0A99" w:rsidRPr="006F2591" w:rsidP="00E71A1D" w14:paraId="428E0E9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Burden Hours</w:t>
            </w:r>
          </w:p>
        </w:tc>
        <w:tc>
          <w:tcPr>
            <w:tcW w:w="2250" w:type="dxa"/>
          </w:tcPr>
          <w:p w:rsidR="00CC0A99" w:rsidP="00E71A1D" w14:paraId="5ED30F66" w14:textId="05C4B75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Salary (including 1.</w:t>
            </w:r>
            <w:r w:rsidR="008A1A8F">
              <w:rPr>
                <w:bCs/>
                <w:sz w:val="24"/>
                <w:szCs w:val="24"/>
              </w:rPr>
              <w:t>5</w:t>
            </w:r>
            <w:r>
              <w:rPr>
                <w:bCs/>
                <w:sz w:val="24"/>
                <w:szCs w:val="24"/>
              </w:rPr>
              <w:t xml:space="preserve"> Benefits Multiplier)</w:t>
            </w:r>
          </w:p>
        </w:tc>
        <w:tc>
          <w:tcPr>
            <w:tcW w:w="1230" w:type="dxa"/>
          </w:tcPr>
          <w:p w:rsidR="00CC0A99" w:rsidRPr="006F2591" w:rsidP="00E71A1D" w14:paraId="620293A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Total</w:t>
            </w:r>
          </w:p>
        </w:tc>
      </w:tr>
      <w:tr w14:paraId="3CDE5382" w14:textId="77777777" w:rsidTr="00B32A69">
        <w:tblPrEx>
          <w:tblW w:w="0" w:type="auto"/>
          <w:tblInd w:w="558" w:type="dxa"/>
          <w:tblLook w:val="01E0"/>
        </w:tblPrEx>
        <w:tc>
          <w:tcPr>
            <w:tcW w:w="1620" w:type="dxa"/>
          </w:tcPr>
          <w:p w:rsidR="00DD32CA" w:rsidP="00DD32CA" w14:paraId="1520E5F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SIPI</w:t>
            </w:r>
          </w:p>
          <w:p w:rsidR="00DD32CA" w:rsidRPr="006F2591" w:rsidP="00DD32CA" w14:paraId="2A22AAFE" w14:textId="519C687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1,100</w:t>
            </w:r>
          </w:p>
        </w:tc>
        <w:tc>
          <w:tcPr>
            <w:tcW w:w="2160" w:type="dxa"/>
            <w:tcBorders>
              <w:bottom w:val="single" w:sz="4" w:space="0" w:color="auto"/>
            </w:tcBorders>
          </w:tcPr>
          <w:p w:rsidR="00DD32CA" w:rsidP="00DD32CA" w14:paraId="0F069497" w14:textId="72A7DBA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30 minutes</w:t>
            </w:r>
          </w:p>
        </w:tc>
        <w:tc>
          <w:tcPr>
            <w:tcW w:w="1440" w:type="dxa"/>
            <w:tcBorders>
              <w:bottom w:val="single" w:sz="4" w:space="0" w:color="auto"/>
            </w:tcBorders>
          </w:tcPr>
          <w:p w:rsidR="00DD32CA" w:rsidRPr="006F2591" w:rsidP="00DD32CA" w14:paraId="0A7F0ED2" w14:textId="404924B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550</w:t>
            </w:r>
          </w:p>
        </w:tc>
        <w:tc>
          <w:tcPr>
            <w:tcW w:w="2250" w:type="dxa"/>
            <w:tcBorders>
              <w:bottom w:val="single" w:sz="4" w:space="0" w:color="auto"/>
            </w:tcBorders>
          </w:tcPr>
          <w:p w:rsidR="00DD32CA" w:rsidP="00DD32CA" w14:paraId="476836FA" w14:textId="61BD5D8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$46.84</w:t>
            </w:r>
          </w:p>
        </w:tc>
        <w:tc>
          <w:tcPr>
            <w:tcW w:w="1230" w:type="dxa"/>
          </w:tcPr>
          <w:p w:rsidR="00DD32CA" w:rsidRPr="00DD32CA" w:rsidP="00DD32CA" w14:paraId="0411E080" w14:textId="456729D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DD32CA">
              <w:rPr>
                <w:sz w:val="24"/>
                <w:szCs w:val="24"/>
              </w:rPr>
              <w:t xml:space="preserve">$25,762 </w:t>
            </w:r>
          </w:p>
        </w:tc>
      </w:tr>
      <w:tr w14:paraId="11DBCCFF" w14:textId="77777777" w:rsidTr="006162F3">
        <w:tblPrEx>
          <w:tblW w:w="0" w:type="auto"/>
          <w:tblInd w:w="558" w:type="dxa"/>
          <w:tblLook w:val="01E0"/>
        </w:tblPrEx>
        <w:tc>
          <w:tcPr>
            <w:tcW w:w="1620" w:type="dxa"/>
            <w:tcBorders>
              <w:right w:val="nil"/>
            </w:tcBorders>
          </w:tcPr>
          <w:p w:rsidR="00DD32CA" w:rsidP="00DD32CA" w14:paraId="3836873B" w14:textId="2E5FAED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Haskell Application</w:t>
            </w:r>
          </w:p>
          <w:p w:rsidR="00DD32CA" w:rsidP="00DD32CA" w14:paraId="1EEEB69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1,000</w:t>
            </w:r>
          </w:p>
        </w:tc>
        <w:tc>
          <w:tcPr>
            <w:tcW w:w="2160" w:type="dxa"/>
            <w:tcBorders>
              <w:right w:val="single" w:sz="4" w:space="0" w:color="auto"/>
            </w:tcBorders>
          </w:tcPr>
          <w:p w:rsidR="00DD32CA" w:rsidP="00DD32CA" w14:paraId="46DF24EE" w14:textId="60907D5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15 minutes</w:t>
            </w:r>
          </w:p>
        </w:tc>
        <w:tc>
          <w:tcPr>
            <w:tcW w:w="1440" w:type="dxa"/>
            <w:tcBorders>
              <w:left w:val="single" w:sz="4" w:space="0" w:color="auto"/>
              <w:right w:val="single" w:sz="4" w:space="0" w:color="auto"/>
            </w:tcBorders>
          </w:tcPr>
          <w:p w:rsidR="00DD32CA" w:rsidRPr="006F2591" w:rsidP="00DD32CA" w14:paraId="79989E24" w14:textId="0550660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250</w:t>
            </w:r>
          </w:p>
        </w:tc>
        <w:tc>
          <w:tcPr>
            <w:tcW w:w="2250" w:type="dxa"/>
            <w:tcBorders>
              <w:left w:val="single" w:sz="4" w:space="0" w:color="auto"/>
              <w:right w:val="nil"/>
            </w:tcBorders>
          </w:tcPr>
          <w:p w:rsidR="00DD32CA" w:rsidP="00DD32CA" w14:paraId="6EF7C98E" w14:textId="29AD8DC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$46.84</w:t>
            </w:r>
          </w:p>
        </w:tc>
        <w:tc>
          <w:tcPr>
            <w:tcW w:w="1230" w:type="dxa"/>
          </w:tcPr>
          <w:p w:rsidR="00DD32CA" w:rsidRPr="00DD32CA" w:rsidP="00DD32CA" w14:paraId="32FC3DCE" w14:textId="7A1852C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DD32CA">
              <w:rPr>
                <w:sz w:val="24"/>
                <w:szCs w:val="24"/>
              </w:rPr>
              <w:t xml:space="preserve">$11,710 </w:t>
            </w:r>
          </w:p>
        </w:tc>
      </w:tr>
      <w:tr w14:paraId="3846D2EB" w14:textId="77777777" w:rsidTr="009C7DC3">
        <w:tblPrEx>
          <w:tblW w:w="0" w:type="auto"/>
          <w:tblInd w:w="558" w:type="dxa"/>
          <w:tblLook w:val="01E0"/>
        </w:tblPrEx>
        <w:tc>
          <w:tcPr>
            <w:tcW w:w="1620" w:type="dxa"/>
            <w:tcBorders>
              <w:bottom w:val="single" w:sz="4" w:space="0" w:color="auto"/>
              <w:right w:val="nil"/>
            </w:tcBorders>
            <w:shd w:val="clear" w:color="auto" w:fill="99FF99"/>
          </w:tcPr>
          <w:p w:rsidR="00DD32CA" w:rsidRPr="006162F3" w:rsidP="00DD32CA" w14:paraId="73F73E41" w14:textId="575FD1D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Total: </w:t>
            </w:r>
            <w:r w:rsidRPr="006162F3">
              <w:rPr>
                <w:b/>
                <w:sz w:val="24"/>
                <w:szCs w:val="24"/>
              </w:rPr>
              <w:t>2,100</w:t>
            </w:r>
          </w:p>
        </w:tc>
        <w:tc>
          <w:tcPr>
            <w:tcW w:w="2160" w:type="dxa"/>
            <w:tcBorders>
              <w:bottom w:val="single" w:sz="4" w:space="0" w:color="auto"/>
              <w:right w:val="single" w:sz="4" w:space="0" w:color="auto"/>
            </w:tcBorders>
            <w:shd w:val="clear" w:color="auto" w:fill="99FF99"/>
          </w:tcPr>
          <w:p w:rsidR="00DD32CA" w:rsidP="00DD32CA" w14:paraId="6F1C46F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440" w:type="dxa"/>
            <w:tcBorders>
              <w:left w:val="single" w:sz="4" w:space="0" w:color="auto"/>
              <w:right w:val="single" w:sz="4" w:space="0" w:color="auto"/>
            </w:tcBorders>
            <w:shd w:val="clear" w:color="auto" w:fill="99FF99"/>
          </w:tcPr>
          <w:p w:rsidR="00DD32CA" w:rsidRPr="007F7151" w:rsidP="00DD32CA" w14:paraId="2ADB353E" w14:textId="4B61FB7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r w:rsidRPr="007F7151">
              <w:rPr>
                <w:b/>
                <w:sz w:val="24"/>
                <w:szCs w:val="24"/>
              </w:rPr>
              <w:t>800</w:t>
            </w:r>
            <w:r>
              <w:rPr>
                <w:b/>
                <w:sz w:val="24"/>
                <w:szCs w:val="24"/>
              </w:rPr>
              <w:t xml:space="preserve"> hours</w:t>
            </w:r>
          </w:p>
        </w:tc>
        <w:tc>
          <w:tcPr>
            <w:tcW w:w="2250" w:type="dxa"/>
            <w:tcBorders>
              <w:left w:val="single" w:sz="4" w:space="0" w:color="auto"/>
              <w:right w:val="nil"/>
            </w:tcBorders>
            <w:shd w:val="clear" w:color="auto" w:fill="99FF99"/>
          </w:tcPr>
          <w:p w:rsidR="00DD32CA" w:rsidRPr="007F7151" w:rsidP="00DD32CA" w14:paraId="3696585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p>
        </w:tc>
        <w:tc>
          <w:tcPr>
            <w:tcW w:w="1230" w:type="dxa"/>
            <w:shd w:val="clear" w:color="auto" w:fill="99FF99"/>
          </w:tcPr>
          <w:p w:rsidR="00DD32CA" w:rsidRPr="00DD32CA" w:rsidP="00DD32CA" w14:paraId="40C748F6" w14:textId="36B83CA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szCs w:val="24"/>
              </w:rPr>
            </w:pPr>
            <w:r w:rsidRPr="00DD32CA">
              <w:rPr>
                <w:b/>
                <w:bCs/>
                <w:sz w:val="24"/>
                <w:szCs w:val="24"/>
              </w:rPr>
              <w:t>$</w:t>
            </w:r>
            <w:bookmarkStart w:id="0" w:name="_Hlk190170496"/>
            <w:r w:rsidRPr="00DD32CA">
              <w:rPr>
                <w:b/>
                <w:bCs/>
                <w:sz w:val="24"/>
                <w:szCs w:val="24"/>
              </w:rPr>
              <w:t xml:space="preserve">37,472 </w:t>
            </w:r>
            <w:bookmarkEnd w:id="0"/>
          </w:p>
        </w:tc>
      </w:tr>
    </w:tbl>
    <w:p w:rsidR="005F43D8" w:rsidP="005F43D8" w14:paraId="53BAEA06" w14:textId="77777777">
      <w:pPr>
        <w:widowControl/>
        <w:rPr>
          <w:bCs/>
          <w:sz w:val="24"/>
          <w:szCs w:val="24"/>
        </w:rPr>
      </w:pPr>
    </w:p>
    <w:p w:rsidR="00027C45" w:rsidRPr="00027C45" w:rsidP="00027C45" w14:paraId="6150CC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13.</w:t>
      </w:r>
      <w:r w:rsidRPr="00027C45">
        <w:rPr>
          <w:b/>
          <w:sz w:val="24"/>
          <w:szCs w:val="24"/>
        </w:rPr>
        <w:tab/>
        <w:t>Provide an estimate of the total annual non-hour cost burden to respondents or recordkeepers resulting from the collection of information.  (Do not include the cost of any hour burden already reflected in item 12.)</w:t>
      </w:r>
    </w:p>
    <w:p w:rsidR="00027C45" w:rsidRPr="00027C45" w:rsidP="00027C45" w14:paraId="73CD35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27C45">
        <w:rPr>
          <w:b/>
          <w:sz w:val="24"/>
          <w:szCs w:val="24"/>
        </w:rPr>
        <w:t>*</w:t>
      </w:r>
      <w:r w:rsidRPr="00027C45">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27C45" w:rsidRPr="00027C45" w:rsidP="00027C45" w14:paraId="2296D4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27C45">
        <w:rPr>
          <w:b/>
          <w:sz w:val="24"/>
          <w:szCs w:val="24"/>
        </w:rPr>
        <w:t>*</w:t>
      </w:r>
      <w:r w:rsidRPr="00027C45">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27C45" w:rsidP="00027C45" w14:paraId="0F6A59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27C45" w:rsidP="00027C45" w14:paraId="7DFE1C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027C45" w:rsidP="00027C45" w14:paraId="2D6D73FE" w14:textId="30D79C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41A61">
        <w:rPr>
          <w:sz w:val="24"/>
          <w:szCs w:val="24"/>
        </w:rPr>
        <w:t>There is no non-hour cost burden associated with this collection.</w:t>
      </w:r>
    </w:p>
    <w:p w:rsidR="00541A61" w:rsidRPr="00027C45" w:rsidP="00027C45" w14:paraId="5A0BCE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P="00027C45" w14:paraId="5B07A4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14.</w:t>
      </w:r>
      <w:r w:rsidRPr="00027C45">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8F1649" w:rsidP="008F1649" w14:paraId="1104E0DC" w14:textId="21CF2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9C7DC3" w:rsidRPr="001265EE" w:rsidP="0062796D" w14:paraId="125992E5" w14:textId="4428D42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20A3">
        <w:rPr>
          <w:bCs/>
          <w:sz w:val="24"/>
          <w:szCs w:val="24"/>
        </w:rPr>
        <w:t xml:space="preserve">We </w:t>
      </w:r>
      <w:r w:rsidRPr="009C7DC3">
        <w:rPr>
          <w:sz w:val="24"/>
          <w:szCs w:val="24"/>
        </w:rPr>
        <w:t>estimate</w:t>
      </w:r>
      <w:r w:rsidRPr="00D820A3">
        <w:rPr>
          <w:bCs/>
          <w:sz w:val="24"/>
          <w:szCs w:val="24"/>
        </w:rPr>
        <w:t xml:space="preserve"> the annual cost to the Federal Government to administer this information collection to be </w:t>
      </w:r>
      <w:r w:rsidRPr="005145D3">
        <w:rPr>
          <w:b/>
          <w:bCs/>
          <w:sz w:val="24"/>
          <w:szCs w:val="24"/>
        </w:rPr>
        <w:t>$</w:t>
      </w:r>
      <w:r w:rsidRPr="002E5926" w:rsidR="002E5926">
        <w:rPr>
          <w:b/>
          <w:bCs/>
          <w:sz w:val="24"/>
          <w:szCs w:val="24"/>
        </w:rPr>
        <w:t>101</w:t>
      </w:r>
      <w:r w:rsidR="002E5926">
        <w:rPr>
          <w:b/>
          <w:bCs/>
          <w:sz w:val="24"/>
          <w:szCs w:val="24"/>
        </w:rPr>
        <w:t>,</w:t>
      </w:r>
      <w:r w:rsidRPr="002E5926" w:rsidR="002E5926">
        <w:rPr>
          <w:b/>
          <w:bCs/>
          <w:sz w:val="24"/>
          <w:szCs w:val="24"/>
        </w:rPr>
        <w:t>124</w:t>
      </w:r>
      <w:r w:rsidRPr="00D820A3">
        <w:rPr>
          <w:bCs/>
          <w:sz w:val="24"/>
          <w:szCs w:val="24"/>
        </w:rPr>
        <w:t xml:space="preserve">. </w:t>
      </w:r>
      <w:r w:rsidRPr="00D820A3">
        <w:rPr>
          <w:sz w:val="24"/>
          <w:szCs w:val="24"/>
        </w:rPr>
        <w:t xml:space="preserve">Salary </w:t>
      </w:r>
      <w:r w:rsidRPr="00D820A3">
        <w:rPr>
          <w:bCs/>
          <w:sz w:val="24"/>
          <w:szCs w:val="24"/>
        </w:rPr>
        <w:t>estimates</w:t>
      </w:r>
      <w:r w:rsidRPr="00D820A3">
        <w:rPr>
          <w:sz w:val="24"/>
          <w:szCs w:val="24"/>
        </w:rPr>
        <w:t xml:space="preserve"> were based on the General Schedule 202</w:t>
      </w:r>
      <w:r w:rsidR="004312E7">
        <w:rPr>
          <w:sz w:val="24"/>
          <w:szCs w:val="24"/>
        </w:rPr>
        <w:t>5</w:t>
      </w:r>
      <w:r w:rsidRPr="00D820A3">
        <w:rPr>
          <w:sz w:val="24"/>
          <w:szCs w:val="24"/>
        </w:rPr>
        <w:t xml:space="preserve">, located at </w:t>
      </w:r>
      <w:hyperlink r:id="rId9" w:history="1">
        <w:r w:rsidRPr="00165B7E" w:rsidR="001265EE">
          <w:rPr>
            <w:rStyle w:val="Hyperlink"/>
            <w:sz w:val="24"/>
            <w:szCs w:val="24"/>
          </w:rPr>
          <w:t>https://www.opm.gov/policy-data-oversight/pay-leave/salaries-wages/salary-tables/25Tables/html/RUS_h.aspx</w:t>
        </w:r>
      </w:hyperlink>
      <w:r w:rsidR="001265EE">
        <w:rPr>
          <w:sz w:val="24"/>
          <w:szCs w:val="24"/>
        </w:rPr>
        <w:t xml:space="preserve"> </w:t>
      </w:r>
      <w:r w:rsidRPr="00D820A3">
        <w:rPr>
          <w:sz w:val="24"/>
          <w:szCs w:val="24"/>
        </w:rPr>
        <w:t>and multiplied by 1.6 to cover benefits.</w:t>
      </w:r>
    </w:p>
    <w:p w:rsidR="009C7DC3" w:rsidRPr="00D820A3" w:rsidP="009C7DC3" w14:paraId="11650B73" w14:textId="77777777">
      <w:pPr>
        <w:pStyle w:val="ListParagraph"/>
      </w:pPr>
    </w:p>
    <w:tbl>
      <w:tblPr>
        <w:tblW w:w="91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080"/>
        <w:gridCol w:w="1440"/>
        <w:gridCol w:w="1170"/>
        <w:gridCol w:w="1260"/>
        <w:gridCol w:w="990"/>
        <w:gridCol w:w="1463"/>
      </w:tblGrid>
      <w:tr w14:paraId="6A9E3279" w14:textId="77777777" w:rsidTr="00542F8B">
        <w:tblPrEx>
          <w:tblW w:w="91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1710" w:type="dxa"/>
            <w:tcBorders>
              <w:top w:val="single" w:sz="4" w:space="0" w:color="auto"/>
              <w:left w:val="single" w:sz="4" w:space="0" w:color="auto"/>
              <w:bottom w:val="single" w:sz="4" w:space="0" w:color="auto"/>
              <w:right w:val="single" w:sz="4" w:space="0" w:color="auto"/>
            </w:tcBorders>
            <w:hideMark/>
          </w:tcPr>
          <w:p w:rsidR="009C7DC3" w:rsidRPr="00D820A3" w:rsidP="004F3E7E" w14:paraId="6C74ED5A" w14:textId="77777777">
            <w:pPr>
              <w:tabs>
                <w:tab w:val="left" w:pos="-1080"/>
                <w:tab w:val="left" w:pos="-720"/>
                <w:tab w:val="left" w:pos="360"/>
                <w:tab w:val="left" w:pos="720"/>
              </w:tabs>
              <w:jc w:val="center"/>
              <w:rPr>
                <w:b/>
              </w:rPr>
            </w:pPr>
            <w:r w:rsidRPr="00D820A3">
              <w:rPr>
                <w:b/>
              </w:rPr>
              <w:t>Program</w:t>
            </w:r>
          </w:p>
        </w:tc>
        <w:tc>
          <w:tcPr>
            <w:tcW w:w="1080" w:type="dxa"/>
            <w:tcBorders>
              <w:top w:val="single" w:sz="4" w:space="0" w:color="auto"/>
              <w:left w:val="single" w:sz="4" w:space="0" w:color="auto"/>
              <w:bottom w:val="single" w:sz="4" w:space="0" w:color="auto"/>
              <w:right w:val="single" w:sz="4" w:space="0" w:color="auto"/>
            </w:tcBorders>
          </w:tcPr>
          <w:p w:rsidR="009C7DC3" w:rsidRPr="00D820A3" w:rsidP="004F3E7E" w14:paraId="5CC286D6" w14:textId="77777777">
            <w:pPr>
              <w:tabs>
                <w:tab w:val="left" w:pos="-1080"/>
                <w:tab w:val="left" w:pos="-720"/>
                <w:tab w:val="left" w:pos="360"/>
                <w:tab w:val="left" w:pos="720"/>
              </w:tabs>
              <w:jc w:val="center"/>
              <w:rPr>
                <w:b/>
              </w:rPr>
            </w:pPr>
            <w:r w:rsidRPr="00D820A3">
              <w:rPr>
                <w:b/>
              </w:rPr>
              <w:t>Grade, Step</w:t>
            </w:r>
          </w:p>
        </w:tc>
        <w:tc>
          <w:tcPr>
            <w:tcW w:w="1440" w:type="dxa"/>
            <w:tcBorders>
              <w:top w:val="single" w:sz="4" w:space="0" w:color="auto"/>
              <w:left w:val="single" w:sz="4" w:space="0" w:color="auto"/>
              <w:bottom w:val="single" w:sz="4" w:space="0" w:color="auto"/>
              <w:right w:val="single" w:sz="4" w:space="0" w:color="auto"/>
            </w:tcBorders>
          </w:tcPr>
          <w:p w:rsidR="009C7DC3" w:rsidRPr="00D820A3" w:rsidP="004F3E7E" w14:paraId="2DBBA45F" w14:textId="77777777">
            <w:pPr>
              <w:tabs>
                <w:tab w:val="left" w:pos="-1080"/>
                <w:tab w:val="left" w:pos="-720"/>
                <w:tab w:val="left" w:pos="360"/>
                <w:tab w:val="left" w:pos="720"/>
              </w:tabs>
              <w:jc w:val="center"/>
              <w:rPr>
                <w:b/>
              </w:rPr>
            </w:pPr>
            <w:r w:rsidRPr="00D820A3">
              <w:rPr>
                <w:b/>
              </w:rPr>
              <w:t>Loaded Rate</w:t>
            </w:r>
          </w:p>
        </w:tc>
        <w:tc>
          <w:tcPr>
            <w:tcW w:w="1170" w:type="dxa"/>
            <w:tcBorders>
              <w:top w:val="single" w:sz="4" w:space="0" w:color="auto"/>
              <w:left w:val="single" w:sz="4" w:space="0" w:color="auto"/>
              <w:bottom w:val="single" w:sz="4" w:space="0" w:color="auto"/>
              <w:right w:val="single" w:sz="4" w:space="0" w:color="auto"/>
            </w:tcBorders>
            <w:hideMark/>
          </w:tcPr>
          <w:p w:rsidR="009C7DC3" w:rsidRPr="00D820A3" w:rsidP="004F3E7E" w14:paraId="129DA82E" w14:textId="77777777">
            <w:pPr>
              <w:tabs>
                <w:tab w:val="left" w:pos="-1080"/>
                <w:tab w:val="left" w:pos="-720"/>
                <w:tab w:val="left" w:pos="360"/>
                <w:tab w:val="left" w:pos="720"/>
              </w:tabs>
              <w:jc w:val="center"/>
              <w:rPr>
                <w:b/>
              </w:rPr>
            </w:pPr>
            <w:r w:rsidRPr="00D820A3">
              <w:rPr>
                <w:b/>
              </w:rPr>
              <w:t>Total Annual Responses</w:t>
            </w:r>
          </w:p>
        </w:tc>
        <w:tc>
          <w:tcPr>
            <w:tcW w:w="1260" w:type="dxa"/>
            <w:tcBorders>
              <w:top w:val="single" w:sz="4" w:space="0" w:color="auto"/>
              <w:left w:val="single" w:sz="4" w:space="0" w:color="auto"/>
              <w:bottom w:val="single" w:sz="4" w:space="0" w:color="auto"/>
              <w:right w:val="single" w:sz="4" w:space="0" w:color="auto"/>
            </w:tcBorders>
            <w:hideMark/>
          </w:tcPr>
          <w:p w:rsidR="009C7DC3" w:rsidRPr="00D820A3" w:rsidP="004F3E7E" w14:paraId="4549B41E" w14:textId="77777777">
            <w:pPr>
              <w:tabs>
                <w:tab w:val="left" w:pos="-1080"/>
                <w:tab w:val="left" w:pos="-720"/>
                <w:tab w:val="left" w:pos="360"/>
                <w:tab w:val="left" w:pos="720"/>
              </w:tabs>
              <w:jc w:val="center"/>
              <w:rPr>
                <w:b/>
              </w:rPr>
            </w:pPr>
            <w:r w:rsidRPr="00D820A3">
              <w:rPr>
                <w:b/>
              </w:rPr>
              <w:t>Completion Time per Response (Hours)</w:t>
            </w:r>
          </w:p>
        </w:tc>
        <w:tc>
          <w:tcPr>
            <w:tcW w:w="990" w:type="dxa"/>
            <w:tcBorders>
              <w:top w:val="single" w:sz="4" w:space="0" w:color="auto"/>
              <w:left w:val="single" w:sz="4" w:space="0" w:color="auto"/>
              <w:bottom w:val="single" w:sz="4" w:space="0" w:color="auto"/>
              <w:right w:val="single" w:sz="4" w:space="0" w:color="auto"/>
            </w:tcBorders>
            <w:hideMark/>
          </w:tcPr>
          <w:p w:rsidR="009C7DC3" w:rsidRPr="00D820A3" w:rsidP="004F3E7E" w14:paraId="378FC0B6" w14:textId="77777777">
            <w:pPr>
              <w:tabs>
                <w:tab w:val="left" w:pos="-1080"/>
                <w:tab w:val="left" w:pos="-720"/>
                <w:tab w:val="left" w:pos="360"/>
                <w:tab w:val="left" w:pos="720"/>
              </w:tabs>
              <w:jc w:val="center"/>
              <w:rPr>
                <w:b/>
              </w:rPr>
            </w:pPr>
            <w:r w:rsidRPr="00D820A3">
              <w:rPr>
                <w:b/>
              </w:rPr>
              <w:t>Total Annual Burden (Hours)</w:t>
            </w:r>
          </w:p>
        </w:tc>
        <w:tc>
          <w:tcPr>
            <w:tcW w:w="1463" w:type="dxa"/>
            <w:tcBorders>
              <w:top w:val="single" w:sz="4" w:space="0" w:color="auto"/>
              <w:left w:val="single" w:sz="4" w:space="0" w:color="auto"/>
              <w:bottom w:val="single" w:sz="4" w:space="0" w:color="auto"/>
              <w:right w:val="single" w:sz="4" w:space="0" w:color="auto"/>
            </w:tcBorders>
            <w:hideMark/>
          </w:tcPr>
          <w:p w:rsidR="009C7DC3" w:rsidRPr="00D820A3" w:rsidP="004F3E7E" w14:paraId="20E0C97B" w14:textId="77777777">
            <w:pPr>
              <w:tabs>
                <w:tab w:val="left" w:pos="-1080"/>
                <w:tab w:val="left" w:pos="-720"/>
                <w:tab w:val="left" w:pos="360"/>
                <w:tab w:val="left" w:pos="720"/>
              </w:tabs>
              <w:jc w:val="center"/>
              <w:rPr>
                <w:b/>
              </w:rPr>
            </w:pPr>
            <w:r w:rsidRPr="00D820A3">
              <w:rPr>
                <w:b/>
              </w:rPr>
              <w:t>Value of Annual Burden Hours</w:t>
            </w:r>
          </w:p>
        </w:tc>
      </w:tr>
      <w:tr w14:paraId="5F0A068E" w14:textId="77777777" w:rsidTr="00BD57EC">
        <w:tblPrEx>
          <w:tblW w:w="9113" w:type="dxa"/>
          <w:tblInd w:w="355" w:type="dxa"/>
          <w:tblLayout w:type="fixed"/>
          <w:tblLook w:val="01E0"/>
        </w:tblPrEx>
        <w:trPr>
          <w:trHeight w:val="125"/>
        </w:trPr>
        <w:tc>
          <w:tcPr>
            <w:tcW w:w="9113" w:type="dxa"/>
            <w:gridSpan w:val="7"/>
            <w:tcBorders>
              <w:top w:val="single" w:sz="4" w:space="0" w:color="auto"/>
              <w:left w:val="single" w:sz="4" w:space="0" w:color="auto"/>
              <w:right w:val="single" w:sz="4" w:space="0" w:color="auto"/>
            </w:tcBorders>
            <w:shd w:val="clear" w:color="auto" w:fill="D9D9D9" w:themeFill="background1" w:themeFillShade="D9"/>
            <w:vAlign w:val="center"/>
          </w:tcPr>
          <w:p w:rsidR="009C7DC3" w:rsidRPr="00D820A3" w:rsidP="004F3E7E" w14:paraId="52032E0A" w14:textId="77777777">
            <w:pPr>
              <w:tabs>
                <w:tab w:val="left" w:pos="-1080"/>
                <w:tab w:val="left" w:pos="-720"/>
                <w:tab w:val="left" w:pos="360"/>
                <w:tab w:val="left" w:pos="720"/>
              </w:tabs>
              <w:rPr>
                <w:b/>
              </w:rPr>
            </w:pPr>
            <w:r w:rsidRPr="00D820A3">
              <w:rPr>
                <w:b/>
              </w:rPr>
              <w:t>Information Collection Clearance</w:t>
            </w:r>
          </w:p>
        </w:tc>
      </w:tr>
      <w:tr w14:paraId="654EC594" w14:textId="77777777" w:rsidTr="00542F8B">
        <w:tblPrEx>
          <w:tblW w:w="9113" w:type="dxa"/>
          <w:tblInd w:w="355" w:type="dxa"/>
          <w:tblLayout w:type="fixed"/>
          <w:tblLook w:val="01E0"/>
        </w:tblPrEx>
        <w:trPr>
          <w:trHeight w:val="125"/>
        </w:trPr>
        <w:tc>
          <w:tcPr>
            <w:tcW w:w="1710" w:type="dxa"/>
            <w:tcBorders>
              <w:top w:val="single" w:sz="4" w:space="0" w:color="auto"/>
              <w:left w:val="single" w:sz="4" w:space="0" w:color="auto"/>
              <w:right w:val="single" w:sz="4" w:space="0" w:color="auto"/>
            </w:tcBorders>
          </w:tcPr>
          <w:p w:rsidR="009C7DC3" w:rsidRPr="00D820A3" w:rsidP="004F3E7E" w14:paraId="1EAA5605" w14:textId="77777777">
            <w:pPr>
              <w:tabs>
                <w:tab w:val="left" w:pos="-1080"/>
                <w:tab w:val="left" w:pos="-720"/>
                <w:tab w:val="left" w:pos="360"/>
                <w:tab w:val="left" w:pos="720"/>
              </w:tabs>
              <w:ind w:left="192"/>
            </w:pPr>
            <w:r w:rsidRPr="00D820A3">
              <w:t>DOI staff</w:t>
            </w:r>
          </w:p>
        </w:tc>
        <w:tc>
          <w:tcPr>
            <w:tcW w:w="1080" w:type="dxa"/>
            <w:tcBorders>
              <w:top w:val="single" w:sz="4" w:space="0" w:color="auto"/>
              <w:left w:val="single" w:sz="4" w:space="0" w:color="auto"/>
              <w:bottom w:val="single" w:sz="4" w:space="0" w:color="auto"/>
              <w:right w:val="single" w:sz="4" w:space="0" w:color="auto"/>
            </w:tcBorders>
          </w:tcPr>
          <w:p w:rsidR="009C7DC3" w:rsidRPr="00D820A3" w:rsidP="004F3E7E" w14:paraId="07B2CEE5" w14:textId="77777777">
            <w:pPr>
              <w:tabs>
                <w:tab w:val="left" w:pos="360"/>
                <w:tab w:val="left" w:pos="720"/>
              </w:tabs>
              <w:jc w:val="center"/>
            </w:pPr>
            <w:r w:rsidRPr="00D820A3">
              <w:t>GS-14, Step 6</w:t>
            </w:r>
          </w:p>
        </w:tc>
        <w:tc>
          <w:tcPr>
            <w:tcW w:w="1440" w:type="dxa"/>
            <w:tcBorders>
              <w:top w:val="single" w:sz="4" w:space="0" w:color="auto"/>
              <w:left w:val="single" w:sz="4" w:space="0" w:color="auto"/>
              <w:bottom w:val="single" w:sz="4" w:space="0" w:color="auto"/>
              <w:right w:val="single" w:sz="4" w:space="0" w:color="auto"/>
            </w:tcBorders>
          </w:tcPr>
          <w:p w:rsidR="009C7DC3" w:rsidRPr="00D820A3" w:rsidP="004F3E7E" w14:paraId="71B7C8D5" w14:textId="72F721F6">
            <w:pPr>
              <w:tabs>
                <w:tab w:val="left" w:pos="360"/>
                <w:tab w:val="left" w:pos="720"/>
              </w:tabs>
              <w:jc w:val="center"/>
            </w:pPr>
            <w:r w:rsidRPr="00272081">
              <w:t xml:space="preserve">$111.38 </w:t>
            </w:r>
            <w:r w:rsidR="00B2649B">
              <w:t>(</w:t>
            </w:r>
            <w:r w:rsidR="00F52639">
              <w:t>$</w:t>
            </w:r>
            <w:r w:rsidRPr="0083651F" w:rsidR="0083651F">
              <w:t>69.61</w:t>
            </w:r>
            <w:r w:rsidR="0083651F">
              <w:t xml:space="preserve"> </w:t>
            </w:r>
            <w:r w:rsidR="00B2649B">
              <w:t>x 1.6)</w:t>
            </w:r>
          </w:p>
        </w:tc>
        <w:tc>
          <w:tcPr>
            <w:tcW w:w="1170" w:type="dxa"/>
            <w:tcBorders>
              <w:top w:val="single" w:sz="4" w:space="0" w:color="auto"/>
              <w:left w:val="single" w:sz="4" w:space="0" w:color="auto"/>
              <w:bottom w:val="single" w:sz="4" w:space="0" w:color="auto"/>
              <w:right w:val="single" w:sz="4" w:space="0" w:color="auto"/>
            </w:tcBorders>
          </w:tcPr>
          <w:p w:rsidR="009C7DC3" w:rsidRPr="00D820A3" w:rsidP="004F3E7E" w14:paraId="32A08293" w14:textId="77777777">
            <w:pPr>
              <w:tabs>
                <w:tab w:val="left" w:pos="360"/>
                <w:tab w:val="left" w:pos="720"/>
              </w:tabs>
              <w:jc w:val="center"/>
            </w:pPr>
            <w:r w:rsidRPr="00D820A3">
              <w:t>N/A</w:t>
            </w:r>
          </w:p>
        </w:tc>
        <w:tc>
          <w:tcPr>
            <w:tcW w:w="1260" w:type="dxa"/>
            <w:tcBorders>
              <w:top w:val="single" w:sz="4" w:space="0" w:color="auto"/>
              <w:left w:val="single" w:sz="4" w:space="0" w:color="auto"/>
              <w:right w:val="single" w:sz="4" w:space="0" w:color="auto"/>
            </w:tcBorders>
          </w:tcPr>
          <w:p w:rsidR="009C7DC3" w:rsidRPr="00D820A3" w:rsidP="004F3E7E" w14:paraId="52BE0A28" w14:textId="77777777">
            <w:pPr>
              <w:tabs>
                <w:tab w:val="left" w:pos="360"/>
                <w:tab w:val="left" w:pos="720"/>
              </w:tabs>
              <w:jc w:val="center"/>
            </w:pPr>
            <w:r w:rsidRPr="00D820A3">
              <w:t>N/A</w:t>
            </w:r>
          </w:p>
        </w:tc>
        <w:tc>
          <w:tcPr>
            <w:tcW w:w="990" w:type="dxa"/>
            <w:tcBorders>
              <w:top w:val="single" w:sz="4" w:space="0" w:color="auto"/>
              <w:left w:val="single" w:sz="4" w:space="0" w:color="auto"/>
              <w:right w:val="single" w:sz="4" w:space="0" w:color="auto"/>
            </w:tcBorders>
          </w:tcPr>
          <w:p w:rsidR="009C7DC3" w:rsidRPr="00D820A3" w:rsidP="004F3E7E" w14:paraId="5F9888AE" w14:textId="77777777">
            <w:pPr>
              <w:tabs>
                <w:tab w:val="left" w:pos="360"/>
                <w:tab w:val="left" w:pos="720"/>
              </w:tabs>
              <w:jc w:val="center"/>
            </w:pPr>
            <w:r w:rsidRPr="00D820A3">
              <w:t>20</w:t>
            </w:r>
          </w:p>
        </w:tc>
        <w:tc>
          <w:tcPr>
            <w:tcW w:w="1463" w:type="dxa"/>
            <w:tcBorders>
              <w:top w:val="single" w:sz="4" w:space="0" w:color="auto"/>
              <w:left w:val="single" w:sz="4" w:space="0" w:color="auto"/>
              <w:right w:val="single" w:sz="4" w:space="0" w:color="auto"/>
            </w:tcBorders>
          </w:tcPr>
          <w:p w:rsidR="009C7DC3" w:rsidRPr="00D820A3" w:rsidP="004F3E7E" w14:paraId="79C0677B" w14:textId="5CBB98B1">
            <w:pPr>
              <w:tabs>
                <w:tab w:val="left" w:pos="360"/>
                <w:tab w:val="left" w:pos="720"/>
              </w:tabs>
              <w:jc w:val="center"/>
            </w:pPr>
            <w:r w:rsidRPr="00646309">
              <w:t>$2,228</w:t>
            </w:r>
          </w:p>
        </w:tc>
      </w:tr>
      <w:tr w14:paraId="5A6D1EBC" w14:textId="77777777" w:rsidTr="00BD57EC">
        <w:tblPrEx>
          <w:tblW w:w="9113" w:type="dxa"/>
          <w:tblInd w:w="355" w:type="dxa"/>
          <w:tblLayout w:type="fixed"/>
          <w:tblLook w:val="01E0"/>
        </w:tblPrEx>
        <w:tc>
          <w:tcPr>
            <w:tcW w:w="911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C7DC3" w:rsidRPr="00D820A3" w:rsidP="004F3E7E" w14:paraId="19FEAE30" w14:textId="38A614F4">
            <w:pPr>
              <w:tabs>
                <w:tab w:val="left" w:pos="-1080"/>
                <w:tab w:val="left" w:pos="-720"/>
                <w:tab w:val="left" w:pos="360"/>
                <w:tab w:val="left" w:pos="720"/>
              </w:tabs>
              <w:rPr>
                <w:b/>
                <w:color w:val="000000" w:themeColor="text1"/>
              </w:rPr>
            </w:pPr>
            <w:r w:rsidRPr="00D820A3">
              <w:rPr>
                <w:b/>
                <w:color w:val="000000" w:themeColor="text1"/>
              </w:rPr>
              <w:t>BI</w:t>
            </w:r>
            <w:r>
              <w:rPr>
                <w:b/>
                <w:color w:val="000000" w:themeColor="text1"/>
              </w:rPr>
              <w:t>E</w:t>
            </w:r>
            <w:r w:rsidRPr="00D820A3">
              <w:rPr>
                <w:b/>
                <w:color w:val="000000" w:themeColor="text1"/>
              </w:rPr>
              <w:t xml:space="preserve"> Administration of Information Collection </w:t>
            </w:r>
          </w:p>
        </w:tc>
      </w:tr>
      <w:tr w14:paraId="46E59F3D" w14:textId="77777777" w:rsidTr="00542F8B">
        <w:tblPrEx>
          <w:tblW w:w="9113" w:type="dxa"/>
          <w:tblInd w:w="355" w:type="dxa"/>
          <w:tblLayout w:type="fixed"/>
          <w:tblLook w:val="01E0"/>
        </w:tblPrEx>
        <w:trPr>
          <w:trHeight w:val="125"/>
        </w:trPr>
        <w:tc>
          <w:tcPr>
            <w:tcW w:w="1710" w:type="dxa"/>
            <w:tcBorders>
              <w:top w:val="single" w:sz="4" w:space="0" w:color="auto"/>
              <w:left w:val="single" w:sz="4" w:space="0" w:color="auto"/>
              <w:right w:val="single" w:sz="4" w:space="0" w:color="auto"/>
            </w:tcBorders>
          </w:tcPr>
          <w:p w:rsidR="008F1649" w:rsidRPr="00D820A3" w:rsidP="008F1649" w14:paraId="2740EE16" w14:textId="04F8F950">
            <w:pPr>
              <w:tabs>
                <w:tab w:val="left" w:pos="-1080"/>
                <w:tab w:val="left" w:pos="-720"/>
                <w:tab w:val="left" w:pos="360"/>
                <w:tab w:val="left" w:pos="720"/>
              </w:tabs>
              <w:ind w:left="192"/>
            </w:pPr>
            <w:r w:rsidRPr="009C7DC3">
              <w:t>SIPI</w:t>
            </w:r>
            <w:r>
              <w:t xml:space="preserve">: </w:t>
            </w:r>
          </w:p>
        </w:tc>
        <w:tc>
          <w:tcPr>
            <w:tcW w:w="1080" w:type="dxa"/>
            <w:tcBorders>
              <w:top w:val="single" w:sz="4" w:space="0" w:color="auto"/>
              <w:left w:val="single" w:sz="4" w:space="0" w:color="auto"/>
              <w:bottom w:val="single" w:sz="4" w:space="0" w:color="auto"/>
              <w:right w:val="single" w:sz="4" w:space="0" w:color="auto"/>
            </w:tcBorders>
          </w:tcPr>
          <w:p w:rsidR="008F1649" w:rsidRPr="00D820A3" w:rsidP="008F1649" w14:paraId="00FA8907" w14:textId="3AAA956B">
            <w:pPr>
              <w:tabs>
                <w:tab w:val="left" w:pos="360"/>
                <w:tab w:val="left" w:pos="720"/>
              </w:tabs>
              <w:jc w:val="center"/>
            </w:pPr>
            <w:r w:rsidRPr="00D820A3">
              <w:t>GS-</w:t>
            </w:r>
            <w:r>
              <w:t>5</w:t>
            </w:r>
            <w:r w:rsidRPr="00D820A3">
              <w:t xml:space="preserve">, Step </w:t>
            </w:r>
            <w:r>
              <w:t>6</w:t>
            </w:r>
          </w:p>
        </w:tc>
        <w:tc>
          <w:tcPr>
            <w:tcW w:w="1440" w:type="dxa"/>
            <w:tcBorders>
              <w:top w:val="single" w:sz="4" w:space="0" w:color="auto"/>
              <w:left w:val="single" w:sz="4" w:space="0" w:color="auto"/>
              <w:bottom w:val="single" w:sz="4" w:space="0" w:color="auto"/>
              <w:right w:val="single" w:sz="4" w:space="0" w:color="auto"/>
            </w:tcBorders>
          </w:tcPr>
          <w:p w:rsidR="00275018" w:rsidP="0037489E" w14:paraId="521BAC64" w14:textId="77777777">
            <w:pPr>
              <w:tabs>
                <w:tab w:val="left" w:pos="360"/>
                <w:tab w:val="left" w:pos="720"/>
              </w:tabs>
              <w:jc w:val="center"/>
            </w:pPr>
            <w:r w:rsidRPr="00275018">
              <w:t xml:space="preserve">$36.06 </w:t>
            </w:r>
          </w:p>
          <w:p w:rsidR="008F1649" w:rsidRPr="00D820A3" w:rsidP="0037489E" w14:paraId="26678C83" w14:textId="03DD0BD5">
            <w:pPr>
              <w:tabs>
                <w:tab w:val="left" w:pos="360"/>
                <w:tab w:val="left" w:pos="720"/>
              </w:tabs>
              <w:jc w:val="center"/>
            </w:pPr>
            <w:r w:rsidRPr="00D820A3">
              <w:t>(</w:t>
            </w:r>
            <w:r w:rsidR="00F52639">
              <w:t>$</w:t>
            </w:r>
            <w:r w:rsidRPr="00CF7132" w:rsidR="00CF7132">
              <w:t>22.54</w:t>
            </w:r>
            <w:r w:rsidR="00CF7132">
              <w:t xml:space="preserve"> </w:t>
            </w:r>
            <w:r w:rsidRPr="00D820A3">
              <w:t>x 1.6)</w:t>
            </w:r>
          </w:p>
        </w:tc>
        <w:tc>
          <w:tcPr>
            <w:tcW w:w="1170" w:type="dxa"/>
            <w:tcBorders>
              <w:top w:val="single" w:sz="4" w:space="0" w:color="auto"/>
              <w:left w:val="single" w:sz="4" w:space="0" w:color="auto"/>
              <w:bottom w:val="single" w:sz="4" w:space="0" w:color="auto"/>
              <w:right w:val="single" w:sz="4" w:space="0" w:color="auto"/>
            </w:tcBorders>
          </w:tcPr>
          <w:p w:rsidR="008F1649" w:rsidRPr="00D820A3" w:rsidP="008F1649" w14:paraId="6D86558E" w14:textId="26BB3249">
            <w:pPr>
              <w:tabs>
                <w:tab w:val="left" w:pos="360"/>
                <w:tab w:val="left" w:pos="720"/>
              </w:tabs>
              <w:jc w:val="center"/>
            </w:pPr>
            <w:r>
              <w:t>1,100</w:t>
            </w:r>
          </w:p>
        </w:tc>
        <w:tc>
          <w:tcPr>
            <w:tcW w:w="1260" w:type="dxa"/>
            <w:tcBorders>
              <w:top w:val="single" w:sz="4" w:space="0" w:color="auto"/>
              <w:left w:val="single" w:sz="4" w:space="0" w:color="auto"/>
              <w:right w:val="single" w:sz="4" w:space="0" w:color="auto"/>
            </w:tcBorders>
          </w:tcPr>
          <w:p w:rsidR="008F1649" w:rsidRPr="00D820A3" w:rsidP="008F1649" w14:paraId="558D175E" w14:textId="775F91C8">
            <w:pPr>
              <w:tabs>
                <w:tab w:val="left" w:pos="360"/>
                <w:tab w:val="left" w:pos="720"/>
              </w:tabs>
              <w:jc w:val="center"/>
            </w:pPr>
            <w:r>
              <w:t>.25</w:t>
            </w:r>
          </w:p>
        </w:tc>
        <w:tc>
          <w:tcPr>
            <w:tcW w:w="990" w:type="dxa"/>
            <w:tcBorders>
              <w:top w:val="single" w:sz="4" w:space="0" w:color="auto"/>
              <w:left w:val="single" w:sz="4" w:space="0" w:color="auto"/>
              <w:right w:val="single" w:sz="4" w:space="0" w:color="auto"/>
            </w:tcBorders>
          </w:tcPr>
          <w:p w:rsidR="008F1649" w:rsidRPr="00D820A3" w:rsidP="008F1649" w14:paraId="20C64D3D" w14:textId="7D0951DE">
            <w:pPr>
              <w:tabs>
                <w:tab w:val="left" w:pos="360"/>
                <w:tab w:val="left" w:pos="720"/>
              </w:tabs>
              <w:jc w:val="center"/>
            </w:pPr>
            <w:r w:rsidRPr="00D16950">
              <w:t>275</w:t>
            </w:r>
          </w:p>
        </w:tc>
        <w:tc>
          <w:tcPr>
            <w:tcW w:w="1463" w:type="dxa"/>
            <w:tcBorders>
              <w:top w:val="single" w:sz="4" w:space="0" w:color="auto"/>
              <w:left w:val="single" w:sz="4" w:space="0" w:color="auto"/>
              <w:right w:val="single" w:sz="4" w:space="0" w:color="auto"/>
            </w:tcBorders>
          </w:tcPr>
          <w:p w:rsidR="008F1649" w:rsidRPr="00D820A3" w:rsidP="008F1649" w14:paraId="728DD9B3" w14:textId="368B4E60">
            <w:pPr>
              <w:tabs>
                <w:tab w:val="left" w:pos="360"/>
                <w:tab w:val="left" w:pos="720"/>
              </w:tabs>
              <w:jc w:val="center"/>
            </w:pPr>
            <w:r w:rsidRPr="00CE3736">
              <w:t>$9,917</w:t>
            </w:r>
          </w:p>
        </w:tc>
      </w:tr>
      <w:tr w14:paraId="24B260A4" w14:textId="77777777" w:rsidTr="00542F8B">
        <w:tblPrEx>
          <w:tblW w:w="9113" w:type="dxa"/>
          <w:tblInd w:w="355" w:type="dxa"/>
          <w:tblLayout w:type="fixed"/>
          <w:tblLook w:val="01E0"/>
        </w:tblPrEx>
        <w:trPr>
          <w:trHeight w:val="125"/>
        </w:trPr>
        <w:tc>
          <w:tcPr>
            <w:tcW w:w="1710" w:type="dxa"/>
            <w:tcBorders>
              <w:top w:val="single" w:sz="4" w:space="0" w:color="auto"/>
              <w:left w:val="single" w:sz="4" w:space="0" w:color="auto"/>
              <w:right w:val="single" w:sz="4" w:space="0" w:color="auto"/>
            </w:tcBorders>
          </w:tcPr>
          <w:p w:rsidR="008F1649" w:rsidRPr="009C7DC3" w:rsidP="008F1649" w14:paraId="678F2F0E" w14:textId="265818FA">
            <w:pPr>
              <w:tabs>
                <w:tab w:val="left" w:pos="-1080"/>
                <w:tab w:val="left" w:pos="-720"/>
                <w:tab w:val="left" w:pos="360"/>
                <w:tab w:val="left" w:pos="720"/>
              </w:tabs>
              <w:ind w:left="192"/>
            </w:pPr>
            <w:r w:rsidRPr="009C7DC3">
              <w:t>SIPI</w:t>
            </w:r>
            <w:r>
              <w:t>:</w:t>
            </w:r>
          </w:p>
        </w:tc>
        <w:tc>
          <w:tcPr>
            <w:tcW w:w="1080" w:type="dxa"/>
            <w:tcBorders>
              <w:top w:val="single" w:sz="4" w:space="0" w:color="auto"/>
              <w:left w:val="single" w:sz="4" w:space="0" w:color="auto"/>
              <w:bottom w:val="single" w:sz="4" w:space="0" w:color="auto"/>
              <w:right w:val="single" w:sz="4" w:space="0" w:color="auto"/>
            </w:tcBorders>
          </w:tcPr>
          <w:p w:rsidR="008F1649" w:rsidRPr="00D820A3" w:rsidP="008F1649" w14:paraId="7B0D2385" w14:textId="0AB15325">
            <w:pPr>
              <w:tabs>
                <w:tab w:val="left" w:pos="360"/>
                <w:tab w:val="left" w:pos="720"/>
              </w:tabs>
              <w:jc w:val="center"/>
            </w:pPr>
            <w:r w:rsidRPr="00D820A3">
              <w:t>GS-</w:t>
            </w:r>
            <w:r w:rsidR="00275018">
              <w:t>6</w:t>
            </w:r>
            <w:r w:rsidRPr="00D820A3">
              <w:t xml:space="preserve">, Step </w:t>
            </w:r>
            <w:r>
              <w:t>6</w:t>
            </w:r>
          </w:p>
        </w:tc>
        <w:tc>
          <w:tcPr>
            <w:tcW w:w="1440" w:type="dxa"/>
            <w:tcBorders>
              <w:top w:val="single" w:sz="4" w:space="0" w:color="auto"/>
              <w:left w:val="single" w:sz="4" w:space="0" w:color="auto"/>
              <w:bottom w:val="single" w:sz="4" w:space="0" w:color="auto"/>
              <w:right w:val="single" w:sz="4" w:space="0" w:color="auto"/>
            </w:tcBorders>
          </w:tcPr>
          <w:p w:rsidR="0068505D" w:rsidP="0037489E" w14:paraId="6AEA556A" w14:textId="77777777">
            <w:pPr>
              <w:tabs>
                <w:tab w:val="left" w:pos="360"/>
                <w:tab w:val="left" w:pos="720"/>
              </w:tabs>
              <w:jc w:val="center"/>
            </w:pPr>
            <w:r w:rsidRPr="0068505D">
              <w:t xml:space="preserve">$40.21 </w:t>
            </w:r>
          </w:p>
          <w:p w:rsidR="008F1649" w:rsidRPr="00D820A3" w:rsidP="0037489E" w14:paraId="421893B0" w14:textId="1BA38321">
            <w:pPr>
              <w:tabs>
                <w:tab w:val="left" w:pos="360"/>
                <w:tab w:val="left" w:pos="720"/>
              </w:tabs>
              <w:jc w:val="center"/>
            </w:pPr>
            <w:r w:rsidRPr="00D820A3">
              <w:t>(</w:t>
            </w:r>
            <w:r w:rsidR="00F52639">
              <w:t>$</w:t>
            </w:r>
            <w:r w:rsidRPr="0062796D" w:rsidR="0062796D">
              <w:t>25.13</w:t>
            </w:r>
            <w:r w:rsidR="0062796D">
              <w:t xml:space="preserve"> </w:t>
            </w:r>
            <w:r w:rsidRPr="00D820A3">
              <w:t>x 1.6)</w:t>
            </w:r>
          </w:p>
        </w:tc>
        <w:tc>
          <w:tcPr>
            <w:tcW w:w="1170" w:type="dxa"/>
            <w:tcBorders>
              <w:top w:val="single" w:sz="4" w:space="0" w:color="auto"/>
              <w:left w:val="single" w:sz="4" w:space="0" w:color="auto"/>
              <w:bottom w:val="single" w:sz="4" w:space="0" w:color="auto"/>
              <w:right w:val="single" w:sz="4" w:space="0" w:color="auto"/>
            </w:tcBorders>
          </w:tcPr>
          <w:p w:rsidR="008F1649" w:rsidP="008F1649" w14:paraId="43E68FD8" w14:textId="607D9A32">
            <w:pPr>
              <w:tabs>
                <w:tab w:val="left" w:pos="360"/>
                <w:tab w:val="left" w:pos="720"/>
              </w:tabs>
              <w:jc w:val="center"/>
            </w:pPr>
            <w:r>
              <w:t>1,100</w:t>
            </w:r>
          </w:p>
        </w:tc>
        <w:tc>
          <w:tcPr>
            <w:tcW w:w="1260" w:type="dxa"/>
            <w:tcBorders>
              <w:top w:val="single" w:sz="4" w:space="0" w:color="auto"/>
              <w:left w:val="single" w:sz="4" w:space="0" w:color="auto"/>
              <w:right w:val="single" w:sz="4" w:space="0" w:color="auto"/>
            </w:tcBorders>
          </w:tcPr>
          <w:p w:rsidR="008F1649" w:rsidP="008F1649" w14:paraId="7F292130" w14:textId="1D3E521D">
            <w:pPr>
              <w:tabs>
                <w:tab w:val="left" w:pos="360"/>
                <w:tab w:val="left" w:pos="720"/>
              </w:tabs>
              <w:jc w:val="center"/>
            </w:pPr>
            <w:r>
              <w:t>.25</w:t>
            </w:r>
          </w:p>
        </w:tc>
        <w:tc>
          <w:tcPr>
            <w:tcW w:w="990" w:type="dxa"/>
            <w:tcBorders>
              <w:top w:val="single" w:sz="4" w:space="0" w:color="auto"/>
              <w:left w:val="single" w:sz="4" w:space="0" w:color="auto"/>
              <w:right w:val="single" w:sz="4" w:space="0" w:color="auto"/>
            </w:tcBorders>
          </w:tcPr>
          <w:p w:rsidR="008F1649" w:rsidP="008F1649" w14:paraId="67EB38D4" w14:textId="6996AF4D">
            <w:pPr>
              <w:tabs>
                <w:tab w:val="left" w:pos="360"/>
                <w:tab w:val="left" w:pos="720"/>
              </w:tabs>
              <w:jc w:val="center"/>
            </w:pPr>
            <w:r w:rsidRPr="00D16950">
              <w:t>275</w:t>
            </w:r>
          </w:p>
        </w:tc>
        <w:tc>
          <w:tcPr>
            <w:tcW w:w="1463" w:type="dxa"/>
            <w:tcBorders>
              <w:top w:val="single" w:sz="4" w:space="0" w:color="auto"/>
              <w:left w:val="single" w:sz="4" w:space="0" w:color="auto"/>
              <w:right w:val="single" w:sz="4" w:space="0" w:color="auto"/>
            </w:tcBorders>
          </w:tcPr>
          <w:p w:rsidR="008F1649" w:rsidRPr="0019676E" w:rsidP="008F1649" w14:paraId="45F009BD" w14:textId="03444289">
            <w:pPr>
              <w:tabs>
                <w:tab w:val="left" w:pos="360"/>
                <w:tab w:val="left" w:pos="720"/>
              </w:tabs>
              <w:jc w:val="center"/>
            </w:pPr>
            <w:r w:rsidRPr="00106C50">
              <w:t xml:space="preserve">$13,756 </w:t>
            </w:r>
          </w:p>
        </w:tc>
      </w:tr>
      <w:tr w14:paraId="5E6FA0D0" w14:textId="77777777" w:rsidTr="00542F8B">
        <w:tblPrEx>
          <w:tblW w:w="9113" w:type="dxa"/>
          <w:tblInd w:w="355" w:type="dxa"/>
          <w:tblLayout w:type="fixed"/>
          <w:tblLook w:val="01E0"/>
        </w:tblPrEx>
        <w:trPr>
          <w:trHeight w:val="125"/>
        </w:trPr>
        <w:tc>
          <w:tcPr>
            <w:tcW w:w="1710" w:type="dxa"/>
            <w:tcBorders>
              <w:top w:val="single" w:sz="4" w:space="0" w:color="auto"/>
              <w:left w:val="single" w:sz="4" w:space="0" w:color="auto"/>
              <w:right w:val="single" w:sz="4" w:space="0" w:color="auto"/>
            </w:tcBorders>
          </w:tcPr>
          <w:p w:rsidR="008F1649" w:rsidRPr="009C7DC3" w:rsidP="008F1649" w14:paraId="6A924AEA" w14:textId="1CC2F57B">
            <w:pPr>
              <w:tabs>
                <w:tab w:val="left" w:pos="-1080"/>
                <w:tab w:val="left" w:pos="-720"/>
                <w:tab w:val="left" w:pos="360"/>
                <w:tab w:val="left" w:pos="720"/>
              </w:tabs>
              <w:ind w:left="192"/>
            </w:pPr>
            <w:r w:rsidRPr="009C7DC3">
              <w:t>SIPI</w:t>
            </w:r>
            <w:r>
              <w:t>:</w:t>
            </w:r>
          </w:p>
        </w:tc>
        <w:tc>
          <w:tcPr>
            <w:tcW w:w="1080" w:type="dxa"/>
            <w:tcBorders>
              <w:top w:val="single" w:sz="4" w:space="0" w:color="auto"/>
              <w:left w:val="single" w:sz="4" w:space="0" w:color="auto"/>
              <w:bottom w:val="single" w:sz="4" w:space="0" w:color="auto"/>
              <w:right w:val="single" w:sz="4" w:space="0" w:color="auto"/>
            </w:tcBorders>
          </w:tcPr>
          <w:p w:rsidR="008F1649" w:rsidRPr="00D820A3" w:rsidP="008F1649" w14:paraId="0950D34B" w14:textId="72B8ACFB">
            <w:pPr>
              <w:tabs>
                <w:tab w:val="left" w:pos="360"/>
                <w:tab w:val="left" w:pos="720"/>
              </w:tabs>
              <w:jc w:val="center"/>
            </w:pPr>
            <w:r w:rsidRPr="00D820A3">
              <w:t>GS-</w:t>
            </w:r>
            <w:r>
              <w:t>11</w:t>
            </w:r>
            <w:r w:rsidRPr="00D820A3">
              <w:t xml:space="preserve">, Step </w:t>
            </w:r>
            <w:r>
              <w:t>6</w:t>
            </w:r>
          </w:p>
        </w:tc>
        <w:tc>
          <w:tcPr>
            <w:tcW w:w="1440" w:type="dxa"/>
            <w:tcBorders>
              <w:top w:val="single" w:sz="4" w:space="0" w:color="auto"/>
              <w:left w:val="single" w:sz="4" w:space="0" w:color="auto"/>
              <w:bottom w:val="single" w:sz="4" w:space="0" w:color="auto"/>
              <w:right w:val="single" w:sz="4" w:space="0" w:color="auto"/>
            </w:tcBorders>
          </w:tcPr>
          <w:p w:rsidR="000B35B3" w:rsidP="0037489E" w14:paraId="31C2F734" w14:textId="77777777">
            <w:pPr>
              <w:tabs>
                <w:tab w:val="left" w:pos="360"/>
                <w:tab w:val="left" w:pos="720"/>
              </w:tabs>
              <w:jc w:val="center"/>
            </w:pPr>
            <w:r w:rsidRPr="000B35B3">
              <w:t xml:space="preserve">$66.13 </w:t>
            </w:r>
          </w:p>
          <w:p w:rsidR="008F1649" w:rsidRPr="00D820A3" w:rsidP="0037489E" w14:paraId="7CC6A761" w14:textId="35665476">
            <w:pPr>
              <w:tabs>
                <w:tab w:val="left" w:pos="360"/>
                <w:tab w:val="left" w:pos="720"/>
              </w:tabs>
              <w:jc w:val="center"/>
            </w:pPr>
            <w:r w:rsidRPr="00D820A3">
              <w:t>(</w:t>
            </w:r>
            <w:r w:rsidR="00F52639">
              <w:t>$</w:t>
            </w:r>
            <w:r w:rsidRPr="00A54135" w:rsidR="00A54135">
              <w:t>41.33</w:t>
            </w:r>
            <w:r w:rsidR="00A54135">
              <w:t xml:space="preserve"> </w:t>
            </w:r>
            <w:r w:rsidRPr="00D820A3">
              <w:t>x 1.6)</w:t>
            </w:r>
          </w:p>
        </w:tc>
        <w:tc>
          <w:tcPr>
            <w:tcW w:w="1170" w:type="dxa"/>
            <w:tcBorders>
              <w:top w:val="single" w:sz="4" w:space="0" w:color="auto"/>
              <w:left w:val="single" w:sz="4" w:space="0" w:color="auto"/>
              <w:bottom w:val="single" w:sz="4" w:space="0" w:color="auto"/>
              <w:right w:val="single" w:sz="4" w:space="0" w:color="auto"/>
            </w:tcBorders>
          </w:tcPr>
          <w:p w:rsidR="008F1649" w:rsidP="008F1649" w14:paraId="6C102AD9" w14:textId="4D914D26">
            <w:pPr>
              <w:tabs>
                <w:tab w:val="left" w:pos="360"/>
                <w:tab w:val="left" w:pos="720"/>
              </w:tabs>
              <w:jc w:val="center"/>
            </w:pPr>
            <w:r>
              <w:t>1,100</w:t>
            </w:r>
          </w:p>
        </w:tc>
        <w:tc>
          <w:tcPr>
            <w:tcW w:w="1260" w:type="dxa"/>
            <w:tcBorders>
              <w:top w:val="single" w:sz="4" w:space="0" w:color="auto"/>
              <w:left w:val="single" w:sz="4" w:space="0" w:color="auto"/>
              <w:right w:val="single" w:sz="4" w:space="0" w:color="auto"/>
            </w:tcBorders>
          </w:tcPr>
          <w:p w:rsidR="008F1649" w:rsidP="008F1649" w14:paraId="4348B55A" w14:textId="7AE0E358">
            <w:pPr>
              <w:tabs>
                <w:tab w:val="left" w:pos="360"/>
                <w:tab w:val="left" w:pos="720"/>
              </w:tabs>
              <w:jc w:val="center"/>
            </w:pPr>
            <w:r>
              <w:t>.25</w:t>
            </w:r>
          </w:p>
        </w:tc>
        <w:tc>
          <w:tcPr>
            <w:tcW w:w="990" w:type="dxa"/>
            <w:tcBorders>
              <w:top w:val="single" w:sz="4" w:space="0" w:color="auto"/>
              <w:left w:val="single" w:sz="4" w:space="0" w:color="auto"/>
              <w:right w:val="single" w:sz="4" w:space="0" w:color="auto"/>
            </w:tcBorders>
          </w:tcPr>
          <w:p w:rsidR="008F1649" w:rsidP="008F1649" w14:paraId="57621489" w14:textId="54D00E57">
            <w:pPr>
              <w:tabs>
                <w:tab w:val="left" w:pos="360"/>
                <w:tab w:val="left" w:pos="720"/>
              </w:tabs>
              <w:jc w:val="center"/>
            </w:pPr>
            <w:r w:rsidRPr="00D16950">
              <w:t>275</w:t>
            </w:r>
          </w:p>
        </w:tc>
        <w:tc>
          <w:tcPr>
            <w:tcW w:w="1463" w:type="dxa"/>
            <w:tcBorders>
              <w:top w:val="single" w:sz="4" w:space="0" w:color="auto"/>
              <w:left w:val="single" w:sz="4" w:space="0" w:color="auto"/>
              <w:right w:val="single" w:sz="4" w:space="0" w:color="auto"/>
            </w:tcBorders>
          </w:tcPr>
          <w:p w:rsidR="008F1649" w:rsidRPr="0019676E" w:rsidP="008F1649" w14:paraId="68BAB99D" w14:textId="6CB94637">
            <w:pPr>
              <w:tabs>
                <w:tab w:val="left" w:pos="360"/>
                <w:tab w:val="left" w:pos="720"/>
              </w:tabs>
              <w:jc w:val="center"/>
            </w:pPr>
            <w:r w:rsidRPr="00106C50">
              <w:t xml:space="preserve">$20,358 </w:t>
            </w:r>
          </w:p>
        </w:tc>
      </w:tr>
      <w:tr w14:paraId="4C9C7448" w14:textId="77777777" w:rsidTr="00542F8B">
        <w:tblPrEx>
          <w:tblW w:w="9113" w:type="dxa"/>
          <w:tblInd w:w="355" w:type="dxa"/>
          <w:tblLayout w:type="fixed"/>
          <w:tblLook w:val="01E0"/>
        </w:tblPrEx>
        <w:trPr>
          <w:trHeight w:val="125"/>
        </w:trPr>
        <w:tc>
          <w:tcPr>
            <w:tcW w:w="1710" w:type="dxa"/>
            <w:tcBorders>
              <w:top w:val="single" w:sz="4" w:space="0" w:color="auto"/>
              <w:left w:val="single" w:sz="4" w:space="0" w:color="auto"/>
              <w:right w:val="single" w:sz="4" w:space="0" w:color="auto"/>
            </w:tcBorders>
          </w:tcPr>
          <w:p w:rsidR="008F1649" w:rsidRPr="009C7DC3" w:rsidP="008F1649" w14:paraId="558A1D32" w14:textId="24CEAB7C">
            <w:pPr>
              <w:tabs>
                <w:tab w:val="left" w:pos="-1080"/>
                <w:tab w:val="left" w:pos="-720"/>
                <w:tab w:val="left" w:pos="360"/>
                <w:tab w:val="left" w:pos="720"/>
              </w:tabs>
              <w:ind w:left="192"/>
            </w:pPr>
            <w:r w:rsidRPr="009C7DC3">
              <w:t>Haskell</w:t>
            </w:r>
            <w:r>
              <w:t>:</w:t>
            </w:r>
          </w:p>
        </w:tc>
        <w:tc>
          <w:tcPr>
            <w:tcW w:w="1080" w:type="dxa"/>
            <w:tcBorders>
              <w:top w:val="single" w:sz="4" w:space="0" w:color="auto"/>
              <w:left w:val="single" w:sz="4" w:space="0" w:color="auto"/>
              <w:bottom w:val="single" w:sz="4" w:space="0" w:color="auto"/>
              <w:right w:val="single" w:sz="4" w:space="0" w:color="auto"/>
            </w:tcBorders>
          </w:tcPr>
          <w:p w:rsidR="008F1649" w:rsidRPr="00D820A3" w:rsidP="008F1649" w14:paraId="2E8EED38" w14:textId="136577B0">
            <w:pPr>
              <w:tabs>
                <w:tab w:val="left" w:pos="360"/>
                <w:tab w:val="left" w:pos="720"/>
              </w:tabs>
              <w:jc w:val="center"/>
            </w:pPr>
            <w:r w:rsidRPr="00D820A3">
              <w:t>GS-</w:t>
            </w:r>
            <w:r>
              <w:t>6</w:t>
            </w:r>
            <w:r w:rsidRPr="00D820A3">
              <w:t>, Step 6</w:t>
            </w:r>
          </w:p>
        </w:tc>
        <w:tc>
          <w:tcPr>
            <w:tcW w:w="1440" w:type="dxa"/>
            <w:tcBorders>
              <w:top w:val="single" w:sz="4" w:space="0" w:color="auto"/>
              <w:left w:val="single" w:sz="4" w:space="0" w:color="auto"/>
              <w:bottom w:val="single" w:sz="4" w:space="0" w:color="auto"/>
              <w:right w:val="single" w:sz="4" w:space="0" w:color="auto"/>
            </w:tcBorders>
          </w:tcPr>
          <w:p w:rsidR="0068505D" w:rsidP="0037489E" w14:paraId="23F29A98" w14:textId="77777777">
            <w:pPr>
              <w:tabs>
                <w:tab w:val="left" w:pos="360"/>
                <w:tab w:val="left" w:pos="720"/>
              </w:tabs>
              <w:jc w:val="center"/>
            </w:pPr>
            <w:r w:rsidRPr="0068505D">
              <w:t xml:space="preserve">$40.21 </w:t>
            </w:r>
          </w:p>
          <w:p w:rsidR="008F1649" w:rsidRPr="00D820A3" w:rsidP="0037489E" w14:paraId="3C2F3FF5" w14:textId="68E7E96B">
            <w:pPr>
              <w:tabs>
                <w:tab w:val="left" w:pos="360"/>
                <w:tab w:val="left" w:pos="720"/>
              </w:tabs>
              <w:jc w:val="center"/>
            </w:pPr>
            <w:r w:rsidRPr="00A54135">
              <w:t>(</w:t>
            </w:r>
            <w:r w:rsidR="00542F8B">
              <w:t>$</w:t>
            </w:r>
            <w:r w:rsidRPr="00A54135">
              <w:t>25.13 x 1.6)</w:t>
            </w:r>
          </w:p>
        </w:tc>
        <w:tc>
          <w:tcPr>
            <w:tcW w:w="1170" w:type="dxa"/>
            <w:tcBorders>
              <w:top w:val="single" w:sz="4" w:space="0" w:color="auto"/>
              <w:left w:val="single" w:sz="4" w:space="0" w:color="auto"/>
              <w:bottom w:val="single" w:sz="4" w:space="0" w:color="auto"/>
              <w:right w:val="single" w:sz="4" w:space="0" w:color="auto"/>
            </w:tcBorders>
          </w:tcPr>
          <w:p w:rsidR="008F1649" w:rsidP="008F1649" w14:paraId="7BB55FD5" w14:textId="4DAB2E13">
            <w:pPr>
              <w:tabs>
                <w:tab w:val="left" w:pos="360"/>
                <w:tab w:val="left" w:pos="720"/>
              </w:tabs>
              <w:jc w:val="center"/>
            </w:pPr>
            <w:r>
              <w:t>1,000</w:t>
            </w:r>
          </w:p>
        </w:tc>
        <w:tc>
          <w:tcPr>
            <w:tcW w:w="1260" w:type="dxa"/>
            <w:tcBorders>
              <w:top w:val="single" w:sz="4" w:space="0" w:color="auto"/>
              <w:left w:val="single" w:sz="4" w:space="0" w:color="auto"/>
              <w:right w:val="single" w:sz="4" w:space="0" w:color="auto"/>
            </w:tcBorders>
          </w:tcPr>
          <w:p w:rsidR="008F1649" w:rsidP="008F1649" w14:paraId="782A79AB" w14:textId="260C168F">
            <w:pPr>
              <w:tabs>
                <w:tab w:val="left" w:pos="360"/>
                <w:tab w:val="left" w:pos="720"/>
              </w:tabs>
              <w:jc w:val="center"/>
            </w:pPr>
            <w:r>
              <w:t>.5</w:t>
            </w:r>
          </w:p>
        </w:tc>
        <w:tc>
          <w:tcPr>
            <w:tcW w:w="990" w:type="dxa"/>
            <w:tcBorders>
              <w:top w:val="single" w:sz="4" w:space="0" w:color="auto"/>
              <w:left w:val="single" w:sz="4" w:space="0" w:color="auto"/>
              <w:right w:val="single" w:sz="4" w:space="0" w:color="auto"/>
            </w:tcBorders>
          </w:tcPr>
          <w:p w:rsidR="008F1649" w:rsidP="008F1649" w14:paraId="108A88BD" w14:textId="4CC2F2A0">
            <w:pPr>
              <w:tabs>
                <w:tab w:val="left" w:pos="360"/>
                <w:tab w:val="left" w:pos="720"/>
              </w:tabs>
              <w:jc w:val="center"/>
            </w:pPr>
            <w:r w:rsidRPr="00D16950">
              <w:t>500</w:t>
            </w:r>
          </w:p>
        </w:tc>
        <w:tc>
          <w:tcPr>
            <w:tcW w:w="1463" w:type="dxa"/>
            <w:tcBorders>
              <w:top w:val="single" w:sz="4" w:space="0" w:color="auto"/>
              <w:left w:val="single" w:sz="4" w:space="0" w:color="auto"/>
              <w:right w:val="single" w:sz="4" w:space="0" w:color="auto"/>
            </w:tcBorders>
          </w:tcPr>
          <w:p w:rsidR="008F1649" w:rsidRPr="0019676E" w:rsidP="008F1649" w14:paraId="2DAC78A1" w14:textId="1AC79645">
            <w:pPr>
              <w:tabs>
                <w:tab w:val="left" w:pos="360"/>
                <w:tab w:val="left" w:pos="720"/>
              </w:tabs>
              <w:jc w:val="center"/>
            </w:pPr>
            <w:r w:rsidRPr="00106C50">
              <w:t xml:space="preserve">$22,505 </w:t>
            </w:r>
          </w:p>
        </w:tc>
      </w:tr>
      <w:tr w14:paraId="5120BEB1" w14:textId="77777777" w:rsidTr="00542F8B">
        <w:tblPrEx>
          <w:tblW w:w="9113" w:type="dxa"/>
          <w:tblInd w:w="355" w:type="dxa"/>
          <w:tblLayout w:type="fixed"/>
          <w:tblLook w:val="01E0"/>
        </w:tblPrEx>
        <w:trPr>
          <w:trHeight w:val="125"/>
        </w:trPr>
        <w:tc>
          <w:tcPr>
            <w:tcW w:w="1710" w:type="dxa"/>
            <w:tcBorders>
              <w:top w:val="single" w:sz="4" w:space="0" w:color="auto"/>
              <w:left w:val="single" w:sz="4" w:space="0" w:color="auto"/>
              <w:right w:val="single" w:sz="4" w:space="0" w:color="auto"/>
            </w:tcBorders>
          </w:tcPr>
          <w:p w:rsidR="008F1649" w:rsidRPr="00D820A3" w:rsidP="008F1649" w14:paraId="721AC0B2" w14:textId="279587F8">
            <w:pPr>
              <w:tabs>
                <w:tab w:val="left" w:pos="-1080"/>
                <w:tab w:val="left" w:pos="-720"/>
                <w:tab w:val="left" w:pos="360"/>
                <w:tab w:val="left" w:pos="720"/>
              </w:tabs>
              <w:ind w:left="192"/>
            </w:pPr>
            <w:r w:rsidRPr="009C7DC3">
              <w:t>Haskell</w:t>
            </w:r>
            <w:r>
              <w:t>:</w:t>
            </w:r>
          </w:p>
        </w:tc>
        <w:tc>
          <w:tcPr>
            <w:tcW w:w="1080" w:type="dxa"/>
            <w:tcBorders>
              <w:top w:val="single" w:sz="4" w:space="0" w:color="auto"/>
              <w:left w:val="single" w:sz="4" w:space="0" w:color="auto"/>
              <w:bottom w:val="single" w:sz="4" w:space="0" w:color="auto"/>
              <w:right w:val="single" w:sz="4" w:space="0" w:color="auto"/>
            </w:tcBorders>
          </w:tcPr>
          <w:p w:rsidR="008F1649" w:rsidRPr="00D820A3" w:rsidP="008F1649" w14:paraId="075F6F31" w14:textId="77777777">
            <w:pPr>
              <w:tabs>
                <w:tab w:val="left" w:pos="360"/>
                <w:tab w:val="left" w:pos="720"/>
              </w:tabs>
              <w:jc w:val="center"/>
            </w:pPr>
            <w:r w:rsidRPr="00D820A3">
              <w:t>GS-12, Step 6</w:t>
            </w:r>
          </w:p>
        </w:tc>
        <w:tc>
          <w:tcPr>
            <w:tcW w:w="1440" w:type="dxa"/>
            <w:tcBorders>
              <w:top w:val="single" w:sz="4" w:space="0" w:color="auto"/>
              <w:left w:val="single" w:sz="4" w:space="0" w:color="auto"/>
              <w:bottom w:val="single" w:sz="4" w:space="0" w:color="auto"/>
              <w:right w:val="single" w:sz="4" w:space="0" w:color="auto"/>
            </w:tcBorders>
          </w:tcPr>
          <w:p w:rsidR="00267822" w:rsidP="0037489E" w14:paraId="7A92753F" w14:textId="77777777">
            <w:pPr>
              <w:tabs>
                <w:tab w:val="left" w:pos="360"/>
                <w:tab w:val="left" w:pos="720"/>
              </w:tabs>
              <w:jc w:val="center"/>
            </w:pPr>
            <w:r w:rsidRPr="00267822">
              <w:t xml:space="preserve">$79.26 </w:t>
            </w:r>
          </w:p>
          <w:p w:rsidR="008F1649" w:rsidRPr="00D820A3" w:rsidP="0037489E" w14:paraId="73396E75" w14:textId="40F7B974">
            <w:pPr>
              <w:tabs>
                <w:tab w:val="left" w:pos="360"/>
                <w:tab w:val="left" w:pos="720"/>
              </w:tabs>
              <w:jc w:val="center"/>
            </w:pPr>
            <w:r w:rsidRPr="00D820A3">
              <w:t>(</w:t>
            </w:r>
            <w:r w:rsidR="00341CEE">
              <w:t>$</w:t>
            </w:r>
            <w:r w:rsidRPr="00341CEE" w:rsidR="00341CEE">
              <w:t>49.54</w:t>
            </w:r>
            <w:r w:rsidR="00341CEE">
              <w:t xml:space="preserve"> </w:t>
            </w:r>
            <w:r w:rsidRPr="00D820A3">
              <w:t>x</w:t>
            </w:r>
            <w:r w:rsidR="0037489E">
              <w:t xml:space="preserve"> </w:t>
            </w:r>
            <w:r w:rsidRPr="00D820A3">
              <w:t>1.6)</w:t>
            </w:r>
          </w:p>
        </w:tc>
        <w:tc>
          <w:tcPr>
            <w:tcW w:w="1170" w:type="dxa"/>
            <w:tcBorders>
              <w:top w:val="single" w:sz="4" w:space="0" w:color="auto"/>
              <w:left w:val="single" w:sz="4" w:space="0" w:color="auto"/>
              <w:bottom w:val="single" w:sz="4" w:space="0" w:color="auto"/>
              <w:right w:val="single" w:sz="4" w:space="0" w:color="auto"/>
            </w:tcBorders>
          </w:tcPr>
          <w:p w:rsidR="008F1649" w:rsidRPr="00D820A3" w:rsidP="008F1649" w14:paraId="7D4F7F87" w14:textId="74EA3526">
            <w:pPr>
              <w:tabs>
                <w:tab w:val="left" w:pos="360"/>
                <w:tab w:val="left" w:pos="720"/>
              </w:tabs>
              <w:jc w:val="center"/>
            </w:pPr>
            <w:r>
              <w:t>1,000</w:t>
            </w:r>
          </w:p>
        </w:tc>
        <w:tc>
          <w:tcPr>
            <w:tcW w:w="1260" w:type="dxa"/>
            <w:tcBorders>
              <w:top w:val="single" w:sz="4" w:space="0" w:color="auto"/>
              <w:left w:val="single" w:sz="4" w:space="0" w:color="auto"/>
              <w:right w:val="single" w:sz="4" w:space="0" w:color="auto"/>
            </w:tcBorders>
          </w:tcPr>
          <w:p w:rsidR="008F1649" w:rsidRPr="00D820A3" w:rsidP="008F1649" w14:paraId="6DDC5627" w14:textId="7765242D">
            <w:pPr>
              <w:tabs>
                <w:tab w:val="left" w:pos="360"/>
                <w:tab w:val="left" w:pos="720"/>
              </w:tabs>
              <w:jc w:val="center"/>
            </w:pPr>
            <w:r>
              <w:t>.5</w:t>
            </w:r>
          </w:p>
        </w:tc>
        <w:tc>
          <w:tcPr>
            <w:tcW w:w="990" w:type="dxa"/>
            <w:tcBorders>
              <w:top w:val="single" w:sz="4" w:space="0" w:color="auto"/>
              <w:left w:val="single" w:sz="4" w:space="0" w:color="auto"/>
              <w:right w:val="single" w:sz="4" w:space="0" w:color="auto"/>
            </w:tcBorders>
          </w:tcPr>
          <w:p w:rsidR="008F1649" w:rsidRPr="00D820A3" w:rsidP="008F1649" w14:paraId="38E1F69A" w14:textId="6DE2C7DA">
            <w:pPr>
              <w:tabs>
                <w:tab w:val="left" w:pos="360"/>
                <w:tab w:val="left" w:pos="720"/>
              </w:tabs>
              <w:jc w:val="center"/>
            </w:pPr>
            <w:r w:rsidRPr="00D16950">
              <w:t>500</w:t>
            </w:r>
          </w:p>
        </w:tc>
        <w:tc>
          <w:tcPr>
            <w:tcW w:w="1463" w:type="dxa"/>
            <w:tcBorders>
              <w:top w:val="single" w:sz="4" w:space="0" w:color="auto"/>
              <w:left w:val="single" w:sz="4" w:space="0" w:color="auto"/>
              <w:right w:val="single" w:sz="4" w:space="0" w:color="auto"/>
            </w:tcBorders>
          </w:tcPr>
          <w:p w:rsidR="008F1649" w:rsidRPr="00D820A3" w:rsidP="008F1649" w14:paraId="4FBE4318" w14:textId="75DCA59D">
            <w:pPr>
              <w:tabs>
                <w:tab w:val="left" w:pos="360"/>
                <w:tab w:val="left" w:pos="720"/>
              </w:tabs>
              <w:jc w:val="center"/>
            </w:pPr>
            <w:r w:rsidRPr="00106C50">
              <w:t xml:space="preserve">$44,360 </w:t>
            </w:r>
          </w:p>
        </w:tc>
      </w:tr>
      <w:tr w14:paraId="2D776904" w14:textId="77777777" w:rsidTr="00BD57EC">
        <w:tblPrEx>
          <w:tblW w:w="9113" w:type="dxa"/>
          <w:tblInd w:w="355" w:type="dxa"/>
          <w:tblLayout w:type="fixed"/>
          <w:tblLook w:val="01E0"/>
        </w:tblPrEx>
        <w:tc>
          <w:tcPr>
            <w:tcW w:w="6660" w:type="dxa"/>
            <w:gridSpan w:val="5"/>
            <w:tcBorders>
              <w:top w:val="single" w:sz="4" w:space="0" w:color="FF0000"/>
              <w:left w:val="single" w:sz="4" w:space="0" w:color="auto"/>
              <w:bottom w:val="single" w:sz="4" w:space="0" w:color="auto"/>
              <w:right w:val="single" w:sz="4" w:space="0" w:color="auto"/>
            </w:tcBorders>
            <w:shd w:val="clear" w:color="auto" w:fill="99FF99"/>
            <w:vAlign w:val="center"/>
            <w:hideMark/>
          </w:tcPr>
          <w:p w:rsidR="008B4F74" w:rsidRPr="00D820A3" w:rsidP="008B4F74" w14:paraId="7040775F" w14:textId="77777777">
            <w:pPr>
              <w:tabs>
                <w:tab w:val="left" w:pos="360"/>
                <w:tab w:val="left" w:pos="720"/>
              </w:tabs>
              <w:rPr>
                <w:b/>
                <w:color w:val="000000" w:themeColor="text1"/>
              </w:rPr>
            </w:pPr>
            <w:r w:rsidRPr="00D820A3">
              <w:rPr>
                <w:b/>
                <w:color w:val="000000" w:themeColor="text1"/>
              </w:rPr>
              <w:t>TOTAL</w:t>
            </w:r>
          </w:p>
        </w:tc>
        <w:tc>
          <w:tcPr>
            <w:tcW w:w="990" w:type="dxa"/>
            <w:tcBorders>
              <w:top w:val="single" w:sz="4" w:space="0" w:color="FF0000"/>
              <w:left w:val="single" w:sz="4" w:space="0" w:color="auto"/>
              <w:bottom w:val="single" w:sz="4" w:space="0" w:color="auto"/>
              <w:right w:val="single" w:sz="4" w:space="0" w:color="auto"/>
            </w:tcBorders>
            <w:shd w:val="clear" w:color="auto" w:fill="99FF99"/>
            <w:vAlign w:val="center"/>
          </w:tcPr>
          <w:p w:rsidR="008B4F74" w:rsidRPr="00D820A3" w:rsidP="008B4F74" w14:paraId="74306701" w14:textId="4F1B4C53">
            <w:pPr>
              <w:tabs>
                <w:tab w:val="left" w:pos="360"/>
                <w:tab w:val="left" w:pos="720"/>
              </w:tabs>
              <w:jc w:val="center"/>
              <w:rPr>
                <w:b/>
                <w:color w:val="000000" w:themeColor="text1"/>
              </w:rPr>
            </w:pPr>
            <w:r w:rsidRPr="008F1649">
              <w:rPr>
                <w:b/>
                <w:color w:val="000000" w:themeColor="text1"/>
              </w:rPr>
              <w:t>1</w:t>
            </w:r>
            <w:r>
              <w:rPr>
                <w:b/>
                <w:color w:val="000000" w:themeColor="text1"/>
              </w:rPr>
              <w:t>,</w:t>
            </w:r>
            <w:r w:rsidRPr="008F1649">
              <w:rPr>
                <w:b/>
                <w:color w:val="000000" w:themeColor="text1"/>
              </w:rPr>
              <w:t>845</w:t>
            </w:r>
          </w:p>
        </w:tc>
        <w:tc>
          <w:tcPr>
            <w:tcW w:w="1463" w:type="dxa"/>
            <w:tcBorders>
              <w:top w:val="single" w:sz="4" w:space="0" w:color="FF0000"/>
              <w:left w:val="single" w:sz="4" w:space="0" w:color="auto"/>
              <w:bottom w:val="single" w:sz="4" w:space="0" w:color="auto"/>
              <w:right w:val="single" w:sz="4" w:space="0" w:color="auto"/>
            </w:tcBorders>
            <w:shd w:val="clear" w:color="auto" w:fill="99FF99"/>
          </w:tcPr>
          <w:p w:rsidR="008B4F74" w:rsidRPr="00D820A3" w:rsidP="008B4F74" w14:paraId="7FEC75FD" w14:textId="2DE18434">
            <w:pPr>
              <w:tabs>
                <w:tab w:val="left" w:pos="360"/>
                <w:tab w:val="left" w:pos="720"/>
              </w:tabs>
              <w:jc w:val="center"/>
              <w:rPr>
                <w:b/>
                <w:bCs/>
                <w:color w:val="000000" w:themeColor="text1"/>
              </w:rPr>
            </w:pPr>
            <w:r w:rsidRPr="008F1649">
              <w:rPr>
                <w:b/>
                <w:bCs/>
                <w:color w:val="000000" w:themeColor="text1"/>
              </w:rPr>
              <w:t>$</w:t>
            </w:r>
            <w:r w:rsidRPr="002E5926" w:rsidR="002E5926">
              <w:rPr>
                <w:b/>
                <w:bCs/>
                <w:color w:val="000000" w:themeColor="text1"/>
              </w:rPr>
              <w:t>101</w:t>
            </w:r>
            <w:r w:rsidR="002E5926">
              <w:rPr>
                <w:b/>
                <w:bCs/>
                <w:color w:val="000000" w:themeColor="text1"/>
              </w:rPr>
              <w:t>,</w:t>
            </w:r>
            <w:r w:rsidRPr="002E5926" w:rsidR="002E5926">
              <w:rPr>
                <w:b/>
                <w:bCs/>
                <w:color w:val="000000" w:themeColor="text1"/>
              </w:rPr>
              <w:t>124</w:t>
            </w:r>
          </w:p>
        </w:tc>
      </w:tr>
    </w:tbl>
    <w:p w:rsidR="009C7DC3" w:rsidP="00027C45" w14:paraId="6A7A4D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P="00027C45" w14:paraId="51384B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15.</w:t>
      </w:r>
      <w:r w:rsidRPr="00027C45">
        <w:rPr>
          <w:b/>
          <w:sz w:val="24"/>
          <w:szCs w:val="24"/>
        </w:rPr>
        <w:tab/>
        <w:t>Explain the reasons for any program changes or adjustments in hour or cost burden.</w:t>
      </w:r>
    </w:p>
    <w:p w:rsidR="005D1B10" w:rsidP="005D1B10" w14:paraId="664541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D1B10" w:rsidP="00027C45" w14:paraId="4416F2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sidRPr="008665A4">
        <w:rPr>
          <w:bCs/>
          <w:sz w:val="24"/>
          <w:szCs w:val="24"/>
        </w:rPr>
        <w:t>Updates were made to the Bureau of Labor Statistics (BLS) and Office of Personnel Management (OPM) compensation data contained in Sections 12 and 14</w:t>
      </w:r>
      <w:r w:rsidR="001F1E59">
        <w:rPr>
          <w:bCs/>
          <w:sz w:val="24"/>
        </w:rPr>
        <w:t xml:space="preserve">. </w:t>
      </w:r>
    </w:p>
    <w:p w:rsidR="005D1B10" w:rsidP="00027C45" w14:paraId="74C4D6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bl>
      <w:tblPr>
        <w:tblStyle w:val="TableGrid"/>
        <w:tblW w:w="0" w:type="auto"/>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tblPr>
      <w:tblGrid>
        <w:gridCol w:w="9340"/>
      </w:tblGrid>
      <w:tr w14:paraId="715CF282" w14:textId="77777777" w:rsidTr="009202D3">
        <w:tblPrEx>
          <w:tblW w:w="0" w:type="auto"/>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tblPrEx>
        <w:tc>
          <w:tcPr>
            <w:tcW w:w="9350" w:type="dxa"/>
          </w:tcPr>
          <w:p w:rsidR="005D1B10" w:rsidRPr="00BB69AE" w:rsidP="009202D3" w14:paraId="3F6DAF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mallCaps/>
                <w:color w:val="FF0000"/>
                <w:sz w:val="24"/>
                <w:szCs w:val="24"/>
              </w:rPr>
            </w:pPr>
            <w:r w:rsidRPr="00BB69AE">
              <w:rPr>
                <w:b/>
                <w:smallCaps/>
                <w:color w:val="FF0000"/>
                <w:sz w:val="24"/>
                <w:szCs w:val="24"/>
              </w:rPr>
              <w:t xml:space="preserve">Proposed Revision </w:t>
            </w:r>
          </w:p>
          <w:p w:rsidR="005D1B10" w:rsidP="009202D3" w14:paraId="6DFDA1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1B10" w:rsidRPr="00CA206E" w:rsidP="009202D3" w14:paraId="363862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77835">
              <w:rPr>
                <w:b/>
                <w:bCs/>
                <w:sz w:val="24"/>
                <w:szCs w:val="24"/>
              </w:rPr>
              <w:t>BIE Proposed Revision:</w:t>
            </w:r>
            <w:r>
              <w:rPr>
                <w:sz w:val="24"/>
                <w:szCs w:val="24"/>
              </w:rPr>
              <w:t xml:space="preserve"> </w:t>
            </w:r>
            <w:r w:rsidRPr="004A7284">
              <w:rPr>
                <w:sz w:val="24"/>
                <w:szCs w:val="24"/>
              </w:rPr>
              <w:t>We are proposing to revise the information collection to facilitate the digital submission of the student’s application.</w:t>
            </w:r>
          </w:p>
          <w:p w:rsidR="005D1B10" w:rsidP="009202D3" w14:paraId="2C2A6477"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p>
        </w:tc>
      </w:tr>
    </w:tbl>
    <w:p w:rsidR="00490BEA" w:rsidP="00027C45" w14:paraId="63F940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027C45" w:rsidRPr="00027C45" w:rsidP="00027C45" w14:paraId="6C1DB2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16.</w:t>
      </w:r>
      <w:r w:rsidRPr="00027C45">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27C45" w:rsidP="00027C45" w14:paraId="4A5ECF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1A6CA0" w:rsidP="0058509A" w14:paraId="32498A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027C45">
        <w:rPr>
          <w:bCs/>
          <w:sz w:val="24"/>
          <w:szCs w:val="24"/>
        </w:rPr>
        <w:t>The information c</w:t>
      </w:r>
      <w:r w:rsidR="00E33834">
        <w:rPr>
          <w:bCs/>
          <w:sz w:val="24"/>
          <w:szCs w:val="24"/>
        </w:rPr>
        <w:t>ollection may be</w:t>
      </w:r>
      <w:r w:rsidR="00610621">
        <w:rPr>
          <w:bCs/>
          <w:sz w:val="24"/>
          <w:szCs w:val="24"/>
        </w:rPr>
        <w:t xml:space="preserve"> used for budget and planning purposes</w:t>
      </w:r>
      <w:r w:rsidR="00E33834">
        <w:rPr>
          <w:bCs/>
          <w:sz w:val="24"/>
          <w:szCs w:val="24"/>
        </w:rPr>
        <w:t>, but individual persons will not be identifiable.</w:t>
      </w:r>
    </w:p>
    <w:p w:rsidR="00377330" w:rsidP="0058509A" w14:paraId="307D93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027C45" w:rsidRPr="00027C45" w:rsidP="00027C45" w14:paraId="4A4F75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14:paraId="655C62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17.</w:t>
      </w:r>
      <w:r w:rsidRPr="00027C45">
        <w:rPr>
          <w:b/>
          <w:sz w:val="24"/>
          <w:szCs w:val="24"/>
        </w:rPr>
        <w:tab/>
        <w:t>If seeking approval to not display the expiration date for OMB approval of the information collection, explain the reasons that display would be inappropriate.</w:t>
      </w:r>
    </w:p>
    <w:p w:rsidR="00C254B3" w:rsidP="0058509A" w14:paraId="244C28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Pr="00027C45" w:rsidP="0058509A" w14:paraId="18C2CFAC" w14:textId="42DCDE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sz w:val="24"/>
          <w:szCs w:val="24"/>
        </w:rPr>
        <w:t xml:space="preserve">BIE will </w:t>
      </w:r>
      <w:r w:rsidRPr="00027C45">
        <w:rPr>
          <w:sz w:val="24"/>
          <w:szCs w:val="24"/>
        </w:rPr>
        <w:t>display the OMB Control Number and the expiration date</w:t>
      </w:r>
      <w:r w:rsidR="00F01F1C">
        <w:rPr>
          <w:sz w:val="24"/>
          <w:szCs w:val="24"/>
        </w:rPr>
        <w:t xml:space="preserve"> on all relevant forms</w:t>
      </w:r>
      <w:r w:rsidRPr="00027C45">
        <w:rPr>
          <w:sz w:val="24"/>
          <w:szCs w:val="24"/>
        </w:rPr>
        <w:t>.</w:t>
      </w:r>
    </w:p>
    <w:p w:rsidR="00027C45" w:rsidRPr="00027C45" w:rsidP="00027C45" w14:paraId="04A5AF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14:paraId="633C87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27C45">
        <w:rPr>
          <w:b/>
          <w:sz w:val="24"/>
          <w:szCs w:val="24"/>
        </w:rPr>
        <w:t>18.</w:t>
      </w:r>
      <w:r w:rsidRPr="00027C45">
        <w:rPr>
          <w:b/>
          <w:sz w:val="24"/>
          <w:szCs w:val="24"/>
        </w:rPr>
        <w:tab/>
        <w:t>Explain each exception to the topics of the certification statement identified in "Certification for Paperwork Reduction Act Submissions."</w:t>
      </w:r>
    </w:p>
    <w:p w:rsidR="00027C45" w:rsidP="00027C45" w14:paraId="241EF6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027C45" w:rsidRPr="00027C45" w:rsidP="00027C45" w14:paraId="52F0E249" w14:textId="0F00B7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w:t>
      </w:r>
      <w:r w:rsidRPr="00027C45">
        <w:rPr>
          <w:sz w:val="24"/>
          <w:szCs w:val="24"/>
        </w:rPr>
        <w:t xml:space="preserve"> exceptions to the certification statement</w:t>
      </w:r>
      <w:r>
        <w:rPr>
          <w:sz w:val="24"/>
          <w:szCs w:val="24"/>
        </w:rPr>
        <w:t xml:space="preserve"> are being sought</w:t>
      </w:r>
      <w:r w:rsidR="00A47F11">
        <w:rPr>
          <w:sz w:val="24"/>
          <w:szCs w:val="24"/>
        </w:rPr>
        <w:t>.</w:t>
      </w:r>
    </w:p>
    <w:p w:rsidR="00E33834" w14:paraId="7E25E33B" w14:textId="77777777"/>
    <w:p w:rsidR="00851D2D" w14:paraId="0E8B5109" w14:textId="77777777"/>
    <w:sectPr w:rsidSect="00D735D0">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135360"/>
      <w:docPartObj>
        <w:docPartGallery w:val="Page Numbers (Bottom of Page)"/>
        <w:docPartUnique/>
      </w:docPartObj>
    </w:sdtPr>
    <w:sdtContent>
      <w:p w:rsidR="00E71A1D" w14:paraId="656A8318" w14:textId="77777777">
        <w:pPr>
          <w:pStyle w:val="Footer"/>
          <w:jc w:val="center"/>
        </w:pPr>
        <w:r>
          <w:fldChar w:fldCharType="begin"/>
        </w:r>
        <w:r>
          <w:instrText xml:space="preserve"> PAGE   \* MERGEFORMAT </w:instrText>
        </w:r>
        <w:r>
          <w:fldChar w:fldCharType="separate"/>
        </w:r>
        <w:r w:rsidR="00F06FD9">
          <w:rPr>
            <w:noProof/>
          </w:rPr>
          <w:t>1</w:t>
        </w:r>
        <w:r>
          <w:rPr>
            <w:noProof/>
          </w:rPr>
          <w:fldChar w:fldCharType="end"/>
        </w:r>
      </w:p>
    </w:sdtContent>
  </w:sdt>
  <w:p w:rsidR="00E71A1D" w14:paraId="42341E2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7578C"/>
    <w:multiLevelType w:val="hybridMultilevel"/>
    <w:tmpl w:val="D62E28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1E661C"/>
    <w:multiLevelType w:val="hybridMultilevel"/>
    <w:tmpl w:val="0FA691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AD26AA3"/>
    <w:multiLevelType w:val="hybridMultilevel"/>
    <w:tmpl w:val="8A985F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9D4ED4"/>
    <w:multiLevelType w:val="hybridMultilevel"/>
    <w:tmpl w:val="E4B0A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F340150"/>
    <w:multiLevelType w:val="hybridMultilevel"/>
    <w:tmpl w:val="FD5E8DEE"/>
    <w:lvl w:ilvl="0">
      <w:start w:val="0"/>
      <w:numFmt w:val="bullet"/>
      <w:lvlText w:val="-"/>
      <w:lvlJc w:val="left"/>
      <w:pPr>
        <w:ind w:left="720" w:hanging="360"/>
      </w:pPr>
      <w:rPr>
        <w:rFonts w:ascii="Calibri" w:hAnsi="Calibri" w:eastAsiaTheme="minorHAnsi" w:cstheme="minorBid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9996694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7533023">
    <w:abstractNumId w:val="4"/>
  </w:num>
  <w:num w:numId="3" w16cid:durableId="1232348902">
    <w:abstractNumId w:val="1"/>
  </w:num>
  <w:num w:numId="4" w16cid:durableId="42753257">
    <w:abstractNumId w:val="2"/>
  </w:num>
  <w:num w:numId="5" w16cid:durableId="1942952597">
    <w:abstractNumId w:val="0"/>
  </w:num>
  <w:num w:numId="6" w16cid:durableId="646513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45"/>
    <w:rsid w:val="000112DD"/>
    <w:rsid w:val="00027C45"/>
    <w:rsid w:val="00042378"/>
    <w:rsid w:val="00060845"/>
    <w:rsid w:val="00064A85"/>
    <w:rsid w:val="00075F94"/>
    <w:rsid w:val="00085675"/>
    <w:rsid w:val="000A3FAF"/>
    <w:rsid w:val="000B35B3"/>
    <w:rsid w:val="000B42C5"/>
    <w:rsid w:val="000C392A"/>
    <w:rsid w:val="000D4CCD"/>
    <w:rsid w:val="000D575D"/>
    <w:rsid w:val="001015DE"/>
    <w:rsid w:val="00103B2E"/>
    <w:rsid w:val="0010462D"/>
    <w:rsid w:val="00104AFF"/>
    <w:rsid w:val="00106C50"/>
    <w:rsid w:val="001265EE"/>
    <w:rsid w:val="001338B5"/>
    <w:rsid w:val="00141B21"/>
    <w:rsid w:val="00165B7E"/>
    <w:rsid w:val="00174106"/>
    <w:rsid w:val="001816A3"/>
    <w:rsid w:val="0019272E"/>
    <w:rsid w:val="0019676E"/>
    <w:rsid w:val="001978E9"/>
    <w:rsid w:val="001A6CA0"/>
    <w:rsid w:val="001C33A8"/>
    <w:rsid w:val="001C5736"/>
    <w:rsid w:val="001D62FF"/>
    <w:rsid w:val="001D75E8"/>
    <w:rsid w:val="001E2CA0"/>
    <w:rsid w:val="001E3EC6"/>
    <w:rsid w:val="001F1E59"/>
    <w:rsid w:val="001F22FB"/>
    <w:rsid w:val="001F37E4"/>
    <w:rsid w:val="0021526F"/>
    <w:rsid w:val="00216979"/>
    <w:rsid w:val="00220556"/>
    <w:rsid w:val="0022260A"/>
    <w:rsid w:val="0023111B"/>
    <w:rsid w:val="00231688"/>
    <w:rsid w:val="0023296F"/>
    <w:rsid w:val="002430BF"/>
    <w:rsid w:val="00265299"/>
    <w:rsid w:val="0026604F"/>
    <w:rsid w:val="00267822"/>
    <w:rsid w:val="00272081"/>
    <w:rsid w:val="0027480C"/>
    <w:rsid w:val="00275018"/>
    <w:rsid w:val="00280144"/>
    <w:rsid w:val="0028053C"/>
    <w:rsid w:val="0028152E"/>
    <w:rsid w:val="00286BE0"/>
    <w:rsid w:val="00292614"/>
    <w:rsid w:val="002A033F"/>
    <w:rsid w:val="002B384F"/>
    <w:rsid w:val="002B61D6"/>
    <w:rsid w:val="002E480B"/>
    <w:rsid w:val="002E5926"/>
    <w:rsid w:val="002E77C8"/>
    <w:rsid w:val="0030197B"/>
    <w:rsid w:val="003020B5"/>
    <w:rsid w:val="00322419"/>
    <w:rsid w:val="00322A4D"/>
    <w:rsid w:val="003262CC"/>
    <w:rsid w:val="00341CEE"/>
    <w:rsid w:val="00350333"/>
    <w:rsid w:val="00351EB6"/>
    <w:rsid w:val="00352AD1"/>
    <w:rsid w:val="003618F9"/>
    <w:rsid w:val="00363B04"/>
    <w:rsid w:val="0037489E"/>
    <w:rsid w:val="00377330"/>
    <w:rsid w:val="00384088"/>
    <w:rsid w:val="00386004"/>
    <w:rsid w:val="0039180D"/>
    <w:rsid w:val="003B34EA"/>
    <w:rsid w:val="003B3B1B"/>
    <w:rsid w:val="003C3777"/>
    <w:rsid w:val="003C4440"/>
    <w:rsid w:val="003E00EA"/>
    <w:rsid w:val="003E61B8"/>
    <w:rsid w:val="003F0000"/>
    <w:rsid w:val="003F1A71"/>
    <w:rsid w:val="00407467"/>
    <w:rsid w:val="004135AB"/>
    <w:rsid w:val="004312E7"/>
    <w:rsid w:val="00443EFF"/>
    <w:rsid w:val="004445B2"/>
    <w:rsid w:val="004452E3"/>
    <w:rsid w:val="004503F3"/>
    <w:rsid w:val="00454E56"/>
    <w:rsid w:val="00485478"/>
    <w:rsid w:val="00485C7E"/>
    <w:rsid w:val="00487EAC"/>
    <w:rsid w:val="00490BEA"/>
    <w:rsid w:val="00493227"/>
    <w:rsid w:val="00494DEF"/>
    <w:rsid w:val="004A7284"/>
    <w:rsid w:val="004B51E5"/>
    <w:rsid w:val="004B6C84"/>
    <w:rsid w:val="004D3777"/>
    <w:rsid w:val="004D44EA"/>
    <w:rsid w:val="004F082E"/>
    <w:rsid w:val="004F3E7E"/>
    <w:rsid w:val="005011C1"/>
    <w:rsid w:val="00501425"/>
    <w:rsid w:val="00504470"/>
    <w:rsid w:val="00510A7B"/>
    <w:rsid w:val="005145D3"/>
    <w:rsid w:val="00514D43"/>
    <w:rsid w:val="00533303"/>
    <w:rsid w:val="00541A61"/>
    <w:rsid w:val="00542ECE"/>
    <w:rsid w:val="00542F8B"/>
    <w:rsid w:val="00553270"/>
    <w:rsid w:val="005548AA"/>
    <w:rsid w:val="00556800"/>
    <w:rsid w:val="00557305"/>
    <w:rsid w:val="0056310C"/>
    <w:rsid w:val="00574916"/>
    <w:rsid w:val="00575F84"/>
    <w:rsid w:val="0058509A"/>
    <w:rsid w:val="005B5719"/>
    <w:rsid w:val="005C0B44"/>
    <w:rsid w:val="005D1B10"/>
    <w:rsid w:val="005D3F1F"/>
    <w:rsid w:val="005D4D22"/>
    <w:rsid w:val="005E1D71"/>
    <w:rsid w:val="005F43D8"/>
    <w:rsid w:val="00610621"/>
    <w:rsid w:val="006162F3"/>
    <w:rsid w:val="0062089A"/>
    <w:rsid w:val="00620B87"/>
    <w:rsid w:val="00627916"/>
    <w:rsid w:val="0062796D"/>
    <w:rsid w:val="00631D2E"/>
    <w:rsid w:val="006339B8"/>
    <w:rsid w:val="00643A43"/>
    <w:rsid w:val="00646309"/>
    <w:rsid w:val="006629B5"/>
    <w:rsid w:val="0067682A"/>
    <w:rsid w:val="00683EEA"/>
    <w:rsid w:val="0068505D"/>
    <w:rsid w:val="006A565D"/>
    <w:rsid w:val="006D769C"/>
    <w:rsid w:val="006F211D"/>
    <w:rsid w:val="006F2591"/>
    <w:rsid w:val="006F3B8C"/>
    <w:rsid w:val="006F78CC"/>
    <w:rsid w:val="00702BEB"/>
    <w:rsid w:val="007060BB"/>
    <w:rsid w:val="00721BD5"/>
    <w:rsid w:val="0072222D"/>
    <w:rsid w:val="0072478C"/>
    <w:rsid w:val="00732833"/>
    <w:rsid w:val="00733858"/>
    <w:rsid w:val="007403C8"/>
    <w:rsid w:val="00740D33"/>
    <w:rsid w:val="00741281"/>
    <w:rsid w:val="0074242C"/>
    <w:rsid w:val="00743849"/>
    <w:rsid w:val="00752BFB"/>
    <w:rsid w:val="00770ED7"/>
    <w:rsid w:val="00777835"/>
    <w:rsid w:val="00781D98"/>
    <w:rsid w:val="00783CA6"/>
    <w:rsid w:val="007A4502"/>
    <w:rsid w:val="007B445E"/>
    <w:rsid w:val="007C44E8"/>
    <w:rsid w:val="007D3A64"/>
    <w:rsid w:val="007E7E52"/>
    <w:rsid w:val="007F7151"/>
    <w:rsid w:val="00804D69"/>
    <w:rsid w:val="00806281"/>
    <w:rsid w:val="00807179"/>
    <w:rsid w:val="00816417"/>
    <w:rsid w:val="00826D96"/>
    <w:rsid w:val="00826FDB"/>
    <w:rsid w:val="0083651F"/>
    <w:rsid w:val="0084013B"/>
    <w:rsid w:val="00845F8B"/>
    <w:rsid w:val="00851D2D"/>
    <w:rsid w:val="00853BC3"/>
    <w:rsid w:val="008600A2"/>
    <w:rsid w:val="008665A4"/>
    <w:rsid w:val="00883EFC"/>
    <w:rsid w:val="008846D0"/>
    <w:rsid w:val="008A1A8F"/>
    <w:rsid w:val="008A4704"/>
    <w:rsid w:val="008B066E"/>
    <w:rsid w:val="008B4F74"/>
    <w:rsid w:val="008B5E6C"/>
    <w:rsid w:val="008C5DF9"/>
    <w:rsid w:val="008C71EE"/>
    <w:rsid w:val="008F1649"/>
    <w:rsid w:val="008F7A47"/>
    <w:rsid w:val="008F7CE3"/>
    <w:rsid w:val="009079D8"/>
    <w:rsid w:val="009131E8"/>
    <w:rsid w:val="00917B5D"/>
    <w:rsid w:val="009202D3"/>
    <w:rsid w:val="0093476C"/>
    <w:rsid w:val="00952950"/>
    <w:rsid w:val="00952AF3"/>
    <w:rsid w:val="00963D95"/>
    <w:rsid w:val="00981FAF"/>
    <w:rsid w:val="009A1A51"/>
    <w:rsid w:val="009A20EF"/>
    <w:rsid w:val="009C7DC3"/>
    <w:rsid w:val="00A03509"/>
    <w:rsid w:val="00A0760D"/>
    <w:rsid w:val="00A1166E"/>
    <w:rsid w:val="00A12212"/>
    <w:rsid w:val="00A20B05"/>
    <w:rsid w:val="00A2303E"/>
    <w:rsid w:val="00A31B51"/>
    <w:rsid w:val="00A331A6"/>
    <w:rsid w:val="00A469DD"/>
    <w:rsid w:val="00A47F11"/>
    <w:rsid w:val="00A54135"/>
    <w:rsid w:val="00A668A0"/>
    <w:rsid w:val="00A7108E"/>
    <w:rsid w:val="00A73122"/>
    <w:rsid w:val="00A76063"/>
    <w:rsid w:val="00A91BFB"/>
    <w:rsid w:val="00A93373"/>
    <w:rsid w:val="00AA2426"/>
    <w:rsid w:val="00AA4531"/>
    <w:rsid w:val="00AB73DF"/>
    <w:rsid w:val="00AB7D59"/>
    <w:rsid w:val="00AC19ED"/>
    <w:rsid w:val="00AC35E7"/>
    <w:rsid w:val="00AC5E18"/>
    <w:rsid w:val="00AC79AC"/>
    <w:rsid w:val="00AF7713"/>
    <w:rsid w:val="00AF7941"/>
    <w:rsid w:val="00B04A72"/>
    <w:rsid w:val="00B168A4"/>
    <w:rsid w:val="00B2649B"/>
    <w:rsid w:val="00B32A69"/>
    <w:rsid w:val="00B36D4F"/>
    <w:rsid w:val="00B55E4E"/>
    <w:rsid w:val="00B64C70"/>
    <w:rsid w:val="00B849B7"/>
    <w:rsid w:val="00B86E04"/>
    <w:rsid w:val="00B92318"/>
    <w:rsid w:val="00BA0DFB"/>
    <w:rsid w:val="00BA0E5C"/>
    <w:rsid w:val="00BB2EB6"/>
    <w:rsid w:val="00BB69AE"/>
    <w:rsid w:val="00BD57EC"/>
    <w:rsid w:val="00BD69A6"/>
    <w:rsid w:val="00BF11AE"/>
    <w:rsid w:val="00C15052"/>
    <w:rsid w:val="00C254B3"/>
    <w:rsid w:val="00C321E4"/>
    <w:rsid w:val="00C40C22"/>
    <w:rsid w:val="00C456AD"/>
    <w:rsid w:val="00C4773D"/>
    <w:rsid w:val="00C60CEE"/>
    <w:rsid w:val="00C657E2"/>
    <w:rsid w:val="00C739FC"/>
    <w:rsid w:val="00C93CBD"/>
    <w:rsid w:val="00CA206E"/>
    <w:rsid w:val="00CA5E88"/>
    <w:rsid w:val="00CB1236"/>
    <w:rsid w:val="00CC0A99"/>
    <w:rsid w:val="00CE3684"/>
    <w:rsid w:val="00CE3736"/>
    <w:rsid w:val="00CE3D33"/>
    <w:rsid w:val="00CE7319"/>
    <w:rsid w:val="00CF0961"/>
    <w:rsid w:val="00CF7132"/>
    <w:rsid w:val="00D01047"/>
    <w:rsid w:val="00D064E5"/>
    <w:rsid w:val="00D14862"/>
    <w:rsid w:val="00D153A8"/>
    <w:rsid w:val="00D16950"/>
    <w:rsid w:val="00D25371"/>
    <w:rsid w:val="00D312BD"/>
    <w:rsid w:val="00D32E9F"/>
    <w:rsid w:val="00D735D0"/>
    <w:rsid w:val="00D81EDC"/>
    <w:rsid w:val="00D820A3"/>
    <w:rsid w:val="00D8382B"/>
    <w:rsid w:val="00D90CFF"/>
    <w:rsid w:val="00D9167D"/>
    <w:rsid w:val="00DA4801"/>
    <w:rsid w:val="00DB0234"/>
    <w:rsid w:val="00DB6734"/>
    <w:rsid w:val="00DC0E6B"/>
    <w:rsid w:val="00DC1DE5"/>
    <w:rsid w:val="00DD32CA"/>
    <w:rsid w:val="00DE50BC"/>
    <w:rsid w:val="00DF5592"/>
    <w:rsid w:val="00E02793"/>
    <w:rsid w:val="00E25B9E"/>
    <w:rsid w:val="00E267FD"/>
    <w:rsid w:val="00E33834"/>
    <w:rsid w:val="00E340FA"/>
    <w:rsid w:val="00E3702B"/>
    <w:rsid w:val="00E54C53"/>
    <w:rsid w:val="00E557C4"/>
    <w:rsid w:val="00E71A1D"/>
    <w:rsid w:val="00E71FC3"/>
    <w:rsid w:val="00E83813"/>
    <w:rsid w:val="00E874C3"/>
    <w:rsid w:val="00EB055C"/>
    <w:rsid w:val="00EC4137"/>
    <w:rsid w:val="00ED082B"/>
    <w:rsid w:val="00EE0D32"/>
    <w:rsid w:val="00EE7533"/>
    <w:rsid w:val="00EF5107"/>
    <w:rsid w:val="00EF7934"/>
    <w:rsid w:val="00F006D2"/>
    <w:rsid w:val="00F01F1C"/>
    <w:rsid w:val="00F06FD9"/>
    <w:rsid w:val="00F14F78"/>
    <w:rsid w:val="00F35760"/>
    <w:rsid w:val="00F35D14"/>
    <w:rsid w:val="00F36861"/>
    <w:rsid w:val="00F416AD"/>
    <w:rsid w:val="00F43AC9"/>
    <w:rsid w:val="00F4419A"/>
    <w:rsid w:val="00F506B3"/>
    <w:rsid w:val="00F52639"/>
    <w:rsid w:val="00F56559"/>
    <w:rsid w:val="00F673E0"/>
    <w:rsid w:val="00F76A64"/>
    <w:rsid w:val="00F83739"/>
    <w:rsid w:val="00F874A7"/>
    <w:rsid w:val="00FC01F0"/>
    <w:rsid w:val="00FC1157"/>
    <w:rsid w:val="00FC289C"/>
    <w:rsid w:val="00FC74D4"/>
    <w:rsid w:val="00FE50AC"/>
    <w:rsid w:val="06E3ACF6"/>
    <w:rsid w:val="4BA1B04D"/>
    <w:rsid w:val="679E0F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CFFFEC"/>
  <w15:docId w15:val="{E4DC3929-255E-446C-B7CF-8D672F79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C4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27C45"/>
    <w:rPr>
      <w:color w:val="0000FF"/>
      <w:u w:val="single"/>
    </w:rPr>
  </w:style>
  <w:style w:type="character" w:styleId="FootnoteReference">
    <w:name w:val="footnote reference"/>
    <w:basedOn w:val="DefaultParagraphFont"/>
    <w:uiPriority w:val="99"/>
    <w:semiHidden/>
    <w:unhideWhenUsed/>
    <w:rsid w:val="00027C45"/>
    <w:rPr>
      <w:vertAlign w:val="superscript"/>
    </w:rPr>
  </w:style>
  <w:style w:type="table" w:styleId="TableGrid">
    <w:name w:val="Table Grid"/>
    <w:basedOn w:val="TableNormal"/>
    <w:uiPriority w:val="39"/>
    <w:rsid w:val="00027C45"/>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7C45"/>
    <w:pPr>
      <w:widowControl/>
      <w:autoSpaceDE/>
      <w:autoSpaceDN/>
      <w:adjustRightInd/>
    </w:pPr>
    <w:rPr>
      <w:rFonts w:ascii="Book Antiqua" w:hAnsi="Book Antiqua"/>
      <w:sz w:val="24"/>
      <w:szCs w:val="24"/>
    </w:rPr>
  </w:style>
  <w:style w:type="character" w:customStyle="1" w:styleId="FootnoteTextChar">
    <w:name w:val="Footnote Text Char"/>
    <w:basedOn w:val="DefaultParagraphFont"/>
    <w:link w:val="FootnoteText"/>
    <w:uiPriority w:val="99"/>
    <w:rsid w:val="00027C45"/>
    <w:rPr>
      <w:rFonts w:ascii="Book Antiqua" w:eastAsia="Times New Roman" w:hAnsi="Book Antiqua" w:cs="Times New Roman"/>
      <w:sz w:val="24"/>
      <w:szCs w:val="24"/>
    </w:rPr>
  </w:style>
  <w:style w:type="character" w:styleId="FollowedHyperlink">
    <w:name w:val="FollowedHyperlink"/>
    <w:basedOn w:val="DefaultParagraphFont"/>
    <w:uiPriority w:val="99"/>
    <w:semiHidden/>
    <w:unhideWhenUsed/>
    <w:rsid w:val="0021526F"/>
    <w:rPr>
      <w:color w:val="800080" w:themeColor="followedHyperlink"/>
      <w:u w:val="single"/>
    </w:rPr>
  </w:style>
  <w:style w:type="paragraph" w:styleId="ListParagraph">
    <w:name w:val="List Paragraph"/>
    <w:basedOn w:val="Normal"/>
    <w:uiPriority w:val="34"/>
    <w:qFormat/>
    <w:rsid w:val="00851D2D"/>
    <w:pPr>
      <w:widowControl/>
      <w:autoSpaceDE/>
      <w:autoSpaceDN/>
      <w:adjustRightInd/>
      <w:ind w:left="720"/>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F7941"/>
    <w:pPr>
      <w:tabs>
        <w:tab w:val="center" w:pos="4680"/>
        <w:tab w:val="right" w:pos="9360"/>
      </w:tabs>
    </w:pPr>
  </w:style>
  <w:style w:type="character" w:customStyle="1" w:styleId="HeaderChar">
    <w:name w:val="Header Char"/>
    <w:basedOn w:val="DefaultParagraphFont"/>
    <w:link w:val="Header"/>
    <w:uiPriority w:val="99"/>
    <w:rsid w:val="00AF79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F7941"/>
    <w:pPr>
      <w:tabs>
        <w:tab w:val="center" w:pos="4680"/>
        <w:tab w:val="right" w:pos="9360"/>
      </w:tabs>
    </w:pPr>
  </w:style>
  <w:style w:type="character" w:customStyle="1" w:styleId="FooterChar">
    <w:name w:val="Footer Char"/>
    <w:basedOn w:val="DefaultParagraphFont"/>
    <w:link w:val="Footer"/>
    <w:uiPriority w:val="99"/>
    <w:rsid w:val="00AF794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445B2"/>
    <w:rPr>
      <w:sz w:val="16"/>
      <w:szCs w:val="16"/>
    </w:rPr>
  </w:style>
  <w:style w:type="paragraph" w:styleId="CommentText">
    <w:name w:val="annotation text"/>
    <w:basedOn w:val="Normal"/>
    <w:link w:val="CommentTextChar"/>
    <w:uiPriority w:val="99"/>
    <w:semiHidden/>
    <w:unhideWhenUsed/>
    <w:rsid w:val="004445B2"/>
  </w:style>
  <w:style w:type="character" w:customStyle="1" w:styleId="CommentTextChar">
    <w:name w:val="Comment Text Char"/>
    <w:basedOn w:val="DefaultParagraphFont"/>
    <w:link w:val="CommentText"/>
    <w:uiPriority w:val="99"/>
    <w:semiHidden/>
    <w:rsid w:val="004445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45B2"/>
    <w:rPr>
      <w:b/>
      <w:bCs/>
    </w:rPr>
  </w:style>
  <w:style w:type="character" w:customStyle="1" w:styleId="CommentSubjectChar">
    <w:name w:val="Comment Subject Char"/>
    <w:basedOn w:val="CommentTextChar"/>
    <w:link w:val="CommentSubject"/>
    <w:uiPriority w:val="99"/>
    <w:semiHidden/>
    <w:rsid w:val="004445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445B2"/>
    <w:rPr>
      <w:rFonts w:ascii="Tahoma" w:hAnsi="Tahoma" w:cs="Tahoma"/>
      <w:sz w:val="16"/>
      <w:szCs w:val="16"/>
    </w:rPr>
  </w:style>
  <w:style w:type="character" w:customStyle="1" w:styleId="BalloonTextChar">
    <w:name w:val="Balloon Text Char"/>
    <w:basedOn w:val="DefaultParagraphFont"/>
    <w:link w:val="BalloonText"/>
    <w:uiPriority w:val="99"/>
    <w:semiHidden/>
    <w:rsid w:val="004445B2"/>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C15052"/>
    <w:rPr>
      <w:color w:val="605E5C"/>
      <w:shd w:val="clear" w:color="auto" w:fill="E1DFDD"/>
    </w:rPr>
  </w:style>
  <w:style w:type="paragraph" w:styleId="Revision">
    <w:name w:val="Revision"/>
    <w:hidden/>
    <w:uiPriority w:val="99"/>
    <w:semiHidden/>
    <w:rsid w:val="008665A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eginfo.gov/public/do/PRAViewICR?ref_nbr=202103-1076-004" TargetMode="External" /><Relationship Id="rId6" Type="http://schemas.openxmlformats.org/officeDocument/2006/relationships/hyperlink" Target="https://www.sipi.edu/apps/pages/apply" TargetMode="External" /><Relationship Id="rId7" Type="http://schemas.openxmlformats.org/officeDocument/2006/relationships/hyperlink" Target="https://haskell.edu/admissions" TargetMode="External" /><Relationship Id="rId8" Type="http://schemas.openxmlformats.org/officeDocument/2006/relationships/hyperlink" Target="https://www.bia.gov/policy-forms/online-forms/paperwork-reduction-act" TargetMode="External" /><Relationship Id="rId9" Type="http://schemas.openxmlformats.org/officeDocument/2006/relationships/hyperlink" Target="https://www.opm.gov/policy-data-oversight/pay-leave/salaries-wages/salary-tables/25Tables/html/RUS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51218-1955-44B5-8785-3DF4CE79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2868</Words>
  <Characters>16348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Mullen, Steven M</cp:lastModifiedBy>
  <cp:revision>54</cp:revision>
  <dcterms:created xsi:type="dcterms:W3CDTF">2025-02-10T20:42:00Z</dcterms:created>
  <dcterms:modified xsi:type="dcterms:W3CDTF">2025-02-12T02:24:00Z</dcterms:modified>
</cp:coreProperties>
</file>