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2501" w:rsidRPr="00152501" w:rsidP="00065E9C" w14:paraId="60832A26" w14:textId="1B9C79C7">
      <w:pPr>
        <w:spacing w:after="150" w:line="240" w:lineRule="auto"/>
        <w:ind w:firstLine="25072"/>
        <w:outlineLvl w:val="0"/>
        <w:rPr>
          <w:rFonts w:ascii="inherit" w:eastAsia="Times New Roman" w:hAnsi="inherit" w:cs="Times New Roman"/>
          <w:color w:val="333333"/>
          <w:kern w:val="0"/>
          <w:sz w:val="49"/>
          <w:szCs w:val="49"/>
          <w14:ligatures w14:val="none"/>
        </w:rPr>
      </w:pPr>
      <w:hyperlink r:id="rId4" w:tooltip="eCFR Home" w:history="1">
        <w:r w:rsidRPr="00152501">
          <w:rPr>
            <w:rFonts w:ascii="inherit" w:eastAsia="Times New Roman" w:hAnsi="inherit" w:cs="Times New Roman"/>
            <w:color w:val="337AB7"/>
            <w:kern w:val="36"/>
            <w:sz w:val="55"/>
            <w:szCs w:val="55"/>
            <w:u w:val="single"/>
            <w14:ligatures w14:val="none"/>
          </w:rPr>
          <w:t>e</w:t>
        </w:r>
      </w:hyperlink>
      <w:r w:rsidRPr="00152501">
        <w:rPr>
          <w:rFonts w:ascii="inherit" w:eastAsia="Times New Roman" w:hAnsi="inherit" w:cs="Times New Roman"/>
          <w:color w:val="333333"/>
          <w:kern w:val="0"/>
          <w:sz w:val="49"/>
          <w:szCs w:val="49"/>
          <w14:ligatures w14:val="none"/>
        </w:rPr>
        <w:t>The</w:t>
      </w:r>
      <w:r w:rsidRPr="00152501">
        <w:rPr>
          <w:rFonts w:ascii="inherit" w:eastAsia="Times New Roman" w:hAnsi="inherit" w:cs="Times New Roman"/>
          <w:color w:val="333333"/>
          <w:kern w:val="0"/>
          <w:sz w:val="49"/>
          <w:szCs w:val="49"/>
          <w14:ligatures w14:val="none"/>
        </w:rPr>
        <w:t xml:space="preserve"> Electronic Code of Federal Regulations</w:t>
      </w:r>
    </w:p>
    <w:p w:rsidR="00152501" w:rsidRPr="00152501" w:rsidP="00065E9C" w14:paraId="06E916AD" w14:textId="032A076C">
      <w:pPr>
        <w:shd w:val="clear" w:color="auto" w:fill="D9EDF7"/>
        <w:spacing w:after="0" w:line="240" w:lineRule="auto"/>
        <w:rPr>
          <w:rFonts w:ascii="Roboto" w:eastAsia="Times New Roman" w:hAnsi="Roboto" w:cs="Times New Roman"/>
          <w:color w:val="31708F"/>
          <w:kern w:val="0"/>
          <w:sz w:val="27"/>
          <w:szCs w:val="27"/>
          <w14:ligatures w14:val="none"/>
        </w:rPr>
      </w:pPr>
      <w:r w:rsidRPr="00152501">
        <w:rPr>
          <w:rFonts w:ascii="Roboto" w:eastAsia="Times New Roman" w:hAnsi="Roboto" w:cs="Times New Roman"/>
          <w:color w:val="31708F"/>
          <w:kern w:val="0"/>
          <w:sz w:val="27"/>
          <w:szCs w:val="27"/>
          <w14:ligatures w14:val="none"/>
        </w:rPr>
        <w:t>Displaying title 29, up to date as of 12/15/2023. Title 29 was last amended 12/14/2023.</w:t>
      </w:r>
    </w:p>
    <w:p w:rsidR="00152501" w:rsidRPr="00152501" w:rsidP="00152501" w14:paraId="1F80AF12" w14:textId="71A87D38">
      <w:pPr>
        <w:pBdr>
          <w:top w:val="single" w:sz="6" w:space="1" w:color="auto"/>
        </w:pBdr>
        <w:spacing w:line="240" w:lineRule="auto"/>
        <w:jc w:val="center"/>
        <w:rPr>
          <w:rFonts w:ascii="Arial" w:eastAsia="Times New Roman" w:hAnsi="Arial" w:cs="Arial"/>
          <w:vanish/>
          <w:kern w:val="0"/>
          <w:sz w:val="16"/>
          <w:szCs w:val="16"/>
          <w14:ligatures w14:val="none"/>
        </w:rPr>
      </w:pPr>
    </w:p>
    <w:p w:rsidR="00152501" w:rsidRPr="00152501" w:rsidP="00152501" w14:paraId="0F0427A0"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152501">
        <w:rPr>
          <w:rFonts w:ascii="inherit" w:eastAsia="Times New Roman" w:hAnsi="inherit" w:cs="Times New Roman"/>
          <w:b/>
          <w:bCs/>
          <w:color w:val="333333"/>
          <w:kern w:val="0"/>
          <w:sz w:val="27"/>
          <w:szCs w:val="27"/>
          <w14:ligatures w14:val="none"/>
        </w:rPr>
        <w:t>§ 1910.1024 Beryllium.</w:t>
      </w:r>
    </w:p>
    <w:p w:rsidR="00152501" w:rsidRPr="00152501" w:rsidP="00152501" w14:paraId="2D70E6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Scope and application.</w:t>
      </w:r>
    </w:p>
    <w:p w:rsidR="00152501" w:rsidRPr="00152501" w:rsidP="00152501" w14:paraId="5F34E6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This standard applies to occupational exposure to beryllium in all forms, compounds, and mixtures in general industry, except those articles and materials exempted by paragraphs (a)(2) and (a)(3) of this standard.</w:t>
      </w:r>
    </w:p>
    <w:p w:rsidR="00152501" w:rsidRPr="00152501" w:rsidP="00152501" w14:paraId="0B7A5A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This standard does not apply to articles, as defined in the Hazard Communication standard (HCS) (</w:t>
      </w:r>
      <w:hyperlink r:id="rId5" w:anchor="p-1910.1200(c)" w:history="1">
        <w:r w:rsidRPr="00152501">
          <w:rPr>
            <w:rFonts w:ascii="Roboto" w:eastAsia="Times New Roman" w:hAnsi="Roboto" w:cs="Times New Roman"/>
            <w:color w:val="3071A9"/>
            <w:kern w:val="0"/>
            <w:sz w:val="24"/>
            <w:szCs w:val="24"/>
            <w:u w:val="single"/>
            <w14:ligatures w14:val="none"/>
          </w:rPr>
          <w:t>§ 1910.1200(c)</w:t>
        </w:r>
      </w:hyperlink>
      <w:r w:rsidRPr="00152501">
        <w:rPr>
          <w:rFonts w:ascii="Roboto" w:eastAsia="Times New Roman" w:hAnsi="Roboto" w:cs="Times New Roman"/>
          <w:color w:val="333333"/>
          <w:kern w:val="0"/>
          <w:sz w:val="24"/>
          <w:szCs w:val="24"/>
          <w14:ligatures w14:val="none"/>
        </w:rPr>
        <w:t>), that contain beryllium and that the employer does not process.</w:t>
      </w:r>
    </w:p>
    <w:p w:rsidR="00152501" w:rsidRPr="00152501" w:rsidP="00152501" w14:paraId="6FE3DA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This standard does not apply to materials containing less than 0.1% beryllium by weight where the employer has objective data demonstrating that employee exposure to beryllium will remain below the action level as an 8-hour TWA under any foreseeable conditions.</w:t>
      </w:r>
    </w:p>
    <w:p w:rsidR="00152501" w:rsidRPr="00152501" w:rsidP="00152501" w14:paraId="1351B1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Definitions.</w:t>
      </w:r>
      <w:r w:rsidRPr="00152501">
        <w:rPr>
          <w:rFonts w:ascii="Roboto" w:eastAsia="Times New Roman" w:hAnsi="Roboto" w:cs="Times New Roman"/>
          <w:color w:val="333333"/>
          <w:kern w:val="0"/>
          <w:sz w:val="24"/>
          <w:szCs w:val="24"/>
          <w14:ligatures w14:val="none"/>
        </w:rPr>
        <w:t> As used in this standard:</w:t>
      </w:r>
    </w:p>
    <w:p w:rsidR="00152501" w:rsidRPr="00152501" w:rsidP="00152501" w14:paraId="40125B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Action level</w:t>
      </w:r>
      <w:r w:rsidRPr="00152501">
        <w:rPr>
          <w:rFonts w:ascii="Roboto" w:eastAsia="Times New Roman" w:hAnsi="Roboto" w:cs="Times New Roman"/>
          <w:color w:val="333333"/>
          <w:kern w:val="0"/>
          <w:sz w:val="24"/>
          <w:szCs w:val="24"/>
          <w14:ligatures w14:val="none"/>
        </w:rPr>
        <w:t> means a concentration of airborne beryllium of 0.1 micrograms per cubic meter of air (µg/m</w:t>
      </w:r>
      <w:r w:rsidRPr="00152501">
        <w:rPr>
          <w:rFonts w:ascii="Roboto" w:eastAsia="Times New Roman" w:hAnsi="Roboto" w:cs="Times New Roman"/>
          <w:color w:val="333333"/>
          <w:kern w:val="0"/>
          <w:sz w:val="18"/>
          <w:szCs w:val="18"/>
          <w:vertAlign w:val="superscript"/>
          <w14:ligatures w14:val="none"/>
        </w:rPr>
        <w:t>3</w:t>
      </w:r>
      <w:r w:rsidRPr="00152501">
        <w:rPr>
          <w:rFonts w:ascii="Roboto" w:eastAsia="Times New Roman" w:hAnsi="Roboto" w:cs="Times New Roman"/>
          <w:color w:val="333333"/>
          <w:kern w:val="0"/>
          <w:sz w:val="24"/>
          <w:szCs w:val="24"/>
          <w14:ligatures w14:val="none"/>
        </w:rPr>
        <w:t>) calculated as an 8-hour time-weighted average (TWA).</w:t>
      </w:r>
    </w:p>
    <w:p w:rsidR="00152501" w:rsidRPr="00152501" w:rsidP="00152501" w14:paraId="1B5F6A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Airborne exposure</w:t>
      </w:r>
      <w:r w:rsidRPr="00152501">
        <w:rPr>
          <w:rFonts w:ascii="Roboto" w:eastAsia="Times New Roman" w:hAnsi="Roboto" w:cs="Times New Roman"/>
          <w:color w:val="333333"/>
          <w:kern w:val="0"/>
          <w:sz w:val="24"/>
          <w:szCs w:val="24"/>
          <w14:ligatures w14:val="none"/>
        </w:rPr>
        <w:t> and </w:t>
      </w:r>
      <w:r w:rsidRPr="00152501">
        <w:rPr>
          <w:rFonts w:ascii="Roboto" w:eastAsia="Times New Roman" w:hAnsi="Roboto" w:cs="Times New Roman"/>
          <w:i/>
          <w:iCs/>
          <w:color w:val="333333"/>
          <w:kern w:val="0"/>
          <w:sz w:val="24"/>
          <w:szCs w:val="24"/>
          <w14:ligatures w14:val="none"/>
        </w:rPr>
        <w:t>airborne exposure to beryllium</w:t>
      </w:r>
      <w:r w:rsidRPr="00152501">
        <w:rPr>
          <w:rFonts w:ascii="Roboto" w:eastAsia="Times New Roman" w:hAnsi="Roboto" w:cs="Times New Roman"/>
          <w:color w:val="333333"/>
          <w:kern w:val="0"/>
          <w:sz w:val="24"/>
          <w:szCs w:val="24"/>
          <w14:ligatures w14:val="none"/>
        </w:rPr>
        <w:t> mean the exposure to airborne beryllium that would occur if the employee were not using a respirator.</w:t>
      </w:r>
    </w:p>
    <w:p w:rsidR="00152501" w:rsidRPr="00152501" w:rsidP="00152501" w14:paraId="368C35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Assistant Secretary</w:t>
      </w:r>
      <w:r w:rsidRPr="00152501">
        <w:rPr>
          <w:rFonts w:ascii="Roboto" w:eastAsia="Times New Roman" w:hAnsi="Roboto" w:cs="Times New Roman"/>
          <w:color w:val="333333"/>
          <w:kern w:val="0"/>
          <w:sz w:val="24"/>
          <w:szCs w:val="24"/>
          <w14:ligatures w14:val="none"/>
        </w:rPr>
        <w:t> means the Assistant Secretary of Labor for Occupational Safety and Health, United States Department of Labor, or designee.</w:t>
      </w:r>
    </w:p>
    <w:p w:rsidR="00152501" w:rsidRPr="00152501" w:rsidP="00152501" w14:paraId="3BDC3B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Beryllium lymphocyte proliferation test (</w:t>
      </w: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BeLPT</w:t>
      </w: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means the measurement of blood lymphocyte proliferation in a laboratory test when lymphocytes are challenged with a soluble beryllium salt.</w:t>
      </w:r>
    </w:p>
    <w:p w:rsidR="00152501" w:rsidRPr="00152501" w:rsidP="00152501" w14:paraId="0AE32F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Beryllium sensitization</w:t>
      </w:r>
      <w:r w:rsidRPr="00152501">
        <w:rPr>
          <w:rFonts w:ascii="Roboto" w:eastAsia="Times New Roman" w:hAnsi="Roboto" w:cs="Times New Roman"/>
          <w:color w:val="333333"/>
          <w:kern w:val="0"/>
          <w:sz w:val="24"/>
          <w:szCs w:val="24"/>
          <w14:ligatures w14:val="none"/>
        </w:rPr>
        <w:t> means a response in the immune system of a specific individual who has been exposed to beryllium. There are no associated physical or clinical symptoms and no illness or disability with beryllium sensitization alone, but the response that occurs through beryllium sensitization can enable the immune system to recognize and react to beryllium. While not every beryllium-sensitized person will develop chronic beryllium disease (CBD), beryllium sensitization is essential for development of CBD.</w:t>
      </w:r>
    </w:p>
    <w:p w:rsidR="00152501" w:rsidRPr="00152501" w:rsidP="00152501" w14:paraId="48AA11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Beryllium work area</w:t>
      </w:r>
      <w:r w:rsidRPr="00152501">
        <w:rPr>
          <w:rFonts w:ascii="Roboto" w:eastAsia="Times New Roman" w:hAnsi="Roboto" w:cs="Times New Roman"/>
          <w:color w:val="333333"/>
          <w:kern w:val="0"/>
          <w:sz w:val="24"/>
          <w:szCs w:val="24"/>
          <w14:ligatures w14:val="none"/>
        </w:rPr>
        <w:t> means any work area where materials that contain at least 0.1 percent beryllium by weight are processed either:</w:t>
      </w:r>
    </w:p>
    <w:p w:rsidR="00152501" w:rsidRPr="00152501" w:rsidP="00152501" w14:paraId="3F7E0B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During any of the operations listed in Appendix A of this standard; or</w:t>
      </w:r>
    </w:p>
    <w:p w:rsidR="00152501" w:rsidRPr="00152501" w:rsidP="00152501" w14:paraId="619406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employees are, or can reasonably be expected to be, exposed to airborne beryllium at or above the action level.</w:t>
      </w:r>
    </w:p>
    <w:p w:rsidR="00152501" w:rsidRPr="00152501" w:rsidP="00152501" w14:paraId="06C878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CBD diagnostic center</w:t>
      </w:r>
      <w:r w:rsidRPr="00152501">
        <w:rPr>
          <w:rFonts w:ascii="Roboto" w:eastAsia="Times New Roman" w:hAnsi="Roboto" w:cs="Times New Roman"/>
          <w:color w:val="333333"/>
          <w:kern w:val="0"/>
          <w:sz w:val="24"/>
          <w:szCs w:val="24"/>
          <w14:ligatures w14:val="none"/>
        </w:rPr>
        <w:t> means a medical diagnostic center that has a pulmonologist or pulmonary specialist on staff and on-site facilities to perform a clinical evaluation for the presence of chronic beryllium disease (CBD). The CBD diagnostic center must have the capacity to perform pulmonary function testing (as outlined by the American Thoracic Society criteria), bronchoalveolar lavage (BAL), and transbronchial biopsy. The CBD diagnostic center must also have the capacity to transfer BAL samples to a laboratory for appropriate diagnostic testing within 24 hours. The pulmonologist or pulmonary specialist must be able to interpret the biopsy pathology and the BAL diagnostic test results.</w:t>
      </w:r>
    </w:p>
    <w:p w:rsidR="00152501" w:rsidRPr="00152501" w:rsidP="00152501" w14:paraId="53D579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Chronic beryllium disease (CBD)</w:t>
      </w:r>
      <w:r w:rsidRPr="00152501">
        <w:rPr>
          <w:rFonts w:ascii="Roboto" w:eastAsia="Times New Roman" w:hAnsi="Roboto" w:cs="Times New Roman"/>
          <w:color w:val="333333"/>
          <w:kern w:val="0"/>
          <w:sz w:val="24"/>
          <w:szCs w:val="24"/>
          <w14:ligatures w14:val="none"/>
        </w:rPr>
        <w:t> means a chronic granulomatous lung disease caused by inhalation of airborne beryllium by an individual who is beryllium sensitized.</w:t>
      </w:r>
    </w:p>
    <w:p w:rsidR="00152501" w:rsidRPr="00152501" w:rsidP="00152501" w14:paraId="3FB5CC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Confirmed positive</w:t>
      </w:r>
      <w:r w:rsidRPr="00152501">
        <w:rPr>
          <w:rFonts w:ascii="Roboto" w:eastAsia="Times New Roman" w:hAnsi="Roboto" w:cs="Times New Roman"/>
          <w:color w:val="333333"/>
          <w:kern w:val="0"/>
          <w:sz w:val="24"/>
          <w:szCs w:val="24"/>
          <w14:ligatures w14:val="none"/>
        </w:rPr>
        <w:t xml:space="preserve"> means the person tested has had two abnormal </w:t>
      </w:r>
      <w:r w:rsidRPr="00152501">
        <w:rPr>
          <w:rFonts w:ascii="Roboto" w:eastAsia="Times New Roman" w:hAnsi="Roboto" w:cs="Times New Roman"/>
          <w:color w:val="333333"/>
          <w:kern w:val="0"/>
          <w:sz w:val="24"/>
          <w:szCs w:val="24"/>
          <w14:ligatures w14:val="none"/>
        </w:rPr>
        <w:t>BeLPT</w:t>
      </w:r>
      <w:r w:rsidRPr="00152501">
        <w:rPr>
          <w:rFonts w:ascii="Roboto" w:eastAsia="Times New Roman" w:hAnsi="Roboto" w:cs="Times New Roman"/>
          <w:color w:val="333333"/>
          <w:kern w:val="0"/>
          <w:sz w:val="24"/>
          <w:szCs w:val="24"/>
          <w14:ligatures w14:val="none"/>
        </w:rPr>
        <w:t xml:space="preserve"> test results, an abnormal and a borderline test result, or three borderline test results, obtained from tests conducted within a three-year period. It also means the result of a more reliable and accurate test indicating a person has been identified as having beryllium sensitization.</w:t>
      </w:r>
    </w:p>
    <w:p w:rsidR="00152501" w:rsidRPr="00152501" w:rsidP="00152501" w14:paraId="3C630E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Contaminated with beryllium</w:t>
      </w:r>
      <w:r w:rsidRPr="00152501">
        <w:rPr>
          <w:rFonts w:ascii="Roboto" w:eastAsia="Times New Roman" w:hAnsi="Roboto" w:cs="Times New Roman"/>
          <w:color w:val="333333"/>
          <w:kern w:val="0"/>
          <w:sz w:val="24"/>
          <w:szCs w:val="24"/>
          <w14:ligatures w14:val="none"/>
        </w:rPr>
        <w:t> and </w:t>
      </w:r>
      <w:r w:rsidRPr="00152501">
        <w:rPr>
          <w:rFonts w:ascii="Roboto" w:eastAsia="Times New Roman" w:hAnsi="Roboto" w:cs="Times New Roman"/>
          <w:i/>
          <w:iCs/>
          <w:color w:val="333333"/>
          <w:kern w:val="0"/>
          <w:sz w:val="24"/>
          <w:szCs w:val="24"/>
          <w14:ligatures w14:val="none"/>
        </w:rPr>
        <w:t>beryllium-contaminated</w:t>
      </w:r>
      <w:r w:rsidRPr="00152501">
        <w:rPr>
          <w:rFonts w:ascii="Roboto" w:eastAsia="Times New Roman" w:hAnsi="Roboto" w:cs="Times New Roman"/>
          <w:color w:val="333333"/>
          <w:kern w:val="0"/>
          <w:sz w:val="24"/>
          <w:szCs w:val="24"/>
          <w14:ligatures w14:val="none"/>
        </w:rPr>
        <w:t> mean contaminated with dust, fumes, mists, or solutions containing beryllium in concentrations greater than or equal to 0.1 percent by weight.</w:t>
      </w:r>
    </w:p>
    <w:p w:rsidR="00152501" w:rsidRPr="00152501" w:rsidP="00152501" w14:paraId="3F1F13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Dermal contact with beryllium</w:t>
      </w:r>
      <w:r w:rsidRPr="00152501">
        <w:rPr>
          <w:rFonts w:ascii="Roboto" w:eastAsia="Times New Roman" w:hAnsi="Roboto" w:cs="Times New Roman"/>
          <w:color w:val="333333"/>
          <w:kern w:val="0"/>
          <w:sz w:val="24"/>
          <w:szCs w:val="24"/>
          <w14:ligatures w14:val="none"/>
        </w:rPr>
        <w:t> means skin exposure to:</w:t>
      </w:r>
    </w:p>
    <w:p w:rsidR="00152501" w:rsidRPr="00152501" w:rsidP="00152501" w14:paraId="2638AB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Soluble beryllium compounds containing beryllium in concentrations greater than or equal to 0.1 percent by </w:t>
      </w:r>
      <w:r w:rsidRPr="00152501">
        <w:rPr>
          <w:rFonts w:ascii="Roboto" w:eastAsia="Times New Roman" w:hAnsi="Roboto" w:cs="Times New Roman"/>
          <w:color w:val="333333"/>
          <w:kern w:val="0"/>
          <w:sz w:val="24"/>
          <w:szCs w:val="24"/>
          <w14:ligatures w14:val="none"/>
        </w:rPr>
        <w:t>weight;</w:t>
      </w:r>
    </w:p>
    <w:p w:rsidR="00152501" w:rsidRPr="00152501" w:rsidP="00152501" w14:paraId="671E70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Solutions containing beryllium in concentrations greater than or equal to 0.1 percent by weight; or</w:t>
      </w:r>
    </w:p>
    <w:p w:rsidR="00152501" w:rsidRPr="00152501" w:rsidP="00152501" w14:paraId="15D46C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Visible dust, fumes, or mists containing beryllium in concentrations greater than or equal to 0.1 percent by weight. The handling of beryllium materials in non-particulate solid form that are free from visible dust containing beryllium in concentrations greater than or equal to 0.1 percent by weight is not considered dermal contact under the standard.</w:t>
      </w:r>
    </w:p>
    <w:p w:rsidR="00152501" w:rsidRPr="00152501" w:rsidP="00152501" w14:paraId="1157BA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Director</w:t>
      </w:r>
      <w:r w:rsidRPr="00152501">
        <w:rPr>
          <w:rFonts w:ascii="Roboto" w:eastAsia="Times New Roman" w:hAnsi="Roboto" w:cs="Times New Roman"/>
          <w:color w:val="333333"/>
          <w:kern w:val="0"/>
          <w:sz w:val="24"/>
          <w:szCs w:val="24"/>
          <w14:ligatures w14:val="none"/>
        </w:rPr>
        <w:t> means the Director of the National Institute for Occupational Safety and Health (NIOSH), U.S. Department of Health and Human Services, or designee.</w:t>
      </w:r>
    </w:p>
    <w:p w:rsidR="00152501" w:rsidRPr="00152501" w:rsidP="00152501" w14:paraId="6DA7DB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Emergency</w:t>
      </w:r>
      <w:r w:rsidRPr="00152501">
        <w:rPr>
          <w:rFonts w:ascii="Roboto" w:eastAsia="Times New Roman" w:hAnsi="Roboto" w:cs="Times New Roman"/>
          <w:color w:val="333333"/>
          <w:kern w:val="0"/>
          <w:sz w:val="24"/>
          <w:szCs w:val="24"/>
          <w14:ligatures w14:val="none"/>
        </w:rPr>
        <w:t> means any occurrence such as, but not limited to, equipment failure, rupture of containers, or failure of control equipment, which may or does result in an uncontrolled and unintended release of airborne beryllium that presents a significant hazard.</w:t>
      </w:r>
    </w:p>
    <w:p w:rsidR="00152501" w:rsidRPr="00152501" w:rsidP="00152501" w14:paraId="5B958D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High-efficiency particulate air (HEPA) filter</w:t>
      </w:r>
      <w:r w:rsidRPr="00152501">
        <w:rPr>
          <w:rFonts w:ascii="Roboto" w:eastAsia="Times New Roman" w:hAnsi="Roboto" w:cs="Times New Roman"/>
          <w:color w:val="333333"/>
          <w:kern w:val="0"/>
          <w:sz w:val="24"/>
          <w:szCs w:val="24"/>
          <w14:ligatures w14:val="none"/>
        </w:rPr>
        <w:t> means a filter that is at least 99.97 percent efficient in removing particles 0.3 micrometers in diameter.</w:t>
      </w:r>
    </w:p>
    <w:p w:rsidR="00152501" w:rsidRPr="00152501" w:rsidP="00152501" w14:paraId="134F9D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Objective data</w:t>
      </w:r>
      <w:r w:rsidRPr="00152501">
        <w:rPr>
          <w:rFonts w:ascii="Roboto" w:eastAsia="Times New Roman" w:hAnsi="Roboto" w:cs="Times New Roman"/>
          <w:color w:val="333333"/>
          <w:kern w:val="0"/>
          <w:sz w:val="24"/>
          <w:szCs w:val="24"/>
          <w14:ligatures w14:val="none"/>
        </w:rPr>
        <w:t> means information, such as air monitoring data from industry-wide surveys or calculations based on the composition of a substance, demonstrating airborne exposure to beryllium associated with a particular product or material or a specific process, task, or activity. The data must reflect workplace conditions closely resembling or with a higher airborne exposure potential than the processes, types of material, control methods, work practices, and environmental conditions in the employer's current operations.</w:t>
      </w:r>
    </w:p>
    <w:p w:rsidR="00152501" w:rsidRPr="00152501" w:rsidP="00152501" w14:paraId="704CE5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Physician or other licensed health care professional (PLHCP)</w:t>
      </w:r>
      <w:r w:rsidRPr="00152501">
        <w:rPr>
          <w:rFonts w:ascii="Roboto" w:eastAsia="Times New Roman" w:hAnsi="Roboto" w:cs="Times New Roman"/>
          <w:color w:val="333333"/>
          <w:kern w:val="0"/>
          <w:sz w:val="24"/>
          <w:szCs w:val="24"/>
          <w14:ligatures w14:val="none"/>
        </w:rPr>
        <w:t> means an individual whose legally permitted scope of practice (</w:t>
      </w:r>
      <w:r w:rsidRPr="00152501">
        <w:rPr>
          <w:rFonts w:ascii="Roboto" w:eastAsia="Times New Roman" w:hAnsi="Roboto" w:cs="Times New Roman"/>
          <w:i/>
          <w:iCs/>
          <w:color w:val="333333"/>
          <w:kern w:val="0"/>
          <w:sz w:val="24"/>
          <w:szCs w:val="24"/>
          <w14:ligatures w14:val="none"/>
        </w:rPr>
        <w:t>i.e.,</w:t>
      </w:r>
      <w:r w:rsidRPr="00152501">
        <w:rPr>
          <w:rFonts w:ascii="Roboto" w:eastAsia="Times New Roman" w:hAnsi="Roboto" w:cs="Times New Roman"/>
          <w:color w:val="333333"/>
          <w:kern w:val="0"/>
          <w:sz w:val="24"/>
          <w:szCs w:val="24"/>
          <w14:ligatures w14:val="none"/>
        </w:rPr>
        <w:t xml:space="preserve"> license, registration, or certification) allows the individual to independently provide or be delegated the responsibility to provide some or </w:t>
      </w:r>
      <w:r w:rsidRPr="00152501">
        <w:rPr>
          <w:rFonts w:ascii="Roboto" w:eastAsia="Times New Roman" w:hAnsi="Roboto" w:cs="Times New Roman"/>
          <w:color w:val="333333"/>
          <w:kern w:val="0"/>
          <w:sz w:val="24"/>
          <w:szCs w:val="24"/>
          <w14:ligatures w14:val="none"/>
        </w:rPr>
        <w:t>all of</w:t>
      </w:r>
      <w:r w:rsidRPr="00152501">
        <w:rPr>
          <w:rFonts w:ascii="Roboto" w:eastAsia="Times New Roman" w:hAnsi="Roboto" w:cs="Times New Roman"/>
          <w:color w:val="333333"/>
          <w:kern w:val="0"/>
          <w:sz w:val="24"/>
          <w:szCs w:val="24"/>
          <w14:ligatures w14:val="none"/>
        </w:rPr>
        <w:t xml:space="preserve"> the health care services required by paragraph (k) of this standard.</w:t>
      </w:r>
    </w:p>
    <w:p w:rsidR="00152501" w:rsidRPr="00152501" w:rsidP="00152501" w14:paraId="50FBA4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Regulated area</w:t>
      </w:r>
      <w:r w:rsidRPr="00152501">
        <w:rPr>
          <w:rFonts w:ascii="Roboto" w:eastAsia="Times New Roman" w:hAnsi="Roboto" w:cs="Times New Roman"/>
          <w:color w:val="333333"/>
          <w:kern w:val="0"/>
          <w:sz w:val="24"/>
          <w:szCs w:val="24"/>
          <w14:ligatures w14:val="none"/>
        </w:rPr>
        <w:t xml:space="preserve"> means an area, including temporary work areas where maintenance or non-routine tasks are performed, where an employee's airborne exposure exceeds, or can reasonably be expected to exceed, either the time-weighted average (TWA) permissible exposure limit (PEL) or </w:t>
      </w:r>
      <w:r w:rsidRPr="00152501">
        <w:rPr>
          <w:rFonts w:ascii="Roboto" w:eastAsia="Times New Roman" w:hAnsi="Roboto" w:cs="Times New Roman"/>
          <w:color w:val="333333"/>
          <w:kern w:val="0"/>
          <w:sz w:val="24"/>
          <w:szCs w:val="24"/>
          <w14:ligatures w14:val="none"/>
        </w:rPr>
        <w:t>short term</w:t>
      </w:r>
      <w:r w:rsidRPr="00152501">
        <w:rPr>
          <w:rFonts w:ascii="Roboto" w:eastAsia="Times New Roman" w:hAnsi="Roboto" w:cs="Times New Roman"/>
          <w:color w:val="333333"/>
          <w:kern w:val="0"/>
          <w:sz w:val="24"/>
          <w:szCs w:val="24"/>
          <w14:ligatures w14:val="none"/>
        </w:rPr>
        <w:t xml:space="preserve"> exposure limit (STEL).</w:t>
      </w:r>
    </w:p>
    <w:p w:rsidR="00152501" w:rsidRPr="00152501" w:rsidP="00152501" w14:paraId="60EFE8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i/>
          <w:iCs/>
          <w:color w:val="333333"/>
          <w:kern w:val="0"/>
          <w:sz w:val="24"/>
          <w:szCs w:val="24"/>
          <w:bdr w:val="single" w:sz="6" w:space="0" w:color="D8D8D8" w:frame="1"/>
          <w:shd w:val="clear" w:color="auto" w:fill="D8D8D8"/>
          <w14:ligatures w14:val="none"/>
        </w:rPr>
        <w:t>This standard</w:t>
      </w:r>
      <w:r w:rsidRPr="00152501">
        <w:rPr>
          <w:rFonts w:ascii="Roboto" w:eastAsia="Times New Roman" w:hAnsi="Roboto" w:cs="Times New Roman"/>
          <w:color w:val="333333"/>
          <w:kern w:val="0"/>
          <w:sz w:val="24"/>
          <w:szCs w:val="24"/>
          <w14:ligatures w14:val="none"/>
        </w:rPr>
        <w:t> means this beryllium standard, </w:t>
      </w:r>
      <w:hyperlink r:id="rId6" w:history="1">
        <w:r w:rsidRPr="00152501">
          <w:rPr>
            <w:rFonts w:ascii="Roboto" w:eastAsia="Times New Roman" w:hAnsi="Roboto" w:cs="Times New Roman"/>
            <w:color w:val="3071A9"/>
            <w:kern w:val="0"/>
            <w:sz w:val="24"/>
            <w:szCs w:val="24"/>
            <w:u w:val="single"/>
            <w14:ligatures w14:val="none"/>
          </w:rPr>
          <w:t>29 CFR 1910.1024</w:t>
        </w:r>
      </w:hyperlink>
      <w:r w:rsidRPr="00152501">
        <w:rPr>
          <w:rFonts w:ascii="Roboto" w:eastAsia="Times New Roman" w:hAnsi="Roboto" w:cs="Times New Roman"/>
          <w:color w:val="333333"/>
          <w:kern w:val="0"/>
          <w:sz w:val="24"/>
          <w:szCs w:val="24"/>
          <w14:ligatures w14:val="none"/>
        </w:rPr>
        <w:t>.</w:t>
      </w:r>
    </w:p>
    <w:p w:rsidR="00152501" w:rsidRPr="00152501" w:rsidP="00152501" w14:paraId="6EAB14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Permissible Exposure Limits (PELs)</w:t>
      </w:r>
      <w:r w:rsidRPr="00152501">
        <w:rPr>
          <w:rFonts w:ascii="Roboto" w:eastAsia="Times New Roman" w:hAnsi="Roboto" w:cs="Times New Roman"/>
          <w:color w:val="333333"/>
          <w:kern w:val="0"/>
          <w:sz w:val="24"/>
          <w:szCs w:val="24"/>
          <w14:ligatures w14:val="none"/>
        </w:rPr>
        <w:t> —</w:t>
      </w:r>
    </w:p>
    <w:p w:rsidR="00152501" w:rsidRPr="00152501" w:rsidP="00152501" w14:paraId="343529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Time-weighted average (TWA) PEL.</w:t>
      </w:r>
      <w:r w:rsidRPr="00152501">
        <w:rPr>
          <w:rFonts w:ascii="Roboto" w:eastAsia="Times New Roman" w:hAnsi="Roboto" w:cs="Times New Roman"/>
          <w:color w:val="333333"/>
          <w:kern w:val="0"/>
          <w:sz w:val="24"/>
          <w:szCs w:val="24"/>
          <w14:ligatures w14:val="none"/>
        </w:rPr>
        <w:t xml:space="preserve"> The employer must ensure that no employee is exposed to an airborne concentration of beryllium </w:t>
      </w:r>
      <w:r w:rsidRPr="00152501">
        <w:rPr>
          <w:rFonts w:ascii="Roboto" w:eastAsia="Times New Roman" w:hAnsi="Roboto" w:cs="Times New Roman"/>
          <w:color w:val="333333"/>
          <w:kern w:val="0"/>
          <w:sz w:val="24"/>
          <w:szCs w:val="24"/>
          <w14:ligatures w14:val="none"/>
        </w:rPr>
        <w:t>in excess of</w:t>
      </w:r>
      <w:r w:rsidRPr="00152501">
        <w:rPr>
          <w:rFonts w:ascii="Roboto" w:eastAsia="Times New Roman" w:hAnsi="Roboto" w:cs="Times New Roman"/>
          <w:color w:val="333333"/>
          <w:kern w:val="0"/>
          <w:sz w:val="24"/>
          <w:szCs w:val="24"/>
          <w14:ligatures w14:val="none"/>
        </w:rPr>
        <w:t xml:space="preserve"> 0.2 µg/m</w:t>
      </w:r>
      <w:r w:rsidRPr="00152501">
        <w:rPr>
          <w:rFonts w:ascii="Roboto" w:eastAsia="Times New Roman" w:hAnsi="Roboto" w:cs="Times New Roman"/>
          <w:color w:val="333333"/>
          <w:kern w:val="0"/>
          <w:sz w:val="18"/>
          <w:szCs w:val="18"/>
          <w:vertAlign w:val="superscript"/>
          <w14:ligatures w14:val="none"/>
        </w:rPr>
        <w:t>3</w:t>
      </w:r>
      <w:r w:rsidRPr="00152501">
        <w:rPr>
          <w:rFonts w:ascii="Roboto" w:eastAsia="Times New Roman" w:hAnsi="Roboto" w:cs="Times New Roman"/>
          <w:color w:val="333333"/>
          <w:kern w:val="0"/>
          <w:sz w:val="24"/>
          <w:szCs w:val="24"/>
          <w14:ligatures w14:val="none"/>
        </w:rPr>
        <w:t> calculated as an 8-hour TWA.</w:t>
      </w:r>
    </w:p>
    <w:p w:rsidR="00152501" w:rsidRPr="00152501" w:rsidP="00152501" w14:paraId="767B7C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Short-term exposure limit (STEL).</w:t>
      </w:r>
      <w:r w:rsidRPr="00152501">
        <w:rPr>
          <w:rFonts w:ascii="Roboto" w:eastAsia="Times New Roman" w:hAnsi="Roboto" w:cs="Times New Roman"/>
          <w:color w:val="333333"/>
          <w:kern w:val="0"/>
          <w:sz w:val="24"/>
          <w:szCs w:val="24"/>
          <w14:ligatures w14:val="none"/>
        </w:rPr>
        <w:t xml:space="preserve"> The employer must ensure that no employee is exposed to an airborne concentration of beryllium </w:t>
      </w:r>
      <w:r w:rsidRPr="00152501">
        <w:rPr>
          <w:rFonts w:ascii="Roboto" w:eastAsia="Times New Roman" w:hAnsi="Roboto" w:cs="Times New Roman"/>
          <w:color w:val="333333"/>
          <w:kern w:val="0"/>
          <w:sz w:val="24"/>
          <w:szCs w:val="24"/>
          <w14:ligatures w14:val="none"/>
        </w:rPr>
        <w:t>in excess of</w:t>
      </w:r>
      <w:r w:rsidRPr="00152501">
        <w:rPr>
          <w:rFonts w:ascii="Roboto" w:eastAsia="Times New Roman" w:hAnsi="Roboto" w:cs="Times New Roman"/>
          <w:color w:val="333333"/>
          <w:kern w:val="0"/>
          <w:sz w:val="24"/>
          <w:szCs w:val="24"/>
          <w14:ligatures w14:val="none"/>
        </w:rPr>
        <w:t xml:space="preserve"> 2.0 µg/m</w:t>
      </w:r>
      <w:r w:rsidRPr="00152501">
        <w:rPr>
          <w:rFonts w:ascii="Roboto" w:eastAsia="Times New Roman" w:hAnsi="Roboto" w:cs="Times New Roman"/>
          <w:color w:val="333333"/>
          <w:kern w:val="0"/>
          <w:sz w:val="18"/>
          <w:szCs w:val="18"/>
          <w:vertAlign w:val="superscript"/>
          <w14:ligatures w14:val="none"/>
        </w:rPr>
        <w:t>3</w:t>
      </w:r>
      <w:r w:rsidRPr="00152501">
        <w:rPr>
          <w:rFonts w:ascii="Roboto" w:eastAsia="Times New Roman" w:hAnsi="Roboto" w:cs="Times New Roman"/>
          <w:color w:val="333333"/>
          <w:kern w:val="0"/>
          <w:sz w:val="24"/>
          <w:szCs w:val="24"/>
          <w14:ligatures w14:val="none"/>
        </w:rPr>
        <w:t> as determined over a sampling period of 15 minutes.</w:t>
      </w:r>
    </w:p>
    <w:p w:rsidR="00152501" w:rsidRPr="00152501" w:rsidP="00152501" w14:paraId="7A69B9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Exposure assessment</w:t>
      </w:r>
      <w:r w:rsidRPr="00152501">
        <w:rPr>
          <w:rFonts w:ascii="Roboto" w:eastAsia="Times New Roman" w:hAnsi="Roboto" w:cs="Times New Roman"/>
          <w:color w:val="333333"/>
          <w:kern w:val="0"/>
          <w:sz w:val="24"/>
          <w:szCs w:val="24"/>
          <w14:ligatures w14:val="none"/>
        </w:rPr>
        <w:t> —</w:t>
      </w:r>
    </w:p>
    <w:p w:rsidR="00152501" w:rsidRPr="00152501" w:rsidP="00152501" w14:paraId="44F7C1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General.</w:t>
      </w:r>
      <w:r w:rsidRPr="00152501">
        <w:rPr>
          <w:rFonts w:ascii="Roboto" w:eastAsia="Times New Roman" w:hAnsi="Roboto" w:cs="Times New Roman"/>
          <w:color w:val="333333"/>
          <w:kern w:val="0"/>
          <w:sz w:val="24"/>
          <w:szCs w:val="24"/>
          <w14:ligatures w14:val="none"/>
        </w:rPr>
        <w:t> The employer must assess the airborne exposure of each employee who is or may reasonably be expected to be exposed to airborne beryllium in accordance with either the performance option in paragraph (d)(2) or the scheduled monitoring option in paragraph (d)(3) of this standard.</w:t>
      </w:r>
    </w:p>
    <w:p w:rsidR="00152501" w:rsidRPr="00152501" w:rsidP="00152501" w14:paraId="6FBCB5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Performance option.</w:t>
      </w:r>
      <w:r w:rsidRPr="00152501">
        <w:rPr>
          <w:rFonts w:ascii="Roboto" w:eastAsia="Times New Roman" w:hAnsi="Roboto" w:cs="Times New Roman"/>
          <w:color w:val="333333"/>
          <w:kern w:val="0"/>
          <w:sz w:val="24"/>
          <w:szCs w:val="24"/>
          <w14:ligatures w14:val="none"/>
        </w:rPr>
        <w:t xml:space="preserve"> The employer must assess the 8-hour TWA exposure and the 15-minute short-term exposure for each employee </w:t>
      </w:r>
      <w:r w:rsidRPr="00152501">
        <w:rPr>
          <w:rFonts w:ascii="Roboto" w:eastAsia="Times New Roman" w:hAnsi="Roboto" w:cs="Times New Roman"/>
          <w:color w:val="333333"/>
          <w:kern w:val="0"/>
          <w:sz w:val="24"/>
          <w:szCs w:val="24"/>
          <w14:ligatures w14:val="none"/>
        </w:rPr>
        <w:t>on the basis of</w:t>
      </w:r>
      <w:r w:rsidRPr="00152501">
        <w:rPr>
          <w:rFonts w:ascii="Roboto" w:eastAsia="Times New Roman" w:hAnsi="Roboto" w:cs="Times New Roman"/>
          <w:color w:val="333333"/>
          <w:kern w:val="0"/>
          <w:sz w:val="24"/>
          <w:szCs w:val="24"/>
          <w14:ligatures w14:val="none"/>
        </w:rPr>
        <w:t xml:space="preserve"> any combination of air monitoring data and objective data sufficient to accurately characterize airborne exposure to beryllium.</w:t>
      </w:r>
    </w:p>
    <w:p w:rsidR="00152501" w:rsidRPr="00152501" w:rsidP="00152501" w14:paraId="35934F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Scheduled monitoring option.</w:t>
      </w:r>
    </w:p>
    <w:p w:rsidR="00152501" w:rsidRPr="00152501" w:rsidP="00152501" w14:paraId="6F5E83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employer must perform initial monitoring to assess the 8-hour TWA exposure for each employee </w:t>
      </w:r>
      <w:r w:rsidRPr="00152501">
        <w:rPr>
          <w:rFonts w:ascii="Roboto" w:eastAsia="Times New Roman" w:hAnsi="Roboto" w:cs="Times New Roman"/>
          <w:color w:val="333333"/>
          <w:kern w:val="0"/>
          <w:sz w:val="24"/>
          <w:szCs w:val="24"/>
          <w14:ligatures w14:val="none"/>
        </w:rPr>
        <w:t>on the basis of</w:t>
      </w:r>
      <w:r w:rsidRPr="00152501">
        <w:rPr>
          <w:rFonts w:ascii="Roboto" w:eastAsia="Times New Roman" w:hAnsi="Roboto" w:cs="Times New Roman"/>
          <w:color w:val="333333"/>
          <w:kern w:val="0"/>
          <w:sz w:val="24"/>
          <w:szCs w:val="24"/>
          <w14:ligatures w14:val="none"/>
        </w:rPr>
        <w:t xml:space="preserve"> one or more personal breathing zone air samples that reflect the airborne exposure of employees on each shift, for each job classification, and in each work area.</w:t>
      </w:r>
    </w:p>
    <w:p w:rsidR="00152501" w:rsidRPr="00152501" w:rsidP="00152501" w14:paraId="17F4F0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00152501" w:rsidRPr="00152501" w:rsidP="00152501" w14:paraId="2AAFC2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several employees perform the same tasks on the same shift and in the same work area, the employer may sample a representative fraction of these employees in order to meet the requirements of this </w:t>
      </w:r>
      <w:hyperlink r:id="rId6" w:anchor="p-1910.1024(d)(3)" w:history="1">
        <w:r w:rsidRPr="00152501">
          <w:rPr>
            <w:rFonts w:ascii="Roboto" w:eastAsia="Times New Roman" w:hAnsi="Roboto" w:cs="Times New Roman"/>
            <w:color w:val="3071A9"/>
            <w:kern w:val="0"/>
            <w:sz w:val="24"/>
            <w:szCs w:val="24"/>
            <w:u w:val="single"/>
            <w14:ligatures w14:val="none"/>
          </w:rPr>
          <w:t>paragraph (d)(3)</w:t>
        </w:r>
      </w:hyperlink>
      <w:r w:rsidRPr="00152501">
        <w:rPr>
          <w:rFonts w:ascii="Roboto" w:eastAsia="Times New Roman" w:hAnsi="Roboto" w:cs="Times New Roman"/>
          <w:color w:val="333333"/>
          <w:kern w:val="0"/>
          <w:sz w:val="24"/>
          <w:szCs w:val="24"/>
          <w14:ligatures w14:val="none"/>
        </w:rPr>
        <w:t>. In representative sampling, the employer must sample the employee(s) expected to have the highest airborne exposure to beryllium.</w:t>
      </w:r>
    </w:p>
    <w:p w:rsidR="00152501" w:rsidRPr="00152501" w:rsidP="00152501" w14:paraId="33CEFA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initial monitoring indicates that airborne exposure is below the action level and at or below the STEL, the employer may discontinue monitoring for those employees whose airborne exposure is represented by such monitoring.</w:t>
      </w:r>
    </w:p>
    <w:p w:rsidR="00152501" w:rsidRPr="00152501" w:rsidP="00152501" w14:paraId="26725C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the most recent exposure monitoring indicates that airborne exposure is at or above the action level but at or below the TWA PEL, the employer must repeat such monitoring within six months of the most recent monitoring.</w:t>
      </w:r>
    </w:p>
    <w:p w:rsidR="00152501" w:rsidRPr="00152501" w:rsidP="00152501" w14:paraId="0C644A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the most recent exposure monitoring indicates that airborne exposure is above the TWA PEL, the employer must repeat such monitoring within three months of the most recent 8-hour TWA exposure monitoring.</w:t>
      </w:r>
    </w:p>
    <w:p w:rsidR="00152501" w:rsidRPr="00152501" w:rsidP="00152501" w14:paraId="7E8E4F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the most recent (non-initial) exposure monitoring indicates that airborne exposure is below the action level, the employer must repeat such monitoring within six months of the most recent monitoring until two consecutive measurements, taken 7 or more days apart, are below the action level, at which time the employer may discontinue 8-hour TWA exposure monitoring for those employees whose exposure is represented by such monitoring, except as otherwise provided in paragraph (d)(4) of this standard.</w:t>
      </w:r>
    </w:p>
    <w:p w:rsidR="00152501" w:rsidRPr="00152501" w:rsidP="00152501" w14:paraId="349880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the most recent exposure monitoring indicates that airborne exposure is above the STEL, the employer must repeat such monitoring within three months of the most recent short-term exposure monitoring until two consecutive measurements, taken 7 or more days apart, are below the STEL, at which time the employer may discontinue short-term exposure monitoring for those employees whose exposure is represented by such monitoring, except as otherwise provided in paragraph (d)(4) of this standard.</w:t>
      </w:r>
    </w:p>
    <w:p w:rsidR="00152501" w:rsidRPr="00152501" w:rsidP="00152501" w14:paraId="598999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4</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Reassessment of exposure.</w:t>
      </w:r>
      <w:r w:rsidRPr="00152501">
        <w:rPr>
          <w:rFonts w:ascii="Roboto" w:eastAsia="Times New Roman" w:hAnsi="Roboto" w:cs="Times New Roman"/>
          <w:color w:val="333333"/>
          <w:kern w:val="0"/>
          <w:sz w:val="24"/>
          <w:szCs w:val="24"/>
          <w14:ligatures w14:val="none"/>
        </w:rPr>
        <w:t xml:space="preserve"> The employer must reassess airborne exposure whenever a change in the production, process, control equipment, personnel, or work practices may reasonably be expected to result in new or additional airborne exposure at or above the </w:t>
      </w:r>
      <w:r w:rsidRPr="00152501">
        <w:rPr>
          <w:rFonts w:ascii="Roboto" w:eastAsia="Times New Roman" w:hAnsi="Roboto" w:cs="Times New Roman"/>
          <w:color w:val="333333"/>
          <w:kern w:val="0"/>
          <w:sz w:val="24"/>
          <w:szCs w:val="24"/>
          <w14:ligatures w14:val="none"/>
        </w:rPr>
        <w:t>action level or STEL, or when the employer has any reason to believe that new or additional airborne exposure at or above the action level or STEL has occurred.</w:t>
      </w:r>
    </w:p>
    <w:p w:rsidR="00152501" w:rsidRPr="00152501" w:rsidP="00152501" w14:paraId="0ED5F7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5</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Methods of sample analysis.</w:t>
      </w:r>
      <w:r w:rsidRPr="00152501">
        <w:rPr>
          <w:rFonts w:ascii="Roboto" w:eastAsia="Times New Roman" w:hAnsi="Roboto" w:cs="Times New Roman"/>
          <w:color w:val="333333"/>
          <w:kern w:val="0"/>
          <w:sz w:val="24"/>
          <w:szCs w:val="24"/>
          <w14:ligatures w14:val="none"/>
        </w:rPr>
        <w:t> The employer must ensure that all air monitoring samples used to satisfy the monitoring requirements of paragraph (d) of this standard are evaluated by a laboratory that can measure beryllium to an accuracy of plus or minus 25 percent within a statistical confidence level of 95 percent for airborne concentrations at or above the action level.</w:t>
      </w:r>
    </w:p>
    <w:p w:rsidR="00152501" w:rsidRPr="00152501" w:rsidP="00152501" w14:paraId="4195BA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6</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Employee notification of assessment results.</w:t>
      </w:r>
    </w:p>
    <w:p w:rsidR="00152501" w:rsidRPr="00152501" w:rsidP="00152501" w14:paraId="281A2A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w:t>
      </w:r>
    </w:p>
    <w:p w:rsidR="00152501" w:rsidRPr="00152501" w:rsidP="00152501" w14:paraId="0ED549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00152501" w:rsidRPr="00152501" w:rsidP="00152501" w14:paraId="277D0D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7</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Observation of monitoring.</w:t>
      </w:r>
    </w:p>
    <w:p w:rsidR="00152501" w:rsidRPr="00152501" w:rsidP="00152501" w14:paraId="036A5B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provide an opportunity to observe any exposure monitoring required by this standard to each employee whose airborne exposure is measured or represented by the monitoring and each employee's representative(s).</w:t>
      </w:r>
    </w:p>
    <w:p w:rsidR="00152501" w:rsidRPr="00152501" w:rsidP="00152501" w14:paraId="22433F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When observation of monitoring requires entry into an area where the use of personal protective clothing or equipment (which may include respirators) is required, the employer must provide each observer with appropriate personal protective clothing and equipment at no cost to the observer and must ensure that each observer uses such clothing and equipment.</w:t>
      </w:r>
    </w:p>
    <w:p w:rsidR="00152501" w:rsidRPr="00152501" w:rsidP="00152501" w14:paraId="08EE44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each observer follows all other applicable safety and health procedures.</w:t>
      </w:r>
    </w:p>
    <w:p w:rsidR="00152501" w:rsidRPr="00152501" w:rsidP="00152501" w14:paraId="37C245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e</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Beryllium work areas and regulated areas</w:t>
      </w:r>
      <w:r w:rsidRPr="00152501">
        <w:rPr>
          <w:rFonts w:ascii="Roboto" w:eastAsia="Times New Roman" w:hAnsi="Roboto" w:cs="Times New Roman"/>
          <w:color w:val="333333"/>
          <w:kern w:val="0"/>
          <w:sz w:val="24"/>
          <w:szCs w:val="24"/>
          <w14:ligatures w14:val="none"/>
        </w:rPr>
        <w:t> —</w:t>
      </w:r>
    </w:p>
    <w:p w:rsidR="00152501" w:rsidRPr="00152501" w:rsidP="00152501" w14:paraId="32EF7B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Establishment.</w:t>
      </w:r>
    </w:p>
    <w:p w:rsidR="00152501" w:rsidRPr="00152501" w:rsidP="00152501" w14:paraId="287079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establish and maintain a beryllium work area wherever the criteria for a “beryllium work area” set forth in paragraph (b) of this standard are met.</w:t>
      </w:r>
    </w:p>
    <w:p w:rsidR="00152501" w:rsidRPr="00152501" w:rsidP="00152501" w14:paraId="7E013C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establish and maintain a regulated area wherever employees are, or can reasonably be expected to be, exposed to airborne beryllium at levels above the TWA PEL or STEL.</w:t>
      </w:r>
    </w:p>
    <w:p w:rsidR="00152501" w:rsidRPr="00152501" w:rsidP="00152501" w14:paraId="107AF3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Demarcation.</w:t>
      </w:r>
    </w:p>
    <w:p w:rsidR="00152501" w:rsidRPr="00152501" w:rsidP="00152501" w14:paraId="57D9C9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identify each beryllium work area through signs or any other methods that adequately establish and inform each employee of the boundaries of each beryllium work area.</w:t>
      </w:r>
    </w:p>
    <w:p w:rsidR="00152501" w:rsidRPr="00152501" w:rsidP="00152501" w14:paraId="591DE8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identify each regulated area in accordance with paragraph (m)(2) of this standard.</w:t>
      </w:r>
    </w:p>
    <w:p w:rsidR="00152501" w:rsidRPr="00152501" w:rsidP="00152501" w14:paraId="6B6F31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Access.</w:t>
      </w:r>
      <w:r w:rsidRPr="00152501">
        <w:rPr>
          <w:rFonts w:ascii="Roboto" w:eastAsia="Times New Roman" w:hAnsi="Roboto" w:cs="Times New Roman"/>
          <w:color w:val="333333"/>
          <w:kern w:val="0"/>
          <w:sz w:val="24"/>
          <w:szCs w:val="24"/>
          <w14:ligatures w14:val="none"/>
        </w:rPr>
        <w:t> The employer must limit access to regulated areas to:</w:t>
      </w:r>
    </w:p>
    <w:p w:rsidR="00152501" w:rsidRPr="00152501" w:rsidP="00152501" w14:paraId="23C06D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Persons the employer authorizes or requires to be in a regulated area to perform work </w:t>
      </w:r>
      <w:r w:rsidRPr="00152501">
        <w:rPr>
          <w:rFonts w:ascii="Roboto" w:eastAsia="Times New Roman" w:hAnsi="Roboto" w:cs="Times New Roman"/>
          <w:color w:val="333333"/>
          <w:kern w:val="0"/>
          <w:sz w:val="24"/>
          <w:szCs w:val="24"/>
          <w14:ligatures w14:val="none"/>
        </w:rPr>
        <w:t>duties;</w:t>
      </w:r>
    </w:p>
    <w:p w:rsidR="00152501" w:rsidRPr="00152501" w:rsidP="00152501" w14:paraId="282C92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Persons entering a regulated area as designated representatives of employees for the purpose of exercising the right to observe exposure monitoring procedures under paragraph (d)(7) of this standard; and</w:t>
      </w:r>
    </w:p>
    <w:p w:rsidR="00152501" w:rsidRPr="00152501" w:rsidP="00152501" w14:paraId="50FB7A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Persons authorized by law to be in a regulated area.</w:t>
      </w:r>
    </w:p>
    <w:p w:rsidR="00152501" w:rsidRPr="00152501" w:rsidP="00152501" w14:paraId="5A9D44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4</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Provision of personal protective clothing and equipment, including respirators.</w:t>
      </w:r>
      <w:r w:rsidRPr="00152501">
        <w:rPr>
          <w:rFonts w:ascii="Roboto" w:eastAsia="Times New Roman" w:hAnsi="Roboto" w:cs="Times New Roman"/>
          <w:color w:val="333333"/>
          <w:kern w:val="0"/>
          <w:sz w:val="24"/>
          <w:szCs w:val="24"/>
          <w14:ligatures w14:val="none"/>
        </w:rPr>
        <w:t> The employer must provide and ensure that each employee entering a regulated area uses:</w:t>
      </w:r>
    </w:p>
    <w:p w:rsidR="00152501" w:rsidRPr="00152501" w:rsidP="00152501" w14:paraId="5E6A97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Respiratory protection in accordance with paragraph (g) of this standard; and</w:t>
      </w:r>
    </w:p>
    <w:p w:rsidR="00152501" w:rsidRPr="00152501" w:rsidP="00152501" w14:paraId="3A32F0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Personal protective clothing and equipment in accordance with paragraph (h) of this standard.</w:t>
      </w:r>
    </w:p>
    <w:p w:rsidR="00152501" w:rsidRPr="00152501" w:rsidP="00152501" w14:paraId="4F2FDA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f</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Methods of compliance</w:t>
      </w:r>
      <w:r w:rsidRPr="00152501">
        <w:rPr>
          <w:rFonts w:ascii="Roboto" w:eastAsia="Times New Roman" w:hAnsi="Roboto" w:cs="Times New Roman"/>
          <w:color w:val="333333"/>
          <w:kern w:val="0"/>
          <w:sz w:val="24"/>
          <w:szCs w:val="24"/>
          <w14:ligatures w14:val="none"/>
        </w:rPr>
        <w:t> —</w:t>
      </w:r>
    </w:p>
    <w:p w:rsidR="00152501" w:rsidRPr="00152501" w:rsidP="00152501" w14:paraId="79CBCD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Written exposure control plan.</w:t>
      </w:r>
    </w:p>
    <w:p w:rsidR="00152501" w:rsidRPr="00152501" w:rsidP="00152501" w14:paraId="1A9B7A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establish, implement, and maintain a written exposure control plan, which must contain:</w:t>
      </w:r>
    </w:p>
    <w:p w:rsidR="00152501" w:rsidRPr="00152501" w:rsidP="00152501" w14:paraId="59B13C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list of operations and job titles reasonably expected to involve airborne exposure to or dermal contact with </w:t>
      </w:r>
      <w:r w:rsidRPr="00152501">
        <w:rPr>
          <w:rFonts w:ascii="Roboto" w:eastAsia="Times New Roman" w:hAnsi="Roboto" w:cs="Times New Roman"/>
          <w:color w:val="333333"/>
          <w:kern w:val="0"/>
          <w:sz w:val="24"/>
          <w:szCs w:val="24"/>
          <w14:ligatures w14:val="none"/>
        </w:rPr>
        <w:t>beryllium;</w:t>
      </w:r>
    </w:p>
    <w:p w:rsidR="00152501" w:rsidRPr="00152501" w:rsidP="00152501" w14:paraId="7F7B9B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list of operations and job titles reasonably expected to involve airborne exposure at or above the action </w:t>
      </w:r>
      <w:r w:rsidRPr="00152501">
        <w:rPr>
          <w:rFonts w:ascii="Roboto" w:eastAsia="Times New Roman" w:hAnsi="Roboto" w:cs="Times New Roman"/>
          <w:color w:val="333333"/>
          <w:kern w:val="0"/>
          <w:sz w:val="24"/>
          <w:szCs w:val="24"/>
          <w14:ligatures w14:val="none"/>
        </w:rPr>
        <w:t>level;</w:t>
      </w:r>
    </w:p>
    <w:p w:rsidR="00152501" w:rsidRPr="00152501" w:rsidP="00152501" w14:paraId="43FC0A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list of operations and job titles reasonably expected to involve airborne exposure above the TWA PEL or </w:t>
      </w:r>
      <w:r w:rsidRPr="00152501">
        <w:rPr>
          <w:rFonts w:ascii="Roboto" w:eastAsia="Times New Roman" w:hAnsi="Roboto" w:cs="Times New Roman"/>
          <w:color w:val="333333"/>
          <w:kern w:val="0"/>
          <w:sz w:val="24"/>
          <w:szCs w:val="24"/>
          <w14:ligatures w14:val="none"/>
        </w:rPr>
        <w:t>STEL;</w:t>
      </w:r>
    </w:p>
    <w:p w:rsidR="00152501" w:rsidRPr="00152501" w:rsidP="00152501" w14:paraId="3729AB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Procedures for minimizing cross-contamination, including the transfer of beryllium between surfaces, equipment, clothing, materials, and articles within beryllium work </w:t>
      </w:r>
      <w:r w:rsidRPr="00152501">
        <w:rPr>
          <w:rFonts w:ascii="Roboto" w:eastAsia="Times New Roman" w:hAnsi="Roboto" w:cs="Times New Roman"/>
          <w:color w:val="333333"/>
          <w:kern w:val="0"/>
          <w:sz w:val="24"/>
          <w:szCs w:val="24"/>
          <w14:ligatures w14:val="none"/>
        </w:rPr>
        <w:t>areas;</w:t>
      </w:r>
    </w:p>
    <w:p w:rsidR="00152501" w:rsidRPr="00152501" w:rsidP="00152501" w14:paraId="5498CF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E</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Procedures for keeping surfaces as free as practicable of </w:t>
      </w:r>
      <w:r w:rsidRPr="00152501">
        <w:rPr>
          <w:rFonts w:ascii="Roboto" w:eastAsia="Times New Roman" w:hAnsi="Roboto" w:cs="Times New Roman"/>
          <w:color w:val="333333"/>
          <w:kern w:val="0"/>
          <w:sz w:val="24"/>
          <w:szCs w:val="24"/>
          <w14:ligatures w14:val="none"/>
        </w:rPr>
        <w:t>beryllium;</w:t>
      </w:r>
    </w:p>
    <w:p w:rsidR="00152501" w:rsidRPr="00152501" w:rsidP="00152501" w14:paraId="055EB4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F</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Procedures for minimizing the migration of beryllium from beryllium work areas to other locations within or outside the </w:t>
      </w:r>
      <w:r w:rsidRPr="00152501">
        <w:rPr>
          <w:rFonts w:ascii="Roboto" w:eastAsia="Times New Roman" w:hAnsi="Roboto" w:cs="Times New Roman"/>
          <w:color w:val="333333"/>
          <w:kern w:val="0"/>
          <w:sz w:val="24"/>
          <w:szCs w:val="24"/>
          <w14:ligatures w14:val="none"/>
        </w:rPr>
        <w:t>workplace;</w:t>
      </w:r>
    </w:p>
    <w:p w:rsidR="00152501" w:rsidRPr="00152501" w:rsidP="00152501" w14:paraId="1D2F40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G</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list of engineering controls, work practices, and respiratory protection required by paragraph (f)(2) of this </w:t>
      </w:r>
      <w:r w:rsidRPr="00152501">
        <w:rPr>
          <w:rFonts w:ascii="Roboto" w:eastAsia="Times New Roman" w:hAnsi="Roboto" w:cs="Times New Roman"/>
          <w:color w:val="333333"/>
          <w:kern w:val="0"/>
          <w:sz w:val="24"/>
          <w:szCs w:val="24"/>
          <w14:ligatures w14:val="none"/>
        </w:rPr>
        <w:t>standard;</w:t>
      </w:r>
    </w:p>
    <w:p w:rsidR="00152501" w:rsidRPr="00152501" w:rsidP="00152501" w14:paraId="38B821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H</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list of personal protective clothing and equipment required by paragraph (h) of this standard; and</w:t>
      </w:r>
    </w:p>
    <w:p w:rsidR="00152501" w:rsidRPr="00152501" w:rsidP="00152501" w14:paraId="0AE797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Procedures for removing, laundering, storing, cleaning, repairing, and disposing of beryllium-contaminated personal protective clothing and equipment, including respirators.</w:t>
      </w:r>
    </w:p>
    <w:p w:rsidR="00152501" w:rsidRPr="00152501" w:rsidP="00152501" w14:paraId="71B7BD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review and evaluate the effectiveness of each written exposure control plan at least annually and update it, as necessary, when:</w:t>
      </w:r>
    </w:p>
    <w:p w:rsidR="00152501" w:rsidRPr="00152501" w:rsidP="00152501" w14:paraId="30DBDE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Any change in production processes, materials, equipment, personnel, work practices, or control methods results, or can reasonably be expected to result, in new or additional airborne exposure to </w:t>
      </w:r>
      <w:r w:rsidRPr="00152501">
        <w:rPr>
          <w:rFonts w:ascii="Roboto" w:eastAsia="Times New Roman" w:hAnsi="Roboto" w:cs="Times New Roman"/>
          <w:color w:val="333333"/>
          <w:kern w:val="0"/>
          <w:sz w:val="24"/>
          <w:szCs w:val="24"/>
          <w14:ligatures w14:val="none"/>
        </w:rPr>
        <w:t>beryllium;</w:t>
      </w:r>
    </w:p>
    <w:p w:rsidR="00152501" w:rsidRPr="00152501" w:rsidP="00152501" w14:paraId="7DE58C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is notified that an employee is eligible for medical removal in accordance with paragraph (l)(1) of this standard, referred for evaluation at a CBD diagnostic center, or shows signs or symptoms associated with exposure to beryllium; or</w:t>
      </w:r>
    </w:p>
    <w:p w:rsidR="00152501" w:rsidRPr="00152501" w:rsidP="00152501" w14:paraId="6A4BF5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has any reason to believe that new or additional airborne exposure is occurring or will occur.</w:t>
      </w:r>
    </w:p>
    <w:p w:rsidR="00152501" w:rsidRPr="00152501" w:rsidP="00152501" w14:paraId="7F1BB1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make a copy of the written exposure control plan accessible to each employee who is, or can reasonably be expected to be, exposed to airborne beryllium in accordance with OSHA's Access to Employee Exposure and Medical Records (Records Access) standard (</w:t>
      </w:r>
      <w:hyperlink r:id="rId7" w:anchor="p-1910.1020(e)" w:history="1">
        <w:r w:rsidRPr="00152501">
          <w:rPr>
            <w:rFonts w:ascii="Roboto" w:eastAsia="Times New Roman" w:hAnsi="Roboto" w:cs="Times New Roman"/>
            <w:color w:val="3071A9"/>
            <w:kern w:val="0"/>
            <w:sz w:val="24"/>
            <w:szCs w:val="24"/>
            <w:u w:val="single"/>
            <w14:ligatures w14:val="none"/>
          </w:rPr>
          <w:t>§ 1910.1020(e)</w:t>
        </w:r>
      </w:hyperlink>
      <w:r w:rsidRPr="00152501">
        <w:rPr>
          <w:rFonts w:ascii="Roboto" w:eastAsia="Times New Roman" w:hAnsi="Roboto" w:cs="Times New Roman"/>
          <w:color w:val="333333"/>
          <w:kern w:val="0"/>
          <w:sz w:val="24"/>
          <w:szCs w:val="24"/>
          <w14:ligatures w14:val="none"/>
        </w:rPr>
        <w:t>).</w:t>
      </w:r>
    </w:p>
    <w:p w:rsidR="00152501" w:rsidRPr="00152501" w:rsidP="00152501" w14:paraId="64775C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Engineering and work practice controls.</w:t>
      </w:r>
    </w:p>
    <w:p w:rsidR="00152501" w:rsidRPr="00152501" w:rsidP="00152501" w14:paraId="522ADC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use engineering and work practice controls to reduce and maintain employee airborne exposure to beryllium to or below the PEL and STEL, unless the employer can demonstrate that such controls are not feasible. Wherever the employer demonstrates that it is not feasible to reduce airborne exposure to or below the PELs with engineering and work practice controls, the employer must implement and maintain engineering and work practice controls to reduce airborne exposure to the lowest levels feasible and supplement these controls using respiratory protection in accordance with paragraph (g) of this standard.</w:t>
      </w:r>
    </w:p>
    <w:p w:rsidR="00152501" w:rsidRPr="00152501" w:rsidP="00152501" w14:paraId="514971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For each operation in a beryllium work area that releases airborne beryllium, the employer must ensure that at least one of the following is in place to reduce airborne exposure:</w:t>
      </w:r>
    </w:p>
    <w:p w:rsidR="00152501" w:rsidRPr="00152501" w:rsidP="00152501" w14:paraId="09851F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Material and/or process </w:t>
      </w:r>
      <w:r w:rsidRPr="00152501">
        <w:rPr>
          <w:rFonts w:ascii="Roboto" w:eastAsia="Times New Roman" w:hAnsi="Roboto" w:cs="Times New Roman"/>
          <w:color w:val="333333"/>
          <w:kern w:val="0"/>
          <w:sz w:val="24"/>
          <w:szCs w:val="24"/>
          <w14:ligatures w14:val="none"/>
        </w:rPr>
        <w:t>substitution;</w:t>
      </w:r>
    </w:p>
    <w:p w:rsidR="00152501" w:rsidRPr="00152501" w:rsidP="00152501" w14:paraId="53148E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Isolation, such as ventilated partial or full </w:t>
      </w:r>
      <w:r w:rsidRPr="00152501">
        <w:rPr>
          <w:rFonts w:ascii="Roboto" w:eastAsia="Times New Roman" w:hAnsi="Roboto" w:cs="Times New Roman"/>
          <w:color w:val="333333"/>
          <w:kern w:val="0"/>
          <w:sz w:val="24"/>
          <w:szCs w:val="24"/>
          <w14:ligatures w14:val="none"/>
        </w:rPr>
        <w:t>enclosures;</w:t>
      </w:r>
    </w:p>
    <w:p w:rsidR="00152501" w:rsidRPr="00152501" w:rsidP="00152501" w14:paraId="56B0F9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Local exhaust ventilation, such as at the points of operation, material handling, and transfer; or</w:t>
      </w:r>
    </w:p>
    <w:p w:rsidR="00152501" w:rsidRPr="00152501" w:rsidP="00152501" w14:paraId="5E6D02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Process control, such as wet methods and automation.</w:t>
      </w:r>
    </w:p>
    <w:p w:rsidR="00152501" w:rsidRPr="00152501" w:rsidP="00152501" w14:paraId="16F648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 employer is exempt from using the controls listed in paragraph (f)(2)(ii) of this standard to the extent that:</w:t>
      </w:r>
    </w:p>
    <w:p w:rsidR="00152501" w:rsidRPr="00152501" w:rsidP="00152501" w14:paraId="0156CA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can establish that such controls are not feasible; or</w:t>
      </w:r>
    </w:p>
    <w:p w:rsidR="00152501" w:rsidRPr="00152501" w:rsidP="00152501" w14:paraId="79AC76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can demonstrate that airborne exposure is below the action level, using no fewer than two representative personal breathing zone samples taken at least 7 days apart, for each affected operation.</w:t>
      </w:r>
    </w:p>
    <w:p w:rsidR="00152501" w:rsidRPr="00152501" w:rsidP="00152501" w14:paraId="68573F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Prohibition of rotation.</w:t>
      </w:r>
      <w:r w:rsidRPr="00152501">
        <w:rPr>
          <w:rFonts w:ascii="Roboto" w:eastAsia="Times New Roman" w:hAnsi="Roboto" w:cs="Times New Roman"/>
          <w:color w:val="333333"/>
          <w:kern w:val="0"/>
          <w:sz w:val="24"/>
          <w:szCs w:val="24"/>
          <w14:ligatures w14:val="none"/>
        </w:rPr>
        <w:t> The employer must not rotate employees to different jobs to achieve compliance with the PELs.</w:t>
      </w:r>
    </w:p>
    <w:p w:rsidR="00152501" w:rsidRPr="00152501" w:rsidP="00152501" w14:paraId="761A45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g</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Respiratory protection</w:t>
      </w:r>
      <w:r w:rsidRPr="00152501">
        <w:rPr>
          <w:rFonts w:ascii="Roboto" w:eastAsia="Times New Roman" w:hAnsi="Roboto" w:cs="Times New Roman"/>
          <w:color w:val="333333"/>
          <w:kern w:val="0"/>
          <w:sz w:val="24"/>
          <w:szCs w:val="24"/>
          <w14:ligatures w14:val="none"/>
        </w:rPr>
        <w:t> —</w:t>
      </w:r>
    </w:p>
    <w:p w:rsidR="00152501" w:rsidRPr="00152501" w:rsidP="00152501" w14:paraId="68E7B0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General.</w:t>
      </w:r>
      <w:r w:rsidRPr="00152501">
        <w:rPr>
          <w:rFonts w:ascii="Roboto" w:eastAsia="Times New Roman" w:hAnsi="Roboto" w:cs="Times New Roman"/>
          <w:color w:val="333333"/>
          <w:kern w:val="0"/>
          <w:sz w:val="24"/>
          <w:szCs w:val="24"/>
          <w14:ligatures w14:val="none"/>
        </w:rPr>
        <w:t> The employer must provide respiratory protection at no cost to the employee and ensure that each employee uses respiratory protection:</w:t>
      </w:r>
    </w:p>
    <w:p w:rsidR="00152501" w:rsidRPr="00152501" w:rsidP="00152501" w14:paraId="1B5BFF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During periods necessary to install or implement feasible engineering and work practice controls where airborne exposure exceeds, or can reasonably be expected to exceed, the TWA PEL or </w:t>
      </w:r>
      <w:r w:rsidRPr="00152501">
        <w:rPr>
          <w:rFonts w:ascii="Roboto" w:eastAsia="Times New Roman" w:hAnsi="Roboto" w:cs="Times New Roman"/>
          <w:color w:val="333333"/>
          <w:kern w:val="0"/>
          <w:sz w:val="24"/>
          <w:szCs w:val="24"/>
          <w14:ligatures w14:val="none"/>
        </w:rPr>
        <w:t>STEL;</w:t>
      </w:r>
    </w:p>
    <w:p w:rsidR="00152501" w:rsidRPr="00152501" w:rsidP="00152501" w14:paraId="33754A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During operations, including maintenance and repair activities and non-routine tasks, when engineering and work practice controls are not feasible and airborne exposure exceeds, or can reasonably be expected to exceed, the TWA PEL or </w:t>
      </w:r>
      <w:r w:rsidRPr="00152501">
        <w:rPr>
          <w:rFonts w:ascii="Roboto" w:eastAsia="Times New Roman" w:hAnsi="Roboto" w:cs="Times New Roman"/>
          <w:color w:val="333333"/>
          <w:kern w:val="0"/>
          <w:sz w:val="24"/>
          <w:szCs w:val="24"/>
          <w14:ligatures w14:val="none"/>
        </w:rPr>
        <w:t>STEL;</w:t>
      </w:r>
    </w:p>
    <w:p w:rsidR="00152501" w:rsidRPr="00152501" w:rsidP="00152501" w14:paraId="35A624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During operations for which an employer has implemented all feasible engineering and work practice controls when such controls are not sufficient to reduce airborne exposure to or below the TWA PEL or </w:t>
      </w:r>
      <w:r w:rsidRPr="00152501">
        <w:rPr>
          <w:rFonts w:ascii="Roboto" w:eastAsia="Times New Roman" w:hAnsi="Roboto" w:cs="Times New Roman"/>
          <w:color w:val="333333"/>
          <w:kern w:val="0"/>
          <w:sz w:val="24"/>
          <w:szCs w:val="24"/>
          <w14:ligatures w14:val="none"/>
        </w:rPr>
        <w:t>STEL;</w:t>
      </w:r>
    </w:p>
    <w:p w:rsidR="00152501" w:rsidRPr="00152501" w:rsidP="00152501" w14:paraId="41D4CA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During emergencies; and</w:t>
      </w:r>
    </w:p>
    <w:p w:rsidR="00152501" w:rsidRPr="00152501" w:rsidP="00152501" w14:paraId="1B5E01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When an employee who is eligible for medical removal under paragraph (l)(1) chooses to remain in a job with airborne exposure at or above the action level, as permitted by paragraph (l)(2)(ii) of this standard.</w:t>
      </w:r>
    </w:p>
    <w:p w:rsidR="00152501" w:rsidRPr="00152501" w:rsidP="00152501" w14:paraId="00660E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Respiratory protection program.</w:t>
      </w:r>
      <w:r w:rsidRPr="00152501">
        <w:rPr>
          <w:rFonts w:ascii="Roboto" w:eastAsia="Times New Roman" w:hAnsi="Roboto" w:cs="Times New Roman"/>
          <w:color w:val="333333"/>
          <w:kern w:val="0"/>
          <w:sz w:val="24"/>
          <w:szCs w:val="24"/>
          <w14:ligatures w14:val="none"/>
        </w:rPr>
        <w:t> Where this standard requires an employer to provide respiratory protection, the selection and use of such respiratory protection must be in accordance with the Respiratory Protection standard (</w:t>
      </w:r>
      <w:hyperlink r:id="rId8" w:history="1">
        <w:r w:rsidRPr="00152501">
          <w:rPr>
            <w:rFonts w:ascii="Roboto" w:eastAsia="Times New Roman" w:hAnsi="Roboto" w:cs="Times New Roman"/>
            <w:color w:val="3071A9"/>
            <w:kern w:val="0"/>
            <w:sz w:val="24"/>
            <w:szCs w:val="24"/>
            <w:u w:val="single"/>
            <w14:ligatures w14:val="none"/>
          </w:rPr>
          <w:t>§ 1910.134</w:t>
        </w:r>
      </w:hyperlink>
      <w:r w:rsidRPr="00152501">
        <w:rPr>
          <w:rFonts w:ascii="Roboto" w:eastAsia="Times New Roman" w:hAnsi="Roboto" w:cs="Times New Roman"/>
          <w:color w:val="333333"/>
          <w:kern w:val="0"/>
          <w:sz w:val="24"/>
          <w:szCs w:val="24"/>
          <w14:ligatures w14:val="none"/>
        </w:rPr>
        <w:t>).</w:t>
      </w:r>
    </w:p>
    <w:p w:rsidR="00152501" w:rsidRPr="00152501" w:rsidP="00152501" w14:paraId="66571C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provide at no cost to the employee a powered air-purifying respirator (PAPR) instead of a negative pressure respirator when:</w:t>
      </w:r>
    </w:p>
    <w:p w:rsidR="00152501" w:rsidRPr="00152501" w:rsidP="00152501" w14:paraId="36EFE6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Respiratory protection is required by this </w:t>
      </w:r>
      <w:r w:rsidRPr="00152501">
        <w:rPr>
          <w:rFonts w:ascii="Roboto" w:eastAsia="Times New Roman" w:hAnsi="Roboto" w:cs="Times New Roman"/>
          <w:color w:val="333333"/>
          <w:kern w:val="0"/>
          <w:sz w:val="24"/>
          <w:szCs w:val="24"/>
          <w14:ligatures w14:val="none"/>
        </w:rPr>
        <w:t>standard;</w:t>
      </w:r>
    </w:p>
    <w:p w:rsidR="00152501" w:rsidRPr="00152501" w:rsidP="00152501" w14:paraId="2C7086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 employee entitled to such respiratory protection requests a PAPR; and</w:t>
      </w:r>
    </w:p>
    <w:p w:rsidR="00152501" w:rsidRPr="00152501" w:rsidP="00152501" w14:paraId="73D89A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PAPR provides adequate protection to the employee in accordance with paragraph (g)(2) of this standard.</w:t>
      </w:r>
    </w:p>
    <w:p w:rsidR="00152501" w:rsidRPr="00152501" w:rsidP="00152501" w14:paraId="579A00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h</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Personal protective clothing and equipment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color w:val="333333"/>
          <w:kern w:val="0"/>
          <w:sz w:val="24"/>
          <w:szCs w:val="24"/>
          <w14:ligatures w14:val="none"/>
        </w:rPr>
        <w:t>—(</w:t>
      </w:r>
      <w:r w:rsidRPr="00152501">
        <w:rPr>
          <w:rFonts w:ascii="Roboto" w:eastAsia="Times New Roman" w:hAnsi="Roboto" w:cs="Times New Roman"/>
          <w:color w:val="333333"/>
          <w:kern w:val="0"/>
          <w:sz w:val="24"/>
          <w:szCs w:val="24"/>
          <w14:ligatures w14:val="none"/>
        </w:rPr>
        <w:t>1) </w:t>
      </w:r>
      <w:r w:rsidRPr="00152501">
        <w:rPr>
          <w:rFonts w:ascii="Roboto" w:eastAsia="Times New Roman" w:hAnsi="Roboto" w:cs="Times New Roman"/>
          <w:i/>
          <w:iCs/>
          <w:color w:val="333333"/>
          <w:kern w:val="0"/>
          <w:sz w:val="24"/>
          <w:szCs w:val="24"/>
          <w14:ligatures w14:val="none"/>
        </w:rPr>
        <w:t>Provision and use.</w:t>
      </w:r>
      <w:r w:rsidRPr="00152501">
        <w:rPr>
          <w:rFonts w:ascii="Roboto" w:eastAsia="Times New Roman" w:hAnsi="Roboto" w:cs="Times New Roman"/>
          <w:color w:val="333333"/>
          <w:kern w:val="0"/>
          <w:sz w:val="24"/>
          <w:szCs w:val="24"/>
          <w14:ligatures w14:val="none"/>
        </w:rPr>
        <w:t> The employer must provide at no cost, and ensure that each employee uses, appropriate personal protective clothing and equipment in accordance with the written exposure control plan required under paragraph (f)(1) of this standard and OSHA's Personal Protective Equipment standards (</w:t>
      </w:r>
      <w:hyperlink r:id="rId9" w:history="1">
        <w:r w:rsidRPr="00152501">
          <w:rPr>
            <w:rFonts w:ascii="Roboto" w:eastAsia="Times New Roman" w:hAnsi="Roboto" w:cs="Times New Roman"/>
            <w:color w:val="3071A9"/>
            <w:kern w:val="0"/>
            <w:sz w:val="24"/>
            <w:szCs w:val="24"/>
            <w:u w:val="single"/>
            <w14:ligatures w14:val="none"/>
          </w:rPr>
          <w:t>subpart I of this part</w:t>
        </w:r>
      </w:hyperlink>
      <w:r w:rsidRPr="00152501">
        <w:rPr>
          <w:rFonts w:ascii="Roboto" w:eastAsia="Times New Roman" w:hAnsi="Roboto" w:cs="Times New Roman"/>
          <w:color w:val="333333"/>
          <w:kern w:val="0"/>
          <w:sz w:val="24"/>
          <w:szCs w:val="24"/>
          <w14:ligatures w14:val="none"/>
        </w:rPr>
        <w:t>):</w:t>
      </w:r>
    </w:p>
    <w:p w:rsidR="00152501" w:rsidRPr="00152501" w:rsidP="00152501" w14:paraId="4A0DF4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airborne exposure exceeds, or can reasonably be expected to exceed, the TWA PEL or STEL; or</w:t>
      </w:r>
    </w:p>
    <w:p w:rsidR="00152501" w:rsidRPr="00152501" w:rsidP="00152501" w14:paraId="14618D4F"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333333"/>
          <w:kern w:val="0"/>
          <w:sz w:val="24"/>
          <w:szCs w:val="24"/>
          <w14:ligatures w14:val="none"/>
        </w:rPr>
        <w:t>(ii) Where there is a reasonable expectation of dermal contact with beryllium.</w:t>
      </w:r>
    </w:p>
    <w:p w:rsidR="00152501" w:rsidRPr="00152501" w:rsidP="00152501" w14:paraId="7D76BB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Removal and storage.</w:t>
      </w:r>
    </w:p>
    <w:p w:rsidR="00152501" w:rsidRPr="00152501" w:rsidP="00152501" w14:paraId="4F0AF3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each employee removes all beryllium-contaminated personal protective clothing and equipment at the end of the work shift, at the completion of all tasks involving beryllium, or when personal protective clothing or equipment becomes visibly contaminated with beryllium, whichever comes first.</w:t>
      </w:r>
    </w:p>
    <w:p w:rsidR="00152501" w:rsidRPr="00152501" w:rsidP="00152501" w14:paraId="723DA7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each employee removes beryllium-contaminated personal protective clothing and equipment as specified in the written exposure control plan required by paragraph (f)(1) of this standard.</w:t>
      </w:r>
    </w:p>
    <w:p w:rsidR="00152501" w:rsidRPr="00152501" w:rsidP="00152501" w14:paraId="42479E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each employee stores and keeps beryllium-contaminated personal protective clothing and equipment separate from street clothing and that storage facilities prevent cross-contamination as specified in the written exposure control plan required by paragraph (f)(1) of this standard.</w:t>
      </w:r>
    </w:p>
    <w:p w:rsidR="00152501" w:rsidRPr="00152501" w:rsidP="00152501" w14:paraId="50A974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employer must ensure that no employee removes beryllium-contaminated personal protective clothing or equipment from the workplace, except for employees authorized to do so for the purposes of laundering, cleaning, </w:t>
      </w:r>
      <w:r w:rsidRPr="00152501">
        <w:rPr>
          <w:rFonts w:ascii="Roboto" w:eastAsia="Times New Roman" w:hAnsi="Roboto" w:cs="Times New Roman"/>
          <w:color w:val="333333"/>
          <w:kern w:val="0"/>
          <w:sz w:val="24"/>
          <w:szCs w:val="24"/>
          <w14:ligatures w14:val="none"/>
        </w:rPr>
        <w:t>maintaining</w:t>
      </w:r>
      <w:r w:rsidRPr="00152501">
        <w:rPr>
          <w:rFonts w:ascii="Roboto" w:eastAsia="Times New Roman" w:hAnsi="Roboto" w:cs="Times New Roman"/>
          <w:color w:val="333333"/>
          <w:kern w:val="0"/>
          <w:sz w:val="24"/>
          <w:szCs w:val="24"/>
          <w14:ligatures w14:val="none"/>
        </w:rPr>
        <w:t xml:space="preserve"> or disposing of beryllium-contaminated personal protective clothing and equipment at an appropriate location or facility away from the workplace.</w:t>
      </w:r>
    </w:p>
    <w:p w:rsidR="00152501" w:rsidRPr="00152501" w:rsidP="00152501" w14:paraId="0FE5EF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this standard and the HCS (</w:t>
      </w:r>
      <w:hyperlink r:id="rId5" w:history="1">
        <w:r w:rsidRPr="00152501">
          <w:rPr>
            <w:rFonts w:ascii="Roboto" w:eastAsia="Times New Roman" w:hAnsi="Roboto" w:cs="Times New Roman"/>
            <w:color w:val="3071A9"/>
            <w:kern w:val="0"/>
            <w:sz w:val="24"/>
            <w:szCs w:val="24"/>
            <w:u w:val="single"/>
            <w14:ligatures w14:val="none"/>
          </w:rPr>
          <w:t>§ 1910.1200</w:t>
        </w:r>
      </w:hyperlink>
      <w:r w:rsidRPr="00152501">
        <w:rPr>
          <w:rFonts w:ascii="Roboto" w:eastAsia="Times New Roman" w:hAnsi="Roboto" w:cs="Times New Roman"/>
          <w:color w:val="333333"/>
          <w:kern w:val="0"/>
          <w:sz w:val="24"/>
          <w:szCs w:val="24"/>
          <w14:ligatures w14:val="none"/>
        </w:rPr>
        <w:t>).</w:t>
      </w:r>
    </w:p>
    <w:p w:rsidR="00152501" w:rsidRPr="00152501" w:rsidP="00152501" w14:paraId="03151A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Cleaning and replacement.</w:t>
      </w:r>
    </w:p>
    <w:p w:rsidR="00152501" w:rsidRPr="00152501" w:rsidP="00152501" w14:paraId="5BAEAD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all reusable personal protective clothing and equipment required by this standard is cleaned, laundered, repaired, and replaced as needed to maintain its effectiveness.</w:t>
      </w:r>
    </w:p>
    <w:p w:rsidR="00152501" w:rsidRPr="00152501" w:rsidP="00152501" w14:paraId="572FE6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beryllium is not removed from beryllium-contaminated personal protective clothing and equipment by blowing, shaking, or any other means that disperses beryllium into the air.</w:t>
      </w:r>
    </w:p>
    <w:p w:rsidR="00152501" w:rsidRPr="00152501" w:rsidP="00152501" w14:paraId="63BD70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inform in writing the persons or the business entities who launder, clean, or repair the personal protective clothing or equipment required by this standard of the potentially harmful effects of exposure to beryllium and that the personal protective clothing and equipment must be handled in accordance with this standard.</w:t>
      </w:r>
    </w:p>
    <w:p w:rsidR="00152501" w:rsidRPr="00152501" w:rsidP="00152501" w14:paraId="759C0E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Hygiene areas and practices</w:t>
      </w:r>
      <w:r w:rsidRPr="00152501">
        <w:rPr>
          <w:rFonts w:ascii="Roboto" w:eastAsia="Times New Roman" w:hAnsi="Roboto" w:cs="Times New Roman"/>
          <w:color w:val="333333"/>
          <w:kern w:val="0"/>
          <w:sz w:val="24"/>
          <w:szCs w:val="24"/>
          <w14:ligatures w14:val="none"/>
        </w:rPr>
        <w:t> —</w:t>
      </w:r>
    </w:p>
    <w:p w:rsidR="00152501" w:rsidRPr="00152501" w:rsidP="00152501" w14:paraId="7EF3BB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General.</w:t>
      </w:r>
      <w:r w:rsidRPr="00152501">
        <w:rPr>
          <w:rFonts w:ascii="Roboto" w:eastAsia="Times New Roman" w:hAnsi="Roboto" w:cs="Times New Roman"/>
          <w:color w:val="333333"/>
          <w:kern w:val="0"/>
          <w:sz w:val="24"/>
          <w:szCs w:val="24"/>
          <w14:ligatures w14:val="none"/>
        </w:rPr>
        <w:t> For each employee working in a beryllium work area or who can reasonably be expected to have dermal contact with beryllium, the employer must:</w:t>
      </w:r>
    </w:p>
    <w:p w:rsidR="00152501" w:rsidRPr="00152501" w:rsidP="00152501" w14:paraId="676788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Provide readily accessible washing facilities in accordance with this standard and the Sanitation standard (</w:t>
      </w:r>
      <w:hyperlink r:id="rId10" w:history="1">
        <w:r w:rsidRPr="00152501">
          <w:rPr>
            <w:rFonts w:ascii="Roboto" w:eastAsia="Times New Roman" w:hAnsi="Roboto" w:cs="Times New Roman"/>
            <w:color w:val="3071A9"/>
            <w:kern w:val="0"/>
            <w:sz w:val="24"/>
            <w:szCs w:val="24"/>
            <w:u w:val="single"/>
            <w14:ligatures w14:val="none"/>
          </w:rPr>
          <w:t>§ 1910.141</w:t>
        </w:r>
      </w:hyperlink>
      <w:r w:rsidRPr="00152501">
        <w:rPr>
          <w:rFonts w:ascii="Roboto" w:eastAsia="Times New Roman" w:hAnsi="Roboto" w:cs="Times New Roman"/>
          <w:color w:val="333333"/>
          <w:kern w:val="0"/>
          <w:sz w:val="24"/>
          <w:szCs w:val="24"/>
          <w14:ligatures w14:val="none"/>
        </w:rPr>
        <w:t>) to remove beryllium from the hands, face, and neck; and</w:t>
      </w:r>
    </w:p>
    <w:p w:rsidR="00152501" w:rsidRPr="00152501" w:rsidP="00152501" w14:paraId="09E777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Ensure that employees who have dermal contact with beryllium wash any exposed skin at the end of the activity, process, or work shift and prior to eating, drinking, smoking, chewing tobacco or gum, applying cosmetics, or using the toilet.</w:t>
      </w:r>
    </w:p>
    <w:p w:rsidR="00152501" w:rsidRPr="00152501" w:rsidP="00152501" w14:paraId="0FD320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Change rooms.</w:t>
      </w:r>
      <w:r w:rsidRPr="00152501">
        <w:rPr>
          <w:rFonts w:ascii="Roboto" w:eastAsia="Times New Roman" w:hAnsi="Roboto" w:cs="Times New Roman"/>
          <w:color w:val="333333"/>
          <w:kern w:val="0"/>
          <w:sz w:val="24"/>
          <w:szCs w:val="24"/>
          <w14:ligatures w14:val="none"/>
        </w:rPr>
        <w:t> In addition to the requirements of paragraph (</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of this standard, the employer must provide employees who are required to use personal protective clothing or equipment under paragraph (h)(1)(ii) of this standard with a designated change room in accordance with this standard and the Sanitation standard (</w:t>
      </w:r>
      <w:hyperlink r:id="rId10" w:history="1">
        <w:r w:rsidRPr="00152501">
          <w:rPr>
            <w:rFonts w:ascii="Roboto" w:eastAsia="Times New Roman" w:hAnsi="Roboto" w:cs="Times New Roman"/>
            <w:color w:val="3071A9"/>
            <w:kern w:val="0"/>
            <w:sz w:val="24"/>
            <w:szCs w:val="24"/>
            <w:u w:val="single"/>
            <w14:ligatures w14:val="none"/>
          </w:rPr>
          <w:t>§ 1910.141</w:t>
        </w:r>
      </w:hyperlink>
      <w:r w:rsidRPr="00152501">
        <w:rPr>
          <w:rFonts w:ascii="Roboto" w:eastAsia="Times New Roman" w:hAnsi="Roboto" w:cs="Times New Roman"/>
          <w:color w:val="333333"/>
          <w:kern w:val="0"/>
          <w:sz w:val="24"/>
          <w:szCs w:val="24"/>
          <w14:ligatures w14:val="none"/>
        </w:rPr>
        <w:t>) where employees are required to remove their personal clothing.</w:t>
      </w:r>
    </w:p>
    <w:p w:rsidR="00152501" w:rsidRPr="00152501" w:rsidP="00152501" w14:paraId="319D7E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Showers.</w:t>
      </w:r>
    </w:p>
    <w:p w:rsidR="00152501" w:rsidRPr="00152501" w:rsidP="00152501" w14:paraId="01F8EF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provide showers in accordance with the Sanitation standard (</w:t>
      </w:r>
      <w:hyperlink r:id="rId10" w:history="1">
        <w:r w:rsidRPr="00152501">
          <w:rPr>
            <w:rFonts w:ascii="Roboto" w:eastAsia="Times New Roman" w:hAnsi="Roboto" w:cs="Times New Roman"/>
            <w:color w:val="3071A9"/>
            <w:kern w:val="0"/>
            <w:sz w:val="24"/>
            <w:szCs w:val="24"/>
            <w:u w:val="single"/>
            <w14:ligatures w14:val="none"/>
          </w:rPr>
          <w:t>§ 1910.141</w:t>
        </w:r>
      </w:hyperlink>
      <w:r w:rsidRPr="00152501">
        <w:rPr>
          <w:rFonts w:ascii="Roboto" w:eastAsia="Times New Roman" w:hAnsi="Roboto" w:cs="Times New Roman"/>
          <w:color w:val="333333"/>
          <w:kern w:val="0"/>
          <w:sz w:val="24"/>
          <w:szCs w:val="24"/>
          <w14:ligatures w14:val="none"/>
        </w:rPr>
        <w:t>) where:</w:t>
      </w:r>
    </w:p>
    <w:p w:rsidR="00152501" w:rsidRPr="00152501" w:rsidP="00152501" w14:paraId="4617E8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Airborne exposure exceeds, or can reasonably be expected to exceed, the TWA PEL or STEL; and</w:t>
      </w:r>
    </w:p>
    <w:p w:rsidR="00152501" w:rsidRPr="00152501" w:rsidP="00152501" w14:paraId="1E48EF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Employee's hair or body parts other than hands, face, and neck can reasonably be expected to become contaminated with beryllium.</w:t>
      </w:r>
    </w:p>
    <w:p w:rsidR="00152501" w:rsidRPr="00152501" w:rsidP="00152501" w14:paraId="6F1187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Employers required to provide showers under paragraph (</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)(3)(</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of this standard must ensure that each employee showers at the end of the work shift or work activity if:</w:t>
      </w:r>
    </w:p>
    <w:p w:rsidR="00152501" w:rsidRPr="00152501" w:rsidP="00152501" w14:paraId="0E7CF0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employee reasonably could have had airborne exposure above the TWA PEL or STEL; and</w:t>
      </w:r>
    </w:p>
    <w:p w:rsidR="00152501" w:rsidRPr="00152501" w:rsidP="00152501" w14:paraId="6A21FA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employee's hair or body parts other than hands, face, and neck could reasonably have become contaminated with beryllium.</w:t>
      </w:r>
    </w:p>
    <w:p w:rsidR="00152501" w:rsidRPr="00152501" w:rsidP="00152501" w14:paraId="34A4D7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4</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Eating and drinking areas.</w:t>
      </w:r>
      <w:r w:rsidRPr="00152501">
        <w:rPr>
          <w:rFonts w:ascii="Roboto" w:eastAsia="Times New Roman" w:hAnsi="Roboto" w:cs="Times New Roman"/>
          <w:color w:val="333333"/>
          <w:kern w:val="0"/>
          <w:sz w:val="24"/>
          <w:szCs w:val="24"/>
          <w14:ligatures w14:val="none"/>
        </w:rPr>
        <w:t> Wherever the employer allows employees to consume food or beverages at a worksite where beryllium is present, the employer must ensure that:</w:t>
      </w:r>
    </w:p>
    <w:p w:rsidR="00152501" w:rsidRPr="00152501" w:rsidP="00152501" w14:paraId="32DCDB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Beryllium-contaminated surfaces in eating and drinking areas are as free as practicable of </w:t>
      </w:r>
      <w:r w:rsidRPr="00152501">
        <w:rPr>
          <w:rFonts w:ascii="Roboto" w:eastAsia="Times New Roman" w:hAnsi="Roboto" w:cs="Times New Roman"/>
          <w:color w:val="333333"/>
          <w:kern w:val="0"/>
          <w:sz w:val="24"/>
          <w:szCs w:val="24"/>
          <w14:ligatures w14:val="none"/>
        </w:rPr>
        <w:t>beryllium;</w:t>
      </w:r>
    </w:p>
    <w:p w:rsidR="00152501" w:rsidRPr="00152501" w:rsidP="00152501" w14:paraId="5DD732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No employees enter any eating or drinking area with beryllium-contaminated personal protective clothing or equipment unless, prior to entry, it is cleaned, as necessary, to be as free as practicable of beryllium by methods that do not disperse beryllium into the air or onto an employee's body; and</w:t>
      </w:r>
    </w:p>
    <w:p w:rsidR="00152501" w:rsidRPr="00152501" w:rsidP="00152501" w14:paraId="23B49F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Eating and drinking facilities provided by the employer are in accordance with the Sanitation standard (</w:t>
      </w:r>
      <w:hyperlink r:id="rId10" w:history="1">
        <w:r w:rsidRPr="00152501">
          <w:rPr>
            <w:rFonts w:ascii="Roboto" w:eastAsia="Times New Roman" w:hAnsi="Roboto" w:cs="Times New Roman"/>
            <w:color w:val="3071A9"/>
            <w:kern w:val="0"/>
            <w:sz w:val="24"/>
            <w:szCs w:val="24"/>
            <w:u w:val="single"/>
            <w14:ligatures w14:val="none"/>
          </w:rPr>
          <w:t>§ 1910.141</w:t>
        </w:r>
      </w:hyperlink>
      <w:r w:rsidRPr="00152501">
        <w:rPr>
          <w:rFonts w:ascii="Roboto" w:eastAsia="Times New Roman" w:hAnsi="Roboto" w:cs="Times New Roman"/>
          <w:color w:val="333333"/>
          <w:kern w:val="0"/>
          <w:sz w:val="24"/>
          <w:szCs w:val="24"/>
          <w14:ligatures w14:val="none"/>
        </w:rPr>
        <w:t>).</w:t>
      </w:r>
    </w:p>
    <w:p w:rsidR="00152501" w:rsidRPr="00152501" w:rsidP="00152501" w14:paraId="635DE9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5</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Prohibited activities.</w:t>
      </w:r>
      <w:r w:rsidRPr="00152501">
        <w:rPr>
          <w:rFonts w:ascii="Roboto" w:eastAsia="Times New Roman" w:hAnsi="Roboto" w:cs="Times New Roman"/>
          <w:color w:val="333333"/>
          <w:kern w:val="0"/>
          <w:sz w:val="24"/>
          <w:szCs w:val="24"/>
          <w14:ligatures w14:val="none"/>
        </w:rPr>
        <w:t> The employer must ensure that no employees eat, drink, smoke, chew tobacco or gum, or apply cosmetics in regulated areas.</w:t>
      </w:r>
    </w:p>
    <w:p w:rsidR="00152501" w:rsidRPr="00152501" w:rsidP="00152501" w14:paraId="24E1AA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j</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Housekeeping</w:t>
      </w:r>
      <w:r w:rsidRPr="00152501">
        <w:rPr>
          <w:rFonts w:ascii="Roboto" w:eastAsia="Times New Roman" w:hAnsi="Roboto" w:cs="Times New Roman"/>
          <w:color w:val="333333"/>
          <w:kern w:val="0"/>
          <w:sz w:val="24"/>
          <w:szCs w:val="24"/>
          <w14:ligatures w14:val="none"/>
        </w:rPr>
        <w:t> —</w:t>
      </w:r>
    </w:p>
    <w:p w:rsidR="00152501" w:rsidRPr="00152501" w:rsidP="00152501" w14:paraId="00554F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General.</w:t>
      </w:r>
    </w:p>
    <w:p w:rsidR="00152501" w:rsidRPr="00152501" w:rsidP="00152501" w14:paraId="63CF2B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maintain all surfaces in beryllium work areas and regulated areas as free as practicable of beryllium and in accordance with the written exposure control plan required under paragraph (f)(1) and the cleaning methods required under paragraph (j)(2) of this standard; and</w:t>
      </w:r>
    </w:p>
    <w:p w:rsidR="00152501" w:rsidRPr="00152501" w:rsidP="00152501" w14:paraId="1DC611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all spills and emergency releases of beryllium are cleaned up promptly and in accordance with the written exposure control plan required under paragraph (f)(1) and the cleaning methods required under paragraph (j)(2) of this standard.</w:t>
      </w:r>
    </w:p>
    <w:p w:rsidR="00152501" w:rsidRPr="00152501" w:rsidP="00152501" w14:paraId="529343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Cleaning methods.</w:t>
      </w:r>
    </w:p>
    <w:p w:rsidR="00152501" w:rsidRPr="00152501" w:rsidP="00152501" w14:paraId="76A058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surfaces in beryllium work areas and regulated areas are cleaned by HEPA-filtered vacuuming or other methods that minimize the likelihood and level of airborne exposure.</w:t>
      </w:r>
    </w:p>
    <w:p w:rsidR="00152501" w:rsidRPr="00152501" w:rsidP="00152501" w14:paraId="006266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not allow dry sweeping or brushing for cleaning surfaces in beryllium work areas or regulated areas unless HEPA-filtered vacuuming or other methods that minimize the likelihood and level of airborne exposure are not safe or effective.</w:t>
      </w:r>
    </w:p>
    <w:p w:rsidR="00152501" w:rsidRPr="00152501" w:rsidP="00152501" w14:paraId="5A1154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employer must not allow the use of compressed air for cleaning beryllium-contaminated surfaces unless the compressed air is used in conjunction with a ventilation system designed to capture the particulates made airborne </w:t>
      </w:r>
      <w:r w:rsidRPr="00152501">
        <w:rPr>
          <w:rFonts w:ascii="Roboto" w:eastAsia="Times New Roman" w:hAnsi="Roboto" w:cs="Times New Roman"/>
          <w:color w:val="333333"/>
          <w:kern w:val="0"/>
          <w:sz w:val="24"/>
          <w:szCs w:val="24"/>
          <w14:ligatures w14:val="none"/>
        </w:rPr>
        <w:t>by the use of</w:t>
      </w:r>
      <w:r w:rsidRPr="00152501">
        <w:rPr>
          <w:rFonts w:ascii="Roboto" w:eastAsia="Times New Roman" w:hAnsi="Roboto" w:cs="Times New Roman"/>
          <w:color w:val="333333"/>
          <w:kern w:val="0"/>
          <w:sz w:val="24"/>
          <w:szCs w:val="24"/>
          <w14:ligatures w14:val="none"/>
        </w:rPr>
        <w:t xml:space="preserve"> compressed air.</w:t>
      </w:r>
    </w:p>
    <w:p w:rsidR="00152501" w:rsidRPr="00152501" w:rsidP="00152501" w14:paraId="65DDC4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employees use dry sweeping, brushing, or compressed air to clean beryllium-contaminated surfaces, the employer must provide, and ensure that each employee uses, respiratory protection and personal protective clothing and equipment in accordance with paragraphs (g) and (h) of this standard.</w:t>
      </w:r>
    </w:p>
    <w:p w:rsidR="00152501" w:rsidRPr="00152501" w:rsidP="00152501" w14:paraId="07BFE0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cleaning equipment is handled and maintained in a manner that minimizes the likelihood and level of airborne exposure and the re-entrainment of airborne beryllium in the workplace.</w:t>
      </w:r>
    </w:p>
    <w:p w:rsidR="00152501" w:rsidRPr="00152501" w:rsidP="00152501" w14:paraId="670A55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Disposal, recycling, and reuse.</w:t>
      </w:r>
    </w:p>
    <w:p w:rsidR="00152501" w:rsidRPr="00152501" w:rsidP="00152501" w14:paraId="126EE7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Except for intra-plant transfers, when the employer transfers materials that contain at least 0.1 percent beryllium by weight or are contaminated with beryllium for disposal, recycling, or reuse, the employer must label the materials in accordance with paragraph (m)(3) of this </w:t>
      </w:r>
      <w:r w:rsidRPr="00152501">
        <w:rPr>
          <w:rFonts w:ascii="Roboto" w:eastAsia="Times New Roman" w:hAnsi="Roboto" w:cs="Times New Roman"/>
          <w:color w:val="333333"/>
          <w:kern w:val="0"/>
          <w:sz w:val="24"/>
          <w:szCs w:val="24"/>
          <w14:ligatures w14:val="none"/>
        </w:rPr>
        <w:t>standard;</w:t>
      </w:r>
    </w:p>
    <w:p w:rsidR="00152501" w:rsidRPr="00152501" w:rsidP="00152501" w14:paraId="43A321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Except for intra-plant transfers, materials designated for disposal that contain at least 0.1 percent beryllium by weight or are contaminated with beryllium must be cleaned to be as free as practicable of beryllium or placed in enclosures that prevent the release of beryllium-containing particulate or solutions under normal conditions of use, storage, or transport, such as bags or containers; and</w:t>
      </w:r>
    </w:p>
    <w:p w:rsidR="00152501" w:rsidRPr="00152501" w:rsidP="00152501" w14:paraId="6457C9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Except for intra-plant transfers, materials designated for recycling or reuse that contain at least 0.1 percent beryllium by weight or are contaminated with beryllium must be cleaned to be as free as practicable of beryllium or placed in enclosures that prevent the release of beryllium-containing particulate or solutions under normal conditions of use, storage, or transport, such as bags or containers.</w:t>
      </w:r>
    </w:p>
    <w:p w:rsidR="00152501" w:rsidRPr="00152501" w:rsidP="00152501" w14:paraId="16D8EF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k</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Medical surveillance</w:t>
      </w:r>
      <w:r w:rsidRPr="00152501">
        <w:rPr>
          <w:rFonts w:ascii="Roboto" w:eastAsia="Times New Roman" w:hAnsi="Roboto" w:cs="Times New Roman"/>
          <w:color w:val="333333"/>
          <w:kern w:val="0"/>
          <w:sz w:val="24"/>
          <w:szCs w:val="24"/>
          <w14:ligatures w14:val="none"/>
        </w:rPr>
        <w:t> —</w:t>
      </w:r>
    </w:p>
    <w:p w:rsidR="00152501" w:rsidRPr="00152501" w:rsidP="00152501" w14:paraId="1B73E1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General.</w:t>
      </w:r>
    </w:p>
    <w:p w:rsidR="00152501" w:rsidRPr="00152501" w:rsidP="00152501" w14:paraId="4790E3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make medical surveillance required by this paragraph available at no cost to the employee, and at a reasonable time and place, to each employee:</w:t>
      </w:r>
    </w:p>
    <w:p w:rsidR="00152501" w:rsidRPr="00152501" w:rsidP="00152501" w14:paraId="1C8281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Who is or is reasonably expected to be exposed at or above the action level for more than 30 days per </w:t>
      </w:r>
      <w:r w:rsidRPr="00152501">
        <w:rPr>
          <w:rFonts w:ascii="Roboto" w:eastAsia="Times New Roman" w:hAnsi="Roboto" w:cs="Times New Roman"/>
          <w:color w:val="333333"/>
          <w:kern w:val="0"/>
          <w:sz w:val="24"/>
          <w:szCs w:val="24"/>
          <w14:ligatures w14:val="none"/>
        </w:rPr>
        <w:t>year;</w:t>
      </w:r>
    </w:p>
    <w:p w:rsidR="00152501" w:rsidRPr="00152501" w:rsidP="00152501" w14:paraId="55B110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Who shows signs or symptoms of CBD or other beryllium-related health </w:t>
      </w:r>
      <w:r w:rsidRPr="00152501">
        <w:rPr>
          <w:rFonts w:ascii="Roboto" w:eastAsia="Times New Roman" w:hAnsi="Roboto" w:cs="Times New Roman"/>
          <w:color w:val="333333"/>
          <w:kern w:val="0"/>
          <w:sz w:val="24"/>
          <w:szCs w:val="24"/>
          <w14:ligatures w14:val="none"/>
        </w:rPr>
        <w:t>effects;</w:t>
      </w:r>
    </w:p>
    <w:p w:rsidR="00152501" w:rsidRPr="00152501" w:rsidP="00152501" w14:paraId="04D22E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Who is exposed to beryllium during an emergency; or</w:t>
      </w:r>
    </w:p>
    <w:p w:rsidR="00152501" w:rsidRPr="00152501" w:rsidP="00152501" w14:paraId="0E3F79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Whose most recent written medical opinion required by paragraph (k)(6) or (k)(7) of this standard recommends periodic medical surveillance.</w:t>
      </w:r>
    </w:p>
    <w:p w:rsidR="00152501" w:rsidRPr="00152501" w:rsidP="00152501" w14:paraId="3415DC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all medical examinations and procedures required by this standard are performed by, or under the direction of, a licensed physician.</w:t>
      </w:r>
    </w:p>
    <w:p w:rsidR="00152501" w:rsidRPr="00152501" w:rsidP="00152501" w14:paraId="45BCA0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Frequency.</w:t>
      </w:r>
      <w:r w:rsidRPr="00152501">
        <w:rPr>
          <w:rFonts w:ascii="Roboto" w:eastAsia="Times New Roman" w:hAnsi="Roboto" w:cs="Times New Roman"/>
          <w:color w:val="333333"/>
          <w:kern w:val="0"/>
          <w:sz w:val="24"/>
          <w:szCs w:val="24"/>
          <w14:ligatures w14:val="none"/>
        </w:rPr>
        <w:t> The employer must provide a medical examination:</w:t>
      </w:r>
    </w:p>
    <w:p w:rsidR="00152501" w:rsidRPr="00152501" w:rsidP="00152501" w14:paraId="706A88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Within 30 days after determining that:</w:t>
      </w:r>
    </w:p>
    <w:p w:rsidR="00152501" w:rsidRPr="00152501" w:rsidP="00152501" w14:paraId="41FE56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 employee meets the criteria of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)(A), unless the employee has received a medical examination, provided in accordance with this standard, within the last two years; or</w:t>
      </w:r>
    </w:p>
    <w:p w:rsidR="00152501" w:rsidRPr="00152501" w:rsidP="00152501" w14:paraId="553A79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 employee meets the criteria of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)(B) of this standard.</w:t>
      </w:r>
    </w:p>
    <w:p w:rsidR="00152501" w:rsidRPr="00152501" w:rsidP="00152501" w14:paraId="3F65D3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At least every two years thereafter for each employee who continues to meet the criteria of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)(A), (B), or (D) of this standard.</w:t>
      </w:r>
    </w:p>
    <w:p w:rsidR="00152501" w:rsidRPr="00152501" w:rsidP="00152501" w14:paraId="40829A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At the termination of employment for each employee who meets any of the criteria of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xml:space="preserve">) of this standard at the time the employee's employment </w:t>
      </w:r>
      <w:r w:rsidRPr="00152501">
        <w:rPr>
          <w:rFonts w:ascii="Roboto" w:eastAsia="Times New Roman" w:hAnsi="Roboto" w:cs="Times New Roman"/>
          <w:color w:val="333333"/>
          <w:kern w:val="0"/>
          <w:sz w:val="24"/>
          <w:szCs w:val="24"/>
          <w14:ligatures w14:val="none"/>
        </w:rPr>
        <w:t>terminates, unless</w:t>
      </w:r>
      <w:r w:rsidRPr="00152501">
        <w:rPr>
          <w:rFonts w:ascii="Roboto" w:eastAsia="Times New Roman" w:hAnsi="Roboto" w:cs="Times New Roman"/>
          <w:color w:val="333333"/>
          <w:kern w:val="0"/>
          <w:sz w:val="24"/>
          <w:szCs w:val="24"/>
          <w14:ligatures w14:val="none"/>
        </w:rPr>
        <w:t xml:space="preserve"> an examination has been provided in accordance with this standard during the six months prior to the date of termination. Each employee who meets the criteria of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)(C) of this standard and who has not received an examination since exposure to beryllium during the emergency must be provided an examination at the time the employee's employment terminates.</w:t>
      </w:r>
    </w:p>
    <w:p w:rsidR="00152501" w:rsidRPr="00152501" w:rsidP="00152501" w14:paraId="6D6487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For an employee who meets the criteria of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)(C) of this standard:</w:t>
      </w:r>
    </w:p>
    <w:p w:rsidR="00152501" w:rsidRPr="00152501" w:rsidP="00152501" w14:paraId="44AC5C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that employee has not received a medical examination within the previous two years pursuant to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of this standard, then within 30 days after the employee meets the criteria of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)(C) of this standard; or</w:t>
      </w:r>
    </w:p>
    <w:p w:rsidR="00152501" w:rsidRPr="00152501" w:rsidP="00152501" w14:paraId="235DF1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that employee has received a medical examination within the previous two years pursuant to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of this standard, then at least one year but no more than two years after the employee meets the criteria of paragraph (k)(1)(</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)(C) of this standard.</w:t>
      </w:r>
    </w:p>
    <w:p w:rsidR="00152501" w:rsidRPr="00152501" w:rsidP="00152501" w14:paraId="6618F5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Contents of examination.</w:t>
      </w:r>
    </w:p>
    <w:p w:rsidR="00152501" w:rsidRPr="00152501" w:rsidP="00152501" w14:paraId="6685E5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the PLHCP conducting the examination advises the employee of the risks and benefits of participating in the medical surveillance program and the employee's right to opt out of any or all parts of the medical examination.</w:t>
      </w:r>
    </w:p>
    <w:p w:rsidR="00152501" w:rsidRPr="00152501" w:rsidP="00152501" w14:paraId="39BBA7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the employee is offered a medical examination that includes:</w:t>
      </w:r>
    </w:p>
    <w:p w:rsidR="00152501" w:rsidRPr="00152501" w:rsidP="00152501" w14:paraId="6F0747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medical and work history, with emphasis on past and present airborne exposure to or dermal contact with beryllium, smoking history, and any history of respiratory system </w:t>
      </w:r>
      <w:r w:rsidRPr="00152501">
        <w:rPr>
          <w:rFonts w:ascii="Roboto" w:eastAsia="Times New Roman" w:hAnsi="Roboto" w:cs="Times New Roman"/>
          <w:color w:val="333333"/>
          <w:kern w:val="0"/>
          <w:sz w:val="24"/>
          <w:szCs w:val="24"/>
          <w14:ligatures w14:val="none"/>
        </w:rPr>
        <w:t>dysfunction;</w:t>
      </w:r>
    </w:p>
    <w:p w:rsidR="00152501" w:rsidRPr="00152501" w:rsidP="00152501" w14:paraId="055945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physical examination with emphasis on the respiratory </w:t>
      </w:r>
      <w:r w:rsidRPr="00152501">
        <w:rPr>
          <w:rFonts w:ascii="Roboto" w:eastAsia="Times New Roman" w:hAnsi="Roboto" w:cs="Times New Roman"/>
          <w:color w:val="333333"/>
          <w:kern w:val="0"/>
          <w:sz w:val="24"/>
          <w:szCs w:val="24"/>
          <w14:ligatures w14:val="none"/>
        </w:rPr>
        <w:t>system;</w:t>
      </w:r>
    </w:p>
    <w:p w:rsidR="00152501" w:rsidRPr="00152501" w:rsidP="00152501" w14:paraId="4CDB9A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physical examination for skin </w:t>
      </w:r>
      <w:r w:rsidRPr="00152501">
        <w:rPr>
          <w:rFonts w:ascii="Roboto" w:eastAsia="Times New Roman" w:hAnsi="Roboto" w:cs="Times New Roman"/>
          <w:color w:val="333333"/>
          <w:kern w:val="0"/>
          <w:sz w:val="24"/>
          <w:szCs w:val="24"/>
          <w14:ligatures w14:val="none"/>
        </w:rPr>
        <w:t>rashes;</w:t>
      </w:r>
    </w:p>
    <w:p w:rsidR="00152501" w:rsidRPr="00152501" w:rsidP="00152501" w14:paraId="1FB52E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Pulmonary function tests, performed in accordance with the guidelines established by the American Thoracic Society including forced vital capacity (FVC) and forced expiratory volume in one second (FEV</w:t>
      </w:r>
      <w:r w:rsidRPr="00152501">
        <w:rPr>
          <w:rFonts w:ascii="Roboto" w:eastAsia="Times New Roman" w:hAnsi="Roboto" w:cs="Times New Roman"/>
          <w:color w:val="333333"/>
          <w:kern w:val="0"/>
          <w:sz w:val="18"/>
          <w:szCs w:val="18"/>
          <w:vertAlign w:val="subscript"/>
          <w14:ligatures w14:val="none"/>
        </w:rPr>
        <w:t>1</w:t>
      </w:r>
      <w:r w:rsidRPr="00152501">
        <w:rPr>
          <w:rFonts w:ascii="Roboto" w:eastAsia="Times New Roman" w:hAnsi="Roboto" w:cs="Times New Roman"/>
          <w:color w:val="333333"/>
          <w:kern w:val="0"/>
          <w:sz w:val="24"/>
          <w:szCs w:val="24"/>
          <w14:ligatures w14:val="none"/>
        </w:rPr>
        <w:t>);</w:t>
      </w:r>
    </w:p>
    <w:p w:rsidR="00152501" w:rsidRPr="00152501" w:rsidP="00152501" w14:paraId="04B81D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E</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standardized </w:t>
      </w:r>
      <w:r w:rsidRPr="00152501">
        <w:rPr>
          <w:rFonts w:ascii="Roboto" w:eastAsia="Times New Roman" w:hAnsi="Roboto" w:cs="Times New Roman"/>
          <w:color w:val="333333"/>
          <w:kern w:val="0"/>
          <w:sz w:val="24"/>
          <w:szCs w:val="24"/>
          <w14:ligatures w14:val="none"/>
        </w:rPr>
        <w:t>BeLPT</w:t>
      </w:r>
      <w:r w:rsidRPr="00152501">
        <w:rPr>
          <w:rFonts w:ascii="Roboto" w:eastAsia="Times New Roman" w:hAnsi="Roboto" w:cs="Times New Roman"/>
          <w:color w:val="333333"/>
          <w:kern w:val="0"/>
          <w:sz w:val="24"/>
          <w:szCs w:val="24"/>
          <w14:ligatures w14:val="none"/>
        </w:rPr>
        <w:t xml:space="preserve"> or equivalent test, upon the first examination and at least every two years thereafter, unless the employee is confirmed positive. If the results of the </w:t>
      </w:r>
      <w:r w:rsidRPr="00152501">
        <w:rPr>
          <w:rFonts w:ascii="Roboto" w:eastAsia="Times New Roman" w:hAnsi="Roboto" w:cs="Times New Roman"/>
          <w:color w:val="333333"/>
          <w:kern w:val="0"/>
          <w:sz w:val="24"/>
          <w:szCs w:val="24"/>
          <w14:ligatures w14:val="none"/>
        </w:rPr>
        <w:t>BeLPT</w:t>
      </w:r>
      <w:r w:rsidRPr="00152501">
        <w:rPr>
          <w:rFonts w:ascii="Roboto" w:eastAsia="Times New Roman" w:hAnsi="Roboto" w:cs="Times New Roman"/>
          <w:color w:val="333333"/>
          <w:kern w:val="0"/>
          <w:sz w:val="24"/>
          <w:szCs w:val="24"/>
          <w14:ligatures w14:val="none"/>
        </w:rPr>
        <w:t xml:space="preserve"> are other than normal, a follow-up </w:t>
      </w:r>
      <w:r w:rsidRPr="00152501">
        <w:rPr>
          <w:rFonts w:ascii="Roboto" w:eastAsia="Times New Roman" w:hAnsi="Roboto" w:cs="Times New Roman"/>
          <w:color w:val="333333"/>
          <w:kern w:val="0"/>
          <w:sz w:val="24"/>
          <w:szCs w:val="24"/>
          <w14:ligatures w14:val="none"/>
        </w:rPr>
        <w:t>BeLPT</w:t>
      </w:r>
      <w:r w:rsidRPr="00152501">
        <w:rPr>
          <w:rFonts w:ascii="Roboto" w:eastAsia="Times New Roman" w:hAnsi="Roboto" w:cs="Times New Roman"/>
          <w:color w:val="333333"/>
          <w:kern w:val="0"/>
          <w:sz w:val="24"/>
          <w:szCs w:val="24"/>
          <w14:ligatures w14:val="none"/>
        </w:rPr>
        <w:t xml:space="preserve"> must be offered within 30 days, unless the employee has been confirmed positive. Samples must be analyzed in a laboratory </w:t>
      </w:r>
      <w:r w:rsidRPr="00152501">
        <w:rPr>
          <w:rFonts w:ascii="Roboto" w:eastAsia="Times New Roman" w:hAnsi="Roboto" w:cs="Times New Roman"/>
          <w:color w:val="333333"/>
          <w:kern w:val="0"/>
          <w:sz w:val="24"/>
          <w:szCs w:val="24"/>
          <w14:ligatures w14:val="none"/>
        </w:rPr>
        <w:t xml:space="preserve">certified under the College of American Pathologists/Clinical Laboratory Improvement Amendments (CLIA) guidelines to perform the </w:t>
      </w:r>
      <w:r w:rsidRPr="00152501">
        <w:rPr>
          <w:rFonts w:ascii="Roboto" w:eastAsia="Times New Roman" w:hAnsi="Roboto" w:cs="Times New Roman"/>
          <w:color w:val="333333"/>
          <w:kern w:val="0"/>
          <w:sz w:val="24"/>
          <w:szCs w:val="24"/>
          <w14:ligatures w14:val="none"/>
        </w:rPr>
        <w:t>BeLPT</w:t>
      </w:r>
      <w:r w:rsidRPr="00152501">
        <w:rPr>
          <w:rFonts w:ascii="Roboto" w:eastAsia="Times New Roman" w:hAnsi="Roboto" w:cs="Times New Roman"/>
          <w:color w:val="333333"/>
          <w:kern w:val="0"/>
          <w:sz w:val="24"/>
          <w:szCs w:val="24"/>
          <w14:ligatures w14:val="none"/>
        </w:rPr>
        <w:t>.</w:t>
      </w:r>
    </w:p>
    <w:p w:rsidR="00152501" w:rsidRPr="00152501" w:rsidP="00152501" w14:paraId="265D26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F</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00152501" w:rsidRPr="00152501" w:rsidP="00152501" w14:paraId="5E9830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G</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Any other test deemed appropriate by the PLHCP.</w:t>
      </w:r>
    </w:p>
    <w:p w:rsidR="00152501" w:rsidRPr="00152501" w:rsidP="00152501" w14:paraId="0F90AA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4</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Information provided to the PLHCP.</w:t>
      </w:r>
      <w:r w:rsidRPr="00152501">
        <w:rPr>
          <w:rFonts w:ascii="Roboto" w:eastAsia="Times New Roman" w:hAnsi="Roboto" w:cs="Times New Roman"/>
          <w:color w:val="333333"/>
          <w:kern w:val="0"/>
          <w:sz w:val="24"/>
          <w:szCs w:val="24"/>
          <w14:ligatures w14:val="none"/>
        </w:rPr>
        <w:t> The employer must ensure that the examining PLHCP (and the agreed-upon CBD diagnostic center, if an evaluation is required under paragraph (k)(7) of this standard) has a copy of this standard and must provide the following information, if known:</w:t>
      </w:r>
    </w:p>
    <w:p w:rsidR="00152501" w:rsidRPr="00152501" w:rsidP="00152501" w14:paraId="3BF927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description of the employee's former and current duties that relate to the employee's airborne exposure to and dermal contact with </w:t>
      </w:r>
      <w:r w:rsidRPr="00152501">
        <w:rPr>
          <w:rFonts w:ascii="Roboto" w:eastAsia="Times New Roman" w:hAnsi="Roboto" w:cs="Times New Roman"/>
          <w:color w:val="333333"/>
          <w:kern w:val="0"/>
          <w:sz w:val="24"/>
          <w:szCs w:val="24"/>
          <w14:ligatures w14:val="none"/>
        </w:rPr>
        <w:t>beryllium;</w:t>
      </w:r>
    </w:p>
    <w:p w:rsidR="00152501" w:rsidRPr="00152501" w:rsidP="00152501" w14:paraId="605AF9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employee's former and current levels of airborne </w:t>
      </w:r>
      <w:r w:rsidRPr="00152501">
        <w:rPr>
          <w:rFonts w:ascii="Roboto" w:eastAsia="Times New Roman" w:hAnsi="Roboto" w:cs="Times New Roman"/>
          <w:color w:val="333333"/>
          <w:kern w:val="0"/>
          <w:sz w:val="24"/>
          <w:szCs w:val="24"/>
          <w14:ligatures w14:val="none"/>
        </w:rPr>
        <w:t>exposure;</w:t>
      </w:r>
    </w:p>
    <w:p w:rsidR="00152501" w:rsidRPr="00152501" w:rsidP="00152501" w14:paraId="1D21B7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description of any personal protective clothing and equipment, including respirators, used by the employee, including when and for how long the employee has used that personal protective clothing and equipment; and</w:t>
      </w:r>
    </w:p>
    <w:p w:rsidR="00152501" w:rsidRPr="00152501" w:rsidP="00152501" w14:paraId="318A99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Information from records of employment-related medical examinations previously provided to the employee, currently within the control of the employer, after obtaining written consent from the employee.</w:t>
      </w:r>
    </w:p>
    <w:p w:rsidR="00152501" w:rsidRPr="00152501" w:rsidP="00152501" w14:paraId="2D3731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5</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Licensed physician's written medical report for the employee.</w:t>
      </w:r>
      <w:r w:rsidRPr="00152501">
        <w:rPr>
          <w:rFonts w:ascii="Roboto" w:eastAsia="Times New Roman" w:hAnsi="Roboto" w:cs="Times New Roman"/>
          <w:color w:val="333333"/>
          <w:kern w:val="0"/>
          <w:sz w:val="24"/>
          <w:szCs w:val="24"/>
          <w14:ligatures w14:val="none"/>
        </w:rPr>
        <w:t xml:space="preserve"> The employer must ensure that the employee receives a written medical report from the licensed physician within 45 days of the examination (including any follow-up </w:t>
      </w:r>
      <w:r w:rsidRPr="00152501">
        <w:rPr>
          <w:rFonts w:ascii="Roboto" w:eastAsia="Times New Roman" w:hAnsi="Roboto" w:cs="Times New Roman"/>
          <w:color w:val="333333"/>
          <w:kern w:val="0"/>
          <w:sz w:val="24"/>
          <w:szCs w:val="24"/>
          <w14:ligatures w14:val="none"/>
        </w:rPr>
        <w:t>BeLPT</w:t>
      </w:r>
      <w:r w:rsidRPr="00152501">
        <w:rPr>
          <w:rFonts w:ascii="Roboto" w:eastAsia="Times New Roman" w:hAnsi="Roboto" w:cs="Times New Roman"/>
          <w:color w:val="333333"/>
          <w:kern w:val="0"/>
          <w:sz w:val="24"/>
          <w:szCs w:val="24"/>
          <w14:ligatures w14:val="none"/>
        </w:rPr>
        <w:t xml:space="preserve"> required under paragraph (k)(3)(ii)(E) of this standard) and that the PLHCP explains the results of the examination to the employee. The written medical report must contain:</w:t>
      </w:r>
    </w:p>
    <w:p w:rsidR="00152501" w:rsidRPr="00152501" w:rsidP="00152501" w14:paraId="397F8E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statement indicating the results of the medical examination, including the licensed physician's opinion as to whether the employee has:</w:t>
      </w:r>
    </w:p>
    <w:p w:rsidR="00152501" w:rsidRPr="00152501" w:rsidP="00152501" w14:paraId="6D9DA5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Any detected medical condition, such as CBD or beryllium sensitization (</w:t>
      </w:r>
      <w:r w:rsidRPr="00152501">
        <w:rPr>
          <w:rFonts w:ascii="Roboto" w:eastAsia="Times New Roman" w:hAnsi="Roboto" w:cs="Times New Roman"/>
          <w:i/>
          <w:iCs/>
          <w:color w:val="333333"/>
          <w:kern w:val="0"/>
          <w:sz w:val="24"/>
          <w:szCs w:val="24"/>
          <w14:ligatures w14:val="none"/>
        </w:rPr>
        <w:t>i.e.,</w:t>
      </w:r>
      <w:r w:rsidRPr="00152501">
        <w:rPr>
          <w:rFonts w:ascii="Roboto" w:eastAsia="Times New Roman" w:hAnsi="Roboto" w:cs="Times New Roman"/>
          <w:color w:val="333333"/>
          <w:kern w:val="0"/>
          <w:sz w:val="24"/>
          <w:szCs w:val="24"/>
          <w14:ligatures w14:val="none"/>
        </w:rPr>
        <w:t> the employee is confirmed positive, as defined in paragraph (b) of this standard), that may place the employee at increased risk from further airborne exposure, and</w:t>
      </w:r>
    </w:p>
    <w:p w:rsidR="00152501" w:rsidRPr="00152501" w:rsidP="00152501" w14:paraId="53E5E9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Any medical conditions related to airborne exposure that require further evaluation or treatment.</w:t>
      </w:r>
    </w:p>
    <w:p w:rsidR="00152501" w:rsidRPr="00152501" w:rsidP="00152501" w14:paraId="363D5E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Any recommendations on:</w:t>
      </w:r>
    </w:p>
    <w:p w:rsidR="00152501" w:rsidRPr="00152501" w:rsidP="00152501" w14:paraId="6B50C9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employee's use of respirators, protective clothing, or equipment; or</w:t>
      </w:r>
    </w:p>
    <w:p w:rsidR="00152501" w:rsidRPr="00152501" w:rsidP="00152501" w14:paraId="154709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Limitations on the employee's airborne exposure to beryllium.</w:t>
      </w:r>
    </w:p>
    <w:p w:rsidR="00152501" w:rsidRPr="00152501" w:rsidP="00152501" w14:paraId="614A29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the employee is confirmed positive or diagnosed with CBD or if the licensed physician otherwise deems it appropriate, the written report must also contain a referral for an evaluation at a CBD diagnostic center.</w:t>
      </w:r>
    </w:p>
    <w:p w:rsidR="00152501" w:rsidRPr="00152501" w:rsidP="00152501" w14:paraId="7528F6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the employee is confirmed positive or diagnosed with CBD the written report must also contain a recommendation for continued periodic medical surveillance.</w:t>
      </w:r>
    </w:p>
    <w:p w:rsidR="00152501" w:rsidRPr="00152501" w:rsidP="00152501" w14:paraId="3F9550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the employee is confirmed positive or diagnosed with CBD the written report must also contain a recommendation for medical removal from airborne exposure to beryllium, as described in paragraph (l) of this standard.</w:t>
      </w:r>
    </w:p>
    <w:p w:rsidR="00152501" w:rsidRPr="00152501" w:rsidP="00152501" w14:paraId="5E2C72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6</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Licensed physician's written medical opinion for the employer.</w:t>
      </w:r>
    </w:p>
    <w:p w:rsidR="00152501" w:rsidRPr="00152501" w:rsidP="00152501" w14:paraId="6A2489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employer must obtain a written medical opinion from the licensed physician within 45 days of the medical examination (including any follow-up </w:t>
      </w:r>
      <w:r w:rsidRPr="00152501">
        <w:rPr>
          <w:rFonts w:ascii="Roboto" w:eastAsia="Times New Roman" w:hAnsi="Roboto" w:cs="Times New Roman"/>
          <w:color w:val="333333"/>
          <w:kern w:val="0"/>
          <w:sz w:val="24"/>
          <w:szCs w:val="24"/>
          <w14:ligatures w14:val="none"/>
        </w:rPr>
        <w:t>BeLPT</w:t>
      </w:r>
      <w:r w:rsidRPr="00152501">
        <w:rPr>
          <w:rFonts w:ascii="Roboto" w:eastAsia="Times New Roman" w:hAnsi="Roboto" w:cs="Times New Roman"/>
          <w:color w:val="333333"/>
          <w:kern w:val="0"/>
          <w:sz w:val="24"/>
          <w:szCs w:val="24"/>
          <w14:ligatures w14:val="none"/>
        </w:rPr>
        <w:t xml:space="preserve"> required under paragraph (k)(3)(ii)(E) of this standard). The written medical opinion must contain only the following:</w:t>
      </w:r>
    </w:p>
    <w:p w:rsidR="00152501" w:rsidRPr="00152501" w:rsidP="00152501" w14:paraId="16C0AD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date of the </w:t>
      </w:r>
      <w:r w:rsidRPr="00152501">
        <w:rPr>
          <w:rFonts w:ascii="Roboto" w:eastAsia="Times New Roman" w:hAnsi="Roboto" w:cs="Times New Roman"/>
          <w:color w:val="333333"/>
          <w:kern w:val="0"/>
          <w:sz w:val="24"/>
          <w:szCs w:val="24"/>
          <w14:ligatures w14:val="none"/>
        </w:rPr>
        <w:t>examination;</w:t>
      </w:r>
    </w:p>
    <w:p w:rsidR="00152501" w:rsidRPr="00152501" w:rsidP="00152501" w14:paraId="78C12A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statement that the examination has met the requirements of this </w:t>
      </w:r>
      <w:r w:rsidRPr="00152501">
        <w:rPr>
          <w:rFonts w:ascii="Roboto" w:eastAsia="Times New Roman" w:hAnsi="Roboto" w:cs="Times New Roman"/>
          <w:color w:val="333333"/>
          <w:kern w:val="0"/>
          <w:sz w:val="24"/>
          <w:szCs w:val="24"/>
          <w14:ligatures w14:val="none"/>
        </w:rPr>
        <w:t>standard;</w:t>
      </w:r>
    </w:p>
    <w:p w:rsidR="00152501" w:rsidRPr="00152501" w:rsidP="00152501" w14:paraId="2587B0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Any recommended limitations on the employee's use of respirators, protective clothing, or equipment; and</w:t>
      </w:r>
    </w:p>
    <w:p w:rsidR="00152501" w:rsidRPr="00152501" w:rsidP="00152501" w14:paraId="6182C7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w:t>
      </w:r>
      <w:r w:rsidRPr="00152501">
        <w:rPr>
          <w:rFonts w:ascii="Roboto" w:eastAsia="Times New Roman" w:hAnsi="Roboto" w:cs="Times New Roman"/>
          <w:color w:val="333333"/>
          <w:kern w:val="0"/>
          <w:sz w:val="24"/>
          <w:szCs w:val="24"/>
          <w14:ligatures w14:val="none"/>
        </w:rPr>
        <w:t>equipment;</w:t>
      </w:r>
    </w:p>
    <w:p w:rsidR="00152501" w:rsidRPr="00152501" w:rsidP="00152501" w14:paraId="712296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the employee provides written authorization, the written opinion must also contain any recommended limitations on the employee's airborne exposure to beryllium.</w:t>
      </w:r>
    </w:p>
    <w:p w:rsidR="00152501" w:rsidRPr="00152501" w:rsidP="00152501" w14:paraId="5701F0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00152501" w:rsidRPr="00152501" w:rsidP="00152501" w14:paraId="006CA2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the employee is confirmed positive or diagnosed with CBD and the employee provides written authorization, the written opinion must also contain a recommendation for continued periodic medical surveillance.</w:t>
      </w:r>
    </w:p>
    <w:p w:rsidR="00152501" w:rsidRPr="00152501" w:rsidP="00152501" w14:paraId="629D0B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the employee is confirmed positive or diagnosed with CBD and the employee provides written authorization, the written opinion must also contain a recommendation for medical removal from airborne exposure to beryllium, as described in paragraph (l) of this standard.</w:t>
      </w:r>
    </w:p>
    <w:p w:rsidR="00152501" w:rsidRPr="00152501" w:rsidP="00152501" w14:paraId="3DC169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employer must ensure that each employee receives a copy of the written medical opinion described in paragraph (k)(6) of this standard within 45 days of any medical </w:t>
      </w:r>
      <w:r w:rsidRPr="00152501">
        <w:rPr>
          <w:rFonts w:ascii="Roboto" w:eastAsia="Times New Roman" w:hAnsi="Roboto" w:cs="Times New Roman"/>
          <w:color w:val="333333"/>
          <w:kern w:val="0"/>
          <w:sz w:val="24"/>
          <w:szCs w:val="24"/>
          <w14:ligatures w14:val="none"/>
        </w:rPr>
        <w:t xml:space="preserve">examination (including any follow-up </w:t>
      </w:r>
      <w:r w:rsidRPr="00152501">
        <w:rPr>
          <w:rFonts w:ascii="Roboto" w:eastAsia="Times New Roman" w:hAnsi="Roboto" w:cs="Times New Roman"/>
          <w:color w:val="333333"/>
          <w:kern w:val="0"/>
          <w:sz w:val="24"/>
          <w:szCs w:val="24"/>
          <w14:ligatures w14:val="none"/>
        </w:rPr>
        <w:t>BeLPT</w:t>
      </w:r>
      <w:r w:rsidRPr="00152501">
        <w:rPr>
          <w:rFonts w:ascii="Roboto" w:eastAsia="Times New Roman" w:hAnsi="Roboto" w:cs="Times New Roman"/>
          <w:color w:val="333333"/>
          <w:kern w:val="0"/>
          <w:sz w:val="24"/>
          <w:szCs w:val="24"/>
          <w14:ligatures w14:val="none"/>
        </w:rPr>
        <w:t xml:space="preserve"> required under paragraph (k)(3)(ii)(E) of this standard) performed for that employee.</w:t>
      </w:r>
    </w:p>
    <w:p w:rsidR="00152501" w:rsidRPr="00152501" w:rsidP="00152501" w14:paraId="400B71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7</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CBD diagnostic center.</w:t>
      </w:r>
    </w:p>
    <w:p w:rsidR="00152501" w:rsidRPr="00152501" w:rsidP="00152501" w14:paraId="120CAD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provide an evaluation at no cost to the employee at a CBD diagnostic center that is mutually agreed upon by the employer and the employee. The evaluation at the CBD diagnostic center must be scheduled within 30 days, and must occur within a reasonable time, of:</w:t>
      </w:r>
    </w:p>
    <w:p w:rsidR="00152501" w:rsidRPr="00152501" w:rsidP="00152501" w14:paraId="0B6189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employer's receipt of a physician's written medical opinion to the employer that recommends referral to a CBD diagnostic center; or</w:t>
      </w:r>
    </w:p>
    <w:p w:rsidR="00152501" w:rsidRPr="00152501" w:rsidP="00152501" w14:paraId="37EC04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employee presenting to the employer a physician's written medical report indicating that the employee has been confirmed positive or diagnosed with </w:t>
      </w:r>
      <w:r w:rsidRPr="00152501">
        <w:rPr>
          <w:rFonts w:ascii="Roboto" w:eastAsia="Times New Roman" w:hAnsi="Roboto" w:cs="Times New Roman"/>
          <w:color w:val="333333"/>
          <w:kern w:val="0"/>
          <w:sz w:val="24"/>
          <w:szCs w:val="24"/>
          <w14:ligatures w14:val="none"/>
        </w:rPr>
        <w:t>CBD, or</w:t>
      </w:r>
      <w:r w:rsidRPr="00152501">
        <w:rPr>
          <w:rFonts w:ascii="Roboto" w:eastAsia="Times New Roman" w:hAnsi="Roboto" w:cs="Times New Roman"/>
          <w:color w:val="333333"/>
          <w:kern w:val="0"/>
          <w:sz w:val="24"/>
          <w:szCs w:val="24"/>
          <w14:ligatures w14:val="none"/>
        </w:rPr>
        <w:t xml:space="preserve"> recommending referral to a CBD diagnostic center.</w:t>
      </w:r>
    </w:p>
    <w:p w:rsidR="00152501" w:rsidRPr="00152501" w:rsidP="00152501" w14:paraId="747740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as part of the evaluation, the employee is offered any tests deemed appropriate by the examining physician at the CBD 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rsidR="00152501" w:rsidRPr="00152501" w:rsidP="00152501" w14:paraId="1DDF5B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the employee receives a written medical report from the CBD diagnostic center that contains all the information required in paragraph (k)(5)(</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(ii), (iv), and (v) of this standard and that the PLHCP explains the results of the examination to the employee within 30 days of the examination.</w:t>
      </w:r>
    </w:p>
    <w:p w:rsidR="00152501" w:rsidRPr="00152501" w:rsidP="00152501" w14:paraId="1CCDCD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obtain a written medical opinion from the CBD diagnostic center within 30 days of the medical examination. The written medical opinion must contain only the information in paragraph (k)(6)(</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as applicable, unless the employee provides written authorization to release additional information. If the employee provides written authorization, the written opinion must also contain the information from paragraphs (k)(6)(ii), (iv), and (v), if applicable.</w:t>
      </w:r>
    </w:p>
    <w:p w:rsidR="00152501" w:rsidRPr="00152501" w:rsidP="00152501" w14:paraId="1E47E7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each employee receives a copy of the written medical opinion from the CBD diagnostic center described in paragraph (k)(7) of this standard within 30 days of any medical examination performed for that employee.</w:t>
      </w:r>
    </w:p>
    <w:p w:rsidR="00152501" w:rsidRPr="00152501" w:rsidP="00152501" w14:paraId="4781EA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vi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After an employee has received the initial clinical evaluation at a CBD diagnostic center described in paragraphs (k)(7)(</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and (ii) of this standard, the employee may choose to have any subsequent medical examinations for which the employee is eligible under paragraph (k) of this standard performed at a CBD diagnostic center mutually agreed upon by the employer and the employee, and the employer must provide such examinations at no cost to the employee.</w:t>
      </w:r>
    </w:p>
    <w:p w:rsidR="00152501" w:rsidRPr="00152501" w:rsidP="00152501" w14:paraId="5E1A05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l</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Medical removal.</w:t>
      </w:r>
    </w:p>
    <w:p w:rsidR="00152501" w:rsidRPr="00152501" w:rsidP="00152501" w14:paraId="27642E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An employee is eligible for medical removal, if the employee works in a job with airborne exposure at or above the action level and either:</w:t>
      </w:r>
    </w:p>
    <w:p w:rsidR="00152501" w:rsidRPr="00152501" w:rsidP="00152501" w14:paraId="495A8B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employee provides the employer with:</w:t>
      </w:r>
    </w:p>
    <w:p w:rsidR="00152501" w:rsidRPr="00152501" w:rsidP="00152501" w14:paraId="31B2E4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written medical report indicating a confirmed positive finding or CBD diagnosis; or</w:t>
      </w:r>
    </w:p>
    <w:p w:rsidR="00152501" w:rsidRPr="00152501" w:rsidP="00152501" w14:paraId="36FECE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written medical report recommending removal from airborne exposure to beryllium in accordance with paragraph (k)(5)(v) or (k)(7)(iii) of this standard; or</w:t>
      </w:r>
    </w:p>
    <w:p w:rsidR="00152501" w:rsidRPr="00152501" w:rsidP="00152501" w14:paraId="684F7C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receives a written medical opinion recommending removal from airborne exposure to beryllium in accordance with paragraph (k)(6)(v) or (k)(7)(iv) of this standard.</w:t>
      </w:r>
    </w:p>
    <w:p w:rsidR="00152501" w:rsidRPr="00152501" w:rsidP="00152501" w14:paraId="4C5A2E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an employee is eligible for medical removal, the employer must provide the employee with the employee's choice of:</w:t>
      </w:r>
    </w:p>
    <w:p w:rsidR="00152501" w:rsidRPr="00152501" w:rsidP="00152501" w14:paraId="3AB1BC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Removal as described in paragraph (l)(3) of this standard; or</w:t>
      </w:r>
    </w:p>
    <w:p w:rsidR="00152501" w:rsidRPr="00152501" w:rsidP="00152501" w14:paraId="4F9246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Remaining in a job with airborne exposure at or above the action level, provided that the employer provides, and ensures that the employee uses, respiratory protection that complies with paragraph (g) of this standard whenever airborne exposures are at or above the action level.</w:t>
      </w:r>
    </w:p>
    <w:p w:rsidR="00152501" w:rsidRPr="00152501" w:rsidP="00152501" w14:paraId="3995EC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the employee chooses removal:</w:t>
      </w:r>
    </w:p>
    <w:p w:rsidR="00152501" w:rsidRPr="00152501" w:rsidP="00152501" w14:paraId="47AF7D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a comparable job is available where airborne exposures to beryllium are below the action level, and the employee is qualified for that job or can be trained within one month, the employer must remove the employee to that job. The employer must maintain for six months from the time of removal the employee's base earnings, seniority, and other rights and benefits that existed at the time of removal.</w:t>
      </w:r>
    </w:p>
    <w:p w:rsidR="00152501" w:rsidRPr="00152501" w:rsidP="00152501" w14:paraId="328051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If comparable work is not available, the employer must maintain the employee's base earnings, seniority, and other rights and benefits that existed at the time of removal for six months or until such time that comparable work described in paragraph (l)(3)(</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becomes available, whichever comes first.</w:t>
      </w:r>
    </w:p>
    <w:p w:rsidR="00152501" w:rsidRPr="00152501" w:rsidP="00152501" w14:paraId="7FB84E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4</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employer's obligation to provide medical removal protection benefits to a removed employee shall be reduced to the extent that the employee receives compensation for earnings lost during the period of removal from a publicly or employer-funded compensation </w:t>
      </w:r>
      <w:r w:rsidRPr="00152501">
        <w:rPr>
          <w:rFonts w:ascii="Roboto" w:eastAsia="Times New Roman" w:hAnsi="Roboto" w:cs="Times New Roman"/>
          <w:color w:val="333333"/>
          <w:kern w:val="0"/>
          <w:sz w:val="24"/>
          <w:szCs w:val="24"/>
          <w14:ligatures w14:val="none"/>
        </w:rPr>
        <w:t>program, or</w:t>
      </w:r>
      <w:r w:rsidRPr="00152501">
        <w:rPr>
          <w:rFonts w:ascii="Roboto" w:eastAsia="Times New Roman" w:hAnsi="Roboto" w:cs="Times New Roman"/>
          <w:color w:val="333333"/>
          <w:kern w:val="0"/>
          <w:sz w:val="24"/>
          <w:szCs w:val="24"/>
          <w14:ligatures w14:val="none"/>
        </w:rPr>
        <w:t xml:space="preserve"> receives income from another employer made possible by virtue of the employee's removal.</w:t>
      </w:r>
    </w:p>
    <w:p w:rsidR="00152501" w:rsidRPr="00152501" w:rsidP="00152501" w14:paraId="5CA27B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m</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Communication of hazards</w:t>
      </w:r>
      <w:r w:rsidRPr="00152501">
        <w:rPr>
          <w:rFonts w:ascii="Roboto" w:eastAsia="Times New Roman" w:hAnsi="Roboto" w:cs="Times New Roman"/>
          <w:color w:val="333333"/>
          <w:kern w:val="0"/>
          <w:sz w:val="24"/>
          <w:szCs w:val="24"/>
          <w14:ligatures w14:val="none"/>
        </w:rPr>
        <w:t> —</w:t>
      </w:r>
    </w:p>
    <w:p w:rsidR="00152501" w:rsidRPr="00152501" w:rsidP="00152501" w14:paraId="607B29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General.</w:t>
      </w:r>
    </w:p>
    <w:p w:rsidR="00152501" w:rsidRPr="00152501" w:rsidP="00152501" w14:paraId="6FED00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Chemical manufacturers, importers, distributors, and employers must comply with all requirements of the HCS (</w:t>
      </w:r>
      <w:hyperlink r:id="rId5" w:history="1">
        <w:r w:rsidRPr="00152501">
          <w:rPr>
            <w:rFonts w:ascii="Roboto" w:eastAsia="Times New Roman" w:hAnsi="Roboto" w:cs="Times New Roman"/>
            <w:color w:val="3071A9"/>
            <w:kern w:val="0"/>
            <w:sz w:val="24"/>
            <w:szCs w:val="24"/>
            <w:u w:val="single"/>
            <w14:ligatures w14:val="none"/>
          </w:rPr>
          <w:t>§ 1910.1200</w:t>
        </w:r>
      </w:hyperlink>
      <w:r w:rsidRPr="00152501">
        <w:rPr>
          <w:rFonts w:ascii="Roboto" w:eastAsia="Times New Roman" w:hAnsi="Roboto" w:cs="Times New Roman"/>
          <w:color w:val="333333"/>
          <w:kern w:val="0"/>
          <w:sz w:val="24"/>
          <w:szCs w:val="24"/>
          <w14:ligatures w14:val="none"/>
        </w:rPr>
        <w:t>) for beryllium.</w:t>
      </w:r>
    </w:p>
    <w:p w:rsidR="00152501" w:rsidRPr="00152501" w:rsidP="00152501" w14:paraId="722C08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In classifying the hazards of beryllium, at least the following hazards must be addressed: Cancer; lung effects (CBD and acute beryllium disease); beryllium sensitization; skin sensitization; and skin, eye, and respiratory tract irritation.</w:t>
      </w:r>
    </w:p>
    <w:p w:rsidR="00152501" w:rsidRPr="00152501" w:rsidP="00152501" w14:paraId="1E5972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w:t>
      </w:r>
      <w:hyperlink r:id="rId5" w:history="1">
        <w:r w:rsidRPr="00152501">
          <w:rPr>
            <w:rFonts w:ascii="Roboto" w:eastAsia="Times New Roman" w:hAnsi="Roboto" w:cs="Times New Roman"/>
            <w:color w:val="3071A9"/>
            <w:kern w:val="0"/>
            <w:sz w:val="24"/>
            <w:szCs w:val="24"/>
            <w:u w:val="single"/>
            <w14:ligatures w14:val="none"/>
          </w:rPr>
          <w:t>§ 1910.1200</w:t>
        </w:r>
      </w:hyperlink>
      <w:r w:rsidRPr="00152501">
        <w:rPr>
          <w:rFonts w:ascii="Roboto" w:eastAsia="Times New Roman" w:hAnsi="Roboto" w:cs="Times New Roman"/>
          <w:color w:val="333333"/>
          <w:kern w:val="0"/>
          <w:sz w:val="24"/>
          <w:szCs w:val="24"/>
          <w14:ligatures w14:val="none"/>
        </w:rPr>
        <w:t>) and paragraph (m)(4) of this standard.</w:t>
      </w:r>
    </w:p>
    <w:p w:rsidR="00152501" w:rsidRPr="00152501" w:rsidP="00152501" w14:paraId="6892A7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Warning signs.</w:t>
      </w:r>
    </w:p>
    <w:p w:rsidR="00152501" w:rsidRPr="00152501" w:rsidP="00152501" w14:paraId="5D3B5A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Posting.</w:t>
      </w:r>
      <w:r w:rsidRPr="00152501">
        <w:rPr>
          <w:rFonts w:ascii="Roboto" w:eastAsia="Times New Roman" w:hAnsi="Roboto" w:cs="Times New Roman"/>
          <w:color w:val="333333"/>
          <w:kern w:val="0"/>
          <w:sz w:val="24"/>
          <w:szCs w:val="24"/>
          <w14:ligatures w14:val="none"/>
        </w:rPr>
        <w:t> The employer must provide and display warning signs at each approach to a regulated area so that each employee is able to read and understand the signs and take necessary protective steps before entering the area.</w:t>
      </w:r>
    </w:p>
    <w:p w:rsidR="00152501" w:rsidRPr="00152501" w:rsidP="00152501" w14:paraId="49005F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Sign specification.</w:t>
      </w:r>
    </w:p>
    <w:p w:rsidR="00152501" w:rsidRPr="00152501" w:rsidP="00152501" w14:paraId="2E6506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the warning signs required by paragraph (m)(2)(</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of this standard are legible and readily visible.</w:t>
      </w:r>
    </w:p>
    <w:p w:rsidR="00152501" w:rsidRPr="00152501" w:rsidP="00152501" w14:paraId="74A757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each warning sign required by paragraph (m)(2)(</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of this standard bears the following legend:</w:t>
      </w:r>
    </w:p>
    <w:p w:rsidR="00152501" w:rsidRPr="00152501" w:rsidP="00152501" w14:paraId="52D79D95" w14:textId="77777777">
      <w:pPr>
        <w:shd w:val="clear" w:color="auto" w:fill="FBFBFB"/>
        <w:spacing w:after="0" w:line="240" w:lineRule="auto"/>
        <w:ind w:hanging="480"/>
        <w:rPr>
          <w:rFonts w:ascii="Roboto" w:eastAsia="Times New Roman" w:hAnsi="Roboto" w:cs="Times New Roman"/>
          <w:color w:val="333333"/>
          <w:kern w:val="0"/>
          <w14:ligatures w14:val="none"/>
        </w:rPr>
      </w:pPr>
      <w:r w:rsidRPr="00152501">
        <w:rPr>
          <w:rFonts w:ascii="Roboto" w:eastAsia="Times New Roman" w:hAnsi="Roboto" w:cs="Times New Roman"/>
          <w:color w:val="333333"/>
          <w:kern w:val="0"/>
          <w14:ligatures w14:val="none"/>
        </w:rPr>
        <w:t>DANGER</w:t>
      </w:r>
    </w:p>
    <w:p w:rsidR="00152501" w:rsidRPr="00152501" w:rsidP="00152501" w14:paraId="34C54EA5" w14:textId="77777777">
      <w:pPr>
        <w:shd w:val="clear" w:color="auto" w:fill="FBFBFB"/>
        <w:spacing w:after="0" w:line="240" w:lineRule="auto"/>
        <w:ind w:hanging="480"/>
        <w:rPr>
          <w:rFonts w:ascii="Roboto" w:eastAsia="Times New Roman" w:hAnsi="Roboto" w:cs="Times New Roman"/>
          <w:color w:val="333333"/>
          <w:kern w:val="0"/>
          <w14:ligatures w14:val="none"/>
        </w:rPr>
      </w:pPr>
      <w:r w:rsidRPr="00152501">
        <w:rPr>
          <w:rFonts w:ascii="Roboto" w:eastAsia="Times New Roman" w:hAnsi="Roboto" w:cs="Times New Roman"/>
          <w:color w:val="333333"/>
          <w:kern w:val="0"/>
          <w14:ligatures w14:val="none"/>
        </w:rPr>
        <w:t>REGULATED AREA</w:t>
      </w:r>
    </w:p>
    <w:p w:rsidR="00152501" w:rsidRPr="00152501" w:rsidP="00152501" w14:paraId="1066F0E7" w14:textId="77777777">
      <w:pPr>
        <w:shd w:val="clear" w:color="auto" w:fill="FBFBFB"/>
        <w:spacing w:after="0" w:line="240" w:lineRule="auto"/>
        <w:ind w:hanging="480"/>
        <w:rPr>
          <w:rFonts w:ascii="Roboto" w:eastAsia="Times New Roman" w:hAnsi="Roboto" w:cs="Times New Roman"/>
          <w:color w:val="333333"/>
          <w:kern w:val="0"/>
          <w14:ligatures w14:val="none"/>
        </w:rPr>
      </w:pPr>
      <w:r w:rsidRPr="00152501">
        <w:rPr>
          <w:rFonts w:ascii="Roboto" w:eastAsia="Times New Roman" w:hAnsi="Roboto" w:cs="Times New Roman"/>
          <w:color w:val="333333"/>
          <w:kern w:val="0"/>
          <w14:ligatures w14:val="none"/>
        </w:rPr>
        <w:t>BERYLLIUM</w:t>
      </w:r>
    </w:p>
    <w:p w:rsidR="00152501" w:rsidRPr="00152501" w:rsidP="00152501" w14:paraId="5834830A" w14:textId="77777777">
      <w:pPr>
        <w:shd w:val="clear" w:color="auto" w:fill="FBFBFB"/>
        <w:spacing w:after="0" w:line="240" w:lineRule="auto"/>
        <w:ind w:hanging="480"/>
        <w:rPr>
          <w:rFonts w:ascii="Roboto" w:eastAsia="Times New Roman" w:hAnsi="Roboto" w:cs="Times New Roman"/>
          <w:color w:val="333333"/>
          <w:kern w:val="0"/>
          <w14:ligatures w14:val="none"/>
        </w:rPr>
      </w:pPr>
      <w:r w:rsidRPr="00152501">
        <w:rPr>
          <w:rFonts w:ascii="Roboto" w:eastAsia="Times New Roman" w:hAnsi="Roboto" w:cs="Times New Roman"/>
          <w:color w:val="333333"/>
          <w:kern w:val="0"/>
          <w14:ligatures w14:val="none"/>
        </w:rPr>
        <w:t>MAY CAUSE CANCER</w:t>
      </w:r>
    </w:p>
    <w:p w:rsidR="00152501" w:rsidRPr="00152501" w:rsidP="00152501" w14:paraId="71940E84" w14:textId="77777777">
      <w:pPr>
        <w:shd w:val="clear" w:color="auto" w:fill="FBFBFB"/>
        <w:spacing w:after="0" w:line="240" w:lineRule="auto"/>
        <w:ind w:hanging="480"/>
        <w:rPr>
          <w:rFonts w:ascii="Roboto" w:eastAsia="Times New Roman" w:hAnsi="Roboto" w:cs="Times New Roman"/>
          <w:color w:val="333333"/>
          <w:kern w:val="0"/>
          <w14:ligatures w14:val="none"/>
        </w:rPr>
      </w:pPr>
      <w:r w:rsidRPr="00152501">
        <w:rPr>
          <w:rFonts w:ascii="Roboto" w:eastAsia="Times New Roman" w:hAnsi="Roboto" w:cs="Times New Roman"/>
          <w:color w:val="333333"/>
          <w:kern w:val="0"/>
          <w14:ligatures w14:val="none"/>
        </w:rPr>
        <w:t>CAUSES DAMAGE TO LUNGS</w:t>
      </w:r>
    </w:p>
    <w:p w:rsidR="00152501" w:rsidRPr="00152501" w:rsidP="00152501" w14:paraId="57FDCFC5" w14:textId="77777777">
      <w:pPr>
        <w:shd w:val="clear" w:color="auto" w:fill="FBFBFB"/>
        <w:spacing w:after="0" w:line="240" w:lineRule="auto"/>
        <w:ind w:hanging="480"/>
        <w:rPr>
          <w:rFonts w:ascii="Roboto" w:eastAsia="Times New Roman" w:hAnsi="Roboto" w:cs="Times New Roman"/>
          <w:color w:val="333333"/>
          <w:kern w:val="0"/>
          <w14:ligatures w14:val="none"/>
        </w:rPr>
      </w:pPr>
      <w:r w:rsidRPr="00152501">
        <w:rPr>
          <w:rFonts w:ascii="Roboto" w:eastAsia="Times New Roman" w:hAnsi="Roboto" w:cs="Times New Roman"/>
          <w:color w:val="333333"/>
          <w:kern w:val="0"/>
          <w14:ligatures w14:val="none"/>
        </w:rPr>
        <w:t>AUTHORIZED PERSONNEL ONLY</w:t>
      </w:r>
    </w:p>
    <w:p w:rsidR="00152501" w:rsidRPr="00152501" w:rsidP="00152501" w14:paraId="3F188F1C" w14:textId="77777777">
      <w:pPr>
        <w:shd w:val="clear" w:color="auto" w:fill="FBFBFB"/>
        <w:spacing w:after="300" w:line="240" w:lineRule="auto"/>
        <w:ind w:hanging="480"/>
        <w:rPr>
          <w:rFonts w:ascii="Roboto" w:eastAsia="Times New Roman" w:hAnsi="Roboto" w:cs="Times New Roman"/>
          <w:color w:val="333333"/>
          <w:kern w:val="0"/>
          <w14:ligatures w14:val="none"/>
        </w:rPr>
      </w:pPr>
      <w:r w:rsidRPr="00152501">
        <w:rPr>
          <w:rFonts w:ascii="Roboto" w:eastAsia="Times New Roman" w:hAnsi="Roboto" w:cs="Times New Roman"/>
          <w:color w:val="333333"/>
          <w:kern w:val="0"/>
          <w14:ligatures w14:val="none"/>
        </w:rPr>
        <w:t>WEAR RESPIRATORY PROTECTION AND PERSONAL PROTECTIVE CLOTHING AND EQUIPMENT IN THIS AREA</w:t>
      </w:r>
    </w:p>
    <w:p w:rsidR="00152501" w:rsidRPr="00152501" w:rsidP="00152501" w14:paraId="2C36F7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Warning labels.</w:t>
      </w:r>
      <w:r w:rsidRPr="00152501">
        <w:rPr>
          <w:rFonts w:ascii="Roboto" w:eastAsia="Times New Roman" w:hAnsi="Roboto" w:cs="Times New Roman"/>
          <w:color w:val="333333"/>
          <w:kern w:val="0"/>
          <w:sz w:val="24"/>
          <w:szCs w:val="24"/>
          <w14:ligatures w14:val="none"/>
        </w:rPr>
        <w:t> Consistent with the HCS (</w:t>
      </w:r>
      <w:hyperlink r:id="rId5" w:history="1">
        <w:r w:rsidRPr="00152501">
          <w:rPr>
            <w:rFonts w:ascii="Roboto" w:eastAsia="Times New Roman" w:hAnsi="Roboto" w:cs="Times New Roman"/>
            <w:color w:val="3071A9"/>
            <w:kern w:val="0"/>
            <w:sz w:val="24"/>
            <w:szCs w:val="24"/>
            <w:u w:val="single"/>
            <w14:ligatures w14:val="none"/>
          </w:rPr>
          <w:t>§ 1910.1200</w:t>
        </w:r>
      </w:hyperlink>
      <w:r w:rsidRPr="00152501">
        <w:rPr>
          <w:rFonts w:ascii="Roboto" w:eastAsia="Times New Roman" w:hAnsi="Roboto" w:cs="Times New Roman"/>
          <w:color w:val="333333"/>
          <w:kern w:val="0"/>
          <w:sz w:val="24"/>
          <w:szCs w:val="24"/>
          <w14:ligatures w14:val="none"/>
        </w:rPr>
        <w:t>), the employer must label each immediate container of clothing, equipment, and materials contaminated with beryllium, and must, at a minimum, include the following on the label:</w:t>
      </w:r>
    </w:p>
    <w:p w:rsidR="00152501" w:rsidRPr="00152501" w:rsidP="00152501" w14:paraId="53B41557" w14:textId="77777777">
      <w:pPr>
        <w:shd w:val="clear" w:color="auto" w:fill="FBFBFB"/>
        <w:spacing w:after="75" w:line="240" w:lineRule="auto"/>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333333"/>
          <w:kern w:val="0"/>
          <w:sz w:val="24"/>
          <w:szCs w:val="24"/>
          <w14:ligatures w14:val="none"/>
        </w:rPr>
        <w:t>DANGER</w:t>
      </w:r>
    </w:p>
    <w:p w:rsidR="00152501" w:rsidRPr="00152501" w:rsidP="00152501" w14:paraId="3EA38EB6" w14:textId="77777777">
      <w:pPr>
        <w:shd w:val="clear" w:color="auto" w:fill="FBFBFB"/>
        <w:spacing w:before="300" w:after="75" w:line="240" w:lineRule="auto"/>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333333"/>
          <w:kern w:val="0"/>
          <w:sz w:val="24"/>
          <w:szCs w:val="24"/>
          <w14:ligatures w14:val="none"/>
        </w:rPr>
        <w:t>CONTAINS BERYLLIUM</w:t>
      </w:r>
    </w:p>
    <w:p w:rsidR="00152501" w:rsidRPr="00152501" w:rsidP="00152501" w14:paraId="23A6A95F" w14:textId="77777777">
      <w:pPr>
        <w:shd w:val="clear" w:color="auto" w:fill="FBFBFB"/>
        <w:spacing w:before="300" w:after="75" w:line="240" w:lineRule="auto"/>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333333"/>
          <w:kern w:val="0"/>
          <w:sz w:val="24"/>
          <w:szCs w:val="24"/>
          <w14:ligatures w14:val="none"/>
        </w:rPr>
        <w:t>MAY CAUSE CANCER</w:t>
      </w:r>
    </w:p>
    <w:p w:rsidR="00152501" w:rsidRPr="00152501" w:rsidP="00152501" w14:paraId="4BBC5F67" w14:textId="77777777">
      <w:pPr>
        <w:shd w:val="clear" w:color="auto" w:fill="FBFBFB"/>
        <w:spacing w:before="300" w:after="75" w:line="240" w:lineRule="auto"/>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333333"/>
          <w:kern w:val="0"/>
          <w:sz w:val="24"/>
          <w:szCs w:val="24"/>
          <w14:ligatures w14:val="none"/>
        </w:rPr>
        <w:t>CAUSES DAMAGE TO LUNGS</w:t>
      </w:r>
    </w:p>
    <w:p w:rsidR="00152501" w:rsidRPr="00152501" w:rsidP="00152501" w14:paraId="14A4CD9C" w14:textId="77777777">
      <w:pPr>
        <w:shd w:val="clear" w:color="auto" w:fill="FBFBFB"/>
        <w:spacing w:before="300" w:after="75" w:line="240" w:lineRule="auto"/>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333333"/>
          <w:kern w:val="0"/>
          <w:sz w:val="24"/>
          <w:szCs w:val="24"/>
          <w14:ligatures w14:val="none"/>
        </w:rPr>
        <w:t>AVOID CREATING DUST</w:t>
      </w:r>
    </w:p>
    <w:p w:rsidR="00152501" w:rsidRPr="00152501" w:rsidP="00152501" w14:paraId="11708F53" w14:textId="77777777">
      <w:pPr>
        <w:shd w:val="clear" w:color="auto" w:fill="FBFBFB"/>
        <w:spacing w:before="300" w:after="75" w:line="240" w:lineRule="auto"/>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333333"/>
          <w:kern w:val="0"/>
          <w:sz w:val="24"/>
          <w:szCs w:val="24"/>
          <w14:ligatures w14:val="none"/>
        </w:rPr>
        <w:t>DO NOT GET ON SKIN</w:t>
      </w:r>
    </w:p>
    <w:p w:rsidR="00152501" w:rsidRPr="00152501" w:rsidP="00152501" w14:paraId="263718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4</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Employee information and training.</w:t>
      </w:r>
    </w:p>
    <w:p w:rsidR="00152501" w:rsidRPr="00152501" w:rsidP="00152501" w14:paraId="2ABC6C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For each employee who has, or can reasonably be expected to have, airborne exposure to or dermal contact with beryllium:</w:t>
      </w:r>
    </w:p>
    <w:p w:rsidR="00152501" w:rsidRPr="00152501" w:rsidP="00152501" w14:paraId="199CC3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provide information and training in accordance with the HCS (</w:t>
      </w:r>
      <w:hyperlink r:id="rId5" w:anchor="p-1910.1200(h)" w:history="1">
        <w:r w:rsidRPr="00152501">
          <w:rPr>
            <w:rFonts w:ascii="Roboto" w:eastAsia="Times New Roman" w:hAnsi="Roboto" w:cs="Times New Roman"/>
            <w:color w:val="3071A9"/>
            <w:kern w:val="0"/>
            <w:sz w:val="24"/>
            <w:szCs w:val="24"/>
            <w:u w:val="single"/>
            <w14:ligatures w14:val="none"/>
          </w:rPr>
          <w:t>§ 1910.1200(h)</w:t>
        </w:r>
      </w:hyperlink>
      <w:r w:rsidRPr="00152501">
        <w:rPr>
          <w:rFonts w:ascii="Roboto" w:eastAsia="Times New Roman" w:hAnsi="Roboto" w:cs="Times New Roman"/>
          <w:color w:val="333333"/>
          <w:kern w:val="0"/>
          <w:sz w:val="24"/>
          <w:szCs w:val="24"/>
          <w14:ligatures w14:val="none"/>
        </w:rPr>
        <w:t>);</w:t>
      </w:r>
    </w:p>
    <w:p w:rsidR="00152501" w:rsidRPr="00152501" w:rsidP="00152501" w14:paraId="2DFA3A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provide initial training to each employee by the time of initial assignment; and</w:t>
      </w:r>
    </w:p>
    <w:p w:rsidR="00152501" w:rsidRPr="00152501" w:rsidP="00152501" w14:paraId="73A01D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repeat the training required under this standard annually for each employee.</w:t>
      </w:r>
    </w:p>
    <w:p w:rsidR="00152501" w:rsidRPr="00152501" w:rsidP="00152501" w14:paraId="609775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each employee who is, or can reasonably be expected to be, exposed to airborne beryllium can demonstrate knowledge and understanding of the following:</w:t>
      </w:r>
    </w:p>
    <w:p w:rsidR="00152501" w:rsidRPr="00152501" w:rsidP="00152501" w14:paraId="2D8112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health hazards associated with airborne exposure to and dermal contact with beryllium, including the signs and symptoms of </w:t>
      </w:r>
      <w:r w:rsidRPr="00152501">
        <w:rPr>
          <w:rFonts w:ascii="Roboto" w:eastAsia="Times New Roman" w:hAnsi="Roboto" w:cs="Times New Roman"/>
          <w:color w:val="333333"/>
          <w:kern w:val="0"/>
          <w:sz w:val="24"/>
          <w:szCs w:val="24"/>
          <w14:ligatures w14:val="none"/>
        </w:rPr>
        <w:t>CBD;</w:t>
      </w:r>
    </w:p>
    <w:p w:rsidR="00152501" w:rsidRPr="00152501" w:rsidP="00152501" w14:paraId="4BAD61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written exposure control plan, with emphasis on the location(s) of beryllium work areas, including any regulated areas, and the specific nature of operations that could result in airborne exposure, especially airborne exposure above the TWA PEL or </w:t>
      </w:r>
      <w:r w:rsidRPr="00152501">
        <w:rPr>
          <w:rFonts w:ascii="Roboto" w:eastAsia="Times New Roman" w:hAnsi="Roboto" w:cs="Times New Roman"/>
          <w:color w:val="333333"/>
          <w:kern w:val="0"/>
          <w:sz w:val="24"/>
          <w:szCs w:val="24"/>
          <w14:ligatures w14:val="none"/>
        </w:rPr>
        <w:t>STEL;</w:t>
      </w:r>
    </w:p>
    <w:p w:rsidR="00152501" w:rsidRPr="00152501" w:rsidP="00152501" w14:paraId="5576CD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purpose, proper selection, fitting, proper use, and limitations of personal protective clothing and equipment, including </w:t>
      </w:r>
      <w:r w:rsidRPr="00152501">
        <w:rPr>
          <w:rFonts w:ascii="Roboto" w:eastAsia="Times New Roman" w:hAnsi="Roboto" w:cs="Times New Roman"/>
          <w:color w:val="333333"/>
          <w:kern w:val="0"/>
          <w:sz w:val="24"/>
          <w:szCs w:val="24"/>
          <w14:ligatures w14:val="none"/>
        </w:rPr>
        <w:t>respirators;</w:t>
      </w:r>
    </w:p>
    <w:p w:rsidR="00152501" w:rsidRPr="00152501" w:rsidP="00152501" w14:paraId="49C1F7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Applicable emergency </w:t>
      </w:r>
      <w:r w:rsidRPr="00152501">
        <w:rPr>
          <w:rFonts w:ascii="Roboto" w:eastAsia="Times New Roman" w:hAnsi="Roboto" w:cs="Times New Roman"/>
          <w:color w:val="333333"/>
          <w:kern w:val="0"/>
          <w:sz w:val="24"/>
          <w:szCs w:val="24"/>
          <w14:ligatures w14:val="none"/>
        </w:rPr>
        <w:t>procedures;</w:t>
      </w:r>
    </w:p>
    <w:p w:rsidR="00152501" w:rsidRPr="00152501" w:rsidP="00152501" w14:paraId="312DD0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E</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Measures employees can take to protect themselves from airborne exposure to and dermal contact with beryllium, including personal hygiene </w:t>
      </w:r>
      <w:r w:rsidRPr="00152501">
        <w:rPr>
          <w:rFonts w:ascii="Roboto" w:eastAsia="Times New Roman" w:hAnsi="Roboto" w:cs="Times New Roman"/>
          <w:color w:val="333333"/>
          <w:kern w:val="0"/>
          <w:sz w:val="24"/>
          <w:szCs w:val="24"/>
          <w14:ligatures w14:val="none"/>
        </w:rPr>
        <w:t>practices;</w:t>
      </w:r>
    </w:p>
    <w:p w:rsidR="00152501" w:rsidRPr="00152501" w:rsidP="00152501" w14:paraId="45AF66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F</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purpose and a description of the medical surveillance program required by paragraph (k) of this standard including risks and benefits of each test to be </w:t>
      </w:r>
      <w:r w:rsidRPr="00152501">
        <w:rPr>
          <w:rFonts w:ascii="Roboto" w:eastAsia="Times New Roman" w:hAnsi="Roboto" w:cs="Times New Roman"/>
          <w:color w:val="333333"/>
          <w:kern w:val="0"/>
          <w:sz w:val="24"/>
          <w:szCs w:val="24"/>
          <w14:ligatures w14:val="none"/>
        </w:rPr>
        <w:t>offered;</w:t>
      </w:r>
    </w:p>
    <w:p w:rsidR="00152501" w:rsidRPr="00152501" w:rsidP="00152501" w14:paraId="74F50D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G</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purpose and a description of the medical removal protection provided under paragraph (l) of this </w:t>
      </w:r>
      <w:r w:rsidRPr="00152501">
        <w:rPr>
          <w:rFonts w:ascii="Roboto" w:eastAsia="Times New Roman" w:hAnsi="Roboto" w:cs="Times New Roman"/>
          <w:color w:val="333333"/>
          <w:kern w:val="0"/>
          <w:sz w:val="24"/>
          <w:szCs w:val="24"/>
          <w14:ligatures w14:val="none"/>
        </w:rPr>
        <w:t>standard;</w:t>
      </w:r>
    </w:p>
    <w:p w:rsidR="00152501" w:rsidRPr="00152501" w:rsidP="00152501" w14:paraId="7808BE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H</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contents of the standard; and</w:t>
      </w:r>
    </w:p>
    <w:p w:rsidR="00152501" w:rsidRPr="00152501" w:rsidP="00152501" w14:paraId="026E5A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employee's right of access to records under the Records Access standard (</w:t>
      </w:r>
      <w:hyperlink r:id="rId7" w:history="1">
        <w:r w:rsidRPr="00152501">
          <w:rPr>
            <w:rFonts w:ascii="Roboto" w:eastAsia="Times New Roman" w:hAnsi="Roboto" w:cs="Times New Roman"/>
            <w:color w:val="3071A9"/>
            <w:kern w:val="0"/>
            <w:sz w:val="24"/>
            <w:szCs w:val="24"/>
            <w:u w:val="single"/>
            <w14:ligatures w14:val="none"/>
          </w:rPr>
          <w:t>§ 1910.1020</w:t>
        </w:r>
      </w:hyperlink>
      <w:r w:rsidRPr="00152501">
        <w:rPr>
          <w:rFonts w:ascii="Roboto" w:eastAsia="Times New Roman" w:hAnsi="Roboto" w:cs="Times New Roman"/>
          <w:color w:val="333333"/>
          <w:kern w:val="0"/>
          <w:sz w:val="24"/>
          <w:szCs w:val="24"/>
          <w14:ligatures w14:val="none"/>
        </w:rPr>
        <w:t>).</w:t>
      </w:r>
    </w:p>
    <w:p w:rsidR="00152501" w:rsidRPr="00152501" w:rsidP="00152501" w14:paraId="5E8FB9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When a workplace change (such as modification of equipment, tasks, or procedures) results in new or increased airborne exposure that exceeds, or can reasonably be expected to exceed, either the TWA PEL or the STEL, the employer must provide additional training to those employees affected by the change in airborne exposure.</w:t>
      </w:r>
    </w:p>
    <w:p w:rsidR="00152501" w:rsidRPr="00152501" w:rsidP="00152501" w14:paraId="4AC39C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Employee information.</w:t>
      </w:r>
      <w:r w:rsidRPr="00152501">
        <w:rPr>
          <w:rFonts w:ascii="Roboto" w:eastAsia="Times New Roman" w:hAnsi="Roboto" w:cs="Times New Roman"/>
          <w:color w:val="333333"/>
          <w:kern w:val="0"/>
          <w:sz w:val="24"/>
          <w:szCs w:val="24"/>
          <w14:ligatures w14:val="none"/>
        </w:rPr>
        <w:t> The employer must make a copy of this standard and its appendices readily available at no cost to each employee and designated employee representative(s).</w:t>
      </w:r>
    </w:p>
    <w:p w:rsidR="00152501" w:rsidRPr="00152501" w:rsidP="00152501" w14:paraId="4D5E9F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n</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Recordkeeping</w:t>
      </w:r>
      <w:r w:rsidRPr="00152501">
        <w:rPr>
          <w:rFonts w:ascii="Roboto" w:eastAsia="Times New Roman" w:hAnsi="Roboto" w:cs="Times New Roman"/>
          <w:color w:val="333333"/>
          <w:kern w:val="0"/>
          <w:sz w:val="24"/>
          <w:szCs w:val="24"/>
          <w14:ligatures w14:val="none"/>
        </w:rPr>
        <w:t> —</w:t>
      </w:r>
    </w:p>
    <w:p w:rsidR="00152501" w:rsidRPr="00152501" w:rsidP="00152501" w14:paraId="4216AE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Air monitoring data.</w:t>
      </w:r>
    </w:p>
    <w:p w:rsidR="00152501" w:rsidRPr="00152501" w:rsidP="00152501" w14:paraId="7B2D79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make and maintain a record of all exposure measurements taken to assess airborne exposure as prescribed in paragraph (d) of this standard.</w:t>
      </w:r>
    </w:p>
    <w:p w:rsidR="00152501" w:rsidRPr="00152501" w:rsidP="00152501" w14:paraId="1AA602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This record must include at least the following information:</w:t>
      </w:r>
    </w:p>
    <w:p w:rsidR="00152501" w:rsidRPr="00152501" w:rsidP="00152501" w14:paraId="6DAAFF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date of measurement for each sample </w:t>
      </w:r>
      <w:r w:rsidRPr="00152501">
        <w:rPr>
          <w:rFonts w:ascii="Roboto" w:eastAsia="Times New Roman" w:hAnsi="Roboto" w:cs="Times New Roman"/>
          <w:color w:val="333333"/>
          <w:kern w:val="0"/>
          <w:sz w:val="24"/>
          <w:szCs w:val="24"/>
          <w14:ligatures w14:val="none"/>
        </w:rPr>
        <w:t>taken;</w:t>
      </w:r>
    </w:p>
    <w:p w:rsidR="00152501" w:rsidRPr="00152501" w:rsidP="00152501" w14:paraId="542248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task that is being </w:t>
      </w:r>
      <w:r w:rsidRPr="00152501">
        <w:rPr>
          <w:rFonts w:ascii="Roboto" w:eastAsia="Times New Roman" w:hAnsi="Roboto" w:cs="Times New Roman"/>
          <w:color w:val="333333"/>
          <w:kern w:val="0"/>
          <w:sz w:val="24"/>
          <w:szCs w:val="24"/>
          <w14:ligatures w14:val="none"/>
        </w:rPr>
        <w:t>monitored;</w:t>
      </w:r>
    </w:p>
    <w:p w:rsidR="00152501" w:rsidRPr="00152501" w:rsidP="00152501" w14:paraId="4255C1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sampling and analytical methods used and evidence of their </w:t>
      </w:r>
      <w:r w:rsidRPr="00152501">
        <w:rPr>
          <w:rFonts w:ascii="Roboto" w:eastAsia="Times New Roman" w:hAnsi="Roboto" w:cs="Times New Roman"/>
          <w:color w:val="333333"/>
          <w:kern w:val="0"/>
          <w:sz w:val="24"/>
          <w:szCs w:val="24"/>
          <w14:ligatures w14:val="none"/>
        </w:rPr>
        <w:t>accuracy;</w:t>
      </w:r>
    </w:p>
    <w:p w:rsidR="00152501" w:rsidRPr="00152501" w:rsidP="00152501" w14:paraId="6EEE79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number, duration, and results of samples </w:t>
      </w:r>
      <w:r w:rsidRPr="00152501">
        <w:rPr>
          <w:rFonts w:ascii="Roboto" w:eastAsia="Times New Roman" w:hAnsi="Roboto" w:cs="Times New Roman"/>
          <w:color w:val="333333"/>
          <w:kern w:val="0"/>
          <w:sz w:val="24"/>
          <w:szCs w:val="24"/>
          <w14:ligatures w14:val="none"/>
        </w:rPr>
        <w:t>taken;</w:t>
      </w:r>
    </w:p>
    <w:p w:rsidR="00152501" w:rsidRPr="00152501" w:rsidP="00152501" w14:paraId="4DAA21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E</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type of personal protective clothing and equipment, including respirators, worn by monitored employees at the time of monitoring; and</w:t>
      </w:r>
    </w:p>
    <w:p w:rsidR="00152501" w:rsidRPr="00152501" w:rsidP="00152501" w14:paraId="12DEEF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F</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name and job classification of each employee represented by the monitoring, indicating which employees were </w:t>
      </w:r>
      <w:r w:rsidRPr="00152501">
        <w:rPr>
          <w:rFonts w:ascii="Roboto" w:eastAsia="Times New Roman" w:hAnsi="Roboto" w:cs="Times New Roman"/>
          <w:color w:val="333333"/>
          <w:kern w:val="0"/>
          <w:sz w:val="24"/>
          <w:szCs w:val="24"/>
          <w14:ligatures w14:val="none"/>
        </w:rPr>
        <w:t>actually monitored</w:t>
      </w:r>
      <w:r w:rsidRPr="00152501">
        <w:rPr>
          <w:rFonts w:ascii="Roboto" w:eastAsia="Times New Roman" w:hAnsi="Roboto" w:cs="Times New Roman"/>
          <w:color w:val="333333"/>
          <w:kern w:val="0"/>
          <w:sz w:val="24"/>
          <w:szCs w:val="24"/>
          <w14:ligatures w14:val="none"/>
        </w:rPr>
        <w:t>.</w:t>
      </w:r>
    </w:p>
    <w:p w:rsidR="00152501" w:rsidRPr="00152501" w:rsidP="00152501" w14:paraId="0D9395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exposure records are maintained and made available in accordance with the Records Access standard (</w:t>
      </w:r>
      <w:hyperlink r:id="rId7" w:history="1">
        <w:r w:rsidRPr="00152501">
          <w:rPr>
            <w:rFonts w:ascii="Roboto" w:eastAsia="Times New Roman" w:hAnsi="Roboto" w:cs="Times New Roman"/>
            <w:color w:val="3071A9"/>
            <w:kern w:val="0"/>
            <w:sz w:val="24"/>
            <w:szCs w:val="24"/>
            <w:u w:val="single"/>
            <w14:ligatures w14:val="none"/>
          </w:rPr>
          <w:t>§ 1910.1020</w:t>
        </w:r>
      </w:hyperlink>
      <w:r w:rsidRPr="00152501">
        <w:rPr>
          <w:rFonts w:ascii="Roboto" w:eastAsia="Times New Roman" w:hAnsi="Roboto" w:cs="Times New Roman"/>
          <w:color w:val="333333"/>
          <w:kern w:val="0"/>
          <w:sz w:val="24"/>
          <w:szCs w:val="24"/>
          <w14:ligatures w14:val="none"/>
        </w:rPr>
        <w:t>).</w:t>
      </w:r>
    </w:p>
    <w:p w:rsidR="00152501" w:rsidRPr="00152501" w:rsidP="00152501" w14:paraId="71E370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Objective data.</w:t>
      </w:r>
    </w:p>
    <w:p w:rsidR="00152501" w:rsidRPr="00152501" w:rsidP="00152501" w14:paraId="3D4CF7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Where an employer uses objective data to satisfy the exposure assessment requirements under paragraph (d)(2) of this standard, the employer must make and maintain a record of the objective data relied upon.</w:t>
      </w:r>
    </w:p>
    <w:p w:rsidR="00152501" w:rsidRPr="00152501" w:rsidP="00152501" w14:paraId="4CBE31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This record must include at least the following information:</w:t>
      </w:r>
    </w:p>
    <w:p w:rsidR="00152501" w:rsidRPr="00152501" w:rsidP="00152501" w14:paraId="378667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data relied </w:t>
      </w:r>
      <w:r w:rsidRPr="00152501">
        <w:rPr>
          <w:rFonts w:ascii="Roboto" w:eastAsia="Times New Roman" w:hAnsi="Roboto" w:cs="Times New Roman"/>
          <w:color w:val="333333"/>
          <w:kern w:val="0"/>
          <w:sz w:val="24"/>
          <w:szCs w:val="24"/>
          <w14:ligatures w14:val="none"/>
        </w:rPr>
        <w:t>upon;</w:t>
      </w:r>
    </w:p>
    <w:p w:rsidR="00152501" w:rsidRPr="00152501" w:rsidP="00152501" w14:paraId="3A3C11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beryllium-containing material in </w:t>
      </w:r>
      <w:r w:rsidRPr="00152501">
        <w:rPr>
          <w:rFonts w:ascii="Roboto" w:eastAsia="Times New Roman" w:hAnsi="Roboto" w:cs="Times New Roman"/>
          <w:color w:val="333333"/>
          <w:kern w:val="0"/>
          <w:sz w:val="24"/>
          <w:szCs w:val="24"/>
          <w14:ligatures w14:val="none"/>
        </w:rPr>
        <w:t>question;</w:t>
      </w:r>
    </w:p>
    <w:p w:rsidR="00152501" w:rsidRPr="00152501" w:rsidP="00152501" w14:paraId="2D6DC5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The source of the objective </w:t>
      </w:r>
      <w:r w:rsidRPr="00152501">
        <w:rPr>
          <w:rFonts w:ascii="Roboto" w:eastAsia="Times New Roman" w:hAnsi="Roboto" w:cs="Times New Roman"/>
          <w:color w:val="333333"/>
          <w:kern w:val="0"/>
          <w:sz w:val="24"/>
          <w:szCs w:val="24"/>
          <w14:ligatures w14:val="none"/>
        </w:rPr>
        <w:t>data;</w:t>
      </w:r>
    </w:p>
    <w:p w:rsidR="00152501" w:rsidRPr="00152501" w:rsidP="00152501" w14:paraId="673D7F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D</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description of the process, task, or activity on which the objective data were based; and</w:t>
      </w:r>
    </w:p>
    <w:p w:rsidR="00152501" w:rsidRPr="00152501" w:rsidP="00152501" w14:paraId="3D60D6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E</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Other data relevant to the process, task, activity, material, or airborne exposure on which the objective data were based.</w:t>
      </w:r>
    </w:p>
    <w:p w:rsidR="00152501" w:rsidRPr="00152501" w:rsidP="00152501" w14:paraId="46FF8F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objective data are maintained and made available in accordance with the Records Access standard (</w:t>
      </w:r>
      <w:hyperlink r:id="rId7" w:history="1">
        <w:r w:rsidRPr="00152501">
          <w:rPr>
            <w:rFonts w:ascii="Roboto" w:eastAsia="Times New Roman" w:hAnsi="Roboto" w:cs="Times New Roman"/>
            <w:color w:val="3071A9"/>
            <w:kern w:val="0"/>
            <w:sz w:val="24"/>
            <w:szCs w:val="24"/>
            <w:u w:val="single"/>
            <w14:ligatures w14:val="none"/>
          </w:rPr>
          <w:t>§ 1910.1020</w:t>
        </w:r>
      </w:hyperlink>
      <w:r w:rsidRPr="00152501">
        <w:rPr>
          <w:rFonts w:ascii="Roboto" w:eastAsia="Times New Roman" w:hAnsi="Roboto" w:cs="Times New Roman"/>
          <w:color w:val="333333"/>
          <w:kern w:val="0"/>
          <w:sz w:val="24"/>
          <w:szCs w:val="24"/>
          <w14:ligatures w14:val="none"/>
        </w:rPr>
        <w:t>).</w:t>
      </w:r>
    </w:p>
    <w:p w:rsidR="00152501" w:rsidRPr="00152501" w:rsidP="00152501" w14:paraId="553E78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3</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Medical surveillance.</w:t>
      </w:r>
    </w:p>
    <w:p w:rsidR="00152501" w:rsidRPr="00152501" w:rsidP="00152501" w14:paraId="58A9A1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make and maintain a record for each employee covered by medical surveillance under paragraph (k) of this standard.</w:t>
      </w:r>
    </w:p>
    <w:p w:rsidR="00152501" w:rsidRPr="00152501" w:rsidP="00152501" w14:paraId="7EB029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record must include the following information about each employee:</w:t>
      </w:r>
    </w:p>
    <w:p w:rsidR="00152501" w:rsidRPr="00152501" w:rsidP="00152501" w14:paraId="47466D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A</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Name and job </w:t>
      </w:r>
      <w:r w:rsidRPr="00152501">
        <w:rPr>
          <w:rFonts w:ascii="Roboto" w:eastAsia="Times New Roman" w:hAnsi="Roboto" w:cs="Times New Roman"/>
          <w:color w:val="333333"/>
          <w:kern w:val="0"/>
          <w:sz w:val="24"/>
          <w:szCs w:val="24"/>
          <w14:ligatures w14:val="none"/>
        </w:rPr>
        <w:t>classification;</w:t>
      </w:r>
    </w:p>
    <w:p w:rsidR="00152501" w:rsidRPr="00152501" w:rsidP="00152501" w14:paraId="73E77F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B</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copy of all licensed physicians' written medical opinions for each employee; and</w:t>
      </w:r>
    </w:p>
    <w:p w:rsidR="00152501" w:rsidRPr="00152501" w:rsidP="00152501" w14:paraId="1310EB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C</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 copy of the information provided to the PLHCP as required by paragraph (k)(4) of this standard.</w:t>
      </w:r>
    </w:p>
    <w:p w:rsidR="00152501" w:rsidRPr="00152501" w:rsidP="00152501" w14:paraId="0B223C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The employer must ensure that medical records are maintained and made available in accordance with the Records Access standard (</w:t>
      </w:r>
      <w:hyperlink r:id="rId7" w:history="1">
        <w:r w:rsidRPr="00152501">
          <w:rPr>
            <w:rFonts w:ascii="Roboto" w:eastAsia="Times New Roman" w:hAnsi="Roboto" w:cs="Times New Roman"/>
            <w:color w:val="3071A9"/>
            <w:kern w:val="0"/>
            <w:sz w:val="24"/>
            <w:szCs w:val="24"/>
            <w:u w:val="single"/>
            <w14:ligatures w14:val="none"/>
          </w:rPr>
          <w:t>§ 1910.1020</w:t>
        </w:r>
      </w:hyperlink>
      <w:r w:rsidRPr="00152501">
        <w:rPr>
          <w:rFonts w:ascii="Roboto" w:eastAsia="Times New Roman" w:hAnsi="Roboto" w:cs="Times New Roman"/>
          <w:color w:val="333333"/>
          <w:kern w:val="0"/>
          <w:sz w:val="24"/>
          <w:szCs w:val="24"/>
          <w14:ligatures w14:val="none"/>
        </w:rPr>
        <w:t>).</w:t>
      </w:r>
    </w:p>
    <w:p w:rsidR="00152501" w:rsidRPr="00152501" w:rsidP="00152501" w14:paraId="3B7431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4</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Training.</w:t>
      </w:r>
    </w:p>
    <w:p w:rsidR="00152501" w:rsidRPr="00152501" w:rsidP="00152501" w14:paraId="73A1C5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At the completion of any training required by this standard, the employer must prepare a record that indicates the name and job classification of each employee trained, the date the training was completed, and the topic of the training.</w:t>
      </w:r>
    </w:p>
    <w:p w:rsidR="00152501" w:rsidRPr="00152501" w:rsidP="00152501" w14:paraId="2027BC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This record must be maintained for three years after the completion of training.</w:t>
      </w:r>
    </w:p>
    <w:p w:rsidR="00152501" w:rsidRPr="00152501" w:rsidP="00152501" w14:paraId="2F6DF2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5</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Access to records.</w:t>
      </w:r>
      <w:r w:rsidRPr="00152501">
        <w:rPr>
          <w:rFonts w:ascii="Roboto" w:eastAsia="Times New Roman" w:hAnsi="Roboto" w:cs="Times New Roman"/>
          <w:color w:val="333333"/>
          <w:kern w:val="0"/>
          <w:sz w:val="24"/>
          <w:szCs w:val="24"/>
          <w14:ligatures w14:val="none"/>
        </w:rPr>
        <w:t> Upon request, the employer must make all records maintained as a requirement of this standard available for examination and copying to the Assistant Secretary, the Director, each employee, and each employee's designated representative(s) in accordance the Records Access standard (</w:t>
      </w:r>
      <w:hyperlink r:id="rId7" w:history="1">
        <w:r w:rsidRPr="00152501">
          <w:rPr>
            <w:rFonts w:ascii="Roboto" w:eastAsia="Times New Roman" w:hAnsi="Roboto" w:cs="Times New Roman"/>
            <w:color w:val="3071A9"/>
            <w:kern w:val="0"/>
            <w:sz w:val="24"/>
            <w:szCs w:val="24"/>
            <w:u w:val="single"/>
            <w14:ligatures w14:val="none"/>
          </w:rPr>
          <w:t>§ 1910.1020</w:t>
        </w:r>
      </w:hyperlink>
      <w:r w:rsidRPr="00152501">
        <w:rPr>
          <w:rFonts w:ascii="Roboto" w:eastAsia="Times New Roman" w:hAnsi="Roboto" w:cs="Times New Roman"/>
          <w:color w:val="333333"/>
          <w:kern w:val="0"/>
          <w:sz w:val="24"/>
          <w:szCs w:val="24"/>
          <w14:ligatures w14:val="none"/>
        </w:rPr>
        <w:t>).</w:t>
      </w:r>
    </w:p>
    <w:p w:rsidR="00152501" w:rsidRPr="00152501" w:rsidP="00152501" w14:paraId="280610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6</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Transfer of records.</w:t>
      </w:r>
      <w:r w:rsidRPr="00152501">
        <w:rPr>
          <w:rFonts w:ascii="Roboto" w:eastAsia="Times New Roman" w:hAnsi="Roboto" w:cs="Times New Roman"/>
          <w:color w:val="333333"/>
          <w:kern w:val="0"/>
          <w:sz w:val="24"/>
          <w:szCs w:val="24"/>
          <w14:ligatures w14:val="none"/>
        </w:rPr>
        <w:t> The employer must comply with the requirements involving transfer of records set forth in the Records Access standard (</w:t>
      </w:r>
      <w:hyperlink r:id="rId7" w:history="1">
        <w:r w:rsidRPr="00152501">
          <w:rPr>
            <w:rFonts w:ascii="Roboto" w:eastAsia="Times New Roman" w:hAnsi="Roboto" w:cs="Times New Roman"/>
            <w:color w:val="3071A9"/>
            <w:kern w:val="0"/>
            <w:sz w:val="24"/>
            <w:szCs w:val="24"/>
            <w:u w:val="single"/>
            <w14:ligatures w14:val="none"/>
          </w:rPr>
          <w:t>§ 1910.1020</w:t>
        </w:r>
      </w:hyperlink>
      <w:r w:rsidRPr="00152501">
        <w:rPr>
          <w:rFonts w:ascii="Roboto" w:eastAsia="Times New Roman" w:hAnsi="Roboto" w:cs="Times New Roman"/>
          <w:color w:val="333333"/>
          <w:kern w:val="0"/>
          <w:sz w:val="24"/>
          <w:szCs w:val="24"/>
          <w14:ligatures w14:val="none"/>
        </w:rPr>
        <w:t>).</w:t>
      </w:r>
    </w:p>
    <w:p w:rsidR="00152501" w:rsidRPr="00152501" w:rsidP="00152501" w14:paraId="0BB128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o</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Dates</w:t>
      </w:r>
      <w:r w:rsidRPr="00152501">
        <w:rPr>
          <w:rFonts w:ascii="Roboto" w:eastAsia="Times New Roman" w:hAnsi="Roboto" w:cs="Times New Roman"/>
          <w:color w:val="333333"/>
          <w:kern w:val="0"/>
          <w:sz w:val="24"/>
          <w:szCs w:val="24"/>
          <w14:ligatures w14:val="none"/>
        </w:rPr>
        <w:t> —</w:t>
      </w:r>
    </w:p>
    <w:p w:rsidR="00152501" w:rsidRPr="00152501" w:rsidP="00152501" w14:paraId="267136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1</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Effective date.</w:t>
      </w:r>
      <w:r w:rsidRPr="00152501">
        <w:rPr>
          <w:rFonts w:ascii="Roboto" w:eastAsia="Times New Roman" w:hAnsi="Roboto" w:cs="Times New Roman"/>
          <w:color w:val="333333"/>
          <w:kern w:val="0"/>
          <w:sz w:val="24"/>
          <w:szCs w:val="24"/>
          <w14:ligatures w14:val="none"/>
        </w:rPr>
        <w:t> This standard shall become effective March 10, 2017.</w:t>
      </w:r>
    </w:p>
    <w:p w:rsidR="00152501" w:rsidRPr="00152501" w:rsidP="00152501" w14:paraId="603A4B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2</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Compliance dates.</w:t>
      </w:r>
    </w:p>
    <w:p w:rsidR="00152501" w:rsidRPr="00152501" w:rsidP="00152501" w14:paraId="377608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xml:space="preserve"> Obligations contained in paragraphs (c), (d), (g), (k), and (l) of this standard: March 12, </w:t>
      </w:r>
      <w:r w:rsidRPr="00152501">
        <w:rPr>
          <w:rFonts w:ascii="Roboto" w:eastAsia="Times New Roman" w:hAnsi="Roboto" w:cs="Times New Roman"/>
          <w:color w:val="333333"/>
          <w:kern w:val="0"/>
          <w:sz w:val="24"/>
          <w:szCs w:val="24"/>
          <w14:ligatures w14:val="none"/>
        </w:rPr>
        <w:t>2018;</w:t>
      </w:r>
    </w:p>
    <w:p w:rsidR="00152501" w:rsidRPr="00152501" w:rsidP="00152501" w14:paraId="46299E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Change rooms and showers required by paragraph (</w:t>
      </w:r>
      <w:r w:rsidRPr="00152501">
        <w:rPr>
          <w:rFonts w:ascii="Roboto" w:eastAsia="Times New Roman" w:hAnsi="Roboto" w:cs="Times New Roman"/>
          <w:color w:val="333333"/>
          <w:kern w:val="0"/>
          <w:sz w:val="24"/>
          <w:szCs w:val="24"/>
          <w14:ligatures w14:val="none"/>
        </w:rPr>
        <w:t>i</w:t>
      </w:r>
      <w:r w:rsidRPr="00152501">
        <w:rPr>
          <w:rFonts w:ascii="Roboto" w:eastAsia="Times New Roman" w:hAnsi="Roboto" w:cs="Times New Roman"/>
          <w:color w:val="333333"/>
          <w:kern w:val="0"/>
          <w:sz w:val="24"/>
          <w:szCs w:val="24"/>
          <w14:ligatures w14:val="none"/>
        </w:rPr>
        <w:t xml:space="preserve">) of this standard: March 11, </w:t>
      </w:r>
      <w:r w:rsidRPr="00152501">
        <w:rPr>
          <w:rFonts w:ascii="Roboto" w:eastAsia="Times New Roman" w:hAnsi="Roboto" w:cs="Times New Roman"/>
          <w:color w:val="333333"/>
          <w:kern w:val="0"/>
          <w:sz w:val="24"/>
          <w:szCs w:val="24"/>
          <w14:ligatures w14:val="none"/>
        </w:rPr>
        <w:t>2019;</w:t>
      </w:r>
    </w:p>
    <w:p w:rsidR="00152501" w:rsidRPr="00152501" w:rsidP="00152501" w14:paraId="45A26E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Engineering controls required by paragraph (f) of this standard: March 10, 2020; and</w:t>
      </w:r>
    </w:p>
    <w:p w:rsidR="00152501" w:rsidRPr="00152501" w:rsidP="00152501" w14:paraId="036BCF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All other obligations of this standard: December 12, 2018.</w:t>
      </w:r>
    </w:p>
    <w:p w:rsidR="0091372F" w:rsidP="0091372F" w14:paraId="0DD31A1A" w14:textId="65A900E3">
      <w:pPr>
        <w:shd w:val="clear" w:color="auto" w:fill="FBFBFB"/>
        <w:spacing w:after="150" w:line="240" w:lineRule="auto"/>
        <w:ind w:hanging="600"/>
        <w:rPr>
          <w:rFonts w:ascii="Roboto" w:eastAsia="Times New Roman" w:hAnsi="Roboto" w:cs="Times New Roman"/>
          <w:color w:val="333333"/>
          <w:kern w:val="0"/>
          <w:sz w:val="27"/>
          <w:szCs w:val="27"/>
          <w14:ligatures w14:val="none"/>
        </w:rPr>
        <w:sectPr>
          <w:footerReference w:type="default" r:id="rId11"/>
          <w:pgSz w:w="12240" w:h="15840"/>
          <w:pgMar w:top="1440" w:right="1440" w:bottom="1440" w:left="1440" w:header="720" w:footer="720" w:gutter="0"/>
          <w:cols w:space="720"/>
          <w:docGrid w:linePitch="360"/>
        </w:sectPr>
      </w:pP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bdr w:val="single" w:sz="6" w:space="0" w:color="D8D8D8" w:frame="1"/>
          <w:shd w:val="clear" w:color="auto" w:fill="D8D8D8"/>
          <w14:ligatures w14:val="none"/>
        </w:rPr>
        <w:t>p</w:t>
      </w:r>
      <w:r w:rsidRPr="00152501">
        <w:rPr>
          <w:rFonts w:ascii="Roboto" w:eastAsia="Times New Roman" w:hAnsi="Roboto" w:cs="Times New Roman"/>
          <w:color w:val="7F7F7F"/>
          <w:kern w:val="0"/>
          <w:sz w:val="24"/>
          <w:szCs w:val="24"/>
          <w:bdr w:val="single" w:sz="6" w:space="0" w:color="D8D8D8" w:frame="1"/>
          <w:shd w:val="clear" w:color="auto" w:fill="D8D8D8"/>
          <w14:ligatures w14:val="none"/>
        </w:rPr>
        <w:t>)</w:t>
      </w:r>
      <w:r w:rsidRPr="00152501">
        <w:rPr>
          <w:rFonts w:ascii="Roboto" w:eastAsia="Times New Roman" w:hAnsi="Roboto" w:cs="Times New Roman"/>
          <w:color w:val="333333"/>
          <w:kern w:val="0"/>
          <w:sz w:val="24"/>
          <w:szCs w:val="24"/>
          <w14:ligatures w14:val="none"/>
        </w:rPr>
        <w:t> </w:t>
      </w:r>
      <w:r w:rsidRPr="00152501">
        <w:rPr>
          <w:rFonts w:ascii="Roboto" w:eastAsia="Times New Roman" w:hAnsi="Roboto" w:cs="Times New Roman"/>
          <w:i/>
          <w:iCs/>
          <w:color w:val="333333"/>
          <w:kern w:val="0"/>
          <w:sz w:val="24"/>
          <w:szCs w:val="24"/>
          <w14:ligatures w14:val="none"/>
        </w:rPr>
        <w:t>Appendix.</w:t>
      </w:r>
      <w:r w:rsidRPr="00152501">
        <w:rPr>
          <w:rFonts w:ascii="Roboto" w:eastAsia="Times New Roman" w:hAnsi="Roboto" w:cs="Times New Roman"/>
          <w:color w:val="333333"/>
          <w:kern w:val="0"/>
          <w:sz w:val="24"/>
          <w:szCs w:val="24"/>
          <w14:ligatures w14:val="none"/>
        </w:rPr>
        <w:t xml:space="preserve"> Table A.1 in this appendix sets forth the operations that, where performed under the circumstances described in the column heading above the </w:t>
      </w:r>
      <w:r w:rsidRPr="00152501">
        <w:rPr>
          <w:rFonts w:ascii="Roboto" w:eastAsia="Times New Roman" w:hAnsi="Roboto" w:cs="Times New Roman"/>
          <w:color w:val="333333"/>
          <w:kern w:val="0"/>
          <w:sz w:val="24"/>
          <w:szCs w:val="24"/>
          <w14:ligatures w14:val="none"/>
        </w:rPr>
        <w:t>particular operations</w:t>
      </w:r>
      <w:r w:rsidRPr="00152501">
        <w:rPr>
          <w:rFonts w:ascii="Roboto" w:eastAsia="Times New Roman" w:hAnsi="Roboto" w:cs="Times New Roman"/>
          <w:color w:val="333333"/>
          <w:kern w:val="0"/>
          <w:sz w:val="24"/>
          <w:szCs w:val="24"/>
          <w14:ligatures w14:val="none"/>
        </w:rPr>
        <w:t>, trigger the requirement for a beryllium work area.</w:t>
      </w:r>
    </w:p>
    <w:p w:rsidR="00152501" w:rsidRPr="00152501" w:rsidP="00152501" w14:paraId="55679EAB" w14:textId="6D77CA23">
      <w:pPr>
        <w:shd w:val="clear" w:color="auto" w:fill="FBFBFB"/>
        <w:spacing w:before="300" w:after="300" w:line="240" w:lineRule="auto"/>
        <w:rPr>
          <w:rFonts w:ascii="Roboto" w:eastAsia="Times New Roman" w:hAnsi="Roboto" w:cs="Times New Roman"/>
          <w:color w:val="333333"/>
          <w:kern w:val="0"/>
          <w:sz w:val="27"/>
          <w:szCs w:val="27"/>
          <w14:ligatures w14:val="none"/>
        </w:rPr>
      </w:pPr>
      <w:r>
        <w:rPr>
          <w:rFonts w:ascii="Roboto" w:eastAsia="Times New Roman" w:hAnsi="Roboto" w:cs="Times New Roman"/>
          <w:color w:val="333333"/>
          <w:kern w:val="0"/>
          <w:sz w:val="27"/>
          <w:szCs w:val="27"/>
          <w14:ligatures w14:val="none"/>
        </w:rPr>
        <w:t>A</w:t>
      </w:r>
      <w:r w:rsidRPr="00152501">
        <w:rPr>
          <w:rFonts w:ascii="Roboto" w:eastAsia="Times New Roman" w:hAnsi="Roboto" w:cs="Times New Roman"/>
          <w:color w:val="333333"/>
          <w:kern w:val="0"/>
          <w:sz w:val="27"/>
          <w:szCs w:val="27"/>
          <w14:ligatures w14:val="none"/>
        </w:rPr>
        <w:t>ppendix A to § 1910.1024—Operations for Establishing Beryllium Work Areas</w:t>
      </w:r>
    </w:p>
    <w:p w:rsidR="00152501" w:rsidRPr="00152501" w:rsidP="00152501" w14:paraId="033EDBD8" w14:textId="77777777">
      <w:pPr>
        <w:shd w:val="clear" w:color="auto" w:fill="FBFBFB"/>
        <w:spacing w:after="300" w:line="240" w:lineRule="auto"/>
        <w:rPr>
          <w:rFonts w:ascii="Roboto" w:eastAsia="Times New Roman" w:hAnsi="Roboto" w:cs="Times New Roman"/>
          <w:color w:val="333333"/>
          <w:kern w:val="0"/>
          <w14:ligatures w14:val="none"/>
        </w:rPr>
      </w:pPr>
      <w:r w:rsidRPr="00152501">
        <w:rPr>
          <w:rFonts w:ascii="Roboto" w:eastAsia="Times New Roman" w:hAnsi="Roboto" w:cs="Times New Roman"/>
          <w:color w:val="333333"/>
          <w:kern w:val="0"/>
          <w14:ligatures w14:val="none"/>
        </w:rPr>
        <w:t>Paragraph (b) of this standard defines a </w:t>
      </w:r>
      <w:r w:rsidRPr="00152501">
        <w:rPr>
          <w:rFonts w:ascii="Roboto" w:eastAsia="Times New Roman" w:hAnsi="Roboto" w:cs="Times New Roman"/>
          <w:i/>
          <w:iCs/>
          <w:color w:val="333333"/>
          <w:kern w:val="0"/>
          <w14:ligatures w14:val="none"/>
        </w:rPr>
        <w:t>beryllium work area</w:t>
      </w:r>
      <w:r w:rsidRPr="00152501">
        <w:rPr>
          <w:rFonts w:ascii="Roboto" w:eastAsia="Times New Roman" w:hAnsi="Roboto" w:cs="Times New Roman"/>
          <w:color w:val="333333"/>
          <w:kern w:val="0"/>
          <w14:ligatures w14:val="none"/>
        </w:rPr>
        <w:t xml:space="preserve"> as any work area where materials that contain at least 0.1 percent beryllium by weight are processed (1) during any of the operations listed in Appendix A of this standard, or (2) where employees are, or can reasonably be expected to be, exposed to airborne beryllium at or above the action level. Table A.1 in this appendix sets forth the operations that, where performed under the circumstances described in the column heading above the </w:t>
      </w:r>
      <w:r w:rsidRPr="00152501">
        <w:rPr>
          <w:rFonts w:ascii="Roboto" w:eastAsia="Times New Roman" w:hAnsi="Roboto" w:cs="Times New Roman"/>
          <w:color w:val="333333"/>
          <w:kern w:val="0"/>
          <w14:ligatures w14:val="none"/>
        </w:rPr>
        <w:t>particular operations</w:t>
      </w:r>
      <w:r w:rsidRPr="00152501">
        <w:rPr>
          <w:rFonts w:ascii="Roboto" w:eastAsia="Times New Roman" w:hAnsi="Roboto" w:cs="Times New Roman"/>
          <w:color w:val="333333"/>
          <w:kern w:val="0"/>
          <w14:ligatures w14:val="none"/>
        </w:rPr>
        <w:t>, trigger the requirement for a beryllium work area.</w:t>
      </w:r>
    </w:p>
    <w:p w:rsidR="00152501" w:rsidRPr="00152501" w:rsidP="00152501" w14:paraId="1D849928"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52501">
        <w:rPr>
          <w:rFonts w:ascii="Roboto" w:eastAsia="Times New Roman" w:hAnsi="Roboto" w:cs="Times New Roman"/>
          <w:color w:val="7F7F7F"/>
          <w:kern w:val="0"/>
          <w:sz w:val="24"/>
          <w:szCs w:val="24"/>
          <w14:ligatures w14:val="none"/>
        </w:rPr>
        <w:t>Expand Table</w:t>
      </w:r>
      <w:r w:rsidRPr="00152501">
        <w:rPr>
          <w:rFonts w:ascii="Roboto" w:eastAsia="Times New Roman" w:hAnsi="Roboto" w:cs="Times New Roman"/>
          <w:color w:val="7F7F7F"/>
          <w:kern w:val="0"/>
          <w:sz w:val="21"/>
          <w:szCs w:val="21"/>
          <w14:ligatures w14:val="none"/>
        </w:rPr>
        <w:t> </w:t>
      </w:r>
    </w:p>
    <w:p w:rsidR="00152501" w:rsidRPr="00152501" w:rsidP="00152501" w14:paraId="02F4430B"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52501">
        <w:rPr>
          <w:rFonts w:ascii="Roboto" w:eastAsia="Times New Roman" w:hAnsi="Roboto" w:cs="Times New Roman"/>
          <w:color w:val="333333"/>
          <w:kern w:val="0"/>
          <w:sz w:val="27"/>
          <w:szCs w:val="27"/>
          <w14:ligatures w14:val="none"/>
        </w:rPr>
        <w:t xml:space="preserve">Table A.1—Operations for Establishing Beryllium Work Areas Where Processing Materials Containing </w:t>
      </w:r>
      <w:r w:rsidRPr="00152501">
        <w:rPr>
          <w:rFonts w:ascii="Roboto" w:eastAsia="Times New Roman" w:hAnsi="Roboto" w:cs="Times New Roman"/>
          <w:color w:val="333333"/>
          <w:kern w:val="0"/>
          <w:sz w:val="27"/>
          <w:szCs w:val="27"/>
          <w14:ligatures w14:val="none"/>
        </w:rPr>
        <w:t>at Least</w:t>
      </w:r>
      <w:r w:rsidRPr="00152501">
        <w:rPr>
          <w:rFonts w:ascii="Roboto" w:eastAsia="Times New Roman" w:hAnsi="Roboto" w:cs="Times New Roman"/>
          <w:color w:val="333333"/>
          <w:kern w:val="0"/>
          <w:sz w:val="27"/>
          <w:szCs w:val="27"/>
          <w14:ligatures w14:val="none"/>
        </w:rPr>
        <w:t xml:space="preserve"> 0.1 Percent Beryllium by Weight</w:t>
      </w:r>
    </w:p>
    <w:tbl>
      <w:tblPr>
        <w:tblW w:w="10805" w:type="dxa"/>
        <w:tblCellSpacing w:w="15" w:type="dxa"/>
        <w:tblCellMar>
          <w:top w:w="15" w:type="dxa"/>
          <w:left w:w="15" w:type="dxa"/>
          <w:bottom w:w="15" w:type="dxa"/>
          <w:right w:w="15" w:type="dxa"/>
        </w:tblCellMar>
        <w:tblLook w:val="04A0"/>
      </w:tblPr>
      <w:tblGrid>
        <w:gridCol w:w="2856"/>
        <w:gridCol w:w="4558"/>
        <w:gridCol w:w="3391"/>
      </w:tblGrid>
      <w:tr w14:paraId="7C3E2551" w14:textId="77777777" w:rsidTr="00152501">
        <w:tblPrEx>
          <w:tblW w:w="10805"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52501" w:rsidRPr="00152501" w:rsidP="00152501" w14:paraId="6FBCA741" w14:textId="77777777">
            <w:pPr>
              <w:spacing w:after="300" w:line="240" w:lineRule="auto"/>
              <w:jc w:val="center"/>
              <w:rPr>
                <w:rFonts w:ascii="Times New Roman" w:eastAsia="Times New Roman" w:hAnsi="Times New Roman" w:cs="Times New Roman"/>
                <w:b/>
                <w:bCs/>
                <w:kern w:val="0"/>
                <w:sz w:val="24"/>
                <w:szCs w:val="24"/>
                <w14:ligatures w14:val="none"/>
              </w:rPr>
            </w:pPr>
            <w:r w:rsidRPr="00152501">
              <w:rPr>
                <w:rFonts w:ascii="Times New Roman" w:eastAsia="Times New Roman" w:hAnsi="Times New Roman" w:cs="Times New Roman"/>
                <w:b/>
                <w:bCs/>
                <w:kern w:val="0"/>
                <w:sz w:val="24"/>
                <w:szCs w:val="24"/>
                <w14:ligatures w14:val="none"/>
              </w:rPr>
              <w:t>Beryllium metal alloy operations</w:t>
            </w:r>
            <w:r w:rsidRPr="00152501">
              <w:rPr>
                <w:rFonts w:ascii="Times New Roman" w:eastAsia="Times New Roman" w:hAnsi="Times New Roman" w:cs="Times New Roman"/>
                <w:b/>
                <w:bCs/>
                <w:kern w:val="0"/>
                <w:sz w:val="24"/>
                <w:szCs w:val="24"/>
                <w14:ligatures w14:val="none"/>
              </w:rPr>
              <w:br/>
              <w:t>(generally &lt;10% beryllium by weight)</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52501" w:rsidRPr="00152501" w:rsidP="00152501" w14:paraId="3369538A" w14:textId="77777777">
            <w:pPr>
              <w:spacing w:after="300" w:line="240" w:lineRule="auto"/>
              <w:jc w:val="center"/>
              <w:rPr>
                <w:rFonts w:ascii="Times New Roman" w:eastAsia="Times New Roman" w:hAnsi="Times New Roman" w:cs="Times New Roman"/>
                <w:b/>
                <w:bCs/>
                <w:kern w:val="0"/>
                <w:sz w:val="24"/>
                <w:szCs w:val="24"/>
                <w14:ligatures w14:val="none"/>
              </w:rPr>
            </w:pPr>
            <w:r w:rsidRPr="00152501">
              <w:rPr>
                <w:rFonts w:ascii="Times New Roman" w:eastAsia="Times New Roman" w:hAnsi="Times New Roman" w:cs="Times New Roman"/>
                <w:b/>
                <w:bCs/>
                <w:kern w:val="0"/>
                <w:sz w:val="24"/>
                <w:szCs w:val="24"/>
                <w14:ligatures w14:val="none"/>
              </w:rPr>
              <w:t>Beryllium composite operations</w:t>
            </w:r>
            <w:r w:rsidRPr="00152501">
              <w:rPr>
                <w:rFonts w:ascii="Times New Roman" w:eastAsia="Times New Roman" w:hAnsi="Times New Roman" w:cs="Times New Roman"/>
                <w:b/>
                <w:bCs/>
                <w:kern w:val="0"/>
                <w:sz w:val="24"/>
                <w:szCs w:val="24"/>
                <w14:ligatures w14:val="none"/>
              </w:rPr>
              <w:br/>
              <w:t>(generally &gt;10% beryllium by weight) and beryllium metal operations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52501" w:rsidRPr="00152501" w:rsidP="00152501" w14:paraId="6AB6A754" w14:textId="77777777">
            <w:pPr>
              <w:spacing w:after="300" w:line="240" w:lineRule="auto"/>
              <w:jc w:val="center"/>
              <w:rPr>
                <w:rFonts w:ascii="Times New Roman" w:eastAsia="Times New Roman" w:hAnsi="Times New Roman" w:cs="Times New Roman"/>
                <w:b/>
                <w:bCs/>
                <w:kern w:val="0"/>
                <w:sz w:val="24"/>
                <w:szCs w:val="24"/>
                <w14:ligatures w14:val="none"/>
              </w:rPr>
            </w:pPr>
            <w:r w:rsidRPr="00152501">
              <w:rPr>
                <w:rFonts w:ascii="Times New Roman" w:eastAsia="Times New Roman" w:hAnsi="Times New Roman" w:cs="Times New Roman"/>
                <w:b/>
                <w:bCs/>
                <w:kern w:val="0"/>
                <w:sz w:val="24"/>
                <w:szCs w:val="24"/>
                <w14:ligatures w14:val="none"/>
              </w:rPr>
              <w:t>Beryllium oxide operations</w:t>
            </w:r>
          </w:p>
        </w:tc>
      </w:tr>
      <w:tr w14:paraId="0CC36ED5"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72A928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Blasting.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74439D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Blasting.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F6C674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Blasting.</w:t>
            </w:r>
          </w:p>
        </w:tc>
      </w:tr>
      <w:tr w14:paraId="6B9026E6"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07F98E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Processing.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A19A03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Processing.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42571E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Processing.</w:t>
            </w:r>
          </w:p>
        </w:tc>
      </w:tr>
      <w:tr w14:paraId="3C531D5E"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431404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Sawing.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07C1EBD"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Sawing.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4B419E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Abrasive Sawing.</w:t>
            </w:r>
          </w:p>
        </w:tc>
      </w:tr>
      <w:tr w14:paraId="3B7F4572"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B9A86A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Annealing.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22B7C0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Annealing.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69429C9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Boring.</w:t>
            </w:r>
          </w:p>
        </w:tc>
      </w:tr>
      <w:tr w14:paraId="69971D2A"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C97FD69"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Bright Cleaning.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DE15434"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Atomizing.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868051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Brazing (&gt;1,100 °C).</w:t>
            </w:r>
          </w:p>
        </w:tc>
      </w:tr>
      <w:tr w14:paraId="7FA896A8"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546B2B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Brushing.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443FEBC"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Attritioning</w:t>
            </w:r>
            <w:r w:rsidRPr="00152501">
              <w:rPr>
                <w:rFonts w:ascii="Times New Roman" w:eastAsia="Times New Roman" w:hAnsi="Times New Roman" w:cs="Times New Roman"/>
                <w:kern w:val="0"/>
                <w:sz w:val="24"/>
                <w:szCs w:val="24"/>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F9058B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Broaching with green ceramic.</w:t>
            </w:r>
          </w:p>
        </w:tc>
      </w:tr>
      <w:tr w14:paraId="2208830C"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1A8A8FD"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Buffing.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E67B26D"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Blanking.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B34C22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Brushing.</w:t>
            </w:r>
          </w:p>
        </w:tc>
      </w:tr>
      <w:tr w14:paraId="68FCF13E"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B981E0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Burnishing.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5C4D4F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Bonding.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B2C2E6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Buffing.</w:t>
            </w:r>
          </w:p>
        </w:tc>
      </w:tr>
      <w:tr w14:paraId="0356EF95"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ABFD0D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Casting.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BBB5824"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Boring.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D3131F9"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Centerless grinding.</w:t>
            </w:r>
          </w:p>
        </w:tc>
      </w:tr>
      <w:tr w14:paraId="5C9D20BD"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931DD9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Centerless Grinding.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90F38C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Breaking.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68032B3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Chemical Cleaning.</w:t>
            </w:r>
          </w:p>
        </w:tc>
      </w:tr>
      <w:tr w14:paraId="486FF60B"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2FDCB0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Chemical Cleaning.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D619EC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Bright Cleaning.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514579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Chemical Etching.</w:t>
            </w:r>
          </w:p>
        </w:tc>
      </w:tr>
      <w:tr w14:paraId="1DA3F172"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A3EEFD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Chemical Etching.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B830D6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Broaching.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DA4FDA8"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CNC Machining.</w:t>
            </w:r>
          </w:p>
        </w:tc>
      </w:tr>
      <w:tr w14:paraId="273F8782"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5726CF8"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Chemical Milling.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1CB35AC"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Brushing.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6BD6B73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Cold Isostatic Pressing (CIP).</w:t>
            </w:r>
          </w:p>
        </w:tc>
      </w:tr>
      <w:tr w14:paraId="417F1FE1"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B3E5E9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Dross Handling.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2BEC06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Buffing.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AE94168"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Crushing.</w:t>
            </w:r>
          </w:p>
        </w:tc>
      </w:tr>
      <w:tr w14:paraId="29F9CB57"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4F6C03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Deburring (grinding).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938269D"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Burnishing.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A2E36D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Cutting.</w:t>
            </w:r>
          </w:p>
        </w:tc>
      </w:tr>
      <w:tr w14:paraId="6B274E34"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EFA9328"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Electrical Chemical Machining (ECM).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DEC5B79"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Casting.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F7DE0D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Deburring (grinding).</w:t>
            </w:r>
          </w:p>
        </w:tc>
      </w:tr>
      <w:tr w14:paraId="7635D225"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DF0004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Electrical Discharge Machining (EDM).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B47601C"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Centerless Grinding.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C3EF47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Deburring (non-grinding).</w:t>
            </w:r>
          </w:p>
        </w:tc>
      </w:tr>
      <w:tr w14:paraId="77A90423"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9CBCFE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Extrusion.</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AF296B8"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Chemical Cleaning.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78D029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Destructive Testing.</w:t>
            </w:r>
          </w:p>
        </w:tc>
      </w:tr>
      <w:tr w14:paraId="2F5D8501"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A10B63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Forging.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E2B2D6D"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Chemical Etching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397A997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Dicing.</w:t>
            </w:r>
          </w:p>
        </w:tc>
      </w:tr>
      <w:tr w14:paraId="6ECBD874"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1C441F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Grinding.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12483D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Chemical Milling.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0E1BAE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Drilling.</w:t>
            </w:r>
          </w:p>
        </w:tc>
      </w:tr>
      <w:tr w14:paraId="43077672"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D3BBE4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Heat Treating (in air).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7FE4FA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CNC Machining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243830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Dry/wet Tumbling.</w:t>
            </w:r>
          </w:p>
        </w:tc>
      </w:tr>
      <w:tr w14:paraId="12BF884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057BC6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High Speed Machining (&gt;10,000 rpm).</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0E3456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Cold Isostatic Pressing.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9E9A08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Extrusion.</w:t>
            </w:r>
          </w:p>
        </w:tc>
      </w:tr>
      <w:tr w14:paraId="5D80673E"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8DABDD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Hot Rolling.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AB0C81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Cold Pilger.</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AF96AB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Filing by Hand.</w:t>
            </w:r>
          </w:p>
        </w:tc>
      </w:tr>
      <w:tr w14:paraId="2D183549"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205912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Lapping.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A9EB15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Crushing.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506B34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Firing of Green Ceramic.</w:t>
            </w:r>
          </w:p>
        </w:tc>
      </w:tr>
      <w:tr w14:paraId="789AD93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4C0F57C"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Cutting.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9963FD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Cutting.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41C9C09"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Firing of Refractory Metallization (&gt;1,100 °C).</w:t>
            </w:r>
          </w:p>
        </w:tc>
      </w:tr>
      <w:tr w14:paraId="5AACAC4C"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78AF10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Machining.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84EB89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Deburring.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F0B96F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Grinding.</w:t>
            </w:r>
          </w:p>
        </w:tc>
      </w:tr>
      <w:tr w14:paraId="5ED68B28"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D5ABC8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Scribing.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CFF1D2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Dicing.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320E04A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Honing.</w:t>
            </w:r>
          </w:p>
        </w:tc>
      </w:tr>
      <w:tr w14:paraId="3B9E92B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7A578B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Marking.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214CFA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Drawing.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36E5AD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Hot Isostatic Pressing (HIP).</w:t>
            </w:r>
          </w:p>
        </w:tc>
      </w:tr>
      <w:tr w14:paraId="41363FFB"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D6E3B7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Melting.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8EBE95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Drilling.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D62C54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Lapping.</w:t>
            </w:r>
          </w:p>
        </w:tc>
      </w:tr>
      <w:tr w14:paraId="719A2B43"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9415334"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Photo-Etching</w:t>
            </w:r>
            <w:r w:rsidRPr="00152501">
              <w:rPr>
                <w:rFonts w:ascii="Times New Roman" w:eastAsia="Times New Roman" w:hAnsi="Times New Roman" w:cs="Times New Roman"/>
                <w:kern w:val="0"/>
                <w:sz w:val="24"/>
                <w:szCs w:val="24"/>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A21D59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Dross Handling.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3F0D0589"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Cutting.</w:t>
            </w:r>
          </w:p>
        </w:tc>
      </w:tr>
      <w:tr w14:paraId="2181F20C"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27AA90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Pickling.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6B2EC1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Electrical Chemical Machining (ECM).</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91764C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Machining.</w:t>
            </w:r>
          </w:p>
        </w:tc>
      </w:tr>
      <w:tr w14:paraId="30A5EF16"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12F825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Point and Chamfer.</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6A7FE1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Electrical Discharge Machining (EDM).</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5CCE62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Scribing.</w:t>
            </w:r>
          </w:p>
        </w:tc>
      </w:tr>
      <w:tr w14:paraId="7682C7D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8D1EA1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Polishing.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80D8E8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Extrusion.</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B21B0A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Marking.</w:t>
            </w:r>
          </w:p>
        </w:tc>
      </w:tr>
      <w:tr w14:paraId="5FF013CF"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2386BE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Torch Cutting (</w:t>
            </w:r>
            <w:r w:rsidRPr="00152501">
              <w:rPr>
                <w:rFonts w:ascii="Times New Roman" w:eastAsia="Times New Roman" w:hAnsi="Times New Roman" w:cs="Times New Roman"/>
                <w:i/>
                <w:iCs/>
                <w:kern w:val="0"/>
                <w:sz w:val="24"/>
                <w:szCs w:val="24"/>
                <w14:ligatures w14:val="none"/>
              </w:rPr>
              <w:t>i.e.</w:t>
            </w:r>
            <w:r w:rsidRPr="00152501">
              <w:rPr>
                <w:rFonts w:ascii="Times New Roman" w:eastAsia="Times New Roman" w:hAnsi="Times New Roman" w:cs="Times New Roman"/>
                <w:kern w:val="0"/>
                <w:sz w:val="24"/>
                <w:szCs w:val="24"/>
                <w14:ligatures w14:val="none"/>
              </w:rPr>
              <w:t xml:space="preserve">, </w:t>
            </w:r>
            <w:r w:rsidRPr="00152501">
              <w:rPr>
                <w:rFonts w:ascii="Times New Roman" w:eastAsia="Times New Roman" w:hAnsi="Times New Roman" w:cs="Times New Roman"/>
                <w:kern w:val="0"/>
                <w:sz w:val="24"/>
                <w:szCs w:val="24"/>
                <w14:ligatures w14:val="none"/>
              </w:rPr>
              <w:t>oxy-acetylene</w:t>
            </w:r>
            <w:r w:rsidRPr="00152501">
              <w:rPr>
                <w:rFonts w:ascii="Times New Roman" w:eastAsia="Times New Roman" w:hAnsi="Times New Roman" w:cs="Times New Roman"/>
                <w:kern w:val="0"/>
                <w:sz w:val="24"/>
                <w:szCs w:val="24"/>
                <w14:ligatures w14:val="none"/>
              </w:rPr>
              <w: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99041C8"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Filing by Hand.</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E38465C"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Machining.</w:t>
            </w:r>
          </w:p>
        </w:tc>
      </w:tr>
      <w:tr w14:paraId="7D80F5F1"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834C49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Tumbling.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B67A1C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Forging.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1B590C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Milling.</w:t>
            </w:r>
          </w:p>
        </w:tc>
      </w:tr>
      <w:tr w14:paraId="2C37ACB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76806D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Water-jet</w:t>
            </w:r>
            <w:r w:rsidRPr="00152501">
              <w:rPr>
                <w:rFonts w:ascii="Times New Roman" w:eastAsia="Times New Roman" w:hAnsi="Times New Roman" w:cs="Times New Roman"/>
                <w:kern w:val="0"/>
                <w:sz w:val="24"/>
                <w:szCs w:val="24"/>
                <w14:ligatures w14:val="none"/>
              </w:rPr>
              <w:t xml:space="preserve"> Cutting.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CDBAD0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Grinding.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28A3C4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Piercing.</w:t>
            </w:r>
          </w:p>
        </w:tc>
      </w:tr>
      <w:tr w14:paraId="67F2A7B6"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EE8B28D"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Welding.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016CA8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Heading.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356467E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Mixing.</w:t>
            </w:r>
          </w:p>
        </w:tc>
      </w:tr>
      <w:tr w14:paraId="39048E5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318E40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Sanding.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CF1DF5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Heat Treating.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612599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Plasma Spray.</w:t>
            </w:r>
          </w:p>
        </w:tc>
      </w:tr>
      <w:tr w14:paraId="15EFC7B1"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ED4686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Slab Milling.</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5B6335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Honing.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9DCC7F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Polishing.</w:t>
            </w:r>
          </w:p>
        </w:tc>
      </w:tr>
      <w:tr w14:paraId="3A9863C9"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ACC81EE"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2A15CE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Hot Isostatic Pressing (HIP).</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375004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Powder Handling.</w:t>
            </w:r>
          </w:p>
        </w:tc>
      </w:tr>
      <w:tr w14:paraId="129D232C"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338E523"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8BB331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Lapping.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0A3451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Powder Pressing.</w:t>
            </w:r>
          </w:p>
        </w:tc>
      </w:tr>
      <w:tr w14:paraId="16702D47"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15B16D8"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E8822D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Cutting.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7AE57E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Reaming.</w:t>
            </w:r>
          </w:p>
        </w:tc>
      </w:tr>
      <w:tr w14:paraId="2AC14DF2"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885B686"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CB81DF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Machining.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6E616DE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Sanding.</w:t>
            </w:r>
          </w:p>
        </w:tc>
      </w:tr>
      <w:tr w14:paraId="788303F7"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4D80478"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E305B5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Scribing.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02CFA1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Sectioning.</w:t>
            </w:r>
          </w:p>
        </w:tc>
      </w:tr>
      <w:tr w14:paraId="43DFA085"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53C2319"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F1B666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Laser Marking.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9343B9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Shearing.</w:t>
            </w:r>
          </w:p>
        </w:tc>
      </w:tr>
      <w:tr w14:paraId="259F533D"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51DE7C7"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751B8D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Machining.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352D4AE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Sintering of Green Ceramic.</w:t>
            </w:r>
          </w:p>
        </w:tc>
      </w:tr>
      <w:tr w14:paraId="7D2632B7"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C492466"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D0643B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Melting.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4604AE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Sintering of Refractory Metallization (&gt;1,100 °C).</w:t>
            </w:r>
          </w:p>
        </w:tc>
      </w:tr>
      <w:tr w14:paraId="74F0BEB9"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D749C87"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DA5BF3C"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Milling.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AA6329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Snapping.</w:t>
            </w:r>
          </w:p>
        </w:tc>
      </w:tr>
      <w:tr w14:paraId="73E8CEB2"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2D1AB8D"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0AF333D"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Mixing.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6C4D7E0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Spray Drying.</w:t>
            </w:r>
          </w:p>
        </w:tc>
      </w:tr>
      <w:tr w14:paraId="193881CD"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54E821E"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FE291B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Photo-Etching</w:t>
            </w:r>
            <w:r w:rsidRPr="00152501">
              <w:rPr>
                <w:rFonts w:ascii="Times New Roman" w:eastAsia="Times New Roman" w:hAnsi="Times New Roman" w:cs="Times New Roman"/>
                <w:kern w:val="0"/>
                <w:sz w:val="24"/>
                <w:szCs w:val="24"/>
                <w14:ligatures w14:val="none"/>
              </w:rPr>
              <w:t>.</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61FBF024"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Tape Casting.</w:t>
            </w:r>
          </w:p>
        </w:tc>
      </w:tr>
      <w:tr w14:paraId="4D3B6A8A"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7D85E74"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2AC5ED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Pickling.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9BEF14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Turning.</w:t>
            </w:r>
          </w:p>
        </w:tc>
      </w:tr>
      <w:tr w14:paraId="6846E323"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B7314FC"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8F8F41F"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Piercing.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1BA046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Water Jet Cutting.</w:t>
            </w:r>
          </w:p>
        </w:tc>
      </w:tr>
      <w:tr w14:paraId="3A5A7B7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284B71F"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871C7F9"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Pilger.</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0117FA5" w14:textId="77777777">
            <w:pPr>
              <w:spacing w:after="300" w:line="240" w:lineRule="auto"/>
              <w:rPr>
                <w:rFonts w:ascii="Times New Roman" w:eastAsia="Times New Roman" w:hAnsi="Times New Roman" w:cs="Times New Roman"/>
                <w:kern w:val="0"/>
                <w:sz w:val="24"/>
                <w:szCs w:val="24"/>
                <w14:ligatures w14:val="none"/>
              </w:rPr>
            </w:pPr>
          </w:p>
        </w:tc>
      </w:tr>
      <w:tr w14:paraId="2562FBD6"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C3E4EC2"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D602C2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Plasma Spray.</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D8A1561" w14:textId="77777777">
            <w:pPr>
              <w:spacing w:after="300" w:line="240" w:lineRule="auto"/>
              <w:rPr>
                <w:rFonts w:ascii="Times New Roman" w:eastAsia="Times New Roman" w:hAnsi="Times New Roman" w:cs="Times New Roman"/>
                <w:kern w:val="0"/>
                <w:sz w:val="24"/>
                <w:szCs w:val="24"/>
                <w14:ligatures w14:val="none"/>
              </w:rPr>
            </w:pPr>
          </w:p>
        </w:tc>
      </w:tr>
      <w:tr w14:paraId="10322471"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1641329"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740049A"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Point and Chamfer.</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DFD79B0" w14:textId="77777777">
            <w:pPr>
              <w:spacing w:after="300" w:line="240" w:lineRule="auto"/>
              <w:rPr>
                <w:rFonts w:ascii="Times New Roman" w:eastAsia="Times New Roman" w:hAnsi="Times New Roman" w:cs="Times New Roman"/>
                <w:kern w:val="0"/>
                <w:sz w:val="24"/>
                <w:szCs w:val="24"/>
                <w14:ligatures w14:val="none"/>
              </w:rPr>
            </w:pPr>
          </w:p>
        </w:tc>
      </w:tr>
      <w:tr w14:paraId="5BCD572F"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EACABCF"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1481D3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Polishing.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6956194" w14:textId="77777777">
            <w:pPr>
              <w:spacing w:after="300" w:line="240" w:lineRule="auto"/>
              <w:rPr>
                <w:rFonts w:ascii="Times New Roman" w:eastAsia="Times New Roman" w:hAnsi="Times New Roman" w:cs="Times New Roman"/>
                <w:kern w:val="0"/>
                <w:sz w:val="24"/>
                <w:szCs w:val="24"/>
                <w14:ligatures w14:val="none"/>
              </w:rPr>
            </w:pPr>
          </w:p>
        </w:tc>
      </w:tr>
      <w:tr w14:paraId="018661B3"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F969FFB"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0844E55"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Powder Handling.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6EBDC6F4" w14:textId="77777777">
            <w:pPr>
              <w:spacing w:after="300" w:line="240" w:lineRule="auto"/>
              <w:rPr>
                <w:rFonts w:ascii="Times New Roman" w:eastAsia="Times New Roman" w:hAnsi="Times New Roman" w:cs="Times New Roman"/>
                <w:kern w:val="0"/>
                <w:sz w:val="24"/>
                <w:szCs w:val="24"/>
                <w14:ligatures w14:val="none"/>
              </w:rPr>
            </w:pPr>
          </w:p>
        </w:tc>
      </w:tr>
      <w:tr w14:paraId="6E64FDE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B5ED3FD"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FF7611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Powder Pressing.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054559B" w14:textId="77777777">
            <w:pPr>
              <w:spacing w:after="300" w:line="240" w:lineRule="auto"/>
              <w:rPr>
                <w:rFonts w:ascii="Times New Roman" w:eastAsia="Times New Roman" w:hAnsi="Times New Roman" w:cs="Times New Roman"/>
                <w:kern w:val="0"/>
                <w:sz w:val="24"/>
                <w:szCs w:val="24"/>
                <w14:ligatures w14:val="none"/>
              </w:rPr>
            </w:pPr>
          </w:p>
        </w:tc>
      </w:tr>
      <w:tr w14:paraId="5B415133"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36C6573"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07CB5F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Pressing.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B5E49C8" w14:textId="77777777">
            <w:pPr>
              <w:spacing w:after="300" w:line="240" w:lineRule="auto"/>
              <w:rPr>
                <w:rFonts w:ascii="Times New Roman" w:eastAsia="Times New Roman" w:hAnsi="Times New Roman" w:cs="Times New Roman"/>
                <w:kern w:val="0"/>
                <w:sz w:val="24"/>
                <w:szCs w:val="24"/>
                <w14:ligatures w14:val="none"/>
              </w:rPr>
            </w:pPr>
          </w:p>
        </w:tc>
      </w:tr>
      <w:tr w14:paraId="557D0B41"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3D4FFAB"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D6143C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Reaming.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771D820" w14:textId="77777777">
            <w:pPr>
              <w:spacing w:after="300" w:line="240" w:lineRule="auto"/>
              <w:rPr>
                <w:rFonts w:ascii="Times New Roman" w:eastAsia="Times New Roman" w:hAnsi="Times New Roman" w:cs="Times New Roman"/>
                <w:kern w:val="0"/>
                <w:sz w:val="24"/>
                <w:szCs w:val="24"/>
                <w14:ligatures w14:val="none"/>
              </w:rPr>
            </w:pPr>
          </w:p>
        </w:tc>
      </w:tr>
      <w:tr w14:paraId="0A07CF43"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925AF54"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5C406E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Roll Bonding.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C48A5A6" w14:textId="77777777">
            <w:pPr>
              <w:spacing w:after="300" w:line="240" w:lineRule="auto"/>
              <w:rPr>
                <w:rFonts w:ascii="Times New Roman" w:eastAsia="Times New Roman" w:hAnsi="Times New Roman" w:cs="Times New Roman"/>
                <w:kern w:val="0"/>
                <w:sz w:val="24"/>
                <w:szCs w:val="24"/>
                <w14:ligatures w14:val="none"/>
              </w:rPr>
            </w:pPr>
          </w:p>
        </w:tc>
      </w:tr>
      <w:tr w14:paraId="53B4BAF6"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8A6FDDA"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9657D18"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Rolling.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57CE6F2" w14:textId="77777777">
            <w:pPr>
              <w:spacing w:after="300" w:line="240" w:lineRule="auto"/>
              <w:rPr>
                <w:rFonts w:ascii="Times New Roman" w:eastAsia="Times New Roman" w:hAnsi="Times New Roman" w:cs="Times New Roman"/>
                <w:kern w:val="0"/>
                <w:sz w:val="24"/>
                <w:szCs w:val="24"/>
                <w14:ligatures w14:val="none"/>
              </w:rPr>
            </w:pPr>
          </w:p>
        </w:tc>
      </w:tr>
      <w:tr w14:paraId="60B29693"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77562AE"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D579BF4"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Sanding.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3506CB50" w14:textId="77777777">
            <w:pPr>
              <w:spacing w:after="300" w:line="240" w:lineRule="auto"/>
              <w:rPr>
                <w:rFonts w:ascii="Times New Roman" w:eastAsia="Times New Roman" w:hAnsi="Times New Roman" w:cs="Times New Roman"/>
                <w:kern w:val="0"/>
                <w:sz w:val="24"/>
                <w:szCs w:val="24"/>
                <w14:ligatures w14:val="none"/>
              </w:rPr>
            </w:pPr>
          </w:p>
        </w:tc>
      </w:tr>
      <w:tr w14:paraId="0078339D"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E476F6D"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58A834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Sawing (tooth blade).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3DDA72F0" w14:textId="77777777">
            <w:pPr>
              <w:spacing w:after="300" w:line="240" w:lineRule="auto"/>
              <w:rPr>
                <w:rFonts w:ascii="Times New Roman" w:eastAsia="Times New Roman" w:hAnsi="Times New Roman" w:cs="Times New Roman"/>
                <w:kern w:val="0"/>
                <w:sz w:val="24"/>
                <w:szCs w:val="24"/>
                <w14:ligatures w14:val="none"/>
              </w:rPr>
            </w:pPr>
          </w:p>
        </w:tc>
      </w:tr>
      <w:tr w14:paraId="60224324"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E60BA05"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FCD1D3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Shearing.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AE5E229" w14:textId="77777777">
            <w:pPr>
              <w:spacing w:after="300" w:line="240" w:lineRule="auto"/>
              <w:rPr>
                <w:rFonts w:ascii="Times New Roman" w:eastAsia="Times New Roman" w:hAnsi="Times New Roman" w:cs="Times New Roman"/>
                <w:kern w:val="0"/>
                <w:sz w:val="24"/>
                <w:szCs w:val="24"/>
                <w14:ligatures w14:val="none"/>
              </w:rPr>
            </w:pPr>
          </w:p>
        </w:tc>
      </w:tr>
      <w:tr w14:paraId="14869F5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D76ACD9"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CD1C278"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Sizing.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61E53EE" w14:textId="77777777">
            <w:pPr>
              <w:spacing w:after="300" w:line="240" w:lineRule="auto"/>
              <w:rPr>
                <w:rFonts w:ascii="Times New Roman" w:eastAsia="Times New Roman" w:hAnsi="Times New Roman" w:cs="Times New Roman"/>
                <w:kern w:val="0"/>
                <w:sz w:val="24"/>
                <w:szCs w:val="24"/>
                <w14:ligatures w14:val="none"/>
              </w:rPr>
            </w:pPr>
          </w:p>
        </w:tc>
      </w:tr>
      <w:tr w14:paraId="34CB8886"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B9A8F57"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379B6D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Skiving.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F679BAA" w14:textId="77777777">
            <w:pPr>
              <w:spacing w:after="300" w:line="240" w:lineRule="auto"/>
              <w:rPr>
                <w:rFonts w:ascii="Times New Roman" w:eastAsia="Times New Roman" w:hAnsi="Times New Roman" w:cs="Times New Roman"/>
                <w:kern w:val="0"/>
                <w:sz w:val="24"/>
                <w:szCs w:val="24"/>
                <w14:ligatures w14:val="none"/>
              </w:rPr>
            </w:pPr>
          </w:p>
        </w:tc>
      </w:tr>
      <w:tr w14:paraId="1DFDB812"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F414641"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6313A0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Slitting.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98CEA1A" w14:textId="77777777">
            <w:pPr>
              <w:spacing w:after="300" w:line="240" w:lineRule="auto"/>
              <w:rPr>
                <w:rFonts w:ascii="Times New Roman" w:eastAsia="Times New Roman" w:hAnsi="Times New Roman" w:cs="Times New Roman"/>
                <w:kern w:val="0"/>
                <w:sz w:val="24"/>
                <w:szCs w:val="24"/>
                <w14:ligatures w14:val="none"/>
              </w:rPr>
            </w:pPr>
          </w:p>
        </w:tc>
      </w:tr>
      <w:tr w14:paraId="2B9BFFE9"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98B4F1A"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06653A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Snapping.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0A38116" w14:textId="77777777">
            <w:pPr>
              <w:spacing w:after="300" w:line="240" w:lineRule="auto"/>
              <w:rPr>
                <w:rFonts w:ascii="Times New Roman" w:eastAsia="Times New Roman" w:hAnsi="Times New Roman" w:cs="Times New Roman"/>
                <w:kern w:val="0"/>
                <w:sz w:val="24"/>
                <w:szCs w:val="24"/>
                <w14:ligatures w14:val="none"/>
              </w:rPr>
            </w:pPr>
          </w:p>
        </w:tc>
      </w:tr>
      <w:tr w14:paraId="3A758234"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AB55C19"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A9AE56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Sputtering.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635E79DA" w14:textId="77777777">
            <w:pPr>
              <w:spacing w:after="300" w:line="240" w:lineRule="auto"/>
              <w:rPr>
                <w:rFonts w:ascii="Times New Roman" w:eastAsia="Times New Roman" w:hAnsi="Times New Roman" w:cs="Times New Roman"/>
                <w:kern w:val="0"/>
                <w:sz w:val="24"/>
                <w:szCs w:val="24"/>
                <w14:ligatures w14:val="none"/>
              </w:rPr>
            </w:pPr>
          </w:p>
        </w:tc>
      </w:tr>
      <w:tr w14:paraId="0E724245"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910CED8"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4DC190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Stamping.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AB8CBE1" w14:textId="77777777">
            <w:pPr>
              <w:spacing w:after="300" w:line="240" w:lineRule="auto"/>
              <w:rPr>
                <w:rFonts w:ascii="Times New Roman" w:eastAsia="Times New Roman" w:hAnsi="Times New Roman" w:cs="Times New Roman"/>
                <w:kern w:val="0"/>
                <w:sz w:val="24"/>
                <w:szCs w:val="24"/>
                <w14:ligatures w14:val="none"/>
              </w:rPr>
            </w:pPr>
          </w:p>
        </w:tc>
      </w:tr>
      <w:tr w14:paraId="3492F40C"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0650823"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EF613F6"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Spray Drying.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16897C3" w14:textId="77777777">
            <w:pPr>
              <w:spacing w:after="300" w:line="240" w:lineRule="auto"/>
              <w:rPr>
                <w:rFonts w:ascii="Times New Roman" w:eastAsia="Times New Roman" w:hAnsi="Times New Roman" w:cs="Times New Roman"/>
                <w:kern w:val="0"/>
                <w:sz w:val="24"/>
                <w:szCs w:val="24"/>
                <w14:ligatures w14:val="none"/>
              </w:rPr>
            </w:pPr>
          </w:p>
        </w:tc>
      </w:tr>
      <w:tr w14:paraId="3A10DE31"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4A952E5"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EDDC93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Tapping.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D7C713C" w14:textId="77777777">
            <w:pPr>
              <w:spacing w:after="300" w:line="240" w:lineRule="auto"/>
              <w:rPr>
                <w:rFonts w:ascii="Times New Roman" w:eastAsia="Times New Roman" w:hAnsi="Times New Roman" w:cs="Times New Roman"/>
                <w:kern w:val="0"/>
                <w:sz w:val="24"/>
                <w:szCs w:val="24"/>
                <w14:ligatures w14:val="none"/>
              </w:rPr>
            </w:pPr>
          </w:p>
        </w:tc>
      </w:tr>
      <w:tr w14:paraId="47F4330A"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428DE02"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ED9D542"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Tensile Testing.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25D71959" w14:textId="77777777">
            <w:pPr>
              <w:spacing w:after="300" w:line="240" w:lineRule="auto"/>
              <w:rPr>
                <w:rFonts w:ascii="Times New Roman" w:eastAsia="Times New Roman" w:hAnsi="Times New Roman" w:cs="Times New Roman"/>
                <w:kern w:val="0"/>
                <w:sz w:val="24"/>
                <w:szCs w:val="24"/>
                <w14:ligatures w14:val="none"/>
              </w:rPr>
            </w:pPr>
          </w:p>
        </w:tc>
      </w:tr>
      <w:tr w14:paraId="3E0CC432"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E56D9F3"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4F43EE1"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Torch Cutting (</w:t>
            </w:r>
            <w:r w:rsidRPr="00152501">
              <w:rPr>
                <w:rFonts w:ascii="Times New Roman" w:eastAsia="Times New Roman" w:hAnsi="Times New Roman" w:cs="Times New Roman"/>
                <w:i/>
                <w:iCs/>
                <w:kern w:val="0"/>
                <w:sz w:val="24"/>
                <w:szCs w:val="24"/>
                <w14:ligatures w14:val="none"/>
              </w:rPr>
              <w:t>i.e.</w:t>
            </w:r>
            <w:r w:rsidRPr="00152501">
              <w:rPr>
                <w:rFonts w:ascii="Times New Roman" w:eastAsia="Times New Roman" w:hAnsi="Times New Roman" w:cs="Times New Roman"/>
                <w:kern w:val="0"/>
                <w:sz w:val="24"/>
                <w:szCs w:val="24"/>
                <w14:ligatures w14:val="none"/>
              </w:rPr>
              <w:t>, oxy acetylene).</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091D2478" w14:textId="77777777">
            <w:pPr>
              <w:spacing w:after="300" w:line="240" w:lineRule="auto"/>
              <w:rPr>
                <w:rFonts w:ascii="Times New Roman" w:eastAsia="Times New Roman" w:hAnsi="Times New Roman" w:cs="Times New Roman"/>
                <w:kern w:val="0"/>
                <w:sz w:val="24"/>
                <w:szCs w:val="24"/>
                <w14:ligatures w14:val="none"/>
              </w:rPr>
            </w:pPr>
          </w:p>
        </w:tc>
      </w:tr>
      <w:tr w14:paraId="69E86CED"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ACF7946"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46C345E"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Trepanning.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621CDFE" w14:textId="77777777">
            <w:pPr>
              <w:spacing w:after="300" w:line="240" w:lineRule="auto"/>
              <w:rPr>
                <w:rFonts w:ascii="Times New Roman" w:eastAsia="Times New Roman" w:hAnsi="Times New Roman" w:cs="Times New Roman"/>
                <w:kern w:val="0"/>
                <w:sz w:val="24"/>
                <w:szCs w:val="24"/>
                <w14:ligatures w14:val="none"/>
              </w:rPr>
            </w:pPr>
          </w:p>
        </w:tc>
      </w:tr>
      <w:tr w14:paraId="255C19B7"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14A7B045"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021F753"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Tumbling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3219DDBB" w14:textId="77777777">
            <w:pPr>
              <w:spacing w:after="300" w:line="240" w:lineRule="auto"/>
              <w:rPr>
                <w:rFonts w:ascii="Times New Roman" w:eastAsia="Times New Roman" w:hAnsi="Times New Roman" w:cs="Times New Roman"/>
                <w:kern w:val="0"/>
                <w:sz w:val="24"/>
                <w:szCs w:val="24"/>
                <w14:ligatures w14:val="none"/>
              </w:rPr>
            </w:pPr>
          </w:p>
        </w:tc>
      </w:tr>
      <w:tr w14:paraId="05AC5030"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9534DFB"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6BE3817B"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Turning.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11EB29B9" w14:textId="77777777">
            <w:pPr>
              <w:spacing w:after="300" w:line="240" w:lineRule="auto"/>
              <w:rPr>
                <w:rFonts w:ascii="Times New Roman" w:eastAsia="Times New Roman" w:hAnsi="Times New Roman" w:cs="Times New Roman"/>
                <w:kern w:val="0"/>
                <w:sz w:val="24"/>
                <w:szCs w:val="24"/>
                <w14:ligatures w14:val="none"/>
              </w:rPr>
            </w:pPr>
          </w:p>
        </w:tc>
      </w:tr>
      <w:tr w14:paraId="07AF9431"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3E8CFAD5"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417F9C77"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Vapor Deposition.</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57A247F6" w14:textId="77777777">
            <w:pPr>
              <w:spacing w:after="300" w:line="240" w:lineRule="auto"/>
              <w:rPr>
                <w:rFonts w:ascii="Times New Roman" w:eastAsia="Times New Roman" w:hAnsi="Times New Roman" w:cs="Times New Roman"/>
                <w:kern w:val="0"/>
                <w:sz w:val="24"/>
                <w:szCs w:val="24"/>
                <w14:ligatures w14:val="none"/>
              </w:rPr>
            </w:pPr>
          </w:p>
        </w:tc>
      </w:tr>
      <w:tr w14:paraId="13EDB767"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75D4DDE2"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02512F40"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Water-Jet Cutting.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7F8E5F5F" w14:textId="77777777">
            <w:pPr>
              <w:spacing w:after="300" w:line="240" w:lineRule="auto"/>
              <w:rPr>
                <w:rFonts w:ascii="Times New Roman" w:eastAsia="Times New Roman" w:hAnsi="Times New Roman" w:cs="Times New Roman"/>
                <w:kern w:val="0"/>
                <w:sz w:val="24"/>
                <w:szCs w:val="24"/>
                <w14:ligatures w14:val="none"/>
              </w:rPr>
            </w:pPr>
          </w:p>
        </w:tc>
      </w:tr>
      <w:tr w14:paraId="20039099" w14:textId="77777777" w:rsidTr="00152501">
        <w:tblPrEx>
          <w:tblW w:w="10805"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21A1A696"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52501" w:rsidRPr="00152501" w:rsidP="00152501" w14:paraId="51809CDC" w14:textId="77777777">
            <w:pPr>
              <w:spacing w:after="300" w:line="240" w:lineRule="auto"/>
              <w:rPr>
                <w:rFonts w:ascii="Times New Roman" w:eastAsia="Times New Roman" w:hAnsi="Times New Roman" w:cs="Times New Roman"/>
                <w:kern w:val="0"/>
                <w:sz w:val="24"/>
                <w:szCs w:val="24"/>
                <w14:ligatures w14:val="none"/>
              </w:rPr>
            </w:pPr>
            <w:r w:rsidRPr="00152501">
              <w:rPr>
                <w:rFonts w:ascii="Times New Roman" w:eastAsia="Times New Roman" w:hAnsi="Times New Roman" w:cs="Times New Roman"/>
                <w:kern w:val="0"/>
                <w:sz w:val="24"/>
                <w:szCs w:val="24"/>
                <w14:ligatures w14:val="none"/>
              </w:rPr>
              <w:t>Welding.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52501" w:rsidRPr="00152501" w:rsidP="00152501" w14:paraId="4E0E91FE" w14:textId="77777777">
            <w:pPr>
              <w:spacing w:after="300" w:line="240" w:lineRule="auto"/>
              <w:rPr>
                <w:rFonts w:ascii="Times New Roman" w:eastAsia="Times New Roman" w:hAnsi="Times New Roman" w:cs="Times New Roman"/>
                <w:kern w:val="0"/>
                <w:sz w:val="24"/>
                <w:szCs w:val="24"/>
                <w14:ligatures w14:val="none"/>
              </w:rPr>
            </w:pPr>
          </w:p>
        </w:tc>
      </w:tr>
    </w:tbl>
    <w:p w:rsidR="00152501" w:rsidRPr="00152501" w:rsidP="00152501" w14:paraId="43CEF075"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152501">
        <w:rPr>
          <w:rFonts w:ascii="Roboto" w:eastAsia="Times New Roman" w:hAnsi="Roboto" w:cs="Times New Roman"/>
          <w:i/>
          <w:iCs/>
          <w:color w:val="808080"/>
          <w:kern w:val="0"/>
          <w:sz w:val="24"/>
          <w:szCs w:val="24"/>
          <w14:ligatures w14:val="none"/>
        </w:rPr>
        <w:t>[</w:t>
      </w:r>
      <w:hyperlink r:id="rId12" w:history="1">
        <w:r w:rsidRPr="00152501">
          <w:rPr>
            <w:rFonts w:ascii="Roboto" w:eastAsia="Times New Roman" w:hAnsi="Roboto" w:cs="Times New Roman"/>
            <w:i/>
            <w:iCs/>
            <w:color w:val="3071A9"/>
            <w:kern w:val="0"/>
            <w:sz w:val="24"/>
            <w:szCs w:val="24"/>
            <w:u w:val="single"/>
            <w14:ligatures w14:val="none"/>
          </w:rPr>
          <w:t>82 FR 2736</w:t>
        </w:r>
      </w:hyperlink>
      <w:r w:rsidRPr="00152501">
        <w:rPr>
          <w:rFonts w:ascii="Roboto" w:eastAsia="Times New Roman" w:hAnsi="Roboto" w:cs="Times New Roman"/>
          <w:i/>
          <w:iCs/>
          <w:color w:val="808080"/>
          <w:kern w:val="0"/>
          <w:sz w:val="24"/>
          <w:szCs w:val="24"/>
          <w14:ligatures w14:val="none"/>
        </w:rPr>
        <w:t>, Jan. 9, 2017, as amended at </w:t>
      </w:r>
      <w:hyperlink r:id="rId13" w:history="1">
        <w:r w:rsidRPr="00152501">
          <w:rPr>
            <w:rFonts w:ascii="Roboto" w:eastAsia="Times New Roman" w:hAnsi="Roboto" w:cs="Times New Roman"/>
            <w:i/>
            <w:iCs/>
            <w:color w:val="3071A9"/>
            <w:kern w:val="0"/>
            <w:sz w:val="24"/>
            <w:szCs w:val="24"/>
            <w:u w:val="single"/>
            <w14:ligatures w14:val="none"/>
          </w:rPr>
          <w:t>83 FR 19948</w:t>
        </w:r>
      </w:hyperlink>
      <w:r w:rsidRPr="00152501">
        <w:rPr>
          <w:rFonts w:ascii="Roboto" w:eastAsia="Times New Roman" w:hAnsi="Roboto" w:cs="Times New Roman"/>
          <w:i/>
          <w:iCs/>
          <w:color w:val="808080"/>
          <w:kern w:val="0"/>
          <w:sz w:val="24"/>
          <w:szCs w:val="24"/>
          <w14:ligatures w14:val="none"/>
        </w:rPr>
        <w:t>, May 7, 2018; </w:t>
      </w:r>
      <w:hyperlink r:id="rId14" w:history="1">
        <w:r w:rsidRPr="00152501">
          <w:rPr>
            <w:rFonts w:ascii="Roboto" w:eastAsia="Times New Roman" w:hAnsi="Roboto" w:cs="Times New Roman"/>
            <w:i/>
            <w:iCs/>
            <w:color w:val="3071A9"/>
            <w:kern w:val="0"/>
            <w:sz w:val="24"/>
            <w:szCs w:val="24"/>
            <w:u w:val="single"/>
            <w14:ligatures w14:val="none"/>
          </w:rPr>
          <w:t>83 FR 39360</w:t>
        </w:r>
      </w:hyperlink>
      <w:r w:rsidRPr="00152501">
        <w:rPr>
          <w:rFonts w:ascii="Roboto" w:eastAsia="Times New Roman" w:hAnsi="Roboto" w:cs="Times New Roman"/>
          <w:i/>
          <w:iCs/>
          <w:color w:val="808080"/>
          <w:kern w:val="0"/>
          <w:sz w:val="24"/>
          <w:szCs w:val="24"/>
          <w14:ligatures w14:val="none"/>
        </w:rPr>
        <w:t>, Aug. 9, 2018; </w:t>
      </w:r>
      <w:hyperlink r:id="rId15" w:history="1">
        <w:r w:rsidRPr="00152501">
          <w:rPr>
            <w:rFonts w:ascii="Roboto" w:eastAsia="Times New Roman" w:hAnsi="Roboto" w:cs="Times New Roman"/>
            <w:i/>
            <w:iCs/>
            <w:color w:val="3071A9"/>
            <w:kern w:val="0"/>
            <w:sz w:val="24"/>
            <w:szCs w:val="24"/>
            <w:u w:val="single"/>
            <w14:ligatures w14:val="none"/>
          </w:rPr>
          <w:t>85 FR 42625</w:t>
        </w:r>
      </w:hyperlink>
      <w:r w:rsidRPr="00152501">
        <w:rPr>
          <w:rFonts w:ascii="Roboto" w:eastAsia="Times New Roman" w:hAnsi="Roboto" w:cs="Times New Roman"/>
          <w:i/>
          <w:iCs/>
          <w:color w:val="808080"/>
          <w:kern w:val="0"/>
          <w:sz w:val="24"/>
          <w:szCs w:val="24"/>
          <w14:ligatures w14:val="none"/>
        </w:rPr>
        <w:t>, July 14, 2020]</w:t>
      </w:r>
    </w:p>
    <w:sectPr w:rsidSect="0091372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8671613"/>
      <w:docPartObj>
        <w:docPartGallery w:val="Page Numbers (Bottom of Page)"/>
        <w:docPartUnique/>
      </w:docPartObj>
    </w:sdtPr>
    <w:sdtEndPr>
      <w:rPr>
        <w:noProof/>
      </w:rPr>
    </w:sdtEndPr>
    <w:sdtContent>
      <w:p w:rsidR="0091372F" w14:paraId="0FF419EB" w14:textId="61F27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1372F" w14:paraId="7FE79C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94413"/>
    <w:multiLevelType w:val="multilevel"/>
    <w:tmpl w:val="97F4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21FF9"/>
    <w:multiLevelType w:val="multilevel"/>
    <w:tmpl w:val="71D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02012"/>
    <w:multiLevelType w:val="multilevel"/>
    <w:tmpl w:val="FCBC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61728"/>
    <w:multiLevelType w:val="multilevel"/>
    <w:tmpl w:val="325AF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84A2C"/>
    <w:multiLevelType w:val="multilevel"/>
    <w:tmpl w:val="7C3C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B12534"/>
    <w:multiLevelType w:val="multilevel"/>
    <w:tmpl w:val="0098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C01A16"/>
    <w:multiLevelType w:val="multilevel"/>
    <w:tmpl w:val="FA2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677F12"/>
    <w:multiLevelType w:val="multilevel"/>
    <w:tmpl w:val="52F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B059F9"/>
    <w:multiLevelType w:val="multilevel"/>
    <w:tmpl w:val="E88C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04900">
    <w:abstractNumId w:val="3"/>
  </w:num>
  <w:num w:numId="2" w16cid:durableId="600994188">
    <w:abstractNumId w:val="4"/>
  </w:num>
  <w:num w:numId="3" w16cid:durableId="2006200337">
    <w:abstractNumId w:val="5"/>
  </w:num>
  <w:num w:numId="4" w16cid:durableId="641885947">
    <w:abstractNumId w:val="1"/>
  </w:num>
  <w:num w:numId="5" w16cid:durableId="667557783">
    <w:abstractNumId w:val="8"/>
  </w:num>
  <w:num w:numId="6" w16cid:durableId="1701739736">
    <w:abstractNumId w:val="6"/>
  </w:num>
  <w:num w:numId="7" w16cid:durableId="909390848">
    <w:abstractNumId w:val="7"/>
  </w:num>
  <w:num w:numId="8" w16cid:durableId="1241870561">
    <w:abstractNumId w:val="0"/>
  </w:num>
  <w:num w:numId="9" w16cid:durableId="44508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01"/>
    <w:rsid w:val="00065E9C"/>
    <w:rsid w:val="00152501"/>
    <w:rsid w:val="009137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C8BAC"/>
  <w15:chartTrackingRefBased/>
  <w15:docId w15:val="{E7910F61-D839-4C4C-B7C5-E99369DB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5250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5250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152501"/>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152501"/>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50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52501"/>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152501"/>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152501"/>
    <w:rPr>
      <w:rFonts w:ascii="Times New Roman" w:eastAsia="Times New Roman" w:hAnsi="Times New Roman" w:cs="Times New Roman"/>
      <w:b/>
      <w:bCs/>
      <w:kern w:val="0"/>
      <w:sz w:val="15"/>
      <w:szCs w:val="15"/>
      <w14:ligatures w14:val="none"/>
    </w:rPr>
  </w:style>
  <w:style w:type="paragraph" w:customStyle="1" w:styleId="msonormal">
    <w:name w:val="msonormal"/>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152501"/>
  </w:style>
  <w:style w:type="character" w:styleId="Hyperlink">
    <w:name w:val="Hyperlink"/>
    <w:basedOn w:val="DefaultParagraphFont"/>
    <w:uiPriority w:val="99"/>
    <w:semiHidden/>
    <w:unhideWhenUsed/>
    <w:rsid w:val="00152501"/>
    <w:rPr>
      <w:color w:val="0000FF"/>
      <w:u w:val="single"/>
    </w:rPr>
  </w:style>
  <w:style w:type="character" w:styleId="FollowedHyperlink">
    <w:name w:val="FollowedHyperlink"/>
    <w:basedOn w:val="DefaultParagraphFont"/>
    <w:uiPriority w:val="99"/>
    <w:semiHidden/>
    <w:unhideWhenUsed/>
    <w:rsid w:val="00152501"/>
    <w:rPr>
      <w:color w:val="800080"/>
      <w:u w:val="single"/>
    </w:rPr>
  </w:style>
  <w:style w:type="paragraph" w:customStyle="1" w:styleId="nav-search">
    <w:name w:val="nav-search"/>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15250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152501"/>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15250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152501"/>
    <w:rPr>
      <w:rFonts w:ascii="Arial" w:eastAsia="Times New Roman" w:hAnsi="Arial" w:cs="Arial"/>
      <w:vanish/>
      <w:kern w:val="0"/>
      <w:sz w:val="16"/>
      <w:szCs w:val="16"/>
      <w14:ligatures w14:val="none"/>
    </w:rPr>
  </w:style>
  <w:style w:type="character" w:customStyle="1" w:styleId="input-group-btn">
    <w:name w:val="input-group-btn"/>
    <w:basedOn w:val="DefaultParagraphFont"/>
    <w:rsid w:val="00152501"/>
  </w:style>
  <w:style w:type="paragraph" w:customStyle="1" w:styleId="breadcrumb-current">
    <w:name w:val="breadcrumb-current"/>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152501"/>
  </w:style>
  <w:style w:type="paragraph" w:customStyle="1" w:styleId="enhanced">
    <w:name w:val="enhanced"/>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152501"/>
  </w:style>
  <w:style w:type="paragraph" w:customStyle="1" w:styleId="indent-1">
    <w:name w:val="indent-1"/>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152501"/>
  </w:style>
  <w:style w:type="character" w:customStyle="1" w:styleId="paren">
    <w:name w:val="paren"/>
    <w:basedOn w:val="DefaultParagraphFont"/>
    <w:rsid w:val="00152501"/>
  </w:style>
  <w:style w:type="character" w:styleId="Emphasis">
    <w:name w:val="Emphasis"/>
    <w:basedOn w:val="DefaultParagraphFont"/>
    <w:uiPriority w:val="20"/>
    <w:qFormat/>
    <w:rsid w:val="00152501"/>
    <w:rPr>
      <w:i/>
      <w:iCs/>
    </w:rPr>
  </w:style>
  <w:style w:type="paragraph" w:customStyle="1" w:styleId="indent-2">
    <w:name w:val="indent-2"/>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
    <w:name w:val="flush-paragraph-1"/>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d1-paragraph">
    <w:name w:val="hd1-paragraph"/>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152501"/>
  </w:style>
  <w:style w:type="paragraph" w:customStyle="1" w:styleId="table-title">
    <w:name w:val="table-title"/>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152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13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2F"/>
  </w:style>
  <w:style w:type="paragraph" w:styleId="Footer">
    <w:name w:val="footer"/>
    <w:basedOn w:val="Normal"/>
    <w:link w:val="FooterChar"/>
    <w:uiPriority w:val="99"/>
    <w:unhideWhenUsed/>
    <w:rsid w:val="00913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41" TargetMode="External" /><Relationship Id="rId11" Type="http://schemas.openxmlformats.org/officeDocument/2006/relationships/footer" Target="footer1.xml" /><Relationship Id="rId12" Type="http://schemas.openxmlformats.org/officeDocument/2006/relationships/hyperlink" Target="https://www.federalregister.gov/citation/82-FR-2736" TargetMode="External" /><Relationship Id="rId13" Type="http://schemas.openxmlformats.org/officeDocument/2006/relationships/hyperlink" Target="https://www.federalregister.gov/citation/83-FR-19948" TargetMode="External" /><Relationship Id="rId14" Type="http://schemas.openxmlformats.org/officeDocument/2006/relationships/hyperlink" Target="https://www.federalregister.gov/citation/83-FR-39360" TargetMode="External" /><Relationship Id="rId15" Type="http://schemas.openxmlformats.org/officeDocument/2006/relationships/hyperlink" Target="https://www.federalregister.gov/citation/85-FR-42625"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 TargetMode="External" /><Relationship Id="rId5" Type="http://schemas.openxmlformats.org/officeDocument/2006/relationships/hyperlink" Target="https://www.ecfr.gov/current/title-29/section-1910.1200" TargetMode="External" /><Relationship Id="rId6" Type="http://schemas.openxmlformats.org/officeDocument/2006/relationships/hyperlink" Target="https://www.ecfr.gov/current/title-29/section-1910.1024" TargetMode="External" /><Relationship Id="rId7" Type="http://schemas.openxmlformats.org/officeDocument/2006/relationships/hyperlink" Target="https://www.ecfr.gov/current/title-29/section-1910.1020" TargetMode="External" /><Relationship Id="rId8" Type="http://schemas.openxmlformats.org/officeDocument/2006/relationships/hyperlink" Target="https://www.ecfr.gov/current/title-29/section-1910.134" TargetMode="External" /><Relationship Id="rId9" Type="http://schemas.openxmlformats.org/officeDocument/2006/relationships/hyperlink" Target="https://www.ecfr.gov/current/title-29/part-1910/subpart-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32</Pages>
  <Words>8313</Words>
  <Characters>47386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2023-12-19T21:20:00Z</dcterms:created>
  <dcterms:modified xsi:type="dcterms:W3CDTF">2023-12-21T21:08:00Z</dcterms:modified>
</cp:coreProperties>
</file>