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60EB" w:rsidRPr="00E51B08" w:rsidP="4DF04C3C" w14:paraId="6F5C601A" w14:textId="4EBC2776">
      <w:pPr>
        <w:pStyle w:val="Heading1"/>
        <w:rPr>
          <w:rFonts w:eastAsia="Times New Roman"/>
        </w:rPr>
      </w:pPr>
      <w:r w:rsidRPr="4DF04C3C">
        <w:rPr>
          <w:rFonts w:eastAsia="Times New Roman"/>
        </w:rPr>
        <w:t>Supporting Statement</w:t>
      </w:r>
      <w:r w:rsidRPr="4DF04C3C">
        <w:rPr>
          <w:rFonts w:eastAsia="Times New Roman"/>
        </w:rPr>
        <w:t xml:space="preserve"> for</w:t>
      </w:r>
      <w:r w:rsidRPr="4DF04C3C" w:rsidR="00E43E00">
        <w:rPr>
          <w:rFonts w:eastAsia="Times New Roman"/>
        </w:rPr>
        <w:t xml:space="preserve"> the</w:t>
      </w:r>
    </w:p>
    <w:p w:rsidR="00914D67" w:rsidRPr="00E51B08" w:rsidP="00E51B08" w14:paraId="5A019375" w14:textId="604D8D5B">
      <w:pPr>
        <w:pStyle w:val="Heading1"/>
        <w:rPr>
          <w:rFonts w:eastAsia="Times New Roman"/>
          <w:b w:val="0"/>
          <w:bCs/>
          <w:szCs w:val="24"/>
        </w:rPr>
      </w:pPr>
      <w:r w:rsidRPr="00E51B08">
        <w:rPr>
          <w:rFonts w:eastAsia="Times New Roman"/>
          <w:bCs/>
          <w:szCs w:val="24"/>
        </w:rPr>
        <w:t xml:space="preserve">Construction </w:t>
      </w:r>
      <w:r w:rsidRPr="00E51B08" w:rsidR="7DABE7C4">
        <w:rPr>
          <w:rFonts w:eastAsia="Times New Roman"/>
          <w:bCs/>
          <w:szCs w:val="24"/>
        </w:rPr>
        <w:t>Recordkeeping and Reporting Requirements</w:t>
      </w:r>
      <w:r w:rsidRPr="00E51B08" w:rsidR="001160EB">
        <w:rPr>
          <w:rFonts w:eastAsia="Times New Roman"/>
          <w:bCs/>
          <w:szCs w:val="24"/>
        </w:rPr>
        <w:t xml:space="preserve"> Information Collection</w:t>
      </w:r>
    </w:p>
    <w:p w:rsidR="00502EAB" w:rsidRPr="00E51B08" w:rsidP="00E51B08" w14:paraId="0982E1FF" w14:textId="09860FE4">
      <w:pPr>
        <w:spacing w:after="0" w:line="240" w:lineRule="auto"/>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OMB Control No. 1250-</w:t>
      </w:r>
      <w:r w:rsidRPr="00E51B08" w:rsidR="4DF191AD">
        <w:rPr>
          <w:rFonts w:ascii="Times New Roman" w:eastAsia="Times New Roman" w:hAnsi="Times New Roman" w:cs="Times New Roman"/>
          <w:b/>
          <w:bCs/>
          <w:sz w:val="24"/>
          <w:szCs w:val="24"/>
        </w:rPr>
        <w:t>0001</w:t>
      </w:r>
    </w:p>
    <w:p w:rsidR="00502EAB" w:rsidRPr="00E51B08" w:rsidP="00E51B08" w14:paraId="7D24BC17" w14:textId="77777777">
      <w:pPr>
        <w:spacing w:after="0" w:line="240" w:lineRule="auto"/>
        <w:jc w:val="center"/>
        <w:rPr>
          <w:rFonts w:ascii="Times New Roman" w:eastAsia="Times New Roman" w:hAnsi="Times New Roman" w:cs="Times New Roman"/>
          <w:b/>
          <w:bCs/>
          <w:sz w:val="24"/>
          <w:szCs w:val="24"/>
        </w:rPr>
      </w:pPr>
    </w:p>
    <w:p w:rsidR="00502EAB" w:rsidRPr="00E51B08" w:rsidP="00E51B08" w14:paraId="03A2FD2F" w14:textId="77777777">
      <w:pPr>
        <w:pStyle w:val="Heading2"/>
        <w:ind w:left="360"/>
        <w:rPr>
          <w:rFonts w:eastAsia="Times New Roman"/>
          <w:b w:val="0"/>
          <w:szCs w:val="24"/>
        </w:rPr>
      </w:pPr>
      <w:r w:rsidRPr="00E51B08">
        <w:rPr>
          <w:rFonts w:eastAsia="Times New Roman"/>
          <w:szCs w:val="24"/>
        </w:rPr>
        <w:t>JUSTIFICATION</w:t>
      </w:r>
    </w:p>
    <w:p w:rsidR="00502EAB" w:rsidRPr="00E51B08" w:rsidP="00E51B08" w14:paraId="1ED79FAF" w14:textId="77777777">
      <w:pPr>
        <w:spacing w:after="0" w:line="240" w:lineRule="auto"/>
        <w:contextualSpacing/>
        <w:rPr>
          <w:rFonts w:ascii="Times New Roman" w:eastAsia="Times New Roman" w:hAnsi="Times New Roman" w:cs="Times New Roman"/>
          <w:b/>
          <w:bCs/>
          <w:sz w:val="24"/>
          <w:szCs w:val="24"/>
        </w:rPr>
      </w:pPr>
    </w:p>
    <w:p w:rsidR="00E02AAC" w:rsidRPr="00E51B08" w:rsidP="00E51B08" w14:paraId="0C95F649" w14:textId="3C0BEA02">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The U.S. Department of Labor’s (DOL) Office of Federal Contract Compliance Programs (OFCCP)</w:t>
      </w:r>
      <w:r>
        <w:rPr>
          <w:rFonts w:ascii="Times New Roman" w:eastAsia="Times New Roman" w:hAnsi="Times New Roman" w:cs="Times New Roman"/>
          <w:sz w:val="24"/>
          <w:szCs w:val="24"/>
          <w:vertAlign w:val="superscript"/>
        </w:rPr>
        <w:footnoteReference w:id="3"/>
      </w:r>
      <w:r w:rsidRPr="00E51B08">
        <w:rPr>
          <w:rFonts w:ascii="Times New Roman" w:eastAsia="Times New Roman" w:hAnsi="Times New Roman" w:cs="Times New Roman"/>
          <w:sz w:val="24"/>
          <w:szCs w:val="24"/>
        </w:rPr>
        <w:t xml:space="preserve"> </w:t>
      </w:r>
      <w:r w:rsidRPr="00E51B08" w:rsidR="00903288">
        <w:rPr>
          <w:rFonts w:ascii="Times New Roman" w:eastAsia="Times New Roman" w:hAnsi="Times New Roman" w:cs="Times New Roman"/>
          <w:sz w:val="24"/>
          <w:szCs w:val="24"/>
        </w:rPr>
        <w:t xml:space="preserve">is </w:t>
      </w:r>
      <w:r w:rsidRPr="00E51B08" w:rsidR="001160EB">
        <w:rPr>
          <w:rFonts w:ascii="Times New Roman" w:eastAsia="Times New Roman" w:hAnsi="Times New Roman" w:cs="Times New Roman"/>
          <w:sz w:val="24"/>
          <w:szCs w:val="24"/>
        </w:rPr>
        <w:t xml:space="preserve">seeking </w:t>
      </w:r>
      <w:r w:rsidRPr="00E51B08">
        <w:rPr>
          <w:rFonts w:ascii="Times New Roman" w:eastAsia="Times New Roman" w:hAnsi="Times New Roman" w:cs="Times New Roman"/>
          <w:sz w:val="24"/>
          <w:szCs w:val="24"/>
        </w:rPr>
        <w:t>Office o</w:t>
      </w:r>
      <w:r w:rsidRPr="00E51B08" w:rsidR="15B8462E">
        <w:rPr>
          <w:rFonts w:ascii="Times New Roman" w:eastAsia="Times New Roman" w:hAnsi="Times New Roman" w:cs="Times New Roman"/>
          <w:sz w:val="24"/>
          <w:szCs w:val="24"/>
        </w:rPr>
        <w:t xml:space="preserve">f Management and Budget (OMB) </w:t>
      </w:r>
      <w:r w:rsidRPr="00E51B08" w:rsidR="001160EB">
        <w:rPr>
          <w:rFonts w:ascii="Times New Roman" w:eastAsia="Times New Roman" w:hAnsi="Times New Roman" w:cs="Times New Roman"/>
          <w:sz w:val="24"/>
          <w:szCs w:val="24"/>
        </w:rPr>
        <w:t xml:space="preserve">approval </w:t>
      </w:r>
      <w:r w:rsidRPr="00E51B08" w:rsidR="00C25B7F">
        <w:rPr>
          <w:rFonts w:ascii="Times New Roman" w:eastAsia="Times New Roman" w:hAnsi="Times New Roman" w:cs="Times New Roman"/>
          <w:sz w:val="24"/>
          <w:szCs w:val="24"/>
        </w:rPr>
        <w:t>for</w:t>
      </w:r>
      <w:r w:rsidRPr="00E51B08" w:rsidR="001160EB">
        <w:rPr>
          <w:rFonts w:ascii="Times New Roman" w:eastAsia="Times New Roman" w:hAnsi="Times New Roman" w:cs="Times New Roman"/>
          <w:sz w:val="24"/>
          <w:szCs w:val="24"/>
        </w:rPr>
        <w:t xml:space="preserve"> </w:t>
      </w:r>
      <w:r w:rsidRPr="00E51B08" w:rsidR="00C25B7F">
        <w:rPr>
          <w:rFonts w:ascii="Times New Roman" w:eastAsia="Times New Roman" w:hAnsi="Times New Roman" w:cs="Times New Roman"/>
          <w:sz w:val="24"/>
          <w:szCs w:val="24"/>
        </w:rPr>
        <w:t xml:space="preserve">a </w:t>
      </w:r>
      <w:r w:rsidRPr="00E51B08" w:rsidR="001160EB">
        <w:rPr>
          <w:rFonts w:ascii="Times New Roman" w:eastAsia="Times New Roman" w:hAnsi="Times New Roman" w:cs="Times New Roman"/>
          <w:sz w:val="24"/>
          <w:szCs w:val="24"/>
        </w:rPr>
        <w:t>revis</w:t>
      </w:r>
      <w:r w:rsidRPr="00E51B08" w:rsidR="00C25B7F">
        <w:rPr>
          <w:rFonts w:ascii="Times New Roman" w:eastAsia="Times New Roman" w:hAnsi="Times New Roman" w:cs="Times New Roman"/>
          <w:sz w:val="24"/>
          <w:szCs w:val="24"/>
        </w:rPr>
        <w:t>ion to</w:t>
      </w:r>
      <w:r w:rsidRPr="00E51B08" w:rsidR="001160EB">
        <w:rPr>
          <w:rFonts w:ascii="Times New Roman" w:eastAsia="Times New Roman" w:hAnsi="Times New Roman" w:cs="Times New Roman"/>
          <w:sz w:val="24"/>
          <w:szCs w:val="24"/>
        </w:rPr>
        <w:t xml:space="preserve"> </w:t>
      </w:r>
      <w:r w:rsidRPr="00E51B08" w:rsidR="34F1F4F6">
        <w:rPr>
          <w:rFonts w:ascii="Times New Roman" w:eastAsia="Times New Roman" w:hAnsi="Times New Roman" w:cs="Times New Roman"/>
          <w:sz w:val="24"/>
          <w:szCs w:val="24"/>
        </w:rPr>
        <w:t xml:space="preserve">the </w:t>
      </w:r>
      <w:r w:rsidRPr="00E51B08" w:rsidR="22423305">
        <w:rPr>
          <w:rFonts w:ascii="Times New Roman" w:eastAsia="Times New Roman" w:hAnsi="Times New Roman" w:cs="Times New Roman"/>
          <w:sz w:val="24"/>
          <w:szCs w:val="24"/>
        </w:rPr>
        <w:t>information collection</w:t>
      </w:r>
      <w:r w:rsidRPr="00E51B08" w:rsidR="001160EB">
        <w:rPr>
          <w:rFonts w:ascii="Times New Roman" w:eastAsia="Times New Roman" w:hAnsi="Times New Roman" w:cs="Times New Roman"/>
          <w:sz w:val="24"/>
          <w:szCs w:val="24"/>
        </w:rPr>
        <w:t xml:space="preserve"> implementing OFCCP’s</w:t>
      </w:r>
      <w:r w:rsidRPr="00E51B08" w:rsidR="43F57B03">
        <w:rPr>
          <w:rFonts w:ascii="Times New Roman" w:eastAsia="Times New Roman" w:hAnsi="Times New Roman" w:cs="Times New Roman"/>
          <w:sz w:val="24"/>
          <w:szCs w:val="24"/>
        </w:rPr>
        <w:t xml:space="preserve"> construction program.</w:t>
      </w:r>
      <w:r w:rsidRPr="00E51B08" w:rsidR="43F57B03">
        <w:rPr>
          <w:rFonts w:ascii="Times New Roman" w:eastAsia="Times New Roman" w:hAnsi="Times New Roman" w:cs="Times New Roman"/>
          <w:sz w:val="24"/>
          <w:szCs w:val="24"/>
          <w:vertAlign w:val="superscript"/>
        </w:rPr>
        <w:t xml:space="preserve"> </w:t>
      </w:r>
      <w:r w:rsidRPr="00E51B08" w:rsidR="73D5CB19">
        <w:rPr>
          <w:rFonts w:ascii="Times New Roman" w:eastAsia="Times New Roman" w:hAnsi="Times New Roman" w:cs="Times New Roman"/>
          <w:sz w:val="24"/>
          <w:szCs w:val="24"/>
        </w:rPr>
        <w:t xml:space="preserve">This information collection request (ICR) </w:t>
      </w:r>
      <w:r w:rsidRPr="00E51B08" w:rsidR="451D1C66">
        <w:rPr>
          <w:rFonts w:ascii="Times New Roman" w:eastAsia="Times New Roman" w:hAnsi="Times New Roman" w:cs="Times New Roman"/>
          <w:sz w:val="24"/>
          <w:szCs w:val="24"/>
        </w:rPr>
        <w:t>outlines the legal authority, procedures, burden, and cost</w:t>
      </w:r>
      <w:r w:rsidRPr="00E51B08" w:rsidR="0C4ECC6A">
        <w:rPr>
          <w:rFonts w:ascii="Times New Roman" w:eastAsia="Times New Roman" w:hAnsi="Times New Roman" w:cs="Times New Roman"/>
          <w:sz w:val="24"/>
          <w:szCs w:val="24"/>
        </w:rPr>
        <w:t>s</w:t>
      </w:r>
      <w:r w:rsidRPr="00E51B08" w:rsidR="451D1C66">
        <w:rPr>
          <w:rFonts w:ascii="Times New Roman" w:eastAsia="Times New Roman" w:hAnsi="Times New Roman" w:cs="Times New Roman"/>
          <w:sz w:val="24"/>
          <w:szCs w:val="24"/>
        </w:rPr>
        <w:t xml:space="preserve"> associated with the </w:t>
      </w:r>
      <w:r w:rsidRPr="00E51B08" w:rsidR="71C8F72D">
        <w:rPr>
          <w:rFonts w:ascii="Times New Roman" w:eastAsia="Times New Roman" w:hAnsi="Times New Roman" w:cs="Times New Roman"/>
          <w:sz w:val="24"/>
          <w:szCs w:val="24"/>
        </w:rPr>
        <w:t xml:space="preserve">recordkeeping and reporting requirements for </w:t>
      </w:r>
      <w:r w:rsidRPr="00E51B08" w:rsidR="003A3891">
        <w:rPr>
          <w:rFonts w:ascii="Times New Roman" w:eastAsia="Times New Roman" w:hAnsi="Times New Roman" w:cs="Times New Roman"/>
          <w:sz w:val="24"/>
          <w:szCs w:val="24"/>
        </w:rPr>
        <w:t>Federal</w:t>
      </w:r>
      <w:r w:rsidRPr="00E51B08" w:rsidR="6401A08C">
        <w:rPr>
          <w:rFonts w:ascii="Times New Roman" w:eastAsia="Times New Roman" w:hAnsi="Times New Roman" w:cs="Times New Roman"/>
          <w:sz w:val="24"/>
          <w:szCs w:val="24"/>
        </w:rPr>
        <w:t xml:space="preserve"> construction contractors and subcontractors as well as federally assisted construction contractors and subcontractors.</w:t>
      </w:r>
      <w:r>
        <w:rPr>
          <w:rStyle w:val="FootnoteReference"/>
          <w:rFonts w:ascii="Times New Roman" w:eastAsia="Times New Roman" w:hAnsi="Times New Roman" w:cs="Times New Roman"/>
          <w:sz w:val="24"/>
          <w:szCs w:val="24"/>
          <w:vertAlign w:val="superscript"/>
        </w:rPr>
        <w:footnoteReference w:id="4"/>
      </w:r>
    </w:p>
    <w:p w:rsidR="00E02AAC" w:rsidRPr="00E51B08" w:rsidP="00E51B08" w14:paraId="19628DC6" w14:textId="77777777">
      <w:pPr>
        <w:spacing w:after="0" w:line="240" w:lineRule="auto"/>
        <w:rPr>
          <w:rFonts w:ascii="Times New Roman" w:eastAsia="Times New Roman" w:hAnsi="Times New Roman" w:cs="Times New Roman"/>
          <w:sz w:val="24"/>
          <w:szCs w:val="24"/>
        </w:rPr>
      </w:pPr>
    </w:p>
    <w:p w:rsidR="0017248B" w:rsidRPr="00E51B08" w:rsidP="00E51B08" w14:paraId="2C7E66B8" w14:textId="6E2F0A39">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This ICR </w:t>
      </w:r>
      <w:r w:rsidRPr="00E51B08" w:rsidR="6499C0C6">
        <w:rPr>
          <w:rFonts w:ascii="Times New Roman" w:eastAsia="Times New Roman" w:hAnsi="Times New Roman" w:cs="Times New Roman"/>
          <w:sz w:val="24"/>
          <w:szCs w:val="24"/>
        </w:rPr>
        <w:t>i</w:t>
      </w:r>
      <w:r w:rsidRPr="00E51B08" w:rsidR="001160EB">
        <w:rPr>
          <w:rFonts w:ascii="Times New Roman" w:eastAsia="Times New Roman" w:hAnsi="Times New Roman" w:cs="Times New Roman"/>
          <w:sz w:val="24"/>
          <w:szCs w:val="24"/>
        </w:rPr>
        <w:t xml:space="preserve">ncludes </w:t>
      </w:r>
      <w:r w:rsidRPr="00E51B08" w:rsidR="0ACE395D">
        <w:rPr>
          <w:rFonts w:ascii="Times New Roman" w:eastAsia="Times New Roman" w:hAnsi="Times New Roman" w:cs="Times New Roman"/>
          <w:sz w:val="24"/>
          <w:szCs w:val="24"/>
        </w:rPr>
        <w:t>the information collection instrument that notifies construction contractors that they have been selected to undergo a construction compliance evaluation: the construction compliance review scheduling letter and itemized listing (collectively referred to as the “construction scheduling letter”).</w:t>
      </w:r>
      <w:r>
        <w:rPr>
          <w:rStyle w:val="FootnoteReference"/>
          <w:rFonts w:ascii="Times New Roman" w:eastAsia="Times New Roman" w:hAnsi="Times New Roman" w:cs="Times New Roman"/>
          <w:sz w:val="24"/>
          <w:szCs w:val="24"/>
          <w:vertAlign w:val="superscript"/>
        </w:rPr>
        <w:footnoteReference w:id="5"/>
      </w:r>
      <w:r w:rsidRPr="00E51B08" w:rsidR="0ACE395D">
        <w:rPr>
          <w:rFonts w:ascii="Times New Roman" w:eastAsia="Times New Roman" w:hAnsi="Times New Roman" w:cs="Times New Roman"/>
          <w:sz w:val="24"/>
          <w:szCs w:val="24"/>
        </w:rPr>
        <w:t xml:space="preserve"> </w:t>
      </w:r>
      <w:r w:rsidRPr="00E51B08" w:rsidR="001160EB">
        <w:rPr>
          <w:rFonts w:ascii="Times New Roman" w:eastAsia="Times New Roman" w:hAnsi="Times New Roman" w:cs="Times New Roman"/>
          <w:sz w:val="24"/>
          <w:szCs w:val="24"/>
        </w:rPr>
        <w:t>Th</w:t>
      </w:r>
      <w:r w:rsidRPr="00E51B08" w:rsidR="00FE5EA4">
        <w:rPr>
          <w:rFonts w:ascii="Times New Roman" w:eastAsia="Times New Roman" w:hAnsi="Times New Roman" w:cs="Times New Roman"/>
          <w:sz w:val="24"/>
          <w:szCs w:val="24"/>
        </w:rPr>
        <w:t>is</w:t>
      </w:r>
      <w:r w:rsidRPr="00E51B08" w:rsidR="001160EB">
        <w:rPr>
          <w:rFonts w:ascii="Times New Roman" w:eastAsia="Times New Roman" w:hAnsi="Times New Roman" w:cs="Times New Roman"/>
          <w:sz w:val="24"/>
          <w:szCs w:val="24"/>
        </w:rPr>
        <w:t xml:space="preserve"> ICR also includes</w:t>
      </w:r>
      <w:r w:rsidRPr="00E51B08" w:rsidR="7660F7F0">
        <w:rPr>
          <w:rFonts w:ascii="Times New Roman" w:eastAsia="Times New Roman" w:hAnsi="Times New Roman" w:cs="Times New Roman"/>
          <w:sz w:val="24"/>
          <w:szCs w:val="24"/>
        </w:rPr>
        <w:t xml:space="preserve"> the Construction Contract Award Notification Requirement Form (CC-314). The CC-314 is a form that construction contractors submit to OFCCP notifying the agency of new contract awards that exceed $10,000.</w:t>
      </w:r>
      <w:r>
        <w:rPr>
          <w:rStyle w:val="FootnoteReference"/>
          <w:rFonts w:ascii="Times New Roman" w:eastAsia="Times New Roman" w:hAnsi="Times New Roman" w:cs="Times New Roman"/>
          <w:sz w:val="24"/>
          <w:szCs w:val="24"/>
          <w:vertAlign w:val="superscript"/>
        </w:rPr>
        <w:footnoteReference w:id="6"/>
      </w:r>
      <w:r w:rsidRPr="00E51B08" w:rsidR="7660F7F0">
        <w:rPr>
          <w:rFonts w:ascii="Times New Roman" w:eastAsia="Times New Roman" w:hAnsi="Times New Roman" w:cs="Times New Roman"/>
          <w:sz w:val="24"/>
          <w:szCs w:val="24"/>
        </w:rPr>
        <w:t xml:space="preserve"> </w:t>
      </w:r>
      <w:r w:rsidRPr="00E51B08" w:rsidR="59D0A78C">
        <w:rPr>
          <w:rFonts w:ascii="Times New Roman" w:eastAsia="Times New Roman" w:hAnsi="Times New Roman" w:cs="Times New Roman"/>
          <w:sz w:val="24"/>
          <w:szCs w:val="24"/>
        </w:rPr>
        <w:t xml:space="preserve">Proposed changes to the </w:t>
      </w:r>
      <w:r w:rsidRPr="00E51B08" w:rsidR="7660F7F0">
        <w:rPr>
          <w:rFonts w:ascii="Times New Roman" w:eastAsia="Times New Roman" w:hAnsi="Times New Roman" w:cs="Times New Roman"/>
          <w:sz w:val="24"/>
          <w:szCs w:val="24"/>
        </w:rPr>
        <w:t xml:space="preserve">construction </w:t>
      </w:r>
      <w:r w:rsidRPr="00E51B08" w:rsidR="59D0A78C">
        <w:rPr>
          <w:rFonts w:ascii="Times New Roman" w:eastAsia="Times New Roman" w:hAnsi="Times New Roman" w:cs="Times New Roman"/>
          <w:sz w:val="24"/>
          <w:szCs w:val="24"/>
        </w:rPr>
        <w:t>scheduling letter</w:t>
      </w:r>
      <w:r w:rsidRPr="00E51B08" w:rsidR="55E8E393">
        <w:rPr>
          <w:rFonts w:ascii="Times New Roman" w:eastAsia="Times New Roman" w:hAnsi="Times New Roman" w:cs="Times New Roman"/>
          <w:sz w:val="24"/>
          <w:szCs w:val="24"/>
        </w:rPr>
        <w:t xml:space="preserve"> and CC-314</w:t>
      </w:r>
      <w:r w:rsidRPr="00E51B08" w:rsidR="59D0A78C">
        <w:rPr>
          <w:rFonts w:ascii="Times New Roman" w:eastAsia="Times New Roman" w:hAnsi="Times New Roman" w:cs="Times New Roman"/>
          <w:sz w:val="24"/>
          <w:szCs w:val="24"/>
        </w:rPr>
        <w:t xml:space="preserve"> are described below.</w:t>
      </w:r>
    </w:p>
    <w:p w:rsidR="008871F0" w:rsidRPr="00E51B08" w:rsidP="00E51B08" w14:paraId="5E86A733" w14:textId="77777777">
      <w:pPr>
        <w:spacing w:after="0" w:line="240" w:lineRule="auto"/>
        <w:rPr>
          <w:rFonts w:ascii="Times New Roman" w:eastAsia="Times New Roman" w:hAnsi="Times New Roman" w:cs="Times New Roman"/>
          <w:sz w:val="24"/>
          <w:szCs w:val="24"/>
        </w:rPr>
      </w:pPr>
    </w:p>
    <w:p w:rsidR="00502EAB" w:rsidRPr="00E51B08" w:rsidP="00E51B08" w14:paraId="0067820D" w14:textId="77777777">
      <w:pPr>
        <w:pStyle w:val="Heading3"/>
        <w:spacing w:before="0" w:line="240" w:lineRule="auto"/>
        <w:rPr>
          <w:rFonts w:eastAsia="Times New Roman"/>
        </w:rPr>
      </w:pPr>
      <w:r w:rsidRPr="00E51B08">
        <w:rPr>
          <w:rFonts w:eastAsia="Times New Roman"/>
        </w:rPr>
        <w:t>Legal and Administrative Requirements</w:t>
      </w:r>
    </w:p>
    <w:p w:rsidR="006C4804" w:rsidRPr="00E51B08" w:rsidP="00E51B08" w14:paraId="5B446E9A" w14:textId="77777777">
      <w:pPr>
        <w:spacing w:after="0" w:line="240" w:lineRule="auto"/>
        <w:rPr>
          <w:rFonts w:ascii="Times New Roman" w:eastAsia="Times New Roman" w:hAnsi="Times New Roman" w:cs="Times New Roman"/>
          <w:sz w:val="24"/>
          <w:szCs w:val="24"/>
        </w:rPr>
      </w:pPr>
    </w:p>
    <w:p w:rsidR="00465AC1" w:rsidRPr="00E51B08" w:rsidP="00E51B08" w14:paraId="626D949F" w14:textId="74931DE4">
      <w:pPr>
        <w:pStyle w:val="No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OFCCP administers and enforces </w:t>
      </w:r>
      <w:r w:rsidRPr="00E51B08" w:rsidR="57E11D20">
        <w:rPr>
          <w:rFonts w:ascii="Times New Roman" w:eastAsia="Times New Roman" w:hAnsi="Times New Roman" w:cs="Times New Roman"/>
          <w:sz w:val="24"/>
          <w:szCs w:val="24"/>
        </w:rPr>
        <w:t>Executive Order 11246, as amended (E.O. 11246), the Vietnam Era Veterans’ Readjustment Assistance Act of 1974, as amended (VEVRAA), Section 503 of the Rehabilitation Act of 1973, as amended (Section 503), and their implementing regulations at 41 CFR Chapter 60.</w:t>
      </w:r>
    </w:p>
    <w:p w:rsidR="00B255AB" w:rsidRPr="00E51B08" w:rsidP="00E51B08" w14:paraId="5D619DD3" w14:textId="77777777">
      <w:pPr>
        <w:pStyle w:val="NoSpacing"/>
        <w:rPr>
          <w:rFonts w:ascii="Times New Roman" w:eastAsia="Times New Roman" w:hAnsi="Times New Roman" w:cs="Times New Roman"/>
          <w:sz w:val="24"/>
          <w:szCs w:val="24"/>
          <w:u w:val="single"/>
        </w:rPr>
      </w:pPr>
    </w:p>
    <w:p w:rsidR="00465AC1" w:rsidRPr="00E51B08" w:rsidP="00E51B08" w14:paraId="7BCE6889" w14:textId="3560F8A4">
      <w:pPr>
        <w:pStyle w:val="Heading4"/>
        <w:rPr>
          <w:rFonts w:eastAsia="Times New Roman"/>
        </w:rPr>
      </w:pPr>
      <w:r w:rsidRPr="00E51B08">
        <w:rPr>
          <w:rFonts w:eastAsia="Times New Roman"/>
        </w:rPr>
        <w:t>E</w:t>
      </w:r>
      <w:r w:rsidRPr="00E51B08" w:rsidR="57E11D20">
        <w:rPr>
          <w:rFonts w:eastAsia="Times New Roman"/>
        </w:rPr>
        <w:t>.O.</w:t>
      </w:r>
      <w:r w:rsidRPr="00E51B08">
        <w:rPr>
          <w:rFonts w:eastAsia="Times New Roman"/>
        </w:rPr>
        <w:t xml:space="preserve"> 11246</w:t>
      </w:r>
    </w:p>
    <w:p w:rsidR="00465AC1" w:rsidRPr="00E51B08" w:rsidP="00E51B08" w14:paraId="388D4961" w14:textId="77777777">
      <w:pPr>
        <w:spacing w:after="0" w:line="240" w:lineRule="auto"/>
        <w:rPr>
          <w:rFonts w:ascii="Times New Roman" w:eastAsia="Times New Roman" w:hAnsi="Times New Roman" w:cs="Times New Roman"/>
          <w:sz w:val="24"/>
          <w:szCs w:val="24"/>
        </w:rPr>
      </w:pPr>
    </w:p>
    <w:p w:rsidR="00B255AB" w:rsidRPr="00E51B08" w:rsidP="00E51B08" w14:paraId="1DA0C99C" w14:textId="03E7A051">
      <w:pPr>
        <w:pStyle w:val="No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E</w:t>
      </w:r>
      <w:r w:rsidRPr="00E51B08" w:rsidR="4D7A1CCE">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O</w:t>
      </w:r>
      <w:r w:rsidRPr="00E51B08" w:rsidR="4D7A1CCE">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 xml:space="preserve"> 11246 prohibits contractors from discriminating against applicants and employees based on race, color, religion, sex, sexual orientation, gender identity, </w:t>
      </w:r>
      <w:r w:rsidRPr="00E51B08" w:rsidR="2AA74EF4">
        <w:rPr>
          <w:rFonts w:ascii="Times New Roman" w:eastAsia="Times New Roman" w:hAnsi="Times New Roman" w:cs="Times New Roman"/>
          <w:sz w:val="24"/>
          <w:szCs w:val="24"/>
        </w:rPr>
        <w:t xml:space="preserve">or </w:t>
      </w:r>
      <w:r w:rsidRPr="00E51B08">
        <w:rPr>
          <w:rFonts w:ascii="Times New Roman" w:eastAsia="Times New Roman" w:hAnsi="Times New Roman" w:cs="Times New Roman"/>
          <w:sz w:val="24"/>
          <w:szCs w:val="24"/>
        </w:rPr>
        <w:t xml:space="preserve">national origin and requires contractors to take affirmative action to ensure that equal opportunity is provided in all aspects of their employment. Additionally, it prohibits contractors from taking adverse employment actions against applicants and employees </w:t>
      </w:r>
      <w:r w:rsidRPr="00E51B08" w:rsidR="4D7A1CCE">
        <w:rPr>
          <w:rFonts w:ascii="Times New Roman" w:eastAsia="Times New Roman" w:hAnsi="Times New Roman" w:cs="Times New Roman"/>
          <w:sz w:val="24"/>
          <w:szCs w:val="24"/>
        </w:rPr>
        <w:t xml:space="preserve">for </w:t>
      </w:r>
      <w:r w:rsidRPr="00E51B08" w:rsidR="2434F356">
        <w:rPr>
          <w:rFonts w:ascii="Times New Roman" w:eastAsia="Times New Roman" w:hAnsi="Times New Roman" w:cs="Times New Roman"/>
          <w:sz w:val="24"/>
          <w:szCs w:val="24"/>
        </w:rPr>
        <w:t>inquir</w:t>
      </w:r>
      <w:r w:rsidRPr="00E51B08" w:rsidR="4D7A1CCE">
        <w:rPr>
          <w:rFonts w:ascii="Times New Roman" w:eastAsia="Times New Roman" w:hAnsi="Times New Roman" w:cs="Times New Roman"/>
          <w:sz w:val="24"/>
          <w:szCs w:val="24"/>
        </w:rPr>
        <w:t>ing</w:t>
      </w:r>
      <w:r w:rsidRPr="00E51B08" w:rsidR="2434F356">
        <w:rPr>
          <w:rFonts w:ascii="Times New Roman" w:eastAsia="Times New Roman" w:hAnsi="Times New Roman" w:cs="Times New Roman"/>
          <w:sz w:val="24"/>
          <w:szCs w:val="24"/>
        </w:rPr>
        <w:t xml:space="preserve"> </w:t>
      </w:r>
      <w:r w:rsidRPr="00E51B08">
        <w:rPr>
          <w:rFonts w:ascii="Times New Roman" w:eastAsia="Times New Roman" w:hAnsi="Times New Roman" w:cs="Times New Roman"/>
          <w:sz w:val="24"/>
          <w:szCs w:val="24"/>
        </w:rPr>
        <w:t>about, discus</w:t>
      </w:r>
      <w:r w:rsidRPr="00E51B08" w:rsidR="2434F356">
        <w:rPr>
          <w:rFonts w:ascii="Times New Roman" w:eastAsia="Times New Roman" w:hAnsi="Times New Roman" w:cs="Times New Roman"/>
          <w:sz w:val="24"/>
          <w:szCs w:val="24"/>
        </w:rPr>
        <w:t>s</w:t>
      </w:r>
      <w:r w:rsidRPr="00E51B08" w:rsidR="4D7A1CCE">
        <w:rPr>
          <w:rFonts w:ascii="Times New Roman" w:eastAsia="Times New Roman" w:hAnsi="Times New Roman" w:cs="Times New Roman"/>
          <w:sz w:val="24"/>
          <w:szCs w:val="24"/>
        </w:rPr>
        <w:t>ing</w:t>
      </w:r>
      <w:r w:rsidRPr="00E51B08">
        <w:rPr>
          <w:rFonts w:ascii="Times New Roman" w:eastAsia="Times New Roman" w:hAnsi="Times New Roman" w:cs="Times New Roman"/>
          <w:sz w:val="24"/>
          <w:szCs w:val="24"/>
        </w:rPr>
        <w:t xml:space="preserve">, or </w:t>
      </w:r>
      <w:r w:rsidRPr="00E51B08" w:rsidR="2434F356">
        <w:rPr>
          <w:rFonts w:ascii="Times New Roman" w:eastAsia="Times New Roman" w:hAnsi="Times New Roman" w:cs="Times New Roman"/>
          <w:sz w:val="24"/>
          <w:szCs w:val="24"/>
        </w:rPr>
        <w:t>disclos</w:t>
      </w:r>
      <w:r w:rsidRPr="00E51B08" w:rsidR="4D7A1CCE">
        <w:rPr>
          <w:rFonts w:ascii="Times New Roman" w:eastAsia="Times New Roman" w:hAnsi="Times New Roman" w:cs="Times New Roman"/>
          <w:sz w:val="24"/>
          <w:szCs w:val="24"/>
        </w:rPr>
        <w:t>ing</w:t>
      </w:r>
      <w:r w:rsidRPr="00E51B08" w:rsidR="2434F356">
        <w:rPr>
          <w:rFonts w:ascii="Times New Roman" w:eastAsia="Times New Roman" w:hAnsi="Times New Roman" w:cs="Times New Roman"/>
          <w:sz w:val="24"/>
          <w:szCs w:val="24"/>
        </w:rPr>
        <w:t xml:space="preserve"> </w:t>
      </w:r>
      <w:r w:rsidRPr="00E51B08">
        <w:rPr>
          <w:rFonts w:ascii="Times New Roman" w:eastAsia="Times New Roman" w:hAnsi="Times New Roman" w:cs="Times New Roman"/>
          <w:sz w:val="24"/>
          <w:szCs w:val="24"/>
        </w:rPr>
        <w:t xml:space="preserve">information about their pay or the pay of their co-workers, subject to certain limitations. </w:t>
      </w:r>
      <w:r w:rsidRPr="00E51B08" w:rsidR="2063A500">
        <w:rPr>
          <w:rFonts w:ascii="Times New Roman" w:eastAsia="Times New Roman" w:hAnsi="Times New Roman" w:cs="Times New Roman"/>
          <w:sz w:val="24"/>
          <w:szCs w:val="24"/>
        </w:rPr>
        <w:t xml:space="preserve">Unlike supply and service contractors, OFCCP does not require construction </w:t>
      </w:r>
      <w:r w:rsidRPr="00E51B08" w:rsidR="2063A500">
        <w:rPr>
          <w:rFonts w:ascii="Times New Roman" w:eastAsia="Times New Roman" w:hAnsi="Times New Roman" w:cs="Times New Roman"/>
          <w:sz w:val="24"/>
          <w:szCs w:val="24"/>
        </w:rPr>
        <w:t xml:space="preserve">contractors that meet certain contract </w:t>
      </w:r>
      <w:r w:rsidRPr="00E51B08" w:rsidR="002E2F31">
        <w:rPr>
          <w:rFonts w:ascii="Times New Roman" w:eastAsia="Times New Roman" w:hAnsi="Times New Roman" w:cs="Times New Roman"/>
          <w:sz w:val="24"/>
          <w:szCs w:val="24"/>
        </w:rPr>
        <w:t>amount</w:t>
      </w:r>
      <w:r w:rsidRPr="00E51B08" w:rsidR="002F7F42">
        <w:rPr>
          <w:rFonts w:ascii="Times New Roman" w:eastAsia="Times New Roman" w:hAnsi="Times New Roman" w:cs="Times New Roman"/>
          <w:sz w:val="24"/>
          <w:szCs w:val="24"/>
        </w:rPr>
        <w:t>s</w:t>
      </w:r>
      <w:r w:rsidRPr="00E51B08" w:rsidR="002E2F31">
        <w:rPr>
          <w:rFonts w:ascii="Times New Roman" w:eastAsia="Times New Roman" w:hAnsi="Times New Roman" w:cs="Times New Roman"/>
          <w:sz w:val="24"/>
          <w:szCs w:val="24"/>
        </w:rPr>
        <w:t xml:space="preserve"> </w:t>
      </w:r>
      <w:r w:rsidRPr="00E51B08" w:rsidR="2063A500">
        <w:rPr>
          <w:rFonts w:ascii="Times New Roman" w:eastAsia="Times New Roman" w:hAnsi="Times New Roman" w:cs="Times New Roman"/>
          <w:sz w:val="24"/>
          <w:szCs w:val="24"/>
        </w:rPr>
        <w:t>and employee count thresholds to develop an affirmative action program (AAP). Rather, construction contractors must take certain affirmative steps required by OFCCP’s regulations at 41 CFR part 60-4.</w:t>
      </w:r>
      <w:r w:rsidRPr="00E51B08" w:rsidR="71924407">
        <w:rPr>
          <w:rFonts w:ascii="Times New Roman" w:eastAsia="Times New Roman" w:hAnsi="Times New Roman" w:cs="Times New Roman"/>
          <w:sz w:val="24"/>
          <w:szCs w:val="24"/>
        </w:rPr>
        <w:t xml:space="preserve"> </w:t>
      </w:r>
      <w:r w:rsidRPr="00E51B08" w:rsidR="0FFBFA2C">
        <w:rPr>
          <w:rFonts w:ascii="Times New Roman" w:eastAsia="Times New Roman" w:hAnsi="Times New Roman" w:cs="Times New Roman"/>
          <w:sz w:val="24"/>
          <w:szCs w:val="24"/>
        </w:rPr>
        <w:t xml:space="preserve">The </w:t>
      </w:r>
      <w:r w:rsidRPr="00E51B08">
        <w:rPr>
          <w:rFonts w:ascii="Times New Roman" w:eastAsia="Times New Roman" w:hAnsi="Times New Roman" w:cs="Times New Roman"/>
          <w:sz w:val="24"/>
          <w:szCs w:val="24"/>
        </w:rPr>
        <w:t>E</w:t>
      </w:r>
      <w:r w:rsidRPr="00E51B08" w:rsidR="4D7A1CCE">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O</w:t>
      </w:r>
      <w:r w:rsidRPr="00E51B08" w:rsidR="4D7A1CCE">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 xml:space="preserve"> 11246 </w:t>
      </w:r>
      <w:r w:rsidRPr="00E51B08" w:rsidR="0FFBFA2C">
        <w:rPr>
          <w:rFonts w:ascii="Times New Roman" w:eastAsia="Times New Roman" w:hAnsi="Times New Roman" w:cs="Times New Roman"/>
          <w:sz w:val="24"/>
          <w:szCs w:val="24"/>
        </w:rPr>
        <w:t xml:space="preserve">requirements </w:t>
      </w:r>
      <w:r w:rsidRPr="00E51B08">
        <w:rPr>
          <w:rFonts w:ascii="Times New Roman" w:eastAsia="Times New Roman" w:hAnsi="Times New Roman" w:cs="Times New Roman"/>
          <w:sz w:val="24"/>
          <w:szCs w:val="24"/>
        </w:rPr>
        <w:t>appl</w:t>
      </w:r>
      <w:r w:rsidRPr="00E51B08" w:rsidR="0FFBFA2C">
        <w:rPr>
          <w:rFonts w:ascii="Times New Roman" w:eastAsia="Times New Roman" w:hAnsi="Times New Roman" w:cs="Times New Roman"/>
          <w:sz w:val="24"/>
          <w:szCs w:val="24"/>
        </w:rPr>
        <w:t>y</w:t>
      </w:r>
      <w:r w:rsidRPr="00E51B08">
        <w:rPr>
          <w:rFonts w:ascii="Times New Roman" w:eastAsia="Times New Roman" w:hAnsi="Times New Roman" w:cs="Times New Roman"/>
          <w:sz w:val="24"/>
          <w:szCs w:val="24"/>
        </w:rPr>
        <w:t xml:space="preserve"> to contractors</w:t>
      </w:r>
      <w:r w:rsidRPr="00E51B08" w:rsidR="4B059441">
        <w:rPr>
          <w:rFonts w:ascii="Times New Roman" w:eastAsia="Times New Roman" w:hAnsi="Times New Roman" w:cs="Times New Roman"/>
          <w:sz w:val="24"/>
          <w:szCs w:val="24"/>
        </w:rPr>
        <w:t xml:space="preserve"> (including </w:t>
      </w:r>
      <w:r w:rsidRPr="00E51B08" w:rsidR="06CDE574">
        <w:rPr>
          <w:rFonts w:ascii="Times New Roman" w:eastAsia="Times New Roman" w:hAnsi="Times New Roman" w:cs="Times New Roman"/>
          <w:sz w:val="24"/>
          <w:szCs w:val="24"/>
        </w:rPr>
        <w:t>f</w:t>
      </w:r>
      <w:r w:rsidRPr="00E51B08" w:rsidR="4B059441">
        <w:rPr>
          <w:rFonts w:ascii="Times New Roman" w:eastAsia="Times New Roman" w:hAnsi="Times New Roman" w:cs="Times New Roman"/>
          <w:sz w:val="24"/>
          <w:szCs w:val="24"/>
        </w:rPr>
        <w:t>ederally assisted construction contractors)</w:t>
      </w:r>
      <w:r w:rsidRPr="00E51B08">
        <w:rPr>
          <w:rFonts w:ascii="Times New Roman" w:eastAsia="Times New Roman" w:hAnsi="Times New Roman" w:cs="Times New Roman"/>
          <w:sz w:val="24"/>
          <w:szCs w:val="24"/>
        </w:rPr>
        <w:t xml:space="preserve"> holding a </w:t>
      </w:r>
      <w:r w:rsidRPr="00E51B08" w:rsidR="61EA9344">
        <w:rPr>
          <w:rFonts w:ascii="Times New Roman" w:eastAsia="Times New Roman" w:hAnsi="Times New Roman" w:cs="Times New Roman"/>
          <w:sz w:val="24"/>
          <w:szCs w:val="24"/>
        </w:rPr>
        <w:t>G</w:t>
      </w:r>
      <w:r w:rsidRPr="00E51B08">
        <w:rPr>
          <w:rFonts w:ascii="Times New Roman" w:eastAsia="Times New Roman" w:hAnsi="Times New Roman" w:cs="Times New Roman"/>
          <w:sz w:val="24"/>
          <w:szCs w:val="24"/>
        </w:rPr>
        <w:t xml:space="preserve">overnment contract in excess of $10,000, or </w:t>
      </w:r>
      <w:r w:rsidRPr="00E51B08" w:rsidR="61EA9344">
        <w:rPr>
          <w:rFonts w:ascii="Times New Roman" w:eastAsia="Times New Roman" w:hAnsi="Times New Roman" w:cs="Times New Roman"/>
          <w:sz w:val="24"/>
          <w:szCs w:val="24"/>
        </w:rPr>
        <w:t>G</w:t>
      </w:r>
      <w:r w:rsidRPr="00E51B08">
        <w:rPr>
          <w:rFonts w:ascii="Times New Roman" w:eastAsia="Times New Roman" w:hAnsi="Times New Roman" w:cs="Times New Roman"/>
          <w:sz w:val="24"/>
          <w:szCs w:val="24"/>
        </w:rPr>
        <w:t>overnment contracts that have, or can reasonably expect to have, an aggregate total value exceeding $10,000 in a 12-month period.</w:t>
      </w:r>
      <w:r>
        <w:rPr>
          <w:rStyle w:val="FootnoteReference"/>
          <w:rFonts w:ascii="Times New Roman" w:eastAsia="Times New Roman" w:hAnsi="Times New Roman" w:cs="Times New Roman"/>
          <w:sz w:val="24"/>
          <w:szCs w:val="24"/>
          <w:vertAlign w:val="superscript"/>
        </w:rPr>
        <w:footnoteReference w:id="7"/>
      </w:r>
      <w:r w:rsidRPr="00E51B08">
        <w:rPr>
          <w:rFonts w:ascii="Times New Roman" w:eastAsia="Times New Roman" w:hAnsi="Times New Roman" w:cs="Times New Roman"/>
          <w:sz w:val="24"/>
          <w:szCs w:val="24"/>
          <w:vertAlign w:val="superscript"/>
        </w:rPr>
        <w:t xml:space="preserve"> </w:t>
      </w:r>
      <w:r w:rsidRPr="00E51B08">
        <w:rPr>
          <w:rFonts w:ascii="Times New Roman" w:eastAsia="Times New Roman" w:hAnsi="Times New Roman" w:cs="Times New Roman"/>
          <w:sz w:val="24"/>
          <w:szCs w:val="24"/>
        </w:rPr>
        <w:t>E</w:t>
      </w:r>
      <w:r w:rsidRPr="00E51B08" w:rsidR="4B059441">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O</w:t>
      </w:r>
      <w:r w:rsidRPr="00E51B08" w:rsidR="4B059441">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 xml:space="preserve"> 11246 also applies to </w:t>
      </w:r>
      <w:r w:rsidRPr="00E51B08" w:rsidR="5791D279">
        <w:rPr>
          <w:rFonts w:ascii="Times New Roman" w:eastAsia="Times New Roman" w:hAnsi="Times New Roman" w:cs="Times New Roman"/>
          <w:sz w:val="24"/>
          <w:szCs w:val="24"/>
        </w:rPr>
        <w:t>G</w:t>
      </w:r>
      <w:r w:rsidRPr="00E51B08">
        <w:rPr>
          <w:rFonts w:ascii="Times New Roman" w:eastAsia="Times New Roman" w:hAnsi="Times New Roman" w:cs="Times New Roman"/>
          <w:sz w:val="24"/>
          <w:szCs w:val="24"/>
        </w:rPr>
        <w:t xml:space="preserve">overnment bills of lading, depositories of </w:t>
      </w:r>
      <w:r w:rsidRPr="00E51B08" w:rsidR="5791D279">
        <w:rPr>
          <w:rFonts w:ascii="Times New Roman" w:eastAsia="Times New Roman" w:hAnsi="Times New Roman" w:cs="Times New Roman"/>
          <w:sz w:val="24"/>
          <w:szCs w:val="24"/>
        </w:rPr>
        <w:t>F</w:t>
      </w:r>
      <w:r w:rsidRPr="00E51B08">
        <w:rPr>
          <w:rFonts w:ascii="Times New Roman" w:eastAsia="Times New Roman" w:hAnsi="Times New Roman" w:cs="Times New Roman"/>
          <w:sz w:val="24"/>
          <w:szCs w:val="24"/>
        </w:rPr>
        <w:t>ederal funds in any amount, and financial institutions that are issuing and paying agents for U.S. savings bonds and notes in any amount.</w:t>
      </w:r>
      <w:r>
        <w:rPr>
          <w:rStyle w:val="FootnoteReference"/>
          <w:rFonts w:ascii="Times New Roman" w:eastAsia="Times New Roman" w:hAnsi="Times New Roman" w:cs="Times New Roman"/>
          <w:sz w:val="24"/>
          <w:szCs w:val="24"/>
          <w:vertAlign w:val="superscript"/>
        </w:rPr>
        <w:footnoteReference w:id="8"/>
      </w:r>
      <w:r w:rsidRPr="00E51B08" w:rsidR="57E11D20">
        <w:rPr>
          <w:rFonts w:ascii="Times New Roman" w:eastAsia="Times New Roman" w:hAnsi="Times New Roman" w:cs="Times New Roman"/>
          <w:sz w:val="24"/>
          <w:szCs w:val="24"/>
        </w:rPr>
        <w:t xml:space="preserve"> Below OFCCP describes </w:t>
      </w:r>
      <w:r w:rsidRPr="00E51B08" w:rsidR="6132D0C0">
        <w:rPr>
          <w:rFonts w:ascii="Times New Roman" w:eastAsia="Times New Roman" w:hAnsi="Times New Roman" w:cs="Times New Roman"/>
          <w:sz w:val="24"/>
          <w:szCs w:val="24"/>
        </w:rPr>
        <w:t xml:space="preserve">regulatory </w:t>
      </w:r>
      <w:r w:rsidRPr="00E51B08" w:rsidR="57E11D20">
        <w:rPr>
          <w:rFonts w:ascii="Times New Roman" w:eastAsia="Times New Roman" w:hAnsi="Times New Roman" w:cs="Times New Roman"/>
          <w:sz w:val="24"/>
          <w:szCs w:val="24"/>
        </w:rPr>
        <w:t>requirements relevant to this ICR.</w:t>
      </w:r>
    </w:p>
    <w:p w:rsidR="00465AC1" w:rsidRPr="00E51B08" w:rsidP="00E51B08" w14:paraId="1F44E096" w14:textId="41DC8C10">
      <w:pPr>
        <w:spacing w:after="0" w:line="240" w:lineRule="auto"/>
        <w:rPr>
          <w:rFonts w:ascii="Times New Roman" w:eastAsia="Times New Roman" w:hAnsi="Times New Roman" w:cs="Times New Roman"/>
          <w:sz w:val="24"/>
          <w:szCs w:val="24"/>
        </w:rPr>
      </w:pPr>
    </w:p>
    <w:p w:rsidR="006A2CCD" w:rsidRPr="00E51B08" w:rsidP="00E51B08" w14:paraId="46926C89" w14:textId="65827E55">
      <w:pPr>
        <w:pStyle w:val="Heading5"/>
        <w:rPr>
          <w:rFonts w:eastAsia="Times New Roman"/>
        </w:rPr>
      </w:pPr>
      <w:r w:rsidRPr="00E51B08">
        <w:rPr>
          <w:rFonts w:eastAsia="Times New Roman"/>
        </w:rPr>
        <w:t>41 CF</w:t>
      </w:r>
      <w:r w:rsidRPr="00E51B08" w:rsidR="6ED8456F">
        <w:rPr>
          <w:rFonts w:eastAsia="Times New Roman"/>
        </w:rPr>
        <w:t xml:space="preserve">R </w:t>
      </w:r>
      <w:r w:rsidRPr="00E51B08" w:rsidR="2BA7DB98">
        <w:rPr>
          <w:rFonts w:eastAsia="Times New Roman"/>
        </w:rPr>
        <w:t>p</w:t>
      </w:r>
      <w:r w:rsidRPr="00E51B08" w:rsidR="6ED8456F">
        <w:rPr>
          <w:rFonts w:eastAsia="Times New Roman"/>
        </w:rPr>
        <w:t>art 60-1</w:t>
      </w:r>
      <w:r w:rsidRPr="00E51B08" w:rsidR="0903EC7B">
        <w:rPr>
          <w:rFonts w:eastAsia="Times New Roman"/>
        </w:rPr>
        <w:t xml:space="preserve"> – Obligations of Contractors and Subcontractors</w:t>
      </w:r>
    </w:p>
    <w:p w:rsidR="006A2CCD" w:rsidRPr="00E51B08" w:rsidP="00E51B08" w14:paraId="7F6BF1B7" w14:textId="77777777">
      <w:pPr>
        <w:spacing w:after="0" w:line="240" w:lineRule="auto"/>
        <w:contextualSpacing/>
        <w:rPr>
          <w:rFonts w:ascii="Times New Roman" w:eastAsia="Times New Roman" w:hAnsi="Times New Roman" w:cs="Times New Roman"/>
          <w:color w:val="000000"/>
          <w:sz w:val="24"/>
          <w:szCs w:val="24"/>
        </w:rPr>
      </w:pPr>
    </w:p>
    <w:p w:rsidR="00502EAB" w:rsidRPr="00E51B08" w:rsidP="00E51B08" w14:paraId="36820FB7" w14:textId="4E50E226">
      <w:pPr>
        <w:spacing w:after="0" w:line="240" w:lineRule="auto"/>
        <w:contextualSpacing/>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themeColor="text1"/>
          <w:sz w:val="24"/>
          <w:szCs w:val="24"/>
        </w:rPr>
        <w:t xml:space="preserve">This part prescribes the </w:t>
      </w:r>
      <w:r w:rsidRPr="00E51B08" w:rsidR="3E0FAC84">
        <w:rPr>
          <w:rFonts w:ascii="Times New Roman" w:eastAsia="Times New Roman" w:hAnsi="Times New Roman" w:cs="Times New Roman"/>
          <w:color w:val="000000" w:themeColor="text1"/>
          <w:sz w:val="24"/>
          <w:szCs w:val="24"/>
        </w:rPr>
        <w:t xml:space="preserve">nondiscrimination and </w:t>
      </w:r>
      <w:r w:rsidRPr="00E51B08" w:rsidR="54B1AAED">
        <w:rPr>
          <w:rFonts w:ascii="Times New Roman" w:eastAsia="Times New Roman" w:hAnsi="Times New Roman" w:cs="Times New Roman"/>
          <w:color w:val="000000" w:themeColor="text1"/>
          <w:sz w:val="24"/>
          <w:szCs w:val="24"/>
        </w:rPr>
        <w:t xml:space="preserve">general </w:t>
      </w:r>
      <w:r w:rsidRPr="00E51B08" w:rsidR="3E0FAC84">
        <w:rPr>
          <w:rFonts w:ascii="Times New Roman" w:eastAsia="Times New Roman" w:hAnsi="Times New Roman" w:cs="Times New Roman"/>
          <w:color w:val="000000" w:themeColor="text1"/>
          <w:sz w:val="24"/>
          <w:szCs w:val="24"/>
        </w:rPr>
        <w:t>aff</w:t>
      </w:r>
      <w:r w:rsidRPr="00E51B08" w:rsidR="456A8394">
        <w:rPr>
          <w:rFonts w:ascii="Times New Roman" w:eastAsia="Times New Roman" w:hAnsi="Times New Roman" w:cs="Times New Roman"/>
          <w:color w:val="000000" w:themeColor="text1"/>
          <w:sz w:val="24"/>
          <w:szCs w:val="24"/>
        </w:rPr>
        <w:t>irmative action requirements under E</w:t>
      </w:r>
      <w:r w:rsidRPr="00E51B08" w:rsidR="54B1AAED">
        <w:rPr>
          <w:rFonts w:ascii="Times New Roman" w:eastAsia="Times New Roman" w:hAnsi="Times New Roman" w:cs="Times New Roman"/>
          <w:color w:val="000000" w:themeColor="text1"/>
          <w:sz w:val="24"/>
          <w:szCs w:val="24"/>
        </w:rPr>
        <w:t>.</w:t>
      </w:r>
      <w:r w:rsidRPr="00E51B08" w:rsidR="456A8394">
        <w:rPr>
          <w:rFonts w:ascii="Times New Roman" w:eastAsia="Times New Roman" w:hAnsi="Times New Roman" w:cs="Times New Roman"/>
          <w:color w:val="000000" w:themeColor="text1"/>
          <w:sz w:val="24"/>
          <w:szCs w:val="24"/>
        </w:rPr>
        <w:t>O</w:t>
      </w:r>
      <w:r w:rsidRPr="00E51B08" w:rsidR="54B1AAED">
        <w:rPr>
          <w:rFonts w:ascii="Times New Roman" w:eastAsia="Times New Roman" w:hAnsi="Times New Roman" w:cs="Times New Roman"/>
          <w:color w:val="000000" w:themeColor="text1"/>
          <w:sz w:val="24"/>
          <w:szCs w:val="24"/>
        </w:rPr>
        <w:t>.</w:t>
      </w:r>
      <w:r w:rsidRPr="00E51B08" w:rsidR="456A8394">
        <w:rPr>
          <w:rFonts w:ascii="Times New Roman" w:eastAsia="Times New Roman" w:hAnsi="Times New Roman" w:cs="Times New Roman"/>
          <w:color w:val="000000" w:themeColor="text1"/>
          <w:sz w:val="24"/>
          <w:szCs w:val="24"/>
        </w:rPr>
        <w:t xml:space="preserve"> 11246</w:t>
      </w:r>
      <w:r w:rsidRPr="00E51B08" w:rsidR="3E0FAC84">
        <w:rPr>
          <w:rFonts w:ascii="Times New Roman" w:eastAsia="Times New Roman" w:hAnsi="Times New Roman" w:cs="Times New Roman"/>
          <w:color w:val="000000" w:themeColor="text1"/>
          <w:sz w:val="24"/>
          <w:szCs w:val="24"/>
        </w:rPr>
        <w:t xml:space="preserve">. </w:t>
      </w:r>
      <w:r w:rsidRPr="00E51B08" w:rsidR="2434F356">
        <w:rPr>
          <w:rFonts w:ascii="Times New Roman" w:eastAsia="Times New Roman" w:hAnsi="Times New Roman" w:cs="Times New Roman"/>
          <w:color w:val="000000" w:themeColor="text1"/>
          <w:sz w:val="24"/>
          <w:szCs w:val="24"/>
        </w:rPr>
        <w:t>Among other things, i</w:t>
      </w:r>
      <w:r w:rsidRPr="00E51B08" w:rsidR="3E0FAC84">
        <w:rPr>
          <w:rFonts w:ascii="Times New Roman" w:eastAsia="Times New Roman" w:hAnsi="Times New Roman" w:cs="Times New Roman"/>
          <w:color w:val="000000" w:themeColor="text1"/>
          <w:sz w:val="24"/>
          <w:szCs w:val="24"/>
        </w:rPr>
        <w:t>t defines coverage, specifies clauses to be included in contracts, provides a procedure to ensure compliance by covered contractors,</w:t>
      </w:r>
      <w:r w:rsidRPr="00E51B08" w:rsidR="2434F356">
        <w:rPr>
          <w:rFonts w:ascii="Times New Roman" w:eastAsia="Times New Roman" w:hAnsi="Times New Roman" w:cs="Times New Roman"/>
          <w:color w:val="000000" w:themeColor="text1"/>
          <w:sz w:val="24"/>
          <w:szCs w:val="24"/>
        </w:rPr>
        <w:t xml:space="preserve"> and</w:t>
      </w:r>
      <w:r w:rsidRPr="00E51B08" w:rsidR="3E0FAC84">
        <w:rPr>
          <w:rFonts w:ascii="Times New Roman" w:eastAsia="Times New Roman" w:hAnsi="Times New Roman" w:cs="Times New Roman"/>
          <w:color w:val="000000" w:themeColor="text1"/>
          <w:sz w:val="24"/>
          <w:szCs w:val="24"/>
        </w:rPr>
        <w:t xml:space="preserve"> specifies certain reporting and recordk</w:t>
      </w:r>
      <w:r w:rsidRPr="00E51B08" w:rsidR="1085146C">
        <w:rPr>
          <w:rFonts w:ascii="Times New Roman" w:eastAsia="Times New Roman" w:hAnsi="Times New Roman" w:cs="Times New Roman"/>
          <w:color w:val="000000" w:themeColor="text1"/>
          <w:sz w:val="24"/>
          <w:szCs w:val="24"/>
        </w:rPr>
        <w:t>eeping requirements</w:t>
      </w:r>
      <w:r w:rsidRPr="00E51B08" w:rsidR="3E0FAC84">
        <w:rPr>
          <w:rFonts w:ascii="Times New Roman" w:eastAsia="Times New Roman" w:hAnsi="Times New Roman" w:cs="Times New Roman"/>
          <w:color w:val="000000" w:themeColor="text1"/>
          <w:sz w:val="24"/>
          <w:szCs w:val="24"/>
        </w:rPr>
        <w:t>.</w:t>
      </w:r>
    </w:p>
    <w:p w:rsidR="009948A5" w:rsidRPr="00E51B08" w:rsidP="00E51B08" w14:paraId="36A1B221" w14:textId="77777777">
      <w:pPr>
        <w:spacing w:after="0" w:line="240" w:lineRule="auto"/>
        <w:rPr>
          <w:rFonts w:ascii="Times New Roman" w:eastAsia="Times New Roman" w:hAnsi="Times New Roman" w:cs="Times New Roman"/>
          <w:color w:val="000000"/>
          <w:sz w:val="24"/>
          <w:szCs w:val="24"/>
        </w:rPr>
      </w:pPr>
    </w:p>
    <w:p w:rsidR="00502EAB" w:rsidRPr="00E51B08" w:rsidP="00E51B08" w14:paraId="743B5CE0" w14:textId="742F3A05">
      <w:pPr>
        <w:spacing w:after="0" w:line="240" w:lineRule="auto"/>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sz w:val="24"/>
          <w:szCs w:val="24"/>
        </w:rPr>
        <w:t xml:space="preserve">Section 60-1.4 describes the equal opportunity clause </w:t>
      </w:r>
      <w:r w:rsidRPr="00E51B08" w:rsidR="7A85BCE2">
        <w:rPr>
          <w:rFonts w:ascii="Times New Roman" w:eastAsia="Times New Roman" w:hAnsi="Times New Roman" w:cs="Times New Roman"/>
          <w:color w:val="000000"/>
          <w:sz w:val="24"/>
          <w:szCs w:val="24"/>
        </w:rPr>
        <w:t xml:space="preserve">that must be included </w:t>
      </w:r>
      <w:r w:rsidRPr="00E51B08">
        <w:rPr>
          <w:rFonts w:ascii="Times New Roman" w:eastAsia="Times New Roman" w:hAnsi="Times New Roman" w:cs="Times New Roman"/>
          <w:color w:val="000000"/>
          <w:sz w:val="24"/>
          <w:szCs w:val="24"/>
        </w:rPr>
        <w:t xml:space="preserve">in </w:t>
      </w:r>
      <w:r w:rsidRPr="00E51B08" w:rsidR="76DAB53C">
        <w:rPr>
          <w:rFonts w:ascii="Times New Roman" w:eastAsia="Times New Roman" w:hAnsi="Times New Roman" w:cs="Times New Roman"/>
          <w:color w:val="000000"/>
          <w:sz w:val="24"/>
          <w:szCs w:val="24"/>
        </w:rPr>
        <w:t>G</w:t>
      </w:r>
      <w:r w:rsidRPr="00E51B08">
        <w:rPr>
          <w:rFonts w:ascii="Times New Roman" w:eastAsia="Times New Roman" w:hAnsi="Times New Roman" w:cs="Times New Roman"/>
          <w:color w:val="000000"/>
          <w:sz w:val="24"/>
          <w:szCs w:val="24"/>
        </w:rPr>
        <w:t xml:space="preserve">overnment contracts. </w:t>
      </w:r>
      <w:r w:rsidRPr="00E51B08" w:rsidR="56345799">
        <w:rPr>
          <w:rFonts w:ascii="Times New Roman" w:eastAsia="Times New Roman" w:hAnsi="Times New Roman" w:cs="Times New Roman"/>
          <w:color w:val="000000"/>
          <w:sz w:val="24"/>
          <w:szCs w:val="24"/>
        </w:rPr>
        <w:t>This section includes the requirement that contractors state in all solicitations or advertisements for employment that applicants will receive consideration without regard to one or more of the protected bases</w:t>
      </w:r>
      <w:r>
        <w:rPr>
          <w:rStyle w:val="FootnoteReference"/>
          <w:rFonts w:ascii="Times New Roman" w:eastAsia="Times New Roman" w:hAnsi="Times New Roman" w:cs="Times New Roman"/>
          <w:color w:val="000000"/>
          <w:sz w:val="24"/>
          <w:szCs w:val="24"/>
          <w:vertAlign w:val="superscript"/>
        </w:rPr>
        <w:footnoteReference w:id="9"/>
      </w:r>
      <w:r w:rsidRPr="00E51B08" w:rsidR="56345799">
        <w:rPr>
          <w:rFonts w:ascii="Times New Roman" w:eastAsia="Times New Roman" w:hAnsi="Times New Roman" w:cs="Times New Roman"/>
          <w:color w:val="000000"/>
          <w:sz w:val="24"/>
          <w:szCs w:val="24"/>
        </w:rPr>
        <w:t xml:space="preserve"> and that </w:t>
      </w:r>
      <w:r w:rsidRPr="00E51B08">
        <w:rPr>
          <w:rFonts w:ascii="Times New Roman" w:eastAsia="Times New Roman" w:hAnsi="Times New Roman" w:cs="Times New Roman"/>
          <w:color w:val="000000"/>
          <w:sz w:val="24"/>
          <w:szCs w:val="24"/>
        </w:rPr>
        <w:t xml:space="preserve">contractors </w:t>
      </w:r>
      <w:r w:rsidRPr="00E51B08" w:rsidR="56345799">
        <w:rPr>
          <w:rFonts w:ascii="Times New Roman" w:eastAsia="Times New Roman" w:hAnsi="Times New Roman" w:cs="Times New Roman"/>
          <w:color w:val="000000"/>
          <w:sz w:val="24"/>
          <w:szCs w:val="24"/>
        </w:rPr>
        <w:t>n</w:t>
      </w:r>
      <w:r w:rsidRPr="00E51B08">
        <w:rPr>
          <w:rFonts w:ascii="Times New Roman" w:eastAsia="Times New Roman" w:hAnsi="Times New Roman" w:cs="Times New Roman"/>
          <w:color w:val="000000"/>
          <w:sz w:val="24"/>
          <w:szCs w:val="24"/>
        </w:rPr>
        <w:t>otify labor organizations of their obligations under E</w:t>
      </w:r>
      <w:r w:rsidRPr="00E51B08" w:rsidR="749468E3">
        <w:rPr>
          <w:rFonts w:ascii="Times New Roman" w:eastAsia="Times New Roman" w:hAnsi="Times New Roman" w:cs="Times New Roman"/>
          <w:color w:val="000000"/>
          <w:sz w:val="24"/>
          <w:szCs w:val="24"/>
        </w:rPr>
        <w:t>.</w:t>
      </w:r>
      <w:r w:rsidRPr="00E51B08">
        <w:rPr>
          <w:rFonts w:ascii="Times New Roman" w:eastAsia="Times New Roman" w:hAnsi="Times New Roman" w:cs="Times New Roman"/>
          <w:color w:val="000000"/>
          <w:sz w:val="24"/>
          <w:szCs w:val="24"/>
        </w:rPr>
        <w:t>O</w:t>
      </w:r>
      <w:r w:rsidRPr="00E51B08" w:rsidR="749468E3">
        <w:rPr>
          <w:rFonts w:ascii="Times New Roman" w:eastAsia="Times New Roman" w:hAnsi="Times New Roman" w:cs="Times New Roman"/>
          <w:color w:val="000000"/>
          <w:sz w:val="24"/>
          <w:szCs w:val="24"/>
        </w:rPr>
        <w:t>.</w:t>
      </w:r>
      <w:r w:rsidRPr="00E51B08">
        <w:rPr>
          <w:rFonts w:ascii="Times New Roman" w:eastAsia="Times New Roman" w:hAnsi="Times New Roman" w:cs="Times New Roman"/>
          <w:color w:val="000000"/>
          <w:sz w:val="24"/>
          <w:szCs w:val="24"/>
        </w:rPr>
        <w:t xml:space="preserve"> 11246 and the implementing regulations.</w:t>
      </w:r>
      <w:r>
        <w:rPr>
          <w:rStyle w:val="FootnoteReference"/>
          <w:rFonts w:ascii="Times New Roman" w:eastAsia="Times New Roman" w:hAnsi="Times New Roman" w:cs="Times New Roman"/>
          <w:color w:val="000000"/>
          <w:sz w:val="24"/>
          <w:szCs w:val="24"/>
          <w:vertAlign w:val="superscript"/>
        </w:rPr>
        <w:footnoteReference w:id="10"/>
      </w:r>
      <w:r w:rsidRPr="00E51B08" w:rsidR="7CF710DA">
        <w:rPr>
          <w:rFonts w:ascii="Times New Roman" w:eastAsia="Times New Roman" w:hAnsi="Times New Roman" w:cs="Times New Roman"/>
          <w:color w:val="000000"/>
          <w:sz w:val="24"/>
          <w:szCs w:val="24"/>
        </w:rPr>
        <w:t xml:space="preserve"> This section also </w:t>
      </w:r>
      <w:r w:rsidRPr="00E51B08" w:rsidR="002F7F42">
        <w:rPr>
          <w:rFonts w:ascii="Times New Roman" w:eastAsia="Times New Roman" w:hAnsi="Times New Roman" w:cs="Times New Roman"/>
          <w:color w:val="000000"/>
          <w:sz w:val="24"/>
          <w:szCs w:val="24"/>
        </w:rPr>
        <w:t xml:space="preserve">provides that contractors </w:t>
      </w:r>
      <w:r w:rsidRPr="00E51B08" w:rsidR="006478AD">
        <w:rPr>
          <w:rFonts w:ascii="Times New Roman" w:eastAsia="Times New Roman" w:hAnsi="Times New Roman" w:cs="Times New Roman"/>
          <w:color w:val="000000"/>
          <w:sz w:val="24"/>
          <w:szCs w:val="24"/>
        </w:rPr>
        <w:t xml:space="preserve">will </w:t>
      </w:r>
      <w:r w:rsidRPr="00E51B08" w:rsidR="006478AD">
        <w:rPr>
          <w:rFonts w:ascii="Times New Roman" w:eastAsia="Times New Roman" w:hAnsi="Times New Roman" w:cs="Times New Roman"/>
          <w:sz w:val="24"/>
          <w:szCs w:val="24"/>
        </w:rPr>
        <w:t>comply</w:t>
      </w:r>
      <w:r w:rsidRPr="00E51B08" w:rsidR="1F27F87F">
        <w:rPr>
          <w:rFonts w:ascii="Times New Roman" w:eastAsia="Times New Roman" w:hAnsi="Times New Roman" w:cs="Times New Roman"/>
          <w:sz w:val="24"/>
          <w:szCs w:val="24"/>
        </w:rPr>
        <w:t xml:space="preserve"> with all provisions of E</w:t>
      </w:r>
      <w:r w:rsidRPr="00E51B08" w:rsidR="2B8A63D6">
        <w:rPr>
          <w:rFonts w:ascii="Times New Roman" w:eastAsia="Times New Roman" w:hAnsi="Times New Roman" w:cs="Times New Roman"/>
          <w:sz w:val="24"/>
          <w:szCs w:val="24"/>
        </w:rPr>
        <w:t>.O</w:t>
      </w:r>
      <w:r w:rsidRPr="00E51B08" w:rsidR="00384AEF">
        <w:rPr>
          <w:rFonts w:ascii="Times New Roman" w:eastAsia="Times New Roman" w:hAnsi="Times New Roman" w:cs="Times New Roman"/>
          <w:sz w:val="24"/>
          <w:szCs w:val="24"/>
        </w:rPr>
        <w:t>.</w:t>
      </w:r>
      <w:r w:rsidRPr="00E51B08" w:rsidR="2B8A63D6">
        <w:rPr>
          <w:rFonts w:ascii="Times New Roman" w:eastAsia="Times New Roman" w:hAnsi="Times New Roman" w:cs="Times New Roman"/>
          <w:sz w:val="24"/>
          <w:szCs w:val="24"/>
        </w:rPr>
        <w:t xml:space="preserve"> 11246</w:t>
      </w:r>
      <w:r w:rsidRPr="00E51B08" w:rsidR="00AA6FAF">
        <w:rPr>
          <w:rFonts w:ascii="Times New Roman" w:eastAsia="Times New Roman" w:hAnsi="Times New Roman" w:cs="Times New Roman"/>
          <w:sz w:val="24"/>
          <w:szCs w:val="24"/>
        </w:rPr>
        <w:t xml:space="preserve"> </w:t>
      </w:r>
      <w:r w:rsidRPr="00E51B08" w:rsidR="1F27F87F">
        <w:rPr>
          <w:rFonts w:ascii="Times New Roman" w:eastAsia="Times New Roman" w:hAnsi="Times New Roman" w:cs="Times New Roman"/>
          <w:color w:val="000000" w:themeColor="text1"/>
          <w:sz w:val="24"/>
          <w:szCs w:val="24"/>
        </w:rPr>
        <w:t xml:space="preserve">and </w:t>
      </w:r>
      <w:r w:rsidRPr="00E51B08" w:rsidR="002F7F42">
        <w:rPr>
          <w:rFonts w:ascii="Times New Roman" w:eastAsia="Times New Roman" w:hAnsi="Times New Roman" w:cs="Times New Roman"/>
          <w:color w:val="000000" w:themeColor="text1"/>
          <w:sz w:val="24"/>
          <w:szCs w:val="24"/>
        </w:rPr>
        <w:t xml:space="preserve">the rules, regulations, and orders of the Secretary of Labor. It also provides that contractors </w:t>
      </w:r>
      <w:r w:rsidRPr="00E51B08" w:rsidR="1F27F87F">
        <w:rPr>
          <w:rFonts w:ascii="Times New Roman" w:eastAsia="Times New Roman" w:hAnsi="Times New Roman" w:cs="Times New Roman"/>
          <w:color w:val="000000" w:themeColor="text1"/>
          <w:sz w:val="24"/>
          <w:szCs w:val="24"/>
        </w:rPr>
        <w:t xml:space="preserve">will </w:t>
      </w:r>
      <w:r w:rsidRPr="00E51B08" w:rsidR="0CF401A1">
        <w:rPr>
          <w:rFonts w:ascii="Times New Roman" w:eastAsia="Times New Roman" w:hAnsi="Times New Roman" w:cs="Times New Roman"/>
          <w:color w:val="000000"/>
          <w:sz w:val="24"/>
          <w:szCs w:val="24"/>
        </w:rPr>
        <w:t>furnish all information and reports required by E</w:t>
      </w:r>
      <w:r w:rsidRPr="00E51B08" w:rsidR="2B8A63D6">
        <w:rPr>
          <w:rFonts w:ascii="Times New Roman" w:eastAsia="Times New Roman" w:hAnsi="Times New Roman" w:cs="Times New Roman"/>
          <w:color w:val="000000" w:themeColor="text1"/>
          <w:sz w:val="24"/>
          <w:szCs w:val="24"/>
        </w:rPr>
        <w:t>.O. 11246</w:t>
      </w:r>
      <w:r w:rsidRPr="00E51B08" w:rsidR="0CF401A1">
        <w:rPr>
          <w:rFonts w:ascii="Times New Roman" w:eastAsia="Times New Roman" w:hAnsi="Times New Roman" w:cs="Times New Roman"/>
          <w:color w:val="000000"/>
          <w:sz w:val="24"/>
          <w:szCs w:val="24"/>
        </w:rPr>
        <w:t xml:space="preserve"> and the rules, regulations, and orders of the Secretary of Labor</w:t>
      </w:r>
      <w:r w:rsidRPr="00E51B08" w:rsidR="6D37773E">
        <w:rPr>
          <w:rFonts w:ascii="Times New Roman" w:eastAsia="Times New Roman" w:hAnsi="Times New Roman" w:cs="Times New Roman"/>
          <w:color w:val="000000"/>
          <w:sz w:val="24"/>
          <w:szCs w:val="24"/>
        </w:rPr>
        <w:t>.</w:t>
      </w:r>
      <w:r>
        <w:rPr>
          <w:rStyle w:val="FootnoteReference"/>
          <w:rFonts w:ascii="Times New Roman" w:eastAsia="Times New Roman" w:hAnsi="Times New Roman" w:cs="Times New Roman"/>
          <w:color w:val="000000"/>
          <w:sz w:val="24"/>
          <w:szCs w:val="24"/>
          <w:vertAlign w:val="superscript"/>
        </w:rPr>
        <w:footnoteReference w:id="11"/>
      </w:r>
    </w:p>
    <w:p w:rsidR="00245C71" w:rsidRPr="00E51B08" w:rsidP="00E51B08" w14:paraId="7DD506D0" w14:textId="77777777">
      <w:pPr>
        <w:spacing w:after="0" w:line="240" w:lineRule="auto"/>
        <w:rPr>
          <w:rFonts w:ascii="Times New Roman" w:eastAsia="Times New Roman" w:hAnsi="Times New Roman" w:cs="Times New Roman"/>
          <w:color w:val="000000"/>
          <w:sz w:val="24"/>
          <w:szCs w:val="24"/>
        </w:rPr>
      </w:pPr>
    </w:p>
    <w:p w:rsidR="00245C71" w:rsidRPr="00E51B08" w:rsidP="00E51B08" w14:paraId="25D94951" w14:textId="725227F7">
      <w:pPr>
        <w:spacing w:after="0" w:line="240" w:lineRule="auto"/>
        <w:rPr>
          <w:rFonts w:ascii="Times New Roman" w:eastAsia="Times New Roman" w:hAnsi="Times New Roman" w:cs="Times New Roman"/>
          <w:color w:val="000000"/>
          <w:sz w:val="24"/>
          <w:szCs w:val="24"/>
        </w:rPr>
      </w:pPr>
      <w:r w:rsidRPr="00E51B08">
        <w:rPr>
          <w:rFonts w:ascii="Times New Roman" w:eastAsia="Times New Roman" w:hAnsi="Times New Roman" w:cs="Times New Roman"/>
          <w:sz w:val="24"/>
          <w:szCs w:val="24"/>
        </w:rPr>
        <w:t>Section 60-1.7 requires specific contractors to file an Employer Information Report (EEO-1 Report) annually.</w:t>
      </w:r>
      <w:r>
        <w:rPr>
          <w:rFonts w:ascii="Times New Roman" w:eastAsia="Times New Roman" w:hAnsi="Times New Roman" w:cs="Times New Roman"/>
          <w:sz w:val="24"/>
          <w:szCs w:val="24"/>
          <w:vertAlign w:val="superscript"/>
        </w:rPr>
        <w:footnoteReference w:id="12"/>
      </w:r>
      <w:r w:rsidRPr="00E51B08">
        <w:rPr>
          <w:rFonts w:ascii="Times New Roman" w:eastAsia="Times New Roman" w:hAnsi="Times New Roman" w:cs="Times New Roman"/>
          <w:sz w:val="24"/>
          <w:szCs w:val="24"/>
          <w:vertAlign w:val="superscript"/>
        </w:rPr>
        <w:t xml:space="preserve"> </w:t>
      </w:r>
      <w:r w:rsidRPr="00E51B08">
        <w:rPr>
          <w:rFonts w:ascii="Times New Roman" w:eastAsia="Times New Roman" w:hAnsi="Times New Roman" w:cs="Times New Roman"/>
          <w:sz w:val="24"/>
          <w:szCs w:val="24"/>
        </w:rPr>
        <w:t>The U.S. Equal Employment Opportunity Commission (EEOC) and OFCCP use EEO-1 Report data to analyze employment patterns. Although the EEO-1 Report constitutes a joint data collection with OFCCP, the EEOC is the sponsor of the collection and carries the public reporting burden.</w:t>
      </w:r>
      <w:bookmarkStart w:id="0" w:name="_Ref108431392"/>
      <w:r>
        <w:rPr>
          <w:rFonts w:ascii="Times New Roman" w:eastAsia="Times New Roman" w:hAnsi="Times New Roman" w:cs="Times New Roman"/>
          <w:sz w:val="24"/>
          <w:szCs w:val="24"/>
          <w:vertAlign w:val="superscript"/>
        </w:rPr>
        <w:footnoteReference w:id="13"/>
      </w:r>
      <w:bookmarkEnd w:id="0"/>
    </w:p>
    <w:p w:rsidR="00777B43" w:rsidRPr="00E51B08" w:rsidP="00E51B08" w14:paraId="24E19F3F" w14:textId="77777777">
      <w:pPr>
        <w:spacing w:after="0" w:line="240" w:lineRule="auto"/>
        <w:rPr>
          <w:rFonts w:ascii="Times New Roman" w:eastAsia="Times New Roman" w:hAnsi="Times New Roman" w:cs="Times New Roman"/>
          <w:color w:val="000000"/>
          <w:sz w:val="24"/>
          <w:szCs w:val="24"/>
        </w:rPr>
      </w:pPr>
    </w:p>
    <w:p w:rsidR="00502EAB" w:rsidRPr="00E51B08" w:rsidP="00E51B08" w14:paraId="44D610CB" w14:textId="2C497C2F">
      <w:pPr>
        <w:spacing w:after="0" w:line="240" w:lineRule="auto"/>
        <w:rPr>
          <w:rFonts w:ascii="Times New Roman" w:eastAsia="Times New Roman" w:hAnsi="Times New Roman" w:cs="Times New Roman"/>
          <w:sz w:val="24"/>
          <w:szCs w:val="24"/>
          <w:vertAlign w:val="superscript"/>
        </w:rPr>
      </w:pPr>
      <w:r w:rsidRPr="00E51B08">
        <w:rPr>
          <w:rFonts w:ascii="Times New Roman" w:eastAsia="Times New Roman" w:hAnsi="Times New Roman" w:cs="Times New Roman"/>
          <w:color w:val="000000"/>
          <w:sz w:val="24"/>
          <w:szCs w:val="24"/>
        </w:rPr>
        <w:t>Section 60-1.12 requires contractors to preserve any personnel or employment record made or kept for a period of not less than two years</w:t>
      </w:r>
      <w:r w:rsidRPr="00E51B08" w:rsidR="63AC9737">
        <w:rPr>
          <w:rFonts w:ascii="Times New Roman" w:eastAsia="Times New Roman" w:hAnsi="Times New Roman" w:cs="Times New Roman"/>
          <w:color w:val="000000"/>
          <w:sz w:val="24"/>
          <w:szCs w:val="24"/>
        </w:rPr>
        <w:t xml:space="preserve"> from the date of the making of the record or the personnel action involved, whichever occurs later</w:t>
      </w:r>
      <w:r w:rsidRPr="00E51B08">
        <w:rPr>
          <w:rFonts w:ascii="Times New Roman" w:eastAsia="Times New Roman" w:hAnsi="Times New Roman" w:cs="Times New Roman"/>
          <w:color w:val="000000"/>
          <w:sz w:val="24"/>
          <w:szCs w:val="24"/>
        </w:rPr>
        <w:t>. However, if the contractor has fewer than 150 employees or does not have a contract of at least $150,000, th</w:t>
      </w:r>
      <w:r w:rsidRPr="00E51B08" w:rsidR="7BA5C1E9">
        <w:rPr>
          <w:rFonts w:ascii="Times New Roman" w:eastAsia="Times New Roman" w:hAnsi="Times New Roman" w:cs="Times New Roman"/>
          <w:color w:val="000000"/>
          <w:sz w:val="24"/>
          <w:szCs w:val="24"/>
        </w:rPr>
        <w:t>e record</w:t>
      </w:r>
      <w:r w:rsidRPr="00E51B08">
        <w:rPr>
          <w:rFonts w:ascii="Times New Roman" w:eastAsia="Times New Roman" w:hAnsi="Times New Roman" w:cs="Times New Roman"/>
          <w:color w:val="000000"/>
          <w:sz w:val="24"/>
          <w:szCs w:val="24"/>
        </w:rPr>
        <w:t xml:space="preserve"> retention period is one year</w:t>
      </w:r>
      <w:r w:rsidRPr="00E51B08" w:rsidR="7BA5C1E9">
        <w:rPr>
          <w:rFonts w:ascii="Times New Roman" w:eastAsia="Times New Roman" w:hAnsi="Times New Roman" w:cs="Times New Roman"/>
          <w:color w:val="000000"/>
          <w:sz w:val="24"/>
          <w:szCs w:val="24"/>
        </w:rPr>
        <w:t xml:space="preserve"> from the date of the making of the record or the personnel action involved, whichever occurs later</w:t>
      </w:r>
      <w:r w:rsidRPr="00E51B08">
        <w:rPr>
          <w:rFonts w:ascii="Times New Roman" w:eastAsia="Times New Roman" w:hAnsi="Times New Roman" w:cs="Times New Roman"/>
          <w:color w:val="000000"/>
          <w:sz w:val="24"/>
          <w:szCs w:val="24"/>
        </w:rPr>
        <w:t>.</w:t>
      </w:r>
      <w:r w:rsidRPr="00E51B08" w:rsidR="7CB13FD7">
        <w:rPr>
          <w:rFonts w:ascii="Times New Roman" w:eastAsia="Times New Roman" w:hAnsi="Times New Roman" w:cs="Times New Roman"/>
          <w:color w:val="000000"/>
          <w:sz w:val="24"/>
          <w:szCs w:val="24"/>
        </w:rPr>
        <w:t xml:space="preserve"> This section also provides </w:t>
      </w:r>
      <w:r w:rsidRPr="00E51B08">
        <w:rPr>
          <w:rFonts w:ascii="Times New Roman" w:eastAsia="Times New Roman" w:hAnsi="Times New Roman" w:cs="Times New Roman"/>
          <w:color w:val="000000"/>
          <w:sz w:val="24"/>
          <w:szCs w:val="24"/>
        </w:rPr>
        <w:t>that the contractor must be able to identify the gender, race</w:t>
      </w:r>
      <w:r w:rsidRPr="00E51B08" w:rsidR="0D839743">
        <w:rPr>
          <w:rFonts w:ascii="Times New Roman" w:eastAsia="Times New Roman" w:hAnsi="Times New Roman" w:cs="Times New Roman"/>
          <w:color w:val="000000"/>
          <w:sz w:val="24"/>
          <w:szCs w:val="24"/>
        </w:rPr>
        <w:t>,</w:t>
      </w:r>
      <w:r w:rsidRPr="00E51B08">
        <w:rPr>
          <w:rFonts w:ascii="Times New Roman" w:eastAsia="Times New Roman" w:hAnsi="Times New Roman" w:cs="Times New Roman"/>
          <w:color w:val="000000"/>
          <w:sz w:val="24"/>
          <w:szCs w:val="24"/>
        </w:rPr>
        <w:t xml:space="preserve"> and ethnicity</w:t>
      </w:r>
      <w:r>
        <w:rPr>
          <w:rStyle w:val="FootnoteReference"/>
          <w:rFonts w:ascii="Times New Roman" w:eastAsia="Times New Roman" w:hAnsi="Times New Roman" w:cs="Times New Roman"/>
          <w:color w:val="000000"/>
          <w:sz w:val="24"/>
          <w:szCs w:val="24"/>
          <w:vertAlign w:val="superscript"/>
        </w:rPr>
        <w:footnoteReference w:id="14"/>
      </w:r>
      <w:r w:rsidRPr="00E51B08">
        <w:rPr>
          <w:rFonts w:ascii="Times New Roman" w:eastAsia="Times New Roman" w:hAnsi="Times New Roman" w:cs="Times New Roman"/>
          <w:color w:val="000000"/>
          <w:sz w:val="24"/>
          <w:szCs w:val="24"/>
        </w:rPr>
        <w:t xml:space="preserve"> of each employee for any record the contractor maintains. Where possible, the contractor must also identify the gender, race</w:t>
      </w:r>
      <w:r w:rsidRPr="00E51B08" w:rsidR="0D839743">
        <w:rPr>
          <w:rFonts w:ascii="Times New Roman" w:eastAsia="Times New Roman" w:hAnsi="Times New Roman" w:cs="Times New Roman"/>
          <w:color w:val="000000"/>
          <w:sz w:val="24"/>
          <w:szCs w:val="24"/>
        </w:rPr>
        <w:t>,</w:t>
      </w:r>
      <w:r w:rsidRPr="00E51B08">
        <w:rPr>
          <w:rFonts w:ascii="Times New Roman" w:eastAsia="Times New Roman" w:hAnsi="Times New Roman" w:cs="Times New Roman"/>
          <w:color w:val="000000"/>
          <w:sz w:val="24"/>
          <w:szCs w:val="24"/>
        </w:rPr>
        <w:t xml:space="preserve"> and ethnicity of each applicant or Internet applicant.</w:t>
      </w:r>
      <w:r>
        <w:rPr>
          <w:rFonts w:ascii="Times New Roman" w:eastAsia="Times New Roman" w:hAnsi="Times New Roman" w:cs="Times New Roman"/>
          <w:sz w:val="24"/>
          <w:szCs w:val="24"/>
          <w:vertAlign w:val="superscript"/>
        </w:rPr>
        <w:footnoteReference w:id="15"/>
      </w:r>
    </w:p>
    <w:p w:rsidR="00454502" w:rsidRPr="00E51B08" w:rsidP="00E51B08" w14:paraId="634F02A0" w14:textId="77777777">
      <w:pPr>
        <w:spacing w:after="0" w:line="240" w:lineRule="auto"/>
        <w:rPr>
          <w:rFonts w:ascii="Times New Roman" w:eastAsia="Times New Roman" w:hAnsi="Times New Roman" w:cs="Times New Roman"/>
          <w:color w:val="000000"/>
          <w:sz w:val="24"/>
          <w:szCs w:val="24"/>
        </w:rPr>
      </w:pPr>
    </w:p>
    <w:p w:rsidR="00454502" w:rsidRPr="00E51B08" w:rsidP="00E51B08" w14:paraId="6924ADE2" w14:textId="13E07149">
      <w:pPr>
        <w:spacing w:after="0" w:line="240" w:lineRule="auto"/>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themeColor="text1"/>
          <w:sz w:val="24"/>
          <w:szCs w:val="24"/>
        </w:rPr>
        <w:t xml:space="preserve">Section 60-1.20 describes the types of compliance evaluations used to determine if the contractor maintains nondiscriminatory hiring and employment practices and is taking affirmative action to ensure </w:t>
      </w:r>
      <w:r w:rsidRPr="00E51B08" w:rsidR="7ECB9831">
        <w:rPr>
          <w:rFonts w:ascii="Times New Roman" w:eastAsia="Times New Roman" w:hAnsi="Times New Roman" w:cs="Times New Roman"/>
          <w:color w:val="000000" w:themeColor="text1"/>
          <w:sz w:val="24"/>
          <w:szCs w:val="24"/>
        </w:rPr>
        <w:t xml:space="preserve">equal employment opportunity in their workplaces. </w:t>
      </w:r>
      <w:r w:rsidRPr="00E51B08" w:rsidR="08B6E0E9">
        <w:rPr>
          <w:rFonts w:ascii="Times New Roman" w:eastAsia="Times New Roman" w:hAnsi="Times New Roman" w:cs="Times New Roman"/>
          <w:sz w:val="24"/>
          <w:szCs w:val="24"/>
        </w:rPr>
        <w:t>A compliance evaluation may consist of one or any combination of the investigative procedures listed in the</w:t>
      </w:r>
      <w:r w:rsidRPr="00E51B08" w:rsidR="6C1E9103">
        <w:rPr>
          <w:rFonts w:ascii="Times New Roman" w:eastAsia="Times New Roman" w:hAnsi="Times New Roman" w:cs="Times New Roman"/>
          <w:sz w:val="24"/>
          <w:szCs w:val="24"/>
        </w:rPr>
        <w:t>se</w:t>
      </w:r>
      <w:r w:rsidRPr="00E51B08" w:rsidR="08B6E0E9">
        <w:rPr>
          <w:rFonts w:ascii="Times New Roman" w:eastAsia="Times New Roman" w:hAnsi="Times New Roman" w:cs="Times New Roman"/>
          <w:sz w:val="24"/>
          <w:szCs w:val="24"/>
        </w:rPr>
        <w:t xml:space="preserve"> regulations</w:t>
      </w:r>
      <w:r w:rsidRPr="00E51B08" w:rsidR="6C1E9103">
        <w:rPr>
          <w:rFonts w:ascii="Times New Roman" w:eastAsia="Times New Roman" w:hAnsi="Times New Roman" w:cs="Times New Roman"/>
          <w:sz w:val="24"/>
          <w:szCs w:val="24"/>
        </w:rPr>
        <w:t xml:space="preserve"> (</w:t>
      </w:r>
      <w:r w:rsidRPr="00E51B08" w:rsidR="08B6E0E9">
        <w:rPr>
          <w:rFonts w:ascii="Times New Roman" w:eastAsia="Times New Roman" w:hAnsi="Times New Roman" w:cs="Times New Roman"/>
          <w:i/>
          <w:iCs/>
          <w:sz w:val="24"/>
          <w:szCs w:val="24"/>
        </w:rPr>
        <w:t>i.e.</w:t>
      </w:r>
      <w:r w:rsidRPr="00E51B08" w:rsidR="08B6E0E9">
        <w:rPr>
          <w:rFonts w:ascii="Times New Roman" w:eastAsia="Times New Roman" w:hAnsi="Times New Roman" w:cs="Times New Roman"/>
          <w:sz w:val="24"/>
          <w:szCs w:val="24"/>
        </w:rPr>
        <w:t>, a compliance review, an off-site review of records, a compliance check, and/or a focused review</w:t>
      </w:r>
      <w:r w:rsidRPr="00E51B08" w:rsidR="6C1E9103">
        <w:rPr>
          <w:rFonts w:ascii="Times New Roman" w:eastAsia="Times New Roman" w:hAnsi="Times New Roman" w:cs="Times New Roman"/>
          <w:sz w:val="24"/>
          <w:szCs w:val="24"/>
        </w:rPr>
        <w:t>)</w:t>
      </w:r>
      <w:r w:rsidRPr="00E51B08" w:rsidR="08B6E0E9">
        <w:rPr>
          <w:rFonts w:ascii="Times New Roman" w:eastAsia="Times New Roman" w:hAnsi="Times New Roman" w:cs="Times New Roman"/>
          <w:sz w:val="24"/>
          <w:szCs w:val="24"/>
        </w:rPr>
        <w:t>.</w:t>
      </w:r>
    </w:p>
    <w:p w:rsidR="00E47466" w:rsidRPr="00E51B08" w:rsidP="00E51B08" w14:paraId="486E4A26" w14:textId="77777777">
      <w:pPr>
        <w:spacing w:after="0" w:line="240" w:lineRule="auto"/>
        <w:rPr>
          <w:rFonts w:ascii="Times New Roman" w:eastAsia="Times New Roman" w:hAnsi="Times New Roman" w:cs="Times New Roman"/>
          <w:color w:val="000000"/>
          <w:sz w:val="24"/>
          <w:szCs w:val="24"/>
          <w:u w:val="single"/>
        </w:rPr>
      </w:pPr>
    </w:p>
    <w:p w:rsidR="007B6D3F" w:rsidRPr="00E51B08" w:rsidP="00E51B08" w14:paraId="4260AEC6" w14:textId="3D498068">
      <w:pPr>
        <w:pStyle w:val="Heading5"/>
        <w:rPr>
          <w:rFonts w:eastAsia="Times New Roman"/>
        </w:rPr>
      </w:pPr>
      <w:r w:rsidRPr="00E51B08">
        <w:rPr>
          <w:rFonts w:eastAsia="Times New Roman"/>
        </w:rPr>
        <w:t xml:space="preserve">41 CFR </w:t>
      </w:r>
      <w:r w:rsidRPr="00E51B08" w:rsidR="2BA7DB98">
        <w:rPr>
          <w:rFonts w:eastAsia="Times New Roman"/>
        </w:rPr>
        <w:t>p</w:t>
      </w:r>
      <w:r w:rsidRPr="00E51B08">
        <w:rPr>
          <w:rFonts w:eastAsia="Times New Roman"/>
        </w:rPr>
        <w:t xml:space="preserve">art 60-3 - </w:t>
      </w:r>
      <w:r w:rsidRPr="00E51B08" w:rsidR="3E0FAC84">
        <w:rPr>
          <w:rFonts w:eastAsia="Times New Roman"/>
        </w:rPr>
        <w:t>Uniform Guidelines o</w:t>
      </w:r>
      <w:r w:rsidRPr="00E51B08" w:rsidR="6ED8456F">
        <w:rPr>
          <w:rFonts w:eastAsia="Times New Roman"/>
        </w:rPr>
        <w:t>n Employee Selection Procedures</w:t>
      </w:r>
    </w:p>
    <w:p w:rsidR="00D26F97" w:rsidRPr="00E51B08" w:rsidP="00E51B08" w14:paraId="1FCC943B" w14:textId="558EACAA">
      <w:pPr>
        <w:spacing w:after="0" w:line="240" w:lineRule="auto"/>
        <w:rPr>
          <w:rFonts w:ascii="Times New Roman" w:eastAsia="Times New Roman" w:hAnsi="Times New Roman" w:cs="Times New Roman"/>
          <w:color w:val="000000"/>
          <w:sz w:val="24"/>
          <w:szCs w:val="24"/>
        </w:rPr>
      </w:pPr>
    </w:p>
    <w:p w:rsidR="00C21B92" w:rsidRPr="00E51B08" w:rsidP="00E51B08" w14:paraId="065F6FCF" w14:textId="66748034">
      <w:pPr>
        <w:spacing w:after="0" w:line="240" w:lineRule="auto"/>
        <w:contextualSpacing/>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sz w:val="24"/>
          <w:szCs w:val="24"/>
        </w:rPr>
        <w:t xml:space="preserve">DOL, along with the </w:t>
      </w:r>
      <w:r w:rsidRPr="00E51B08" w:rsidR="578C16C2">
        <w:rPr>
          <w:rFonts w:ascii="Times New Roman" w:eastAsia="Times New Roman" w:hAnsi="Times New Roman" w:cs="Times New Roman"/>
          <w:color w:val="000000"/>
          <w:sz w:val="24"/>
          <w:szCs w:val="24"/>
        </w:rPr>
        <w:t>EEOC</w:t>
      </w:r>
      <w:r w:rsidRPr="00E51B08" w:rsidR="3E0FAC84">
        <w:rPr>
          <w:rFonts w:ascii="Times New Roman" w:eastAsia="Times New Roman" w:hAnsi="Times New Roman" w:cs="Times New Roman"/>
          <w:color w:val="000000"/>
          <w:sz w:val="24"/>
          <w:szCs w:val="24"/>
        </w:rPr>
        <w:t>, the U.S. Office of Personnel Management (OPM), and the Department of Justice (DOJ)</w:t>
      </w:r>
      <w:r w:rsidR="00456965">
        <w:rPr>
          <w:rFonts w:ascii="Times New Roman" w:eastAsia="Times New Roman" w:hAnsi="Times New Roman" w:cs="Times New Roman"/>
          <w:color w:val="000000"/>
          <w:sz w:val="24"/>
          <w:szCs w:val="24"/>
        </w:rPr>
        <w:t>,</w:t>
      </w:r>
      <w:r w:rsidRPr="00E51B08" w:rsidR="3E0FAC84">
        <w:rPr>
          <w:rFonts w:ascii="Times New Roman" w:eastAsia="Times New Roman" w:hAnsi="Times New Roman" w:cs="Times New Roman"/>
          <w:color w:val="000000"/>
          <w:sz w:val="24"/>
          <w:szCs w:val="24"/>
        </w:rPr>
        <w:t xml:space="preserve"> adopted the Uniform Guidelines on Employee Selection Procedures (UGESP) in 1978.</w:t>
      </w:r>
      <w:r>
        <w:rPr>
          <w:rStyle w:val="FootnoteReference"/>
          <w:rFonts w:ascii="Times New Roman" w:eastAsia="Times New Roman" w:hAnsi="Times New Roman" w:cs="Times New Roman"/>
          <w:color w:val="000000"/>
          <w:sz w:val="24"/>
          <w:szCs w:val="24"/>
          <w:vertAlign w:val="superscript"/>
        </w:rPr>
        <w:footnoteReference w:id="16"/>
      </w:r>
      <w:r w:rsidRPr="00E51B08" w:rsidR="3E0FAC84">
        <w:rPr>
          <w:rFonts w:ascii="Times New Roman" w:eastAsia="Times New Roman" w:hAnsi="Times New Roman" w:cs="Times New Roman"/>
          <w:color w:val="000000"/>
          <w:sz w:val="24"/>
          <w:szCs w:val="24"/>
        </w:rPr>
        <w:t xml:space="preserve"> UGESP applies to tests and other selection procedures used </w:t>
      </w:r>
      <w:r w:rsidRPr="00E51B08" w:rsidR="3355C804">
        <w:rPr>
          <w:rFonts w:ascii="Times New Roman" w:eastAsia="Times New Roman" w:hAnsi="Times New Roman" w:cs="Times New Roman"/>
          <w:color w:val="000000"/>
          <w:sz w:val="24"/>
          <w:szCs w:val="24"/>
        </w:rPr>
        <w:t xml:space="preserve">to make </w:t>
      </w:r>
      <w:r w:rsidRPr="00E51B08" w:rsidR="37C27FB8">
        <w:rPr>
          <w:rFonts w:ascii="Times New Roman" w:eastAsia="Times New Roman" w:hAnsi="Times New Roman" w:cs="Times New Roman"/>
          <w:color w:val="000000"/>
          <w:sz w:val="24"/>
          <w:szCs w:val="24"/>
        </w:rPr>
        <w:t>e</w:t>
      </w:r>
      <w:r w:rsidRPr="00E51B08" w:rsidR="3E0FAC84">
        <w:rPr>
          <w:rFonts w:ascii="Times New Roman" w:eastAsia="Times New Roman" w:hAnsi="Times New Roman" w:cs="Times New Roman"/>
          <w:color w:val="000000"/>
          <w:sz w:val="24"/>
          <w:szCs w:val="24"/>
        </w:rPr>
        <w:t>mployment-related decision</w:t>
      </w:r>
      <w:r w:rsidRPr="00E51B08" w:rsidR="37C27FB8">
        <w:rPr>
          <w:rFonts w:ascii="Times New Roman" w:eastAsia="Times New Roman" w:hAnsi="Times New Roman" w:cs="Times New Roman"/>
          <w:color w:val="000000"/>
          <w:sz w:val="24"/>
          <w:szCs w:val="24"/>
        </w:rPr>
        <w:t>s</w:t>
      </w:r>
      <w:r w:rsidRPr="00E51B08" w:rsidR="3E0FAC84">
        <w:rPr>
          <w:rFonts w:ascii="Times New Roman" w:eastAsia="Times New Roman" w:hAnsi="Times New Roman" w:cs="Times New Roman"/>
          <w:color w:val="000000"/>
          <w:sz w:val="24"/>
          <w:szCs w:val="24"/>
        </w:rPr>
        <w:t xml:space="preserve">. </w:t>
      </w:r>
      <w:r w:rsidRPr="00E51B08" w:rsidR="59A16F1C">
        <w:rPr>
          <w:rFonts w:ascii="Times New Roman" w:eastAsia="Times New Roman" w:hAnsi="Times New Roman" w:cs="Times New Roman"/>
          <w:color w:val="000000"/>
          <w:sz w:val="24"/>
          <w:szCs w:val="24"/>
        </w:rPr>
        <w:t xml:space="preserve">When a test or other selection procedure is determined to have an adverse impact, UGESP </w:t>
      </w:r>
      <w:r w:rsidRPr="00E51B08" w:rsidR="37C27FB8">
        <w:rPr>
          <w:rFonts w:ascii="Times New Roman" w:eastAsia="Times New Roman" w:hAnsi="Times New Roman" w:cs="Times New Roman"/>
          <w:color w:val="000000"/>
          <w:sz w:val="24"/>
          <w:szCs w:val="24"/>
        </w:rPr>
        <w:t xml:space="preserve">provides that </w:t>
      </w:r>
      <w:r w:rsidRPr="00E51B08" w:rsidR="59A16F1C">
        <w:rPr>
          <w:rFonts w:ascii="Times New Roman" w:eastAsia="Times New Roman" w:hAnsi="Times New Roman" w:cs="Times New Roman"/>
          <w:color w:val="000000"/>
          <w:sz w:val="24"/>
          <w:szCs w:val="24"/>
        </w:rPr>
        <w:t xml:space="preserve">the contractor validate the test or procedure and retain the validation documentation. </w:t>
      </w:r>
      <w:r w:rsidRPr="00E51B08" w:rsidR="3E0FAC84">
        <w:rPr>
          <w:rFonts w:ascii="Times New Roman" w:eastAsia="Times New Roman" w:hAnsi="Times New Roman" w:cs="Times New Roman"/>
          <w:color w:val="000000"/>
          <w:sz w:val="24"/>
          <w:szCs w:val="24"/>
        </w:rPr>
        <w:t>Under UGESP, each contractor maintains records and other information for each job sufficient to permit analyses of the impact of its selection procedures on the employment opportunities of people based on race, sex, or ethnic group. Using this information, contractors and OFCCP identify and evaluate selection procedures for adve</w:t>
      </w:r>
      <w:r w:rsidRPr="00E51B08" w:rsidR="78DC6BE4">
        <w:rPr>
          <w:rFonts w:ascii="Times New Roman" w:eastAsia="Times New Roman" w:hAnsi="Times New Roman" w:cs="Times New Roman"/>
          <w:color w:val="000000"/>
          <w:sz w:val="24"/>
          <w:szCs w:val="24"/>
        </w:rPr>
        <w:t>rse impact.</w:t>
      </w:r>
    </w:p>
    <w:p w:rsidR="00C21B92" w:rsidRPr="00E51B08" w:rsidP="00E51B08" w14:paraId="1650F98C" w14:textId="77777777">
      <w:pPr>
        <w:spacing w:after="0" w:line="240" w:lineRule="auto"/>
        <w:contextualSpacing/>
        <w:rPr>
          <w:rFonts w:ascii="Times New Roman" w:eastAsia="Times New Roman" w:hAnsi="Times New Roman" w:cs="Times New Roman"/>
          <w:color w:val="000000"/>
          <w:sz w:val="24"/>
          <w:szCs w:val="24"/>
        </w:rPr>
      </w:pPr>
    </w:p>
    <w:p w:rsidR="00600CAB" w:rsidRPr="00E51B08" w:rsidP="00E51B08" w14:paraId="3454CCE9" w14:textId="5D270E68">
      <w:pPr>
        <w:spacing w:after="0" w:line="240" w:lineRule="auto"/>
        <w:contextualSpacing/>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sz w:val="24"/>
          <w:szCs w:val="24"/>
        </w:rPr>
        <w:t>Section 60-3.15</w:t>
      </w:r>
      <w:r w:rsidRPr="00E51B08" w:rsidR="593A8D30">
        <w:rPr>
          <w:rFonts w:ascii="Times New Roman" w:eastAsia="Times New Roman" w:hAnsi="Times New Roman" w:cs="Times New Roman"/>
          <w:color w:val="000000" w:themeColor="text1"/>
          <w:sz w:val="24"/>
          <w:szCs w:val="24"/>
        </w:rPr>
        <w:t>A</w:t>
      </w:r>
      <w:r w:rsidRPr="00E51B08">
        <w:rPr>
          <w:rFonts w:ascii="Times New Roman" w:eastAsia="Times New Roman" w:hAnsi="Times New Roman" w:cs="Times New Roman"/>
          <w:color w:val="000000"/>
          <w:sz w:val="24"/>
          <w:szCs w:val="24"/>
        </w:rPr>
        <w:t>(</w:t>
      </w:r>
      <w:r w:rsidRPr="00E51B08">
        <w:rPr>
          <w:rFonts w:ascii="Times New Roman" w:eastAsia="Times New Roman" w:hAnsi="Times New Roman" w:cs="Times New Roman"/>
          <w:color w:val="000000"/>
          <w:sz w:val="24"/>
          <w:szCs w:val="24"/>
        </w:rPr>
        <w:t xml:space="preserve">1) applies to contractors with 100 or fewer employees. It requires contractors to keep records on the number of persons hired, promoted, and terminated for each job, by sex and, where appropriate, by race and national origin. This </w:t>
      </w:r>
      <w:r w:rsidRPr="00E51B08" w:rsidR="103C11B4">
        <w:rPr>
          <w:rFonts w:ascii="Times New Roman" w:eastAsia="Times New Roman" w:hAnsi="Times New Roman" w:cs="Times New Roman"/>
          <w:color w:val="000000"/>
          <w:sz w:val="24"/>
          <w:szCs w:val="24"/>
        </w:rPr>
        <w:t>s</w:t>
      </w:r>
      <w:r w:rsidRPr="00E51B08">
        <w:rPr>
          <w:rFonts w:ascii="Times New Roman" w:eastAsia="Times New Roman" w:hAnsi="Times New Roman" w:cs="Times New Roman"/>
          <w:color w:val="000000"/>
          <w:sz w:val="24"/>
          <w:szCs w:val="24"/>
        </w:rPr>
        <w:t xml:space="preserve">ection also requires contractors to keep records showing the number of applicants for hire and promotion by sex and, where appropriate, by race and national origin, as well as records showing the selection procedures used. This </w:t>
      </w:r>
      <w:r w:rsidRPr="00E51B08" w:rsidR="103C11B4">
        <w:rPr>
          <w:rFonts w:ascii="Times New Roman" w:eastAsia="Times New Roman" w:hAnsi="Times New Roman" w:cs="Times New Roman"/>
          <w:color w:val="000000"/>
          <w:sz w:val="24"/>
          <w:szCs w:val="24"/>
        </w:rPr>
        <w:t>s</w:t>
      </w:r>
      <w:r w:rsidRPr="00E51B08">
        <w:rPr>
          <w:rFonts w:ascii="Times New Roman" w:eastAsia="Times New Roman" w:hAnsi="Times New Roman" w:cs="Times New Roman"/>
          <w:color w:val="000000"/>
          <w:sz w:val="24"/>
          <w:szCs w:val="24"/>
        </w:rPr>
        <w:t>ection does not require contractors to make adverse impact determinations.</w:t>
      </w:r>
      <w:r>
        <w:rPr>
          <w:rStyle w:val="FootnoteReference"/>
          <w:rFonts w:ascii="Times New Roman" w:eastAsia="Times New Roman" w:hAnsi="Times New Roman" w:cs="Times New Roman"/>
          <w:color w:val="000000"/>
          <w:sz w:val="24"/>
          <w:szCs w:val="24"/>
          <w:vertAlign w:val="superscript"/>
        </w:rPr>
        <w:footnoteReference w:id="17"/>
      </w:r>
    </w:p>
    <w:p w:rsidR="00600CAB" w:rsidRPr="00E51B08" w:rsidP="00E51B08" w14:paraId="3445DAA4" w14:textId="77777777">
      <w:pPr>
        <w:spacing w:after="0" w:line="240" w:lineRule="auto"/>
        <w:contextualSpacing/>
        <w:rPr>
          <w:rFonts w:ascii="Times New Roman" w:eastAsia="Times New Roman" w:hAnsi="Times New Roman" w:cs="Times New Roman"/>
          <w:b/>
          <w:bCs/>
          <w:color w:val="000000"/>
          <w:sz w:val="24"/>
          <w:szCs w:val="24"/>
        </w:rPr>
      </w:pPr>
    </w:p>
    <w:p w:rsidR="00502EAB" w:rsidRPr="00E51B08" w:rsidP="00E51B08" w14:paraId="76E190CE" w14:textId="52A69433">
      <w:pPr>
        <w:spacing w:after="0" w:line="240" w:lineRule="auto"/>
        <w:contextualSpacing/>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themeColor="text1"/>
          <w:sz w:val="24"/>
          <w:szCs w:val="24"/>
        </w:rPr>
        <w:t>Section 60-3.15</w:t>
      </w:r>
      <w:r w:rsidRPr="00E51B08" w:rsidR="10703A97">
        <w:rPr>
          <w:rFonts w:ascii="Times New Roman" w:eastAsia="Times New Roman" w:hAnsi="Times New Roman" w:cs="Times New Roman"/>
          <w:color w:val="000000" w:themeColor="text1"/>
          <w:sz w:val="24"/>
          <w:szCs w:val="24"/>
        </w:rPr>
        <w:t>A</w:t>
      </w:r>
      <w:r w:rsidRPr="00E51B08" w:rsidR="01ACC587">
        <w:rPr>
          <w:rFonts w:ascii="Times New Roman" w:eastAsia="Times New Roman" w:hAnsi="Times New Roman" w:cs="Times New Roman"/>
          <w:color w:val="000000" w:themeColor="text1"/>
          <w:sz w:val="24"/>
          <w:szCs w:val="24"/>
        </w:rPr>
        <w:t>(</w:t>
      </w:r>
      <w:r w:rsidRPr="00E51B08" w:rsidR="01ACC587">
        <w:rPr>
          <w:rFonts w:ascii="Times New Roman" w:eastAsia="Times New Roman" w:hAnsi="Times New Roman" w:cs="Times New Roman"/>
          <w:color w:val="000000" w:themeColor="text1"/>
          <w:sz w:val="24"/>
          <w:szCs w:val="24"/>
        </w:rPr>
        <w:t>2)</w:t>
      </w:r>
      <w:r w:rsidRPr="00E51B08">
        <w:rPr>
          <w:rFonts w:ascii="Times New Roman" w:eastAsia="Times New Roman" w:hAnsi="Times New Roman" w:cs="Times New Roman"/>
          <w:color w:val="000000" w:themeColor="text1"/>
          <w:sz w:val="24"/>
          <w:szCs w:val="24"/>
        </w:rPr>
        <w:t xml:space="preserve"> requires contractors with </w:t>
      </w:r>
      <w:r w:rsidRPr="00E51B08" w:rsidR="01ACC587">
        <w:rPr>
          <w:rFonts w:ascii="Times New Roman" w:eastAsia="Times New Roman" w:hAnsi="Times New Roman" w:cs="Times New Roman"/>
          <w:color w:val="000000" w:themeColor="text1"/>
          <w:sz w:val="24"/>
          <w:szCs w:val="24"/>
        </w:rPr>
        <w:t xml:space="preserve">more than </w:t>
      </w:r>
      <w:r w:rsidRPr="00E51B08">
        <w:rPr>
          <w:rFonts w:ascii="Times New Roman" w:eastAsia="Times New Roman" w:hAnsi="Times New Roman" w:cs="Times New Roman"/>
          <w:color w:val="000000" w:themeColor="text1"/>
          <w:sz w:val="24"/>
          <w:szCs w:val="24"/>
        </w:rPr>
        <w:t xml:space="preserve">100 employees to keep records for each job that are sufficient to allow contractors to make an adverse impact determination. Contractors make this determination at least annually and make it for each racial or ethnic group constituting at least </w:t>
      </w:r>
      <w:r w:rsidRPr="00E51B08" w:rsidR="2D201F49">
        <w:rPr>
          <w:rFonts w:ascii="Times New Roman" w:eastAsia="Times New Roman" w:hAnsi="Times New Roman" w:cs="Times New Roman"/>
          <w:color w:val="000000" w:themeColor="text1"/>
          <w:sz w:val="24"/>
          <w:szCs w:val="24"/>
        </w:rPr>
        <w:t>two</w:t>
      </w:r>
      <w:r w:rsidRPr="00E51B08">
        <w:rPr>
          <w:rFonts w:ascii="Times New Roman" w:eastAsia="Times New Roman" w:hAnsi="Times New Roman" w:cs="Times New Roman"/>
          <w:color w:val="000000" w:themeColor="text1"/>
          <w:sz w:val="24"/>
          <w:szCs w:val="24"/>
        </w:rPr>
        <w:t xml:space="preserve"> percent of the labor force in the relevant labor area or </w:t>
      </w:r>
      <w:r w:rsidRPr="00E51B08" w:rsidR="2D201F49">
        <w:rPr>
          <w:rFonts w:ascii="Times New Roman" w:eastAsia="Times New Roman" w:hAnsi="Times New Roman" w:cs="Times New Roman"/>
          <w:color w:val="000000" w:themeColor="text1"/>
          <w:sz w:val="24"/>
          <w:szCs w:val="24"/>
        </w:rPr>
        <w:t>tw</w:t>
      </w:r>
      <w:r w:rsidRPr="00E51B08" w:rsidR="3612E610">
        <w:rPr>
          <w:rFonts w:ascii="Times New Roman" w:eastAsia="Times New Roman" w:hAnsi="Times New Roman" w:cs="Times New Roman"/>
          <w:color w:val="000000" w:themeColor="text1"/>
          <w:sz w:val="24"/>
          <w:szCs w:val="24"/>
        </w:rPr>
        <w:t>o</w:t>
      </w:r>
      <w:r w:rsidRPr="00E51B08">
        <w:rPr>
          <w:rFonts w:ascii="Times New Roman" w:eastAsia="Times New Roman" w:hAnsi="Times New Roman" w:cs="Times New Roman"/>
          <w:color w:val="000000" w:themeColor="text1"/>
          <w:sz w:val="24"/>
          <w:szCs w:val="24"/>
        </w:rPr>
        <w:t xml:space="preserve"> percent of the applicable workforce.</w:t>
      </w:r>
    </w:p>
    <w:p w:rsidR="00FD746C" w:rsidRPr="00E51B08" w:rsidP="00E51B08" w14:paraId="467D16C3" w14:textId="77777777">
      <w:pPr>
        <w:spacing w:after="0" w:line="240" w:lineRule="auto"/>
        <w:contextualSpacing/>
        <w:rPr>
          <w:rFonts w:ascii="Times New Roman" w:eastAsia="Times New Roman" w:hAnsi="Times New Roman" w:cs="Times New Roman"/>
          <w:color w:val="000000"/>
          <w:sz w:val="24"/>
          <w:szCs w:val="24"/>
        </w:rPr>
      </w:pPr>
    </w:p>
    <w:p w:rsidR="00502EAB" w:rsidRPr="00E51B08" w:rsidP="00E51B08" w14:paraId="47DF0E48" w14:textId="3C5D6595">
      <w:pPr>
        <w:pStyle w:val="Heading5"/>
        <w:rPr>
          <w:rFonts w:eastAsia="Times New Roman"/>
        </w:rPr>
      </w:pPr>
      <w:r w:rsidRPr="00E51B08">
        <w:rPr>
          <w:rFonts w:eastAsia="Times New Roman"/>
        </w:rPr>
        <w:t xml:space="preserve">41 CFR </w:t>
      </w:r>
      <w:r w:rsidRPr="00E51B08" w:rsidR="2BA7DB98">
        <w:rPr>
          <w:rFonts w:eastAsia="Times New Roman"/>
        </w:rPr>
        <w:t>p</w:t>
      </w:r>
      <w:r w:rsidRPr="00E51B08">
        <w:rPr>
          <w:rFonts w:eastAsia="Times New Roman"/>
        </w:rPr>
        <w:t>art 60-4 -</w:t>
      </w:r>
      <w:r w:rsidRPr="00E51B08" w:rsidR="236C9425">
        <w:rPr>
          <w:rFonts w:eastAsia="Times New Roman"/>
        </w:rPr>
        <w:t xml:space="preserve"> </w:t>
      </w:r>
      <w:r w:rsidRPr="00E51B08" w:rsidR="3E0FAC84">
        <w:rPr>
          <w:rFonts w:eastAsia="Times New Roman"/>
        </w:rPr>
        <w:t>Construction</w:t>
      </w:r>
      <w:r w:rsidRPr="00E51B08" w:rsidR="649E4266">
        <w:rPr>
          <w:rFonts w:eastAsia="Times New Roman"/>
        </w:rPr>
        <w:t xml:space="preserve"> Contractors</w:t>
      </w:r>
    </w:p>
    <w:p w:rsidR="00546E52" w:rsidRPr="00E51B08" w:rsidP="00E51B08" w14:paraId="5393CCBD" w14:textId="77777777">
      <w:pPr>
        <w:spacing w:after="0" w:line="240" w:lineRule="auto"/>
        <w:rPr>
          <w:rFonts w:ascii="Times New Roman" w:eastAsia="Times New Roman" w:hAnsi="Times New Roman" w:cs="Times New Roman"/>
          <w:color w:val="000000"/>
          <w:sz w:val="24"/>
          <w:szCs w:val="24"/>
        </w:rPr>
      </w:pPr>
    </w:p>
    <w:p w:rsidR="00502EAB" w:rsidRPr="00E51B08" w:rsidP="00E51B08" w14:paraId="5333B905" w14:textId="77B86EEC">
      <w:pPr>
        <w:spacing w:after="0" w:line="240" w:lineRule="auto"/>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sz w:val="24"/>
          <w:szCs w:val="24"/>
        </w:rPr>
        <w:t xml:space="preserve">41 CFR </w:t>
      </w:r>
      <w:r w:rsidRPr="00E51B08" w:rsidR="2BDD9BC2">
        <w:rPr>
          <w:rFonts w:ascii="Times New Roman" w:eastAsia="Times New Roman" w:hAnsi="Times New Roman" w:cs="Times New Roman"/>
          <w:color w:val="000000"/>
          <w:sz w:val="24"/>
          <w:szCs w:val="24"/>
        </w:rPr>
        <w:t>p</w:t>
      </w:r>
      <w:r w:rsidRPr="00E51B08" w:rsidR="3E0FAC84">
        <w:rPr>
          <w:rFonts w:ascii="Times New Roman" w:eastAsia="Times New Roman" w:hAnsi="Times New Roman" w:cs="Times New Roman"/>
          <w:color w:val="000000"/>
          <w:sz w:val="24"/>
          <w:szCs w:val="24"/>
        </w:rPr>
        <w:t>art</w:t>
      </w:r>
      <w:r w:rsidRPr="00E51B08">
        <w:rPr>
          <w:rFonts w:ascii="Times New Roman" w:eastAsia="Times New Roman" w:hAnsi="Times New Roman" w:cs="Times New Roman"/>
          <w:color w:val="000000"/>
          <w:sz w:val="24"/>
          <w:szCs w:val="24"/>
        </w:rPr>
        <w:t xml:space="preserve"> 60-4</w:t>
      </w:r>
      <w:r w:rsidRPr="00E51B08" w:rsidR="3E0FAC84">
        <w:rPr>
          <w:rFonts w:ascii="Times New Roman" w:eastAsia="Times New Roman" w:hAnsi="Times New Roman" w:cs="Times New Roman"/>
          <w:color w:val="000000"/>
          <w:sz w:val="24"/>
          <w:szCs w:val="24"/>
        </w:rPr>
        <w:t xml:space="preserve"> sets out </w:t>
      </w:r>
      <w:r w:rsidRPr="00E51B08">
        <w:rPr>
          <w:rFonts w:ascii="Times New Roman" w:eastAsia="Times New Roman" w:hAnsi="Times New Roman" w:cs="Times New Roman"/>
          <w:color w:val="000000"/>
          <w:sz w:val="24"/>
          <w:szCs w:val="24"/>
        </w:rPr>
        <w:t>E</w:t>
      </w:r>
      <w:r w:rsidRPr="00E51B08" w:rsidR="749468E3">
        <w:rPr>
          <w:rFonts w:ascii="Times New Roman" w:eastAsia="Times New Roman" w:hAnsi="Times New Roman" w:cs="Times New Roman"/>
          <w:color w:val="000000"/>
          <w:sz w:val="24"/>
          <w:szCs w:val="24"/>
        </w:rPr>
        <w:t>.</w:t>
      </w:r>
      <w:r w:rsidRPr="00E51B08">
        <w:rPr>
          <w:rFonts w:ascii="Times New Roman" w:eastAsia="Times New Roman" w:hAnsi="Times New Roman" w:cs="Times New Roman"/>
          <w:color w:val="000000"/>
          <w:sz w:val="24"/>
          <w:szCs w:val="24"/>
        </w:rPr>
        <w:t>O</w:t>
      </w:r>
      <w:r w:rsidRPr="00E51B08" w:rsidR="749468E3">
        <w:rPr>
          <w:rFonts w:ascii="Times New Roman" w:eastAsia="Times New Roman" w:hAnsi="Times New Roman" w:cs="Times New Roman"/>
          <w:color w:val="000000"/>
          <w:sz w:val="24"/>
          <w:szCs w:val="24"/>
        </w:rPr>
        <w:t>.</w:t>
      </w:r>
      <w:r w:rsidRPr="00E51B08">
        <w:rPr>
          <w:rFonts w:ascii="Times New Roman" w:eastAsia="Times New Roman" w:hAnsi="Times New Roman" w:cs="Times New Roman"/>
          <w:color w:val="000000"/>
          <w:sz w:val="24"/>
          <w:szCs w:val="24"/>
        </w:rPr>
        <w:t xml:space="preserve"> 11246’s</w:t>
      </w:r>
      <w:r w:rsidRPr="00E51B08" w:rsidR="5B43819D">
        <w:rPr>
          <w:rFonts w:ascii="Times New Roman" w:eastAsia="Times New Roman" w:hAnsi="Times New Roman" w:cs="Times New Roman"/>
          <w:color w:val="000000"/>
          <w:sz w:val="24"/>
          <w:szCs w:val="24"/>
        </w:rPr>
        <w:t xml:space="preserve"> nondiscrimination and</w:t>
      </w:r>
      <w:r w:rsidRPr="00E51B08">
        <w:rPr>
          <w:rFonts w:ascii="Times New Roman" w:eastAsia="Times New Roman" w:hAnsi="Times New Roman" w:cs="Times New Roman"/>
          <w:color w:val="000000"/>
          <w:sz w:val="24"/>
          <w:szCs w:val="24"/>
        </w:rPr>
        <w:t xml:space="preserve"> </w:t>
      </w:r>
      <w:r w:rsidRPr="00E51B08" w:rsidR="3E0FAC84">
        <w:rPr>
          <w:rFonts w:ascii="Times New Roman" w:eastAsia="Times New Roman" w:hAnsi="Times New Roman" w:cs="Times New Roman"/>
          <w:color w:val="000000"/>
          <w:sz w:val="24"/>
          <w:szCs w:val="24"/>
        </w:rPr>
        <w:t xml:space="preserve">affirmative action requirements </w:t>
      </w:r>
      <w:r w:rsidRPr="00E51B08">
        <w:rPr>
          <w:rFonts w:ascii="Times New Roman" w:eastAsia="Times New Roman" w:hAnsi="Times New Roman" w:cs="Times New Roman"/>
          <w:color w:val="000000"/>
          <w:sz w:val="24"/>
          <w:szCs w:val="24"/>
        </w:rPr>
        <w:t>for</w:t>
      </w:r>
      <w:r w:rsidRPr="00E51B08" w:rsidR="5B43819D">
        <w:rPr>
          <w:rFonts w:ascii="Times New Roman" w:eastAsia="Times New Roman" w:hAnsi="Times New Roman" w:cs="Times New Roman"/>
          <w:color w:val="000000"/>
          <w:sz w:val="24"/>
          <w:szCs w:val="24"/>
        </w:rPr>
        <w:t xml:space="preserve"> construction contractors. This </w:t>
      </w:r>
      <w:r w:rsidRPr="00E51B08" w:rsidR="74B31C05">
        <w:rPr>
          <w:rFonts w:ascii="Times New Roman" w:eastAsia="Times New Roman" w:hAnsi="Times New Roman" w:cs="Times New Roman"/>
          <w:color w:val="000000"/>
          <w:sz w:val="24"/>
          <w:szCs w:val="24"/>
        </w:rPr>
        <w:t>p</w:t>
      </w:r>
      <w:r w:rsidRPr="00E51B08" w:rsidR="5B43819D">
        <w:rPr>
          <w:rFonts w:ascii="Times New Roman" w:eastAsia="Times New Roman" w:hAnsi="Times New Roman" w:cs="Times New Roman"/>
          <w:color w:val="000000"/>
          <w:sz w:val="24"/>
          <w:szCs w:val="24"/>
        </w:rPr>
        <w:t>art applies to</w:t>
      </w:r>
      <w:r w:rsidRPr="00E51B08" w:rsidR="3E0FAC84">
        <w:rPr>
          <w:rFonts w:ascii="Times New Roman" w:eastAsia="Times New Roman" w:hAnsi="Times New Roman" w:cs="Times New Roman"/>
          <w:color w:val="000000"/>
          <w:sz w:val="24"/>
          <w:szCs w:val="24"/>
        </w:rPr>
        <w:t xml:space="preserve"> all contractors</w:t>
      </w:r>
      <w:r w:rsidRPr="00E51B08" w:rsidR="0AC7AEAD">
        <w:rPr>
          <w:rFonts w:ascii="Times New Roman" w:eastAsia="Times New Roman" w:hAnsi="Times New Roman" w:cs="Times New Roman"/>
          <w:color w:val="000000"/>
          <w:sz w:val="24"/>
          <w:szCs w:val="24"/>
        </w:rPr>
        <w:t>, subcontractors</w:t>
      </w:r>
      <w:r w:rsidRPr="00E51B08" w:rsidR="3E0FAC84">
        <w:rPr>
          <w:rFonts w:ascii="Times New Roman" w:eastAsia="Times New Roman" w:hAnsi="Times New Roman" w:cs="Times New Roman"/>
          <w:color w:val="000000"/>
          <w:sz w:val="24"/>
          <w:szCs w:val="24"/>
        </w:rPr>
        <w:t xml:space="preserve">, contracting agencies, </w:t>
      </w:r>
      <w:r w:rsidRPr="00E51B08" w:rsidR="0AC7AEAD">
        <w:rPr>
          <w:rFonts w:ascii="Times New Roman" w:eastAsia="Times New Roman" w:hAnsi="Times New Roman" w:cs="Times New Roman"/>
          <w:color w:val="000000"/>
          <w:sz w:val="24"/>
          <w:szCs w:val="24"/>
        </w:rPr>
        <w:t xml:space="preserve">and </w:t>
      </w:r>
      <w:r w:rsidRPr="00E51B08" w:rsidR="3E0FAC84">
        <w:rPr>
          <w:rFonts w:ascii="Times New Roman" w:eastAsia="Times New Roman" w:hAnsi="Times New Roman" w:cs="Times New Roman"/>
          <w:color w:val="000000"/>
          <w:sz w:val="24"/>
          <w:szCs w:val="24"/>
        </w:rPr>
        <w:t>applicants</w:t>
      </w:r>
      <w:r>
        <w:rPr>
          <w:rFonts w:ascii="Times New Roman" w:eastAsia="Times New Roman" w:hAnsi="Times New Roman" w:cs="Times New Roman"/>
          <w:color w:val="000000"/>
          <w:sz w:val="24"/>
          <w:szCs w:val="24"/>
          <w:vertAlign w:val="superscript"/>
        </w:rPr>
        <w:footnoteReference w:id="18"/>
      </w:r>
      <w:r w:rsidRPr="00E51B08" w:rsidR="3E0FAC84">
        <w:rPr>
          <w:rFonts w:ascii="Times New Roman" w:eastAsia="Times New Roman" w:hAnsi="Times New Roman" w:cs="Times New Roman"/>
          <w:color w:val="000000"/>
          <w:sz w:val="24"/>
          <w:szCs w:val="24"/>
        </w:rPr>
        <w:t xml:space="preserve"> </w:t>
      </w:r>
      <w:r w:rsidRPr="00E51B08">
        <w:rPr>
          <w:rFonts w:ascii="Times New Roman" w:eastAsia="Times New Roman" w:hAnsi="Times New Roman" w:cs="Times New Roman"/>
          <w:color w:val="000000"/>
          <w:sz w:val="24"/>
          <w:szCs w:val="24"/>
        </w:rPr>
        <w:t xml:space="preserve">that are party to or </w:t>
      </w:r>
      <w:r w:rsidRPr="00E51B08" w:rsidR="7D863988">
        <w:rPr>
          <w:rFonts w:ascii="Times New Roman" w:eastAsia="Times New Roman" w:hAnsi="Times New Roman" w:cs="Times New Roman"/>
          <w:color w:val="000000"/>
          <w:sz w:val="24"/>
          <w:szCs w:val="24"/>
        </w:rPr>
        <w:t>seek</w:t>
      </w:r>
      <w:r w:rsidRPr="00E51B08" w:rsidR="73328385">
        <w:rPr>
          <w:rFonts w:ascii="Times New Roman" w:eastAsia="Times New Roman" w:hAnsi="Times New Roman" w:cs="Times New Roman"/>
          <w:color w:val="000000"/>
          <w:sz w:val="24"/>
          <w:szCs w:val="24"/>
        </w:rPr>
        <w:t xml:space="preserve"> to enter</w:t>
      </w:r>
      <w:r w:rsidRPr="00E51B08">
        <w:rPr>
          <w:rFonts w:ascii="Times New Roman" w:eastAsia="Times New Roman" w:hAnsi="Times New Roman" w:cs="Times New Roman"/>
          <w:color w:val="000000"/>
          <w:sz w:val="24"/>
          <w:szCs w:val="24"/>
        </w:rPr>
        <w:t xml:space="preserve"> </w:t>
      </w:r>
      <w:r w:rsidRPr="00E51B08" w:rsidR="2EF69BC0">
        <w:rPr>
          <w:rFonts w:ascii="Times New Roman" w:eastAsia="Times New Roman" w:hAnsi="Times New Roman" w:cs="Times New Roman"/>
          <w:color w:val="000000"/>
          <w:sz w:val="24"/>
          <w:szCs w:val="24"/>
        </w:rPr>
        <w:t>F</w:t>
      </w:r>
      <w:r w:rsidRPr="00E51B08" w:rsidR="7B805537">
        <w:rPr>
          <w:rFonts w:ascii="Times New Roman" w:eastAsia="Times New Roman" w:hAnsi="Times New Roman" w:cs="Times New Roman"/>
          <w:color w:val="000000"/>
          <w:sz w:val="24"/>
          <w:szCs w:val="24"/>
        </w:rPr>
        <w:t xml:space="preserve">ederal and federally assisted </w:t>
      </w:r>
      <w:r w:rsidRPr="00E51B08" w:rsidR="3E0FAC84">
        <w:rPr>
          <w:rFonts w:ascii="Times New Roman" w:eastAsia="Times New Roman" w:hAnsi="Times New Roman" w:cs="Times New Roman"/>
          <w:color w:val="000000"/>
          <w:sz w:val="24"/>
          <w:szCs w:val="24"/>
        </w:rPr>
        <w:t>construction contracts</w:t>
      </w:r>
      <w:r w:rsidRPr="00E51B08" w:rsidR="62803B8C">
        <w:rPr>
          <w:rFonts w:ascii="Times New Roman" w:eastAsia="Times New Roman" w:hAnsi="Times New Roman" w:cs="Times New Roman"/>
          <w:color w:val="000000" w:themeColor="text1"/>
          <w:sz w:val="24"/>
          <w:szCs w:val="24"/>
        </w:rPr>
        <w:t xml:space="preserve"> in excess of $10,000</w:t>
      </w:r>
      <w:r w:rsidRPr="00E51B08" w:rsidR="503EB220">
        <w:rPr>
          <w:rFonts w:ascii="Times New Roman" w:eastAsia="Times New Roman" w:hAnsi="Times New Roman" w:cs="Times New Roman"/>
          <w:color w:val="000000"/>
          <w:sz w:val="24"/>
          <w:szCs w:val="24"/>
        </w:rPr>
        <w:t>,</w:t>
      </w:r>
      <w:r w:rsidRPr="00E51B08" w:rsidR="3E0FAC84">
        <w:rPr>
          <w:rFonts w:ascii="Times New Roman" w:eastAsia="Times New Roman" w:hAnsi="Times New Roman" w:cs="Times New Roman"/>
          <w:color w:val="000000"/>
          <w:sz w:val="24"/>
          <w:szCs w:val="24"/>
        </w:rPr>
        <w:t xml:space="preserve"> </w:t>
      </w:r>
      <w:r w:rsidRPr="00E51B08" w:rsidR="7B805537">
        <w:rPr>
          <w:rFonts w:ascii="Times New Roman" w:eastAsia="Times New Roman" w:hAnsi="Times New Roman" w:cs="Times New Roman"/>
          <w:color w:val="000000"/>
          <w:sz w:val="24"/>
          <w:szCs w:val="24"/>
        </w:rPr>
        <w:t xml:space="preserve">as well as </w:t>
      </w:r>
      <w:r w:rsidRPr="00E51B08" w:rsidR="469EEB62">
        <w:rPr>
          <w:rFonts w:ascii="Times New Roman" w:eastAsia="Times New Roman" w:hAnsi="Times New Roman" w:cs="Times New Roman"/>
          <w:color w:val="000000" w:themeColor="text1"/>
          <w:sz w:val="24"/>
          <w:szCs w:val="24"/>
        </w:rPr>
        <w:t xml:space="preserve">certain </w:t>
      </w:r>
      <w:r w:rsidRPr="00E51B08" w:rsidR="2EF69BC0">
        <w:rPr>
          <w:rFonts w:ascii="Times New Roman" w:eastAsia="Times New Roman" w:hAnsi="Times New Roman" w:cs="Times New Roman"/>
          <w:color w:val="000000"/>
          <w:sz w:val="24"/>
          <w:szCs w:val="24"/>
        </w:rPr>
        <w:t>F</w:t>
      </w:r>
      <w:r w:rsidRPr="00E51B08" w:rsidR="7B805537">
        <w:rPr>
          <w:rFonts w:ascii="Times New Roman" w:eastAsia="Times New Roman" w:hAnsi="Times New Roman" w:cs="Times New Roman"/>
          <w:color w:val="000000"/>
          <w:sz w:val="24"/>
          <w:szCs w:val="24"/>
        </w:rPr>
        <w:t xml:space="preserve">ederal </w:t>
      </w:r>
      <w:r w:rsidRPr="00E51B08" w:rsidR="3E0FAC84">
        <w:rPr>
          <w:rFonts w:ascii="Times New Roman" w:eastAsia="Times New Roman" w:hAnsi="Times New Roman" w:cs="Times New Roman"/>
          <w:color w:val="000000"/>
          <w:sz w:val="24"/>
          <w:szCs w:val="24"/>
        </w:rPr>
        <w:t>nonconstruction contractors</w:t>
      </w:r>
      <w:r w:rsidRPr="00E51B08" w:rsidR="7B805537">
        <w:rPr>
          <w:rFonts w:ascii="Times New Roman" w:eastAsia="Times New Roman" w:hAnsi="Times New Roman" w:cs="Times New Roman"/>
          <w:color w:val="000000"/>
          <w:sz w:val="24"/>
          <w:szCs w:val="24"/>
        </w:rPr>
        <w:t xml:space="preserve"> awarding construction contracts</w:t>
      </w:r>
      <w:r w:rsidRPr="00E51B08" w:rsidR="3E0FAC8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9"/>
      </w:r>
      <w:r w:rsidRPr="00E51B08" w:rsidR="3E0FAC84">
        <w:rPr>
          <w:rFonts w:ascii="Times New Roman" w:eastAsia="Times New Roman" w:hAnsi="Times New Roman" w:cs="Times New Roman"/>
          <w:color w:val="000000"/>
          <w:sz w:val="24"/>
          <w:szCs w:val="24"/>
        </w:rPr>
        <w:t xml:space="preserve"> It defines coverage, specifies clauses to be included in contracts, provides a procedure to ensure compliance by covered contractors, and specifies certain recordkeeping and reporting requirements. </w:t>
      </w:r>
      <w:r w:rsidRPr="00E51B08" w:rsidR="5B43819D">
        <w:rPr>
          <w:rFonts w:ascii="Times New Roman" w:eastAsia="Times New Roman" w:hAnsi="Times New Roman" w:cs="Times New Roman"/>
          <w:color w:val="000000"/>
          <w:sz w:val="24"/>
          <w:szCs w:val="24"/>
        </w:rPr>
        <w:t xml:space="preserve">The paragraphs that follow describe the requirements at this </w:t>
      </w:r>
      <w:r w:rsidRPr="00E51B08" w:rsidR="07CE3383">
        <w:rPr>
          <w:rFonts w:ascii="Times New Roman" w:eastAsia="Times New Roman" w:hAnsi="Times New Roman" w:cs="Times New Roman"/>
          <w:color w:val="000000"/>
          <w:sz w:val="24"/>
          <w:szCs w:val="24"/>
        </w:rPr>
        <w:t>part</w:t>
      </w:r>
      <w:r w:rsidRPr="00E51B08" w:rsidR="5B43819D">
        <w:rPr>
          <w:rFonts w:ascii="Times New Roman" w:eastAsia="Times New Roman" w:hAnsi="Times New Roman" w:cs="Times New Roman"/>
          <w:color w:val="000000"/>
          <w:sz w:val="24"/>
          <w:szCs w:val="24"/>
        </w:rPr>
        <w:t>.</w:t>
      </w:r>
    </w:p>
    <w:p w:rsidR="00502EAB" w:rsidRPr="00E51B08" w:rsidP="00E51B08" w14:paraId="024DDEFE" w14:textId="77777777">
      <w:pPr>
        <w:spacing w:after="0" w:line="240" w:lineRule="auto"/>
        <w:contextualSpacing/>
        <w:rPr>
          <w:rFonts w:ascii="Times New Roman" w:eastAsia="Times New Roman" w:hAnsi="Times New Roman" w:cs="Times New Roman"/>
          <w:color w:val="000000"/>
          <w:sz w:val="24"/>
          <w:szCs w:val="24"/>
        </w:rPr>
      </w:pPr>
    </w:p>
    <w:p w:rsidR="00502EAB" w:rsidRPr="00E51B08" w:rsidP="00E51B08" w14:paraId="00707884" w14:textId="637771F7">
      <w:pPr>
        <w:spacing w:after="0" w:line="240" w:lineRule="auto"/>
        <w:contextualSpacing/>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themeColor="text1"/>
          <w:sz w:val="24"/>
          <w:szCs w:val="24"/>
        </w:rPr>
        <w:t xml:space="preserve">Section </w:t>
      </w:r>
      <w:r w:rsidRPr="00E51B08" w:rsidR="0E672BDF">
        <w:rPr>
          <w:rFonts w:ascii="Times New Roman" w:eastAsia="Times New Roman" w:hAnsi="Times New Roman" w:cs="Times New Roman"/>
          <w:color w:val="000000" w:themeColor="text1"/>
          <w:sz w:val="24"/>
          <w:szCs w:val="24"/>
        </w:rPr>
        <w:t>60-</w:t>
      </w:r>
      <w:r w:rsidRPr="00E51B08">
        <w:rPr>
          <w:rFonts w:ascii="Times New Roman" w:eastAsia="Times New Roman" w:hAnsi="Times New Roman" w:cs="Times New Roman"/>
          <w:color w:val="000000" w:themeColor="text1"/>
          <w:sz w:val="24"/>
          <w:szCs w:val="24"/>
        </w:rPr>
        <w:t>4.2 requires all contracting officers, applicants</w:t>
      </w:r>
      <w:r w:rsidRPr="00E51B08">
        <w:rPr>
          <w:rFonts w:ascii="Times New Roman" w:eastAsia="Times New Roman" w:hAnsi="Times New Roman" w:cs="Times New Roman"/>
          <w:color w:val="000000" w:themeColor="text1"/>
          <w:sz w:val="24"/>
          <w:szCs w:val="24"/>
          <w:vertAlign w:val="superscript"/>
        </w:rPr>
        <w:t xml:space="preserve"> </w:t>
      </w:r>
      <w:r w:rsidRPr="00E51B08">
        <w:rPr>
          <w:rFonts w:ascii="Times New Roman" w:eastAsia="Times New Roman" w:hAnsi="Times New Roman" w:cs="Times New Roman"/>
          <w:color w:val="000000" w:themeColor="text1"/>
          <w:sz w:val="24"/>
          <w:szCs w:val="24"/>
        </w:rPr>
        <w:t>for construction contracts</w:t>
      </w:r>
      <w:r w:rsidRPr="00E51B08" w:rsidR="425A06CA">
        <w:rPr>
          <w:rFonts w:ascii="Times New Roman" w:eastAsia="Times New Roman" w:hAnsi="Times New Roman" w:cs="Times New Roman"/>
          <w:color w:val="000000" w:themeColor="text1"/>
          <w:sz w:val="24"/>
          <w:szCs w:val="24"/>
        </w:rPr>
        <w:t>,</w:t>
      </w:r>
      <w:r w:rsidRPr="00E51B08">
        <w:rPr>
          <w:rFonts w:ascii="Times New Roman" w:eastAsia="Times New Roman" w:hAnsi="Times New Roman" w:cs="Times New Roman"/>
          <w:color w:val="000000" w:themeColor="text1"/>
          <w:sz w:val="24"/>
          <w:szCs w:val="24"/>
        </w:rPr>
        <w:t xml:space="preserve"> and covered nonconstruction contractors to include the “Notice of Requirement for Affirmative Action to Ensure Equal Employment Opportunity</w:t>
      </w:r>
      <w:r w:rsidRPr="00E51B08" w:rsidR="3D26201A">
        <w:rPr>
          <w:rFonts w:ascii="Times New Roman" w:eastAsia="Times New Roman" w:hAnsi="Times New Roman" w:cs="Times New Roman"/>
          <w:color w:val="000000" w:themeColor="text1"/>
          <w:sz w:val="24"/>
          <w:szCs w:val="24"/>
        </w:rPr>
        <w:t xml:space="preserve"> (Executive Order 11246)</w:t>
      </w:r>
      <w:r w:rsidRPr="00E51B08">
        <w:rPr>
          <w:rFonts w:ascii="Times New Roman" w:eastAsia="Times New Roman" w:hAnsi="Times New Roman" w:cs="Times New Roman"/>
          <w:color w:val="000000" w:themeColor="text1"/>
          <w:sz w:val="24"/>
          <w:szCs w:val="24"/>
        </w:rPr>
        <w:t xml:space="preserve">” set forth in </w:t>
      </w:r>
      <w:r w:rsidRPr="00E51B08" w:rsidR="7D863988">
        <w:rPr>
          <w:rFonts w:ascii="Times New Roman" w:eastAsia="Times New Roman" w:hAnsi="Times New Roman" w:cs="Times New Roman"/>
          <w:color w:val="000000" w:themeColor="text1"/>
          <w:sz w:val="24"/>
          <w:szCs w:val="24"/>
        </w:rPr>
        <w:t xml:space="preserve">this </w:t>
      </w:r>
      <w:r w:rsidRPr="00E51B08" w:rsidR="48CDE6C2">
        <w:rPr>
          <w:rFonts w:ascii="Times New Roman" w:eastAsia="Times New Roman" w:hAnsi="Times New Roman" w:cs="Times New Roman"/>
          <w:color w:val="000000" w:themeColor="text1"/>
          <w:sz w:val="24"/>
          <w:szCs w:val="24"/>
        </w:rPr>
        <w:t>s</w:t>
      </w:r>
      <w:r w:rsidRPr="00E51B08" w:rsidR="7D863988">
        <w:rPr>
          <w:rFonts w:ascii="Times New Roman" w:eastAsia="Times New Roman" w:hAnsi="Times New Roman" w:cs="Times New Roman"/>
          <w:color w:val="000000" w:themeColor="text1"/>
          <w:sz w:val="24"/>
          <w:szCs w:val="24"/>
        </w:rPr>
        <w:t>ection,</w:t>
      </w:r>
      <w:r w:rsidRPr="00E51B08">
        <w:rPr>
          <w:rFonts w:ascii="Times New Roman" w:eastAsia="Times New Roman" w:hAnsi="Times New Roman" w:cs="Times New Roman"/>
          <w:color w:val="000000" w:themeColor="text1"/>
          <w:sz w:val="24"/>
          <w:szCs w:val="24"/>
        </w:rPr>
        <w:t xml:space="preserve"> in all solicitations for offers and bids on all </w:t>
      </w:r>
      <w:r w:rsidRPr="00E51B08" w:rsidR="2EF69BC0">
        <w:rPr>
          <w:rFonts w:ascii="Times New Roman" w:eastAsia="Times New Roman" w:hAnsi="Times New Roman" w:cs="Times New Roman"/>
          <w:color w:val="000000" w:themeColor="text1"/>
          <w:sz w:val="24"/>
          <w:szCs w:val="24"/>
        </w:rPr>
        <w:t>F</w:t>
      </w:r>
      <w:r w:rsidRPr="00E51B08">
        <w:rPr>
          <w:rFonts w:ascii="Times New Roman" w:eastAsia="Times New Roman" w:hAnsi="Times New Roman" w:cs="Times New Roman"/>
          <w:color w:val="000000" w:themeColor="text1"/>
          <w:sz w:val="24"/>
          <w:szCs w:val="24"/>
        </w:rPr>
        <w:t>ederal and federally assisted construction contracts or subcontracts.</w:t>
      </w:r>
      <w:r w:rsidRPr="00E51B08" w:rsidR="6AD1C0AD">
        <w:rPr>
          <w:rFonts w:ascii="Times New Roman" w:eastAsia="Times New Roman" w:hAnsi="Times New Roman" w:cs="Times New Roman"/>
          <w:color w:val="000000" w:themeColor="text1"/>
          <w:sz w:val="24"/>
          <w:szCs w:val="24"/>
        </w:rPr>
        <w:t xml:space="preserve"> </w:t>
      </w:r>
      <w:r w:rsidRPr="00E51B08" w:rsidR="29A4F20E">
        <w:rPr>
          <w:rFonts w:ascii="Times New Roman" w:eastAsia="Times New Roman" w:hAnsi="Times New Roman" w:cs="Times New Roman"/>
          <w:color w:val="000000" w:themeColor="text1"/>
          <w:sz w:val="24"/>
          <w:szCs w:val="24"/>
        </w:rPr>
        <w:t>This section</w:t>
      </w:r>
      <w:r w:rsidRPr="00E51B08" w:rsidR="45349122">
        <w:rPr>
          <w:rFonts w:ascii="Times New Roman" w:eastAsia="Times New Roman" w:hAnsi="Times New Roman" w:cs="Times New Roman"/>
          <w:color w:val="000000" w:themeColor="text1"/>
          <w:sz w:val="24"/>
          <w:szCs w:val="24"/>
        </w:rPr>
        <w:t xml:space="preserve"> also </w:t>
      </w:r>
      <w:r w:rsidRPr="00E51B08" w:rsidR="29A4F20E">
        <w:rPr>
          <w:rFonts w:ascii="Times New Roman" w:eastAsia="Times New Roman" w:hAnsi="Times New Roman" w:cs="Times New Roman"/>
          <w:color w:val="000000" w:themeColor="text1"/>
          <w:sz w:val="24"/>
          <w:szCs w:val="24"/>
        </w:rPr>
        <w:t>provides that</w:t>
      </w:r>
      <w:r w:rsidRPr="00E51B08">
        <w:rPr>
          <w:rFonts w:ascii="Times New Roman" w:eastAsia="Times New Roman" w:hAnsi="Times New Roman" w:cs="Times New Roman"/>
          <w:color w:val="000000" w:themeColor="text1"/>
          <w:sz w:val="24"/>
          <w:szCs w:val="24"/>
        </w:rPr>
        <w:t xml:space="preserve"> </w:t>
      </w:r>
      <w:r w:rsidRPr="00E51B08" w:rsidR="33529284">
        <w:rPr>
          <w:rFonts w:ascii="Times New Roman" w:eastAsia="Times New Roman" w:hAnsi="Times New Roman" w:cs="Times New Roman"/>
          <w:color w:val="000000" w:themeColor="text1"/>
          <w:sz w:val="24"/>
          <w:szCs w:val="24"/>
        </w:rPr>
        <w:t xml:space="preserve">construction contractors, </w:t>
      </w:r>
      <w:r w:rsidRPr="00E51B08">
        <w:rPr>
          <w:rFonts w:ascii="Times New Roman" w:eastAsia="Times New Roman" w:hAnsi="Times New Roman" w:cs="Times New Roman"/>
          <w:color w:val="000000" w:themeColor="text1"/>
          <w:sz w:val="24"/>
          <w:szCs w:val="24"/>
        </w:rPr>
        <w:t>contracting officers, applicants for construction contracts</w:t>
      </w:r>
      <w:r w:rsidRPr="00E51B08" w:rsidR="33529284">
        <w:rPr>
          <w:rFonts w:ascii="Times New Roman" w:eastAsia="Times New Roman" w:hAnsi="Times New Roman" w:cs="Times New Roman"/>
          <w:color w:val="000000" w:themeColor="text1"/>
          <w:sz w:val="24"/>
          <w:szCs w:val="24"/>
        </w:rPr>
        <w:t>,</w:t>
      </w:r>
      <w:r w:rsidRPr="00E51B08">
        <w:rPr>
          <w:rFonts w:ascii="Times New Roman" w:eastAsia="Times New Roman" w:hAnsi="Times New Roman" w:cs="Times New Roman"/>
          <w:color w:val="000000" w:themeColor="text1"/>
          <w:sz w:val="24"/>
          <w:szCs w:val="24"/>
        </w:rPr>
        <w:t xml:space="preserve"> and covered nonconstruction contractors must notify OFCCP </w:t>
      </w:r>
      <w:r w:rsidRPr="00E51B08" w:rsidR="2A393685">
        <w:rPr>
          <w:rFonts w:ascii="Times New Roman" w:eastAsia="Times New Roman" w:hAnsi="Times New Roman" w:cs="Times New Roman"/>
          <w:color w:val="000000" w:themeColor="text1"/>
          <w:sz w:val="24"/>
          <w:szCs w:val="24"/>
        </w:rPr>
        <w:t xml:space="preserve">with written notification </w:t>
      </w:r>
      <w:r w:rsidRPr="00E51B08">
        <w:rPr>
          <w:rFonts w:ascii="Times New Roman" w:eastAsia="Times New Roman" w:hAnsi="Times New Roman" w:cs="Times New Roman"/>
          <w:color w:val="000000" w:themeColor="text1"/>
          <w:sz w:val="24"/>
          <w:szCs w:val="24"/>
        </w:rPr>
        <w:t>within 10 working days of award of a covered contract</w:t>
      </w:r>
      <w:r w:rsidRPr="00E51B08" w:rsidR="2A393685">
        <w:rPr>
          <w:rFonts w:ascii="Times New Roman" w:eastAsia="Times New Roman" w:hAnsi="Times New Roman" w:cs="Times New Roman"/>
          <w:color w:val="000000" w:themeColor="text1"/>
          <w:sz w:val="24"/>
          <w:szCs w:val="24"/>
        </w:rPr>
        <w:t xml:space="preserve"> </w:t>
      </w:r>
      <w:r w:rsidRPr="00E51B08" w:rsidR="2A393685">
        <w:rPr>
          <w:rFonts w:ascii="Times New Roman" w:eastAsia="Times New Roman" w:hAnsi="Times New Roman" w:cs="Times New Roman"/>
          <w:color w:val="000000" w:themeColor="text1"/>
          <w:sz w:val="24"/>
          <w:szCs w:val="24"/>
        </w:rPr>
        <w:t>in excess of</w:t>
      </w:r>
      <w:r w:rsidRPr="00E51B08" w:rsidR="2A393685">
        <w:rPr>
          <w:rFonts w:ascii="Times New Roman" w:eastAsia="Times New Roman" w:hAnsi="Times New Roman" w:cs="Times New Roman"/>
          <w:color w:val="000000" w:themeColor="text1"/>
          <w:sz w:val="24"/>
          <w:szCs w:val="24"/>
        </w:rPr>
        <w:t xml:space="preserve"> $10,000</w:t>
      </w:r>
      <w:r w:rsidRPr="00E51B08">
        <w:rPr>
          <w:rFonts w:ascii="Times New Roman" w:eastAsia="Times New Roman" w:hAnsi="Times New Roman" w:cs="Times New Roman"/>
          <w:color w:val="000000" w:themeColor="text1"/>
          <w:sz w:val="24"/>
          <w:szCs w:val="24"/>
        </w:rPr>
        <w:t>.</w:t>
      </w:r>
    </w:p>
    <w:p w:rsidR="00CA2F89" w:rsidRPr="00E51B08" w:rsidP="00E51B08" w14:paraId="309ADE56" w14:textId="77777777">
      <w:pPr>
        <w:spacing w:after="0" w:line="240" w:lineRule="auto"/>
        <w:contextualSpacing/>
        <w:rPr>
          <w:rFonts w:ascii="Times New Roman" w:eastAsia="Times New Roman" w:hAnsi="Times New Roman" w:cs="Times New Roman"/>
          <w:color w:val="000000"/>
          <w:sz w:val="24"/>
          <w:szCs w:val="24"/>
        </w:rPr>
      </w:pPr>
    </w:p>
    <w:p w:rsidR="00EA59E8" w:rsidRPr="00E51B08" w:rsidP="00E51B08" w14:paraId="4AD3E708" w14:textId="55FC17AF">
      <w:pPr>
        <w:spacing w:after="0" w:line="240" w:lineRule="auto"/>
        <w:contextualSpacing/>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themeColor="text1"/>
          <w:sz w:val="24"/>
          <w:szCs w:val="24"/>
        </w:rPr>
        <w:t xml:space="preserve">This requirement ensures that all construction contractors are aware of the affirmative action requirements and obligations in the solicitation for offers and bids on all </w:t>
      </w:r>
      <w:r w:rsidRPr="00E51B08" w:rsidR="2EF69BC0">
        <w:rPr>
          <w:rFonts w:ascii="Times New Roman" w:eastAsia="Times New Roman" w:hAnsi="Times New Roman" w:cs="Times New Roman"/>
          <w:color w:val="000000" w:themeColor="text1"/>
          <w:sz w:val="24"/>
          <w:szCs w:val="24"/>
        </w:rPr>
        <w:t>F</w:t>
      </w:r>
      <w:r w:rsidRPr="00E51B08">
        <w:rPr>
          <w:rFonts w:ascii="Times New Roman" w:eastAsia="Times New Roman" w:hAnsi="Times New Roman" w:cs="Times New Roman"/>
          <w:color w:val="000000" w:themeColor="text1"/>
          <w:sz w:val="24"/>
          <w:szCs w:val="24"/>
        </w:rPr>
        <w:t xml:space="preserve">ederal and federally assisted construction projects. Without this notification, construction contractors may not be fully aware of their obligations before they develop their bids and proposals. Further, the required notice of subcontract awards provides OFCCP with accurate and current information regarding which employers are working on </w:t>
      </w:r>
      <w:r w:rsidRPr="00E51B08" w:rsidR="2EF69BC0">
        <w:rPr>
          <w:rFonts w:ascii="Times New Roman" w:eastAsia="Times New Roman" w:hAnsi="Times New Roman" w:cs="Times New Roman"/>
          <w:color w:val="000000" w:themeColor="text1"/>
          <w:sz w:val="24"/>
          <w:szCs w:val="24"/>
        </w:rPr>
        <w:t>F</w:t>
      </w:r>
      <w:r w:rsidRPr="00E51B08">
        <w:rPr>
          <w:rFonts w:ascii="Times New Roman" w:eastAsia="Times New Roman" w:hAnsi="Times New Roman" w:cs="Times New Roman"/>
          <w:color w:val="000000" w:themeColor="text1"/>
          <w:sz w:val="24"/>
          <w:szCs w:val="24"/>
        </w:rPr>
        <w:t xml:space="preserve">ederal contracts. </w:t>
      </w:r>
      <w:r w:rsidRPr="00E51B08" w:rsidR="6AD1C0AD">
        <w:rPr>
          <w:rFonts w:ascii="Times New Roman" w:eastAsia="Times New Roman" w:hAnsi="Times New Roman" w:cs="Times New Roman"/>
          <w:color w:val="000000" w:themeColor="text1"/>
          <w:sz w:val="24"/>
          <w:szCs w:val="24"/>
        </w:rPr>
        <w:t>As discussed in more detail below, t</w:t>
      </w:r>
      <w:r w:rsidRPr="00E51B08">
        <w:rPr>
          <w:rFonts w:ascii="Times New Roman" w:eastAsia="Times New Roman" w:hAnsi="Times New Roman" w:cs="Times New Roman"/>
          <w:color w:val="000000" w:themeColor="text1"/>
          <w:sz w:val="24"/>
          <w:szCs w:val="24"/>
        </w:rPr>
        <w:t>his information serves two purposes: (1) to identify those construction employers that would benefit from technical assistance; and (2) to contribute to the formulation of OFCCP’s pool for selecting construction contractors for compliance evaluations.</w:t>
      </w:r>
    </w:p>
    <w:p w:rsidR="003D6D15" w:rsidP="00E51B08" w14:paraId="0B25931C" w14:textId="77777777">
      <w:pPr>
        <w:spacing w:after="0" w:line="240" w:lineRule="auto"/>
        <w:contextualSpacing/>
        <w:rPr>
          <w:rFonts w:ascii="Times New Roman" w:eastAsia="Times New Roman" w:hAnsi="Times New Roman" w:cs="Times New Roman"/>
          <w:color w:val="000000" w:themeColor="text1"/>
          <w:sz w:val="24"/>
          <w:szCs w:val="24"/>
        </w:rPr>
      </w:pPr>
    </w:p>
    <w:p w:rsidR="00064497" w:rsidRPr="00E51B08" w:rsidP="00E51B08" w14:paraId="345DE797" w14:textId="773AFF6F">
      <w:pPr>
        <w:spacing w:after="0" w:line="240" w:lineRule="auto"/>
        <w:contextualSpacing/>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themeColor="text1"/>
          <w:sz w:val="24"/>
          <w:szCs w:val="24"/>
        </w:rPr>
        <w:t xml:space="preserve">Section </w:t>
      </w:r>
      <w:r w:rsidRPr="00E51B08" w:rsidR="524FD6A5">
        <w:rPr>
          <w:rFonts w:ascii="Times New Roman" w:eastAsia="Times New Roman" w:hAnsi="Times New Roman" w:cs="Times New Roman"/>
          <w:color w:val="000000" w:themeColor="text1"/>
          <w:sz w:val="24"/>
          <w:szCs w:val="24"/>
        </w:rPr>
        <w:t>60-</w:t>
      </w:r>
      <w:r w:rsidRPr="00E51B08">
        <w:rPr>
          <w:rFonts w:ascii="Times New Roman" w:eastAsia="Times New Roman" w:hAnsi="Times New Roman" w:cs="Times New Roman"/>
          <w:color w:val="000000" w:themeColor="text1"/>
          <w:sz w:val="24"/>
          <w:szCs w:val="24"/>
        </w:rPr>
        <w:t>4.3 requires all contracting officers, applicants for construction contracts, construction contractors, and covered nonconstruction contractors to incorporate the “Standard Federal Equal Employment Opportunity Construction Contract Specifications</w:t>
      </w:r>
      <w:r w:rsidRPr="00E51B08" w:rsidR="0DEE3A3D">
        <w:rPr>
          <w:rFonts w:ascii="Times New Roman" w:eastAsia="Times New Roman" w:hAnsi="Times New Roman" w:cs="Times New Roman"/>
          <w:color w:val="000000" w:themeColor="text1"/>
          <w:sz w:val="24"/>
          <w:szCs w:val="24"/>
        </w:rPr>
        <w:t xml:space="preserve"> </w:t>
      </w:r>
      <w:r w:rsidRPr="00E51B08" w:rsidR="0DEE3A3D">
        <w:rPr>
          <w:rFonts w:ascii="Times New Roman" w:eastAsia="Times New Roman" w:hAnsi="Times New Roman" w:cs="Times New Roman"/>
          <w:color w:val="000000" w:themeColor="text1"/>
          <w:sz w:val="24"/>
          <w:szCs w:val="24"/>
        </w:rPr>
        <w:t>(Executive Order 11246</w:t>
      </w:r>
      <w:r w:rsidRPr="00E51B08" w:rsidR="3C8E1218">
        <w:rPr>
          <w:rFonts w:ascii="Times New Roman" w:eastAsia="Times New Roman" w:hAnsi="Times New Roman" w:cs="Times New Roman"/>
          <w:color w:val="000000" w:themeColor="text1"/>
          <w:sz w:val="24"/>
          <w:szCs w:val="24"/>
        </w:rPr>
        <w:t>)</w:t>
      </w:r>
      <w:r w:rsidRPr="00E51B08">
        <w:rPr>
          <w:rFonts w:ascii="Times New Roman" w:eastAsia="Times New Roman" w:hAnsi="Times New Roman" w:cs="Times New Roman"/>
          <w:color w:val="000000" w:themeColor="text1"/>
          <w:sz w:val="24"/>
          <w:szCs w:val="24"/>
        </w:rPr>
        <w:t xml:space="preserve">” set forth in </w:t>
      </w:r>
      <w:r w:rsidRPr="00E51B08" w:rsidR="16C2EFA9">
        <w:rPr>
          <w:rFonts w:ascii="Times New Roman" w:eastAsia="Times New Roman" w:hAnsi="Times New Roman" w:cs="Times New Roman"/>
          <w:color w:val="000000" w:themeColor="text1"/>
          <w:sz w:val="24"/>
          <w:szCs w:val="24"/>
        </w:rPr>
        <w:t xml:space="preserve">this </w:t>
      </w:r>
      <w:r w:rsidRPr="00E51B08" w:rsidR="6B358752">
        <w:rPr>
          <w:rFonts w:ascii="Times New Roman" w:eastAsia="Times New Roman" w:hAnsi="Times New Roman" w:cs="Times New Roman"/>
          <w:color w:val="000000" w:themeColor="text1"/>
          <w:sz w:val="24"/>
          <w:szCs w:val="24"/>
        </w:rPr>
        <w:t>s</w:t>
      </w:r>
      <w:r w:rsidRPr="00E51B08">
        <w:rPr>
          <w:rFonts w:ascii="Times New Roman" w:eastAsia="Times New Roman" w:hAnsi="Times New Roman" w:cs="Times New Roman"/>
          <w:color w:val="000000" w:themeColor="text1"/>
          <w:sz w:val="24"/>
          <w:szCs w:val="24"/>
        </w:rPr>
        <w:t>ection</w:t>
      </w:r>
      <w:r w:rsidRPr="00E51B08" w:rsidR="16C2EFA9">
        <w:rPr>
          <w:rFonts w:ascii="Times New Roman" w:eastAsia="Times New Roman" w:hAnsi="Times New Roman" w:cs="Times New Roman"/>
          <w:color w:val="000000" w:themeColor="text1"/>
          <w:sz w:val="24"/>
          <w:szCs w:val="24"/>
        </w:rPr>
        <w:t>,</w:t>
      </w:r>
      <w:r w:rsidRPr="00E51B08">
        <w:rPr>
          <w:rFonts w:ascii="Times New Roman" w:eastAsia="Times New Roman" w:hAnsi="Times New Roman" w:cs="Times New Roman"/>
          <w:color w:val="000000" w:themeColor="text1"/>
          <w:sz w:val="24"/>
          <w:szCs w:val="24"/>
        </w:rPr>
        <w:t xml:space="preserve"> into all nonexempt </w:t>
      </w:r>
      <w:r w:rsidRPr="00E51B08" w:rsidR="2EF69BC0">
        <w:rPr>
          <w:rFonts w:ascii="Times New Roman" w:eastAsia="Times New Roman" w:hAnsi="Times New Roman" w:cs="Times New Roman"/>
          <w:color w:val="000000" w:themeColor="text1"/>
          <w:sz w:val="24"/>
          <w:szCs w:val="24"/>
        </w:rPr>
        <w:t>F</w:t>
      </w:r>
      <w:r w:rsidRPr="00E51B08">
        <w:rPr>
          <w:rFonts w:ascii="Times New Roman" w:eastAsia="Times New Roman" w:hAnsi="Times New Roman" w:cs="Times New Roman"/>
          <w:color w:val="000000" w:themeColor="text1"/>
          <w:sz w:val="24"/>
          <w:szCs w:val="24"/>
        </w:rPr>
        <w:t xml:space="preserve">ederal contracts and subcontracts. </w:t>
      </w:r>
      <w:r w:rsidRPr="00E51B08" w:rsidR="7B047A50">
        <w:rPr>
          <w:rFonts w:ascii="Times New Roman" w:eastAsia="Times New Roman" w:hAnsi="Times New Roman" w:cs="Times New Roman"/>
          <w:color w:val="000000" w:themeColor="text1"/>
          <w:sz w:val="24"/>
          <w:szCs w:val="24"/>
        </w:rPr>
        <w:t xml:space="preserve">The 16 </w:t>
      </w:r>
      <w:r w:rsidRPr="00E51B08" w:rsidR="606377F9">
        <w:rPr>
          <w:rFonts w:ascii="Times New Roman" w:eastAsia="Times New Roman" w:hAnsi="Times New Roman" w:cs="Times New Roman"/>
          <w:color w:val="000000" w:themeColor="text1"/>
          <w:sz w:val="24"/>
          <w:szCs w:val="24"/>
        </w:rPr>
        <w:t>equal employment opportunity</w:t>
      </w:r>
      <w:r w:rsidRPr="00E51B08" w:rsidR="7B047A50">
        <w:rPr>
          <w:rFonts w:ascii="Times New Roman" w:eastAsia="Times New Roman" w:hAnsi="Times New Roman" w:cs="Times New Roman"/>
          <w:color w:val="000000" w:themeColor="text1"/>
          <w:sz w:val="24"/>
          <w:szCs w:val="24"/>
        </w:rPr>
        <w:t xml:space="preserve"> specifications listed under Section 60-4.3(a)7</w:t>
      </w:r>
      <w:r w:rsidR="001D05EE">
        <w:rPr>
          <w:rFonts w:ascii="Times New Roman" w:eastAsia="Times New Roman" w:hAnsi="Times New Roman" w:cs="Times New Roman"/>
          <w:color w:val="000000" w:themeColor="text1"/>
          <w:sz w:val="24"/>
          <w:szCs w:val="24"/>
        </w:rPr>
        <w:t>.</w:t>
      </w:r>
      <w:r w:rsidRPr="00E51B08" w:rsidR="7B047A50">
        <w:rPr>
          <w:rFonts w:ascii="Times New Roman" w:eastAsia="Times New Roman" w:hAnsi="Times New Roman" w:cs="Times New Roman"/>
          <w:color w:val="000000" w:themeColor="text1"/>
          <w:sz w:val="24"/>
          <w:szCs w:val="24"/>
        </w:rPr>
        <w:t xml:space="preserve"> describe the required s</w:t>
      </w:r>
      <w:r w:rsidRPr="00E51B08" w:rsidR="7A754736">
        <w:rPr>
          <w:rFonts w:ascii="Times New Roman" w:eastAsia="Times New Roman" w:hAnsi="Times New Roman" w:cs="Times New Roman"/>
          <w:color w:val="000000" w:themeColor="text1"/>
          <w:sz w:val="24"/>
          <w:szCs w:val="24"/>
        </w:rPr>
        <w:t>tep</w:t>
      </w:r>
      <w:r w:rsidRPr="00E51B08" w:rsidR="7B047A50">
        <w:rPr>
          <w:rFonts w:ascii="Times New Roman" w:eastAsia="Times New Roman" w:hAnsi="Times New Roman" w:cs="Times New Roman"/>
          <w:color w:val="000000" w:themeColor="text1"/>
          <w:sz w:val="24"/>
          <w:szCs w:val="24"/>
        </w:rPr>
        <w:t>s that contractors must take to ensure nondiscr</w:t>
      </w:r>
      <w:r w:rsidRPr="00E51B08" w:rsidR="3D38BF89">
        <w:rPr>
          <w:rFonts w:ascii="Times New Roman" w:eastAsia="Times New Roman" w:hAnsi="Times New Roman" w:cs="Times New Roman"/>
          <w:color w:val="000000" w:themeColor="text1"/>
          <w:sz w:val="24"/>
          <w:szCs w:val="24"/>
        </w:rPr>
        <w:t>imination and equal employment opportunity. The recordkeeping requirements associated with executing these specifications</w:t>
      </w:r>
      <w:r w:rsidRPr="00E51B08" w:rsidR="5B5F040C">
        <w:rPr>
          <w:rFonts w:ascii="Times New Roman" w:eastAsia="Times New Roman" w:hAnsi="Times New Roman" w:cs="Times New Roman"/>
          <w:color w:val="000000" w:themeColor="text1"/>
          <w:sz w:val="24"/>
          <w:szCs w:val="24"/>
        </w:rPr>
        <w:t xml:space="preserve"> are critical to the final evaluation and assessment of a contractor’s compliance. During a compliance evaluation, OFCCP examines contractors’ compliance with </w:t>
      </w:r>
      <w:r w:rsidRPr="00E51B08" w:rsidR="24189E82">
        <w:rPr>
          <w:rFonts w:ascii="Times New Roman" w:eastAsia="Times New Roman" w:hAnsi="Times New Roman" w:cs="Times New Roman"/>
          <w:color w:val="000000" w:themeColor="text1"/>
          <w:sz w:val="24"/>
          <w:szCs w:val="24"/>
        </w:rPr>
        <w:t>Section 60-4.3(a)7</w:t>
      </w:r>
      <w:r w:rsidR="00196615">
        <w:rPr>
          <w:rFonts w:ascii="Times New Roman" w:eastAsia="Times New Roman" w:hAnsi="Times New Roman" w:cs="Times New Roman"/>
          <w:color w:val="000000" w:themeColor="text1"/>
          <w:sz w:val="24"/>
          <w:szCs w:val="24"/>
        </w:rPr>
        <w:t>.</w:t>
      </w:r>
      <w:r w:rsidRPr="00E51B08" w:rsidR="5B5F040C">
        <w:rPr>
          <w:rFonts w:ascii="Times New Roman" w:eastAsia="Times New Roman" w:hAnsi="Times New Roman" w:cs="Times New Roman"/>
          <w:color w:val="000000" w:themeColor="text1"/>
          <w:sz w:val="24"/>
          <w:szCs w:val="24"/>
        </w:rPr>
        <w:t>, supporting documentation</w:t>
      </w:r>
      <w:r w:rsidRPr="00E51B08" w:rsidR="7F383941">
        <w:rPr>
          <w:rFonts w:ascii="Times New Roman" w:eastAsia="Times New Roman" w:hAnsi="Times New Roman" w:cs="Times New Roman"/>
          <w:color w:val="000000" w:themeColor="text1"/>
          <w:sz w:val="24"/>
          <w:szCs w:val="24"/>
        </w:rPr>
        <w:t>, compensation data, documents related to personnel actions, and employment policies and practices to determine whether contractor</w:t>
      </w:r>
      <w:r w:rsidRPr="00E51B08" w:rsidR="08A312B0">
        <w:rPr>
          <w:rFonts w:ascii="Times New Roman" w:eastAsia="Times New Roman" w:hAnsi="Times New Roman" w:cs="Times New Roman"/>
          <w:color w:val="000000" w:themeColor="text1"/>
          <w:sz w:val="24"/>
          <w:szCs w:val="24"/>
        </w:rPr>
        <w:t>s</w:t>
      </w:r>
      <w:r w:rsidRPr="00E51B08" w:rsidR="7F383941">
        <w:rPr>
          <w:rFonts w:ascii="Times New Roman" w:eastAsia="Times New Roman" w:hAnsi="Times New Roman" w:cs="Times New Roman"/>
          <w:color w:val="000000" w:themeColor="text1"/>
          <w:sz w:val="24"/>
          <w:szCs w:val="24"/>
        </w:rPr>
        <w:t xml:space="preserve"> </w:t>
      </w:r>
      <w:r w:rsidRPr="00E51B08" w:rsidR="08A312B0">
        <w:rPr>
          <w:rFonts w:ascii="Times New Roman" w:eastAsia="Times New Roman" w:hAnsi="Times New Roman" w:cs="Times New Roman"/>
          <w:color w:val="000000" w:themeColor="text1"/>
          <w:sz w:val="24"/>
          <w:szCs w:val="24"/>
        </w:rPr>
        <w:t>are</w:t>
      </w:r>
      <w:r w:rsidRPr="00E51B08" w:rsidR="7F383941">
        <w:rPr>
          <w:rFonts w:ascii="Times New Roman" w:eastAsia="Times New Roman" w:hAnsi="Times New Roman" w:cs="Times New Roman"/>
          <w:color w:val="000000" w:themeColor="text1"/>
          <w:sz w:val="24"/>
          <w:szCs w:val="24"/>
        </w:rPr>
        <w:t xml:space="preserve"> complying with </w:t>
      </w:r>
      <w:r w:rsidRPr="00E51B08" w:rsidR="08A312B0">
        <w:rPr>
          <w:rFonts w:ascii="Times New Roman" w:eastAsia="Times New Roman" w:hAnsi="Times New Roman" w:cs="Times New Roman"/>
          <w:color w:val="000000" w:themeColor="text1"/>
          <w:sz w:val="24"/>
          <w:szCs w:val="24"/>
        </w:rPr>
        <w:t>their</w:t>
      </w:r>
      <w:r w:rsidRPr="00E51B08" w:rsidR="7F383941">
        <w:rPr>
          <w:rFonts w:ascii="Times New Roman" w:eastAsia="Times New Roman" w:hAnsi="Times New Roman" w:cs="Times New Roman"/>
          <w:color w:val="000000" w:themeColor="text1"/>
          <w:sz w:val="24"/>
          <w:szCs w:val="24"/>
        </w:rPr>
        <w:t xml:space="preserve"> obligations not to discriminate in employment and to take affirmative action </w:t>
      </w:r>
      <w:r w:rsidRPr="00E51B08" w:rsidR="3DCAB5E1">
        <w:rPr>
          <w:rFonts w:ascii="Times New Roman" w:eastAsia="Times New Roman" w:hAnsi="Times New Roman" w:cs="Times New Roman"/>
          <w:color w:val="000000" w:themeColor="text1"/>
          <w:sz w:val="24"/>
          <w:szCs w:val="24"/>
        </w:rPr>
        <w:t>to ensure equal employment opportunity.</w:t>
      </w:r>
    </w:p>
    <w:p w:rsidR="00064497" w:rsidRPr="00E51B08" w:rsidP="00E51B08" w14:paraId="0C510546" w14:textId="77777777">
      <w:pPr>
        <w:spacing w:after="0" w:line="240" w:lineRule="auto"/>
        <w:contextualSpacing/>
        <w:rPr>
          <w:rFonts w:ascii="Times New Roman" w:eastAsia="Times New Roman" w:hAnsi="Times New Roman" w:cs="Times New Roman"/>
          <w:color w:val="000000"/>
          <w:sz w:val="24"/>
          <w:szCs w:val="24"/>
        </w:rPr>
      </w:pPr>
    </w:p>
    <w:p w:rsidR="00F30DC6" w:rsidRPr="00E51B08" w:rsidP="00E51B08" w14:paraId="022B1941" w14:textId="12561ADB">
      <w:pPr>
        <w:spacing w:after="0" w:line="240" w:lineRule="auto"/>
        <w:contextualSpacing/>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sz w:val="24"/>
          <w:szCs w:val="24"/>
        </w:rPr>
        <w:t>T</w:t>
      </w:r>
      <w:r w:rsidRPr="00E51B08" w:rsidR="7EFAF988">
        <w:rPr>
          <w:rFonts w:ascii="Times New Roman" w:eastAsia="Times New Roman" w:hAnsi="Times New Roman" w:cs="Times New Roman"/>
          <w:color w:val="000000"/>
          <w:sz w:val="24"/>
          <w:szCs w:val="24"/>
        </w:rPr>
        <w:t xml:space="preserve">he </w:t>
      </w:r>
      <w:r w:rsidRPr="00E51B08" w:rsidR="35CF8E7B">
        <w:rPr>
          <w:rFonts w:ascii="Times New Roman" w:eastAsia="Times New Roman" w:hAnsi="Times New Roman" w:cs="Times New Roman"/>
          <w:color w:val="000000"/>
          <w:sz w:val="24"/>
          <w:szCs w:val="24"/>
        </w:rPr>
        <w:t xml:space="preserve">contract </w:t>
      </w:r>
      <w:r w:rsidRPr="00E51B08" w:rsidR="7EFAF988">
        <w:rPr>
          <w:rFonts w:ascii="Times New Roman" w:eastAsia="Times New Roman" w:hAnsi="Times New Roman" w:cs="Times New Roman"/>
          <w:color w:val="000000"/>
          <w:sz w:val="24"/>
          <w:szCs w:val="24"/>
        </w:rPr>
        <w:t>specifications</w:t>
      </w:r>
      <w:r w:rsidRPr="00E51B08" w:rsidR="35CF8E7B">
        <w:rPr>
          <w:rFonts w:ascii="Times New Roman" w:eastAsia="Times New Roman" w:hAnsi="Times New Roman" w:cs="Times New Roman"/>
          <w:color w:val="000000"/>
          <w:sz w:val="24"/>
          <w:szCs w:val="24"/>
        </w:rPr>
        <w:t xml:space="preserve"> </w:t>
      </w:r>
      <w:r w:rsidRPr="00E51B08" w:rsidR="448FFC32">
        <w:rPr>
          <w:rFonts w:ascii="Times New Roman" w:eastAsia="Times New Roman" w:hAnsi="Times New Roman" w:cs="Times New Roman"/>
          <w:color w:val="000000"/>
          <w:sz w:val="24"/>
          <w:szCs w:val="24"/>
        </w:rPr>
        <w:t>in Section 60-4.3 also require construction contractors and subcontractors to submit any reports relating to the provisions of the regulations as may be required by the Government</w:t>
      </w:r>
      <w:r w:rsidRPr="00E51B08" w:rsidR="2AAAD35C">
        <w:rPr>
          <w:rFonts w:ascii="Times New Roman" w:eastAsia="Times New Roman" w:hAnsi="Times New Roman" w:cs="Times New Roman"/>
          <w:color w:val="000000"/>
          <w:sz w:val="24"/>
          <w:szCs w:val="24"/>
        </w:rPr>
        <w:t>.</w:t>
      </w:r>
      <w:r>
        <w:rPr>
          <w:rStyle w:val="FootnoteReference"/>
          <w:rFonts w:ascii="Times New Roman" w:eastAsia="Times New Roman" w:hAnsi="Times New Roman" w:cs="Times New Roman"/>
          <w:color w:val="000000"/>
          <w:sz w:val="24"/>
          <w:szCs w:val="24"/>
          <w:vertAlign w:val="superscript"/>
        </w:rPr>
        <w:footnoteReference w:id="20"/>
      </w:r>
    </w:p>
    <w:p w:rsidR="00F30DC6" w:rsidRPr="00E51B08" w:rsidP="00E51B08" w14:paraId="749C22C4" w14:textId="77777777">
      <w:pPr>
        <w:spacing w:after="0" w:line="240" w:lineRule="auto"/>
        <w:contextualSpacing/>
        <w:rPr>
          <w:rFonts w:ascii="Times New Roman" w:eastAsia="Times New Roman" w:hAnsi="Times New Roman" w:cs="Times New Roman"/>
          <w:color w:val="000000"/>
          <w:sz w:val="24"/>
          <w:szCs w:val="24"/>
        </w:rPr>
      </w:pPr>
    </w:p>
    <w:p w:rsidR="00502EAB" w:rsidRPr="00E51B08" w:rsidP="00E51B08" w14:paraId="6E304C8E" w14:textId="4A748EEE">
      <w:pPr>
        <w:spacing w:after="0" w:line="240" w:lineRule="auto"/>
        <w:contextualSpacing/>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themeColor="text1"/>
          <w:sz w:val="24"/>
          <w:szCs w:val="24"/>
        </w:rPr>
        <w:t>Section 60-4.6 explains the goals and timetables set by OFCCP and their application to a contractor’s workforce.</w:t>
      </w:r>
    </w:p>
    <w:p w:rsidR="0022037E" w:rsidRPr="00E51B08" w:rsidP="00E51B08" w14:paraId="4DF5CAE9" w14:textId="77777777">
      <w:pPr>
        <w:spacing w:after="0" w:line="240" w:lineRule="auto"/>
        <w:contextualSpacing/>
        <w:rPr>
          <w:rFonts w:ascii="Times New Roman" w:eastAsia="Times New Roman" w:hAnsi="Times New Roman" w:cs="Times New Roman"/>
          <w:color w:val="000000"/>
          <w:sz w:val="24"/>
          <w:szCs w:val="24"/>
        </w:rPr>
      </w:pPr>
    </w:p>
    <w:p w:rsidR="0058349D" w:rsidRPr="00E51B08" w:rsidP="00E51B08" w14:paraId="229C55CF" w14:textId="554EAAA1">
      <w:pPr>
        <w:spacing w:after="0" w:line="240" w:lineRule="auto"/>
        <w:contextualSpacing/>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themeColor="text1"/>
          <w:sz w:val="24"/>
          <w:szCs w:val="24"/>
        </w:rPr>
        <w:t>Section 60-4.7 explains t</w:t>
      </w:r>
      <w:r w:rsidRPr="00E51B08" w:rsidR="7D5C16AC">
        <w:rPr>
          <w:rFonts w:ascii="Times New Roman" w:eastAsia="Times New Roman" w:hAnsi="Times New Roman" w:cs="Times New Roman"/>
          <w:color w:val="000000" w:themeColor="text1"/>
          <w:sz w:val="24"/>
          <w:szCs w:val="24"/>
        </w:rPr>
        <w:t>hat</w:t>
      </w:r>
      <w:r w:rsidRPr="00E51B08">
        <w:rPr>
          <w:rFonts w:ascii="Times New Roman" w:eastAsia="Times New Roman" w:hAnsi="Times New Roman" w:cs="Times New Roman"/>
          <w:color w:val="000000" w:themeColor="text1"/>
          <w:sz w:val="24"/>
          <w:szCs w:val="24"/>
        </w:rPr>
        <w:t xml:space="preserve"> the regulations in </w:t>
      </w:r>
      <w:r w:rsidRPr="00E51B08" w:rsidR="428C01E3">
        <w:rPr>
          <w:rFonts w:ascii="Times New Roman" w:eastAsia="Times New Roman" w:hAnsi="Times New Roman" w:cs="Times New Roman"/>
          <w:color w:val="000000" w:themeColor="text1"/>
          <w:sz w:val="24"/>
          <w:szCs w:val="24"/>
        </w:rPr>
        <w:t>P</w:t>
      </w:r>
      <w:r w:rsidRPr="00E51B08">
        <w:rPr>
          <w:rFonts w:ascii="Times New Roman" w:eastAsia="Times New Roman" w:hAnsi="Times New Roman" w:cs="Times New Roman"/>
          <w:color w:val="000000" w:themeColor="text1"/>
          <w:sz w:val="24"/>
          <w:szCs w:val="24"/>
        </w:rPr>
        <w:t xml:space="preserve">art 60-4 </w:t>
      </w:r>
      <w:r w:rsidRPr="00E51B08" w:rsidR="7D5C16AC">
        <w:rPr>
          <w:rFonts w:ascii="Times New Roman" w:eastAsia="Times New Roman" w:hAnsi="Times New Roman" w:cs="Times New Roman"/>
          <w:color w:val="000000" w:themeColor="text1"/>
          <w:sz w:val="24"/>
          <w:szCs w:val="24"/>
        </w:rPr>
        <w:t xml:space="preserve">are in addition to the other regulatory requirements in 41 CFR Chapter 60 </w:t>
      </w:r>
      <w:r w:rsidRPr="00E51B08" w:rsidR="08FBDB10">
        <w:rPr>
          <w:rFonts w:ascii="Times New Roman" w:eastAsia="Times New Roman" w:hAnsi="Times New Roman" w:cs="Times New Roman"/>
          <w:color w:val="000000" w:themeColor="text1"/>
          <w:sz w:val="24"/>
          <w:szCs w:val="24"/>
        </w:rPr>
        <w:t>that</w:t>
      </w:r>
      <w:r w:rsidRPr="00E51B08" w:rsidR="7D5C16AC">
        <w:rPr>
          <w:rFonts w:ascii="Times New Roman" w:eastAsia="Times New Roman" w:hAnsi="Times New Roman" w:cs="Times New Roman"/>
          <w:color w:val="000000" w:themeColor="text1"/>
          <w:sz w:val="24"/>
          <w:szCs w:val="24"/>
        </w:rPr>
        <w:t xml:space="preserve"> apply to construction contractors and subcontractors.</w:t>
      </w:r>
      <w:r w:rsidRPr="00E51B08" w:rsidR="7D5C16AC">
        <w:rPr>
          <w:rFonts w:ascii="Times New Roman" w:eastAsia="Times New Roman" w:hAnsi="Times New Roman" w:cs="Times New Roman"/>
          <w:sz w:val="24"/>
          <w:szCs w:val="24"/>
        </w:rPr>
        <w:t xml:space="preserve"> </w:t>
      </w:r>
    </w:p>
    <w:p w:rsidR="00502EAB" w:rsidRPr="00E51B08" w:rsidP="00E51B08" w14:paraId="777814A5" w14:textId="77777777">
      <w:pPr>
        <w:spacing w:after="0" w:line="240" w:lineRule="auto"/>
        <w:contextualSpacing/>
        <w:rPr>
          <w:rFonts w:ascii="Times New Roman" w:eastAsia="Times New Roman" w:hAnsi="Times New Roman" w:cs="Times New Roman"/>
          <w:color w:val="000000"/>
          <w:sz w:val="24"/>
          <w:szCs w:val="24"/>
        </w:rPr>
      </w:pPr>
    </w:p>
    <w:p w:rsidR="00C77C90" w:rsidRPr="00E51B08" w:rsidP="00E51B08" w14:paraId="54BCE51E" w14:textId="77777777">
      <w:pPr>
        <w:pStyle w:val="Heading4"/>
        <w:rPr>
          <w:rFonts w:eastAsia="Times New Roman"/>
        </w:rPr>
      </w:pPr>
      <w:r w:rsidRPr="00E51B08">
        <w:rPr>
          <w:rFonts w:eastAsia="Times New Roman"/>
        </w:rPr>
        <w:t>VEVRAA</w:t>
      </w:r>
    </w:p>
    <w:p w:rsidR="00C77C90" w:rsidRPr="00E51B08" w:rsidP="00E51B08" w14:paraId="6DAE8E61" w14:textId="77777777">
      <w:pPr>
        <w:spacing w:after="0" w:line="240" w:lineRule="auto"/>
        <w:rPr>
          <w:rFonts w:ascii="Times New Roman" w:eastAsia="Times New Roman" w:hAnsi="Times New Roman" w:cs="Times New Roman"/>
          <w:sz w:val="24"/>
          <w:szCs w:val="24"/>
          <w:u w:val="single"/>
        </w:rPr>
      </w:pPr>
    </w:p>
    <w:p w:rsidR="0058349D" w:rsidRPr="00E51B08" w:rsidP="00E51B08" w14:paraId="415FEFC7" w14:textId="3899C939">
      <w:pPr>
        <w:pStyle w:val="No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VEVRAA</w:t>
      </w:r>
      <w:r>
        <w:rPr>
          <w:rStyle w:val="FootnoteReference"/>
          <w:rFonts w:ascii="Times New Roman" w:hAnsi="Times New Roman" w:cs="Times New Roman"/>
          <w:sz w:val="24"/>
          <w:szCs w:val="24"/>
          <w:vertAlign w:val="superscript"/>
        </w:rPr>
        <w:footnoteReference w:id="21"/>
      </w:r>
      <w:r w:rsidRPr="00E51B08">
        <w:rPr>
          <w:rFonts w:ascii="Times New Roman" w:eastAsia="Times New Roman" w:hAnsi="Times New Roman" w:cs="Times New Roman"/>
          <w:sz w:val="24"/>
          <w:szCs w:val="24"/>
          <w:vertAlign w:val="superscript"/>
        </w:rPr>
        <w:t xml:space="preserve"> </w:t>
      </w:r>
      <w:r w:rsidRPr="00E51B08">
        <w:rPr>
          <w:rFonts w:ascii="Times New Roman" w:eastAsia="Times New Roman" w:hAnsi="Times New Roman" w:cs="Times New Roman"/>
          <w:sz w:val="24"/>
          <w:szCs w:val="24"/>
        </w:rPr>
        <w:t xml:space="preserve">prohibits contractors from discriminating </w:t>
      </w:r>
      <w:r w:rsidRPr="00E51B08" w:rsidR="3E827BAF">
        <w:rPr>
          <w:rFonts w:ascii="Times New Roman" w:eastAsia="Times New Roman" w:hAnsi="Times New Roman" w:cs="Times New Roman"/>
          <w:sz w:val="24"/>
          <w:szCs w:val="24"/>
        </w:rPr>
        <w:t xml:space="preserve">in employment </w:t>
      </w:r>
      <w:r w:rsidRPr="00E51B08" w:rsidR="3E827BAF">
        <w:rPr>
          <w:rFonts w:ascii="Times New Roman" w:eastAsia="Times New Roman" w:hAnsi="Times New Roman" w:cs="Times New Roman"/>
          <w:sz w:val="24"/>
          <w:szCs w:val="24"/>
        </w:rPr>
        <w:t>o</w:t>
      </w:r>
      <w:r w:rsidRPr="00E51B08" w:rsidR="4E1633CC">
        <w:rPr>
          <w:rFonts w:ascii="Times New Roman" w:eastAsia="Times New Roman" w:hAnsi="Times New Roman" w:cs="Times New Roman"/>
          <w:sz w:val="24"/>
          <w:szCs w:val="24"/>
        </w:rPr>
        <w:t>n</w:t>
      </w:r>
      <w:r w:rsidRPr="00E51B08" w:rsidR="3E827BAF">
        <w:rPr>
          <w:rFonts w:ascii="Times New Roman" w:eastAsia="Times New Roman" w:hAnsi="Times New Roman" w:cs="Times New Roman"/>
          <w:sz w:val="24"/>
          <w:szCs w:val="24"/>
        </w:rPr>
        <w:t xml:space="preserve"> the basis of</w:t>
      </w:r>
      <w:r w:rsidRPr="00E51B08" w:rsidR="3E827BAF">
        <w:rPr>
          <w:rFonts w:ascii="Times New Roman" w:eastAsia="Times New Roman" w:hAnsi="Times New Roman" w:cs="Times New Roman"/>
          <w:sz w:val="24"/>
          <w:szCs w:val="24"/>
        </w:rPr>
        <w:t xml:space="preserve"> veteran status – a protection that includes not only</w:t>
      </w:r>
      <w:r w:rsidRPr="00E51B08">
        <w:rPr>
          <w:rFonts w:ascii="Times New Roman" w:eastAsia="Times New Roman" w:hAnsi="Times New Roman" w:cs="Times New Roman"/>
          <w:sz w:val="24"/>
          <w:szCs w:val="24"/>
        </w:rPr>
        <w:t xml:space="preserve"> protected veteran</w:t>
      </w:r>
      <w:r w:rsidRPr="00E51B08" w:rsidR="4E1633CC">
        <w:rPr>
          <w:rFonts w:ascii="Times New Roman" w:eastAsia="Times New Roman" w:hAnsi="Times New Roman" w:cs="Times New Roman"/>
          <w:sz w:val="24"/>
          <w:szCs w:val="24"/>
        </w:rPr>
        <w:t>s</w:t>
      </w:r>
      <w:r>
        <w:rPr>
          <w:rStyle w:val="FootnoteReference"/>
          <w:rFonts w:ascii="Times New Roman" w:eastAsia="Times New Roman" w:hAnsi="Times New Roman" w:cs="Times New Roman"/>
          <w:sz w:val="24"/>
          <w:szCs w:val="24"/>
          <w:vertAlign w:val="superscript"/>
        </w:rPr>
        <w:footnoteReference w:id="22"/>
      </w:r>
      <w:r w:rsidRPr="00E51B08" w:rsidR="4486A56C">
        <w:rPr>
          <w:rFonts w:ascii="Times New Roman" w:eastAsia="Times New Roman" w:hAnsi="Times New Roman" w:cs="Times New Roman"/>
          <w:sz w:val="24"/>
          <w:szCs w:val="24"/>
        </w:rPr>
        <w:t xml:space="preserve"> but also their spouses and other known associates.</w:t>
      </w:r>
      <w:r>
        <w:rPr>
          <w:rStyle w:val="FootnoteReference"/>
          <w:rFonts w:ascii="Times New Roman" w:eastAsia="Times New Roman" w:hAnsi="Times New Roman" w:cs="Times New Roman"/>
          <w:sz w:val="24"/>
          <w:szCs w:val="24"/>
          <w:vertAlign w:val="superscript"/>
        </w:rPr>
        <w:footnoteReference w:id="23"/>
      </w:r>
      <w:r w:rsidRPr="00E51B08" w:rsidR="4486A56C">
        <w:rPr>
          <w:rFonts w:ascii="Times New Roman" w:eastAsia="Times New Roman" w:hAnsi="Times New Roman" w:cs="Times New Roman"/>
          <w:sz w:val="24"/>
          <w:szCs w:val="24"/>
        </w:rPr>
        <w:t xml:space="preserve"> </w:t>
      </w:r>
      <w:r w:rsidRPr="00E51B08">
        <w:rPr>
          <w:rFonts w:ascii="Times New Roman" w:eastAsia="Times New Roman" w:hAnsi="Times New Roman" w:cs="Times New Roman"/>
          <w:sz w:val="24"/>
          <w:szCs w:val="24"/>
        </w:rPr>
        <w:t xml:space="preserve">VEVRAA also requires contractors to take affirmative action to </w:t>
      </w:r>
      <w:r w:rsidRPr="00E51B08" w:rsidR="4B412562">
        <w:rPr>
          <w:rFonts w:ascii="Times New Roman" w:eastAsia="Times New Roman" w:hAnsi="Times New Roman" w:cs="Times New Roman"/>
          <w:sz w:val="24"/>
          <w:szCs w:val="24"/>
        </w:rPr>
        <w:t>ensure equal</w:t>
      </w:r>
      <w:r w:rsidRPr="00E51B08">
        <w:rPr>
          <w:rFonts w:ascii="Times New Roman" w:eastAsia="Times New Roman" w:hAnsi="Times New Roman" w:cs="Times New Roman"/>
          <w:sz w:val="24"/>
          <w:szCs w:val="24"/>
        </w:rPr>
        <w:t xml:space="preserve"> employment</w:t>
      </w:r>
      <w:r w:rsidRPr="00E51B08" w:rsidR="4B412562">
        <w:rPr>
          <w:rFonts w:ascii="Times New Roman" w:eastAsia="Times New Roman" w:hAnsi="Times New Roman" w:cs="Times New Roman"/>
          <w:sz w:val="24"/>
          <w:szCs w:val="24"/>
        </w:rPr>
        <w:t xml:space="preserve"> opportunity for</w:t>
      </w:r>
      <w:r w:rsidRPr="00E51B08">
        <w:rPr>
          <w:rFonts w:ascii="Times New Roman" w:eastAsia="Times New Roman" w:hAnsi="Times New Roman" w:cs="Times New Roman"/>
          <w:sz w:val="24"/>
          <w:szCs w:val="24"/>
        </w:rPr>
        <w:t xml:space="preserve"> protected veterans. </w:t>
      </w:r>
      <w:r w:rsidRPr="00E51B08" w:rsidR="1D954735">
        <w:rPr>
          <w:rFonts w:ascii="Times New Roman" w:eastAsia="Times New Roman" w:hAnsi="Times New Roman" w:cs="Times New Roman"/>
          <w:color w:val="000000" w:themeColor="text1"/>
          <w:sz w:val="24"/>
          <w:szCs w:val="24"/>
        </w:rPr>
        <w:t>The VEVRAA requirements apply to businesses with a direct Federal construction contract of $150,000 or more</w:t>
      </w:r>
      <w:r w:rsidRPr="00E51B08">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4"/>
      </w:r>
      <w:r w:rsidRPr="00E51B08" w:rsidR="5E380302">
        <w:rPr>
          <w:rFonts w:ascii="Times New Roman" w:eastAsia="Times New Roman" w:hAnsi="Times New Roman" w:cs="Times New Roman"/>
          <w:sz w:val="24"/>
          <w:szCs w:val="24"/>
        </w:rPr>
        <w:t xml:space="preserve"> </w:t>
      </w:r>
      <w:r w:rsidRPr="00E51B08" w:rsidR="5E380302">
        <w:rPr>
          <w:rFonts w:ascii="Times New Roman" w:eastAsia="Times New Roman" w:hAnsi="Times New Roman" w:cs="Times New Roman"/>
          <w:color w:val="000000"/>
          <w:sz w:val="24"/>
          <w:szCs w:val="24"/>
        </w:rPr>
        <w:t>If the contractor has at least 50 employees and a single contract of $150,000 or more, it must also develop a VEVRAA AAP, as described in 41 CFR 60‐300, subpart C.</w:t>
      </w:r>
    </w:p>
    <w:p w:rsidR="28641F82" w:rsidRPr="00E51B08" w:rsidP="00E51B08" w14:paraId="327E88C1" w14:textId="06B9A9E6">
      <w:pPr>
        <w:pStyle w:val="NoSpacing"/>
        <w:rPr>
          <w:rFonts w:ascii="Times New Roman" w:eastAsia="Times New Roman" w:hAnsi="Times New Roman" w:cs="Times New Roman"/>
          <w:color w:val="000000" w:themeColor="text1"/>
          <w:sz w:val="24"/>
          <w:szCs w:val="24"/>
        </w:rPr>
      </w:pPr>
    </w:p>
    <w:p w:rsidR="00C77C90" w:rsidRPr="00E51B08" w:rsidP="00E51B08" w14:paraId="057400DE" w14:textId="0A75F996">
      <w:pPr>
        <w:pStyle w:val="Heading5"/>
        <w:rPr>
          <w:rFonts w:eastAsia="Times New Roman"/>
        </w:rPr>
      </w:pPr>
      <w:r w:rsidRPr="00E51B08">
        <w:rPr>
          <w:rFonts w:eastAsia="Times New Roman"/>
        </w:rPr>
        <w:t>41</w:t>
      </w:r>
      <w:r w:rsidRPr="00E51B08" w:rsidR="314BAFE2">
        <w:rPr>
          <w:rFonts w:eastAsia="Times New Roman"/>
        </w:rPr>
        <w:t xml:space="preserve"> </w:t>
      </w:r>
      <w:r w:rsidRPr="00E51B08">
        <w:rPr>
          <w:rFonts w:eastAsia="Times New Roman"/>
        </w:rPr>
        <w:t xml:space="preserve">CFR </w:t>
      </w:r>
      <w:r w:rsidRPr="00E51B08" w:rsidR="42AD213C">
        <w:rPr>
          <w:rFonts w:eastAsia="Times New Roman"/>
        </w:rPr>
        <w:t>p</w:t>
      </w:r>
      <w:r w:rsidRPr="00E51B08">
        <w:rPr>
          <w:rFonts w:eastAsia="Times New Roman"/>
        </w:rPr>
        <w:t xml:space="preserve">art 60-300 – Affirmative Action and Nondiscrimination Obligations of Federal Contractors and Subcontractors Regarding Disabled Veterans, Recently Separated Veterans, </w:t>
      </w:r>
      <w:r w:rsidRPr="00E51B08">
        <w:rPr>
          <w:rFonts w:eastAsia="Times New Roman"/>
        </w:rPr>
        <w:t>Active Duty</w:t>
      </w:r>
      <w:r w:rsidRPr="00E51B08">
        <w:rPr>
          <w:rFonts w:eastAsia="Times New Roman"/>
        </w:rPr>
        <w:t xml:space="preserve"> Wartime or Campaign Badge Veterans, and Armed Forces Service Medal Veterans</w:t>
      </w:r>
    </w:p>
    <w:p w:rsidR="00C77C90" w:rsidRPr="00E51B08" w:rsidP="00E51B08" w14:paraId="4E51F607" w14:textId="77777777">
      <w:pPr>
        <w:spacing w:after="0" w:line="240" w:lineRule="auto"/>
        <w:rPr>
          <w:rFonts w:ascii="Times New Roman" w:eastAsia="Times New Roman" w:hAnsi="Times New Roman" w:cs="Times New Roman"/>
          <w:sz w:val="24"/>
          <w:szCs w:val="24"/>
        </w:rPr>
      </w:pPr>
    </w:p>
    <w:p w:rsidR="00C77C90" w:rsidRPr="00E51B08" w:rsidP="00E51B08" w14:paraId="395838EB" w14:textId="45173480">
      <w:pPr>
        <w:spacing w:after="0" w:line="240" w:lineRule="auto"/>
        <w:contextualSpacing/>
        <w:rPr>
          <w:rFonts w:ascii="Times New Roman" w:eastAsia="Times New Roman" w:hAnsi="Times New Roman" w:cs="Times New Roman"/>
          <w:color w:val="000000"/>
          <w:sz w:val="24"/>
          <w:szCs w:val="24"/>
        </w:rPr>
      </w:pPr>
      <w:r w:rsidRPr="00E51B08">
        <w:rPr>
          <w:rFonts w:ascii="Times New Roman" w:eastAsia="Times New Roman" w:hAnsi="Times New Roman" w:cs="Times New Roman"/>
          <w:sz w:val="24"/>
          <w:szCs w:val="24"/>
        </w:rPr>
        <w:t xml:space="preserve">This part establishes the nondiscrimination and affirmative action requirements under VEVRAA. </w:t>
      </w:r>
      <w:r w:rsidRPr="00E51B08" w:rsidR="31C1E0B3">
        <w:rPr>
          <w:rFonts w:ascii="Times New Roman" w:eastAsia="Times New Roman" w:hAnsi="Times New Roman" w:cs="Times New Roman"/>
          <w:sz w:val="24"/>
          <w:szCs w:val="24"/>
        </w:rPr>
        <w:t xml:space="preserve">More specifically, </w:t>
      </w:r>
      <w:r w:rsidRPr="00E51B08" w:rsidR="08F3AAF8">
        <w:rPr>
          <w:rFonts w:ascii="Times New Roman" w:eastAsia="Times New Roman" w:hAnsi="Times New Roman" w:cs="Times New Roman"/>
          <w:color w:val="000000" w:themeColor="text1"/>
          <w:sz w:val="24"/>
          <w:szCs w:val="24"/>
        </w:rPr>
        <w:t>t</w:t>
      </w:r>
      <w:r w:rsidRPr="00E51B08" w:rsidR="31C1E0B3">
        <w:rPr>
          <w:rFonts w:ascii="Times New Roman" w:eastAsia="Times New Roman" w:hAnsi="Times New Roman" w:cs="Times New Roman"/>
          <w:color w:val="000000" w:themeColor="text1"/>
          <w:sz w:val="24"/>
          <w:szCs w:val="24"/>
        </w:rPr>
        <w:t>his part defines coverage, specifies clauses to be included in contracts, provides procedures to ensure compliance by covered contractors, specifies certain recordkeeping and reporting requirements, establishes an annual benchmark for veteran hiring, and specifies the basic requirements for AAPs under VEVRAA. The paragraphs that follow describe the requirements of the applicable sections at this part, though the recordkeeping burden under VEVRAA is already authorized under OMB No. 1250-0004.</w:t>
      </w:r>
    </w:p>
    <w:p w:rsidR="00C77C90" w:rsidRPr="00E51B08" w:rsidP="00E51B08" w14:paraId="088C6910" w14:textId="77777777">
      <w:pPr>
        <w:spacing w:after="0" w:line="240" w:lineRule="auto"/>
        <w:rPr>
          <w:rFonts w:ascii="Times New Roman" w:eastAsia="Times New Roman" w:hAnsi="Times New Roman" w:cs="Times New Roman"/>
          <w:sz w:val="24"/>
          <w:szCs w:val="24"/>
        </w:rPr>
      </w:pPr>
    </w:p>
    <w:p w:rsidR="00C77C90" w:rsidRPr="00E51B08" w:rsidP="00E51B08" w14:paraId="0DA74E8D" w14:textId="121AF87A">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Section 60-300.5 describes the equal opportunity clause that must be included in </w:t>
      </w:r>
      <w:r w:rsidRPr="00E51B08" w:rsidR="66C4E1C8">
        <w:rPr>
          <w:rFonts w:ascii="Times New Roman" w:eastAsia="Times New Roman" w:hAnsi="Times New Roman" w:cs="Times New Roman"/>
          <w:sz w:val="24"/>
          <w:szCs w:val="24"/>
        </w:rPr>
        <w:t>covered F</w:t>
      </w:r>
      <w:r w:rsidRPr="00E51B08">
        <w:rPr>
          <w:rFonts w:ascii="Times New Roman" w:eastAsia="Times New Roman" w:hAnsi="Times New Roman" w:cs="Times New Roman"/>
          <w:sz w:val="24"/>
          <w:szCs w:val="24"/>
        </w:rPr>
        <w:t>ederal contracts and subcontracts (and modifications, renewals, or extensions thereof if not included in the original contract).</w:t>
      </w:r>
    </w:p>
    <w:p w:rsidR="00C77C90" w:rsidRPr="00E51B08" w:rsidP="00E51B08" w14:paraId="667D327D" w14:textId="77777777">
      <w:pPr>
        <w:spacing w:after="0" w:line="240" w:lineRule="auto"/>
        <w:rPr>
          <w:rFonts w:ascii="Times New Roman" w:eastAsia="Times New Roman" w:hAnsi="Times New Roman" w:cs="Times New Roman"/>
          <w:sz w:val="24"/>
          <w:szCs w:val="24"/>
        </w:rPr>
      </w:pPr>
    </w:p>
    <w:p w:rsidR="00C77C90" w:rsidRPr="00E51B08" w:rsidP="00E51B08" w14:paraId="6C06D93F" w14:textId="2AA4DC39">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Section 60-300.40 requires contractors with 50 or more employees and a contract of $150,000 or more to develop a VEVRAA AAP.</w:t>
      </w:r>
      <w:r w:rsidRPr="00E51B08" w:rsidR="4E399C94">
        <w:rPr>
          <w:rFonts w:ascii="Times New Roman" w:eastAsia="Times New Roman" w:hAnsi="Times New Roman" w:cs="Times New Roman"/>
          <w:sz w:val="24"/>
          <w:szCs w:val="24"/>
        </w:rPr>
        <w:t xml:space="preserve"> This section also provides that the contractor shall submit the AAP within 30 days of a request from OFCCP, unless the request provides for a different time, and that the contractor shall make the AAP promptly available on-site upon OFCCP's request.</w:t>
      </w:r>
    </w:p>
    <w:p w:rsidR="00C77C90" w:rsidRPr="00E51B08" w:rsidP="00E51B08" w14:paraId="5DC93F0B" w14:textId="77777777">
      <w:pPr>
        <w:spacing w:after="0" w:line="240" w:lineRule="auto"/>
        <w:rPr>
          <w:rFonts w:ascii="Times New Roman" w:eastAsia="Times New Roman" w:hAnsi="Times New Roman" w:cs="Times New Roman"/>
          <w:sz w:val="24"/>
          <w:szCs w:val="24"/>
        </w:rPr>
      </w:pPr>
    </w:p>
    <w:p w:rsidR="00C77C90" w:rsidRPr="00E51B08" w:rsidP="00E51B08" w14:paraId="0C847E43" w14:textId="4DCEA895">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Section 300.42 requires contractors</w:t>
      </w:r>
      <w:r w:rsidRPr="00E51B08" w:rsidR="66C349DF">
        <w:rPr>
          <w:rFonts w:ascii="Times New Roman" w:eastAsia="Times New Roman" w:hAnsi="Times New Roman" w:cs="Times New Roman"/>
          <w:sz w:val="24"/>
          <w:szCs w:val="24"/>
        </w:rPr>
        <w:t xml:space="preserve"> with a contract of $150,000 or more to invite applicants to self-identify whether they believe they are a protected veteran covered by VEVRAA. The invitation must be given prior to an offer of employment being made, as well as after an offer of employment but before the applicant begins their job duties.</w:t>
      </w:r>
    </w:p>
    <w:p w:rsidR="00C77C90" w:rsidRPr="00E51B08" w:rsidP="00E51B08" w14:paraId="51EC8E14" w14:textId="77777777">
      <w:pPr>
        <w:spacing w:after="0" w:line="240" w:lineRule="auto"/>
        <w:rPr>
          <w:rFonts w:ascii="Times New Roman" w:eastAsia="Times New Roman" w:hAnsi="Times New Roman" w:cs="Times New Roman"/>
          <w:sz w:val="24"/>
          <w:szCs w:val="24"/>
        </w:rPr>
      </w:pPr>
    </w:p>
    <w:p w:rsidR="00C77C90" w:rsidRPr="00E51B08" w:rsidP="00E51B08" w14:paraId="7B1388E0" w14:textId="7A5A0075">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Section 60-300.44 identifies the required elements of a</w:t>
      </w:r>
      <w:r w:rsidRPr="00E51B08" w:rsidR="07FCFC33">
        <w:rPr>
          <w:rFonts w:ascii="Times New Roman" w:eastAsia="Times New Roman" w:hAnsi="Times New Roman" w:cs="Times New Roman"/>
          <w:sz w:val="24"/>
          <w:szCs w:val="24"/>
        </w:rPr>
        <w:t xml:space="preserve"> VEVRAA</w:t>
      </w:r>
      <w:r w:rsidRPr="00E51B08">
        <w:rPr>
          <w:rFonts w:ascii="Times New Roman" w:eastAsia="Times New Roman" w:hAnsi="Times New Roman" w:cs="Times New Roman"/>
          <w:sz w:val="24"/>
          <w:szCs w:val="24"/>
        </w:rPr>
        <w:t xml:space="preserve"> AAP, </w:t>
      </w:r>
      <w:r w:rsidRPr="00E51B08" w:rsidR="33F2216F">
        <w:rPr>
          <w:rFonts w:ascii="Times New Roman" w:eastAsia="Times New Roman" w:hAnsi="Times New Roman" w:cs="Times New Roman"/>
          <w:sz w:val="24"/>
          <w:szCs w:val="24"/>
        </w:rPr>
        <w:t>outlined</w:t>
      </w:r>
      <w:r w:rsidRPr="00E51B08">
        <w:rPr>
          <w:rFonts w:ascii="Times New Roman" w:eastAsia="Times New Roman" w:hAnsi="Times New Roman" w:cs="Times New Roman"/>
          <w:sz w:val="24"/>
          <w:szCs w:val="24"/>
        </w:rPr>
        <w:t xml:space="preserve"> below</w:t>
      </w:r>
      <w:r w:rsidRPr="00E51B08" w:rsidR="33F2216F">
        <w:rPr>
          <w:rFonts w:ascii="Times New Roman" w:eastAsia="Times New Roman" w:hAnsi="Times New Roman" w:cs="Times New Roman"/>
          <w:sz w:val="24"/>
          <w:szCs w:val="24"/>
        </w:rPr>
        <w:t>:</w:t>
      </w:r>
    </w:p>
    <w:p w:rsidR="00C77C90" w:rsidRPr="00E51B08" w:rsidP="00E51B08" w14:paraId="377703FE" w14:textId="77777777">
      <w:pPr>
        <w:spacing w:after="0" w:line="240" w:lineRule="auto"/>
        <w:rPr>
          <w:rFonts w:ascii="Times New Roman" w:eastAsia="Times New Roman" w:hAnsi="Times New Roman" w:cs="Times New Roman"/>
          <w:sz w:val="24"/>
          <w:szCs w:val="24"/>
        </w:rPr>
      </w:pPr>
    </w:p>
    <w:p w:rsidR="00C77C90" w:rsidRPr="00E51B08" w:rsidP="00E51B08" w14:paraId="6BE1029C" w14:textId="77777777">
      <w:pPr>
        <w:numPr>
          <w:ilvl w:val="0"/>
          <w:numId w:val="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Develop and include an equal opportunity policy statement in the AAP.</w:t>
      </w:r>
    </w:p>
    <w:p w:rsidR="00C77C90" w:rsidRPr="00E51B08" w:rsidP="00E51B08" w14:paraId="322E049F" w14:textId="5CB54363">
      <w:pPr>
        <w:numPr>
          <w:ilvl w:val="0"/>
          <w:numId w:val="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Review personnel processes to ensure that qualified protected veterans are provided equal opportunity and that the contractor</w:t>
      </w:r>
      <w:r w:rsidRPr="00E51B08" w:rsidR="33F2216F">
        <w:rPr>
          <w:rFonts w:ascii="Times New Roman" w:eastAsia="Times New Roman" w:hAnsi="Times New Roman" w:cs="Times New Roman"/>
          <w:sz w:val="24"/>
          <w:szCs w:val="24"/>
        </w:rPr>
        <w:t>’s personnel practices do not stereotype protected veterans in a manner which limits job opportunities.</w:t>
      </w:r>
    </w:p>
    <w:p w:rsidR="00C77C90" w:rsidRPr="00E51B08" w:rsidP="00E51B08" w14:paraId="2A741B9C" w14:textId="57C0063B">
      <w:pPr>
        <w:numPr>
          <w:ilvl w:val="0"/>
          <w:numId w:val="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Review all physical and mental job qualification standards to ensure that those that</w:t>
      </w:r>
      <w:r w:rsidRPr="00E51B08" w:rsidR="33F2216F">
        <w:rPr>
          <w:rFonts w:ascii="Times New Roman" w:eastAsia="Times New Roman" w:hAnsi="Times New Roman" w:cs="Times New Roman"/>
          <w:sz w:val="24"/>
          <w:szCs w:val="24"/>
        </w:rPr>
        <w:t xml:space="preserve"> tend to</w:t>
      </w:r>
      <w:r w:rsidRPr="00E51B08">
        <w:rPr>
          <w:rFonts w:ascii="Times New Roman" w:eastAsia="Times New Roman" w:hAnsi="Times New Roman" w:cs="Times New Roman"/>
          <w:sz w:val="24"/>
          <w:szCs w:val="24"/>
        </w:rPr>
        <w:t xml:space="preserve"> screen out qualified disabled veterans are job-related and are based on business necessity.</w:t>
      </w:r>
    </w:p>
    <w:p w:rsidR="00C77C90" w:rsidRPr="00E51B08" w:rsidP="00E51B08" w14:paraId="4353ECF7" w14:textId="77777777">
      <w:pPr>
        <w:numPr>
          <w:ilvl w:val="0"/>
          <w:numId w:val="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Provide reasonable accommodations for physical and mental limitations.</w:t>
      </w:r>
    </w:p>
    <w:p w:rsidR="00C77C90" w:rsidRPr="00E51B08" w:rsidP="00E51B08" w14:paraId="05B6898A" w14:textId="37139DBA">
      <w:pPr>
        <w:numPr>
          <w:ilvl w:val="0"/>
          <w:numId w:val="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Develop</w:t>
      </w:r>
      <w:r w:rsidRPr="00E51B08" w:rsidR="1B1CDD3E">
        <w:rPr>
          <w:rFonts w:ascii="Times New Roman" w:eastAsia="Times New Roman" w:hAnsi="Times New Roman" w:cs="Times New Roman"/>
          <w:sz w:val="24"/>
          <w:szCs w:val="24"/>
        </w:rPr>
        <w:t xml:space="preserve"> and implement</w:t>
      </w:r>
      <w:r w:rsidRPr="00E51B08">
        <w:rPr>
          <w:rFonts w:ascii="Times New Roman" w:eastAsia="Times New Roman" w:hAnsi="Times New Roman" w:cs="Times New Roman"/>
          <w:sz w:val="24"/>
          <w:szCs w:val="24"/>
        </w:rPr>
        <w:t xml:space="preserve"> procedures to ensure that employees are not harassed because of their</w:t>
      </w:r>
      <w:r w:rsidRPr="00E51B08" w:rsidR="1B1CDD3E">
        <w:rPr>
          <w:rFonts w:ascii="Times New Roman" w:eastAsia="Times New Roman" w:hAnsi="Times New Roman" w:cs="Times New Roman"/>
          <w:sz w:val="24"/>
          <w:szCs w:val="24"/>
        </w:rPr>
        <w:t xml:space="preserve"> protected</w:t>
      </w:r>
      <w:r w:rsidRPr="00E51B08">
        <w:rPr>
          <w:rFonts w:ascii="Times New Roman" w:eastAsia="Times New Roman" w:hAnsi="Times New Roman" w:cs="Times New Roman"/>
          <w:sz w:val="24"/>
          <w:szCs w:val="24"/>
        </w:rPr>
        <w:t xml:space="preserve"> veteran status.</w:t>
      </w:r>
    </w:p>
    <w:p w:rsidR="00C77C90" w:rsidRPr="00E51B08" w:rsidP="00E51B08" w14:paraId="46C72363" w14:textId="77777777">
      <w:pPr>
        <w:numPr>
          <w:ilvl w:val="0"/>
          <w:numId w:val="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Develop procedures and practices to disseminate affirmative action policies, both internally and externally.</w:t>
      </w:r>
    </w:p>
    <w:p w:rsidR="00C77C90" w:rsidRPr="00E51B08" w:rsidP="00E51B08" w14:paraId="60A565E7" w14:textId="1864BA99">
      <w:pPr>
        <w:numPr>
          <w:ilvl w:val="0"/>
          <w:numId w:val="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Design and implement </w:t>
      </w:r>
      <w:r w:rsidRPr="00E51B08" w:rsidR="18AA519F">
        <w:rPr>
          <w:rFonts w:ascii="Times New Roman" w:eastAsia="Times New Roman" w:hAnsi="Times New Roman" w:cs="Times New Roman"/>
          <w:sz w:val="24"/>
          <w:szCs w:val="24"/>
        </w:rPr>
        <w:t>an audit and reporting system to measure the effectiveness of the AAP.</w:t>
      </w:r>
    </w:p>
    <w:p w:rsidR="00C77C90" w:rsidRPr="00E51B08" w:rsidP="00E51B08" w14:paraId="4443400F" w14:textId="77777777">
      <w:pPr>
        <w:numPr>
          <w:ilvl w:val="0"/>
          <w:numId w:val="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Designate a responsible official to implement and oversee the AAP.</w:t>
      </w:r>
    </w:p>
    <w:p w:rsidR="00C77C90" w:rsidRPr="00E51B08" w:rsidP="00E51B08" w14:paraId="62FD63ED" w14:textId="73D8A4C5">
      <w:pPr>
        <w:numPr>
          <w:ilvl w:val="0"/>
          <w:numId w:val="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Provide training to all personnel involved in the recruitment, screening, selection, promotion, disciplinary, and related processes to ensure that the commitments in the contractor</w:t>
      </w:r>
      <w:r w:rsidRPr="00E51B08" w:rsidR="1305F297">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s AAP are implemented.</w:t>
      </w:r>
    </w:p>
    <w:p w:rsidR="00C77C90" w:rsidRPr="00E51B08" w:rsidP="00E51B08" w14:paraId="54F00673" w14:textId="04493928">
      <w:pPr>
        <w:numPr>
          <w:ilvl w:val="0"/>
          <w:numId w:val="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Document </w:t>
      </w:r>
      <w:r w:rsidRPr="00E51B08" w:rsidR="18AA519F">
        <w:rPr>
          <w:rFonts w:ascii="Times New Roman" w:eastAsia="Times New Roman" w:hAnsi="Times New Roman" w:cs="Times New Roman"/>
          <w:sz w:val="24"/>
          <w:szCs w:val="24"/>
        </w:rPr>
        <w:t>data collection analysis</w:t>
      </w:r>
      <w:r w:rsidRPr="00E51B08" w:rsidR="63B59500">
        <w:rPr>
          <w:rFonts w:ascii="Times New Roman" w:eastAsia="Times New Roman" w:hAnsi="Times New Roman" w:cs="Times New Roman"/>
          <w:sz w:val="24"/>
          <w:szCs w:val="24"/>
        </w:rPr>
        <w:t xml:space="preserve"> pertaining to applicants and hires on an annual basis and maintain this data for a period of three years. The data shall include the </w:t>
      </w:r>
      <w:r w:rsidRPr="00E51B08" w:rsidR="0F2EF29D">
        <w:rPr>
          <w:rFonts w:ascii="Times New Roman" w:eastAsia="Times New Roman" w:hAnsi="Times New Roman" w:cs="Times New Roman"/>
          <w:sz w:val="24"/>
          <w:szCs w:val="24"/>
        </w:rPr>
        <w:t xml:space="preserve">number of applicants who self-identified as protected veterans pursuant to </w:t>
      </w:r>
      <w:r w:rsidRPr="00E51B08" w:rsidR="39B6F41A">
        <w:rPr>
          <w:rFonts w:ascii="Times New Roman" w:eastAsia="Times New Roman" w:hAnsi="Times New Roman" w:cs="Times New Roman"/>
          <w:sz w:val="24"/>
          <w:szCs w:val="24"/>
        </w:rPr>
        <w:t xml:space="preserve">41 CFR </w:t>
      </w:r>
      <w:r w:rsidRPr="00E51B08" w:rsidR="0F2EF29D">
        <w:rPr>
          <w:rFonts w:ascii="Times New Roman" w:eastAsia="Times New Roman" w:hAnsi="Times New Roman" w:cs="Times New Roman"/>
          <w:sz w:val="24"/>
          <w:szCs w:val="24"/>
        </w:rPr>
        <w:t>60-</w:t>
      </w:r>
      <w:r w:rsidRPr="00E51B08" w:rsidR="0F2EF29D">
        <w:rPr>
          <w:rFonts w:ascii="Times New Roman" w:eastAsia="Times New Roman" w:hAnsi="Times New Roman" w:cs="Times New Roman"/>
          <w:sz w:val="24"/>
          <w:szCs w:val="24"/>
        </w:rPr>
        <w:t>300.42(a), or who are otherwise known as protected veterans</w:t>
      </w:r>
      <w:r w:rsidRPr="00E51B08" w:rsidR="39B6F41A">
        <w:rPr>
          <w:rFonts w:ascii="Times New Roman" w:eastAsia="Times New Roman" w:hAnsi="Times New Roman" w:cs="Times New Roman"/>
          <w:sz w:val="24"/>
          <w:szCs w:val="24"/>
        </w:rPr>
        <w:t>; t</w:t>
      </w:r>
      <w:r w:rsidRPr="00E51B08" w:rsidR="18AA519F">
        <w:rPr>
          <w:rFonts w:ascii="Times New Roman" w:eastAsia="Times New Roman" w:hAnsi="Times New Roman" w:cs="Times New Roman"/>
          <w:sz w:val="24"/>
          <w:szCs w:val="24"/>
        </w:rPr>
        <w:t xml:space="preserve">he total number of job openings and total number of jobs filled; the total number of applicants for all jobs; the number of protected veteran applicants hired; </w:t>
      </w:r>
      <w:r w:rsidRPr="00E51B08" w:rsidR="39B6F41A">
        <w:rPr>
          <w:rFonts w:ascii="Times New Roman" w:eastAsia="Times New Roman" w:hAnsi="Times New Roman" w:cs="Times New Roman"/>
          <w:sz w:val="24"/>
          <w:szCs w:val="24"/>
        </w:rPr>
        <w:t xml:space="preserve">and </w:t>
      </w:r>
      <w:r w:rsidRPr="00E51B08" w:rsidR="18AA519F">
        <w:rPr>
          <w:rFonts w:ascii="Times New Roman" w:eastAsia="Times New Roman" w:hAnsi="Times New Roman" w:cs="Times New Roman"/>
          <w:sz w:val="24"/>
          <w:szCs w:val="24"/>
        </w:rPr>
        <w:t>the total number of applicants hired</w:t>
      </w:r>
      <w:r w:rsidRPr="00E51B08" w:rsidR="39B6F41A">
        <w:rPr>
          <w:rFonts w:ascii="Times New Roman" w:eastAsia="Times New Roman" w:hAnsi="Times New Roman" w:cs="Times New Roman"/>
          <w:sz w:val="24"/>
          <w:szCs w:val="24"/>
        </w:rPr>
        <w:t>.</w:t>
      </w:r>
    </w:p>
    <w:p w:rsidR="007E2728" w:rsidRPr="00E51B08" w:rsidP="00E51B08" w14:paraId="3E881E12" w14:textId="77777777">
      <w:pPr>
        <w:spacing w:after="0" w:line="240" w:lineRule="auto"/>
        <w:ind w:left="720"/>
        <w:rPr>
          <w:rFonts w:ascii="Times New Roman" w:eastAsia="Times New Roman" w:hAnsi="Times New Roman" w:cs="Times New Roman"/>
          <w:sz w:val="24"/>
          <w:szCs w:val="24"/>
        </w:rPr>
      </w:pPr>
    </w:p>
    <w:p w:rsidR="00C77C90" w:rsidRPr="00E51B08" w:rsidP="00E51B08" w14:paraId="173446D7" w14:textId="77777777">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Section 60-300.45 requires contractors to either adopt the national hiring benchmark or establish a hiring benchmark for protected veterans using the five factors specified in the regulations.</w:t>
      </w:r>
    </w:p>
    <w:p w:rsidR="00C77C90" w:rsidRPr="00E51B08" w:rsidP="00E51B08" w14:paraId="4B8E7082" w14:textId="77777777">
      <w:pPr>
        <w:spacing w:after="0" w:line="240" w:lineRule="auto"/>
        <w:rPr>
          <w:rFonts w:ascii="Times New Roman" w:eastAsia="Times New Roman" w:hAnsi="Times New Roman" w:cs="Times New Roman"/>
          <w:sz w:val="24"/>
          <w:szCs w:val="24"/>
        </w:rPr>
      </w:pPr>
    </w:p>
    <w:p w:rsidR="00FF474B" w:rsidRPr="00E51B08" w:rsidP="00E51B08" w14:paraId="327F133A" w14:textId="5E2A4FA2">
      <w:pPr>
        <w:spacing w:after="0" w:line="240" w:lineRule="auto"/>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themeColor="text1"/>
          <w:sz w:val="24"/>
          <w:szCs w:val="24"/>
        </w:rPr>
        <w:t>Section 60-</w:t>
      </w:r>
      <w:r w:rsidRPr="00E51B08" w:rsidR="65F4EC05">
        <w:rPr>
          <w:rFonts w:ascii="Times New Roman" w:eastAsia="Times New Roman" w:hAnsi="Times New Roman" w:cs="Times New Roman"/>
          <w:color w:val="000000" w:themeColor="text1"/>
          <w:sz w:val="24"/>
          <w:szCs w:val="24"/>
        </w:rPr>
        <w:t>300.60</w:t>
      </w:r>
      <w:r w:rsidRPr="00E51B08">
        <w:rPr>
          <w:rFonts w:ascii="Times New Roman" w:eastAsia="Times New Roman" w:hAnsi="Times New Roman" w:cs="Times New Roman"/>
          <w:color w:val="000000" w:themeColor="text1"/>
          <w:sz w:val="24"/>
          <w:szCs w:val="24"/>
        </w:rPr>
        <w:t xml:space="preserve"> </w:t>
      </w:r>
      <w:r w:rsidRPr="00E51B08" w:rsidR="6BD6C724">
        <w:rPr>
          <w:rFonts w:ascii="Times New Roman" w:eastAsia="Times New Roman" w:hAnsi="Times New Roman" w:cs="Times New Roman"/>
          <w:color w:val="000000" w:themeColor="text1"/>
          <w:sz w:val="24"/>
          <w:szCs w:val="24"/>
        </w:rPr>
        <w:t xml:space="preserve">identifies the investigative methods OFCCP uses to evaluate a contractor’s compliance with the agency’s regulations. </w:t>
      </w:r>
      <w:r w:rsidRPr="00E51B08" w:rsidR="73D56392">
        <w:rPr>
          <w:rFonts w:ascii="Times New Roman" w:eastAsia="Times New Roman" w:hAnsi="Times New Roman" w:cs="Times New Roman"/>
          <w:sz w:val="24"/>
          <w:szCs w:val="24"/>
        </w:rPr>
        <w:t xml:space="preserve">A compliance evaluation may consist of one or any combination of the investigative procedures listed in the regulations, </w:t>
      </w:r>
      <w:r w:rsidRPr="00E51B08" w:rsidR="73D56392">
        <w:rPr>
          <w:rFonts w:ascii="Times New Roman" w:eastAsia="Times New Roman" w:hAnsi="Times New Roman" w:cs="Times New Roman"/>
          <w:i/>
          <w:iCs/>
          <w:sz w:val="24"/>
          <w:szCs w:val="24"/>
        </w:rPr>
        <w:t>i.e.</w:t>
      </w:r>
      <w:r w:rsidRPr="00E51B08" w:rsidR="73D56392">
        <w:rPr>
          <w:rFonts w:ascii="Times New Roman" w:eastAsia="Times New Roman" w:hAnsi="Times New Roman" w:cs="Times New Roman"/>
          <w:sz w:val="24"/>
          <w:szCs w:val="24"/>
        </w:rPr>
        <w:t>, a compliance review, an off-site review of records, a compliance check, and/or a focused review.</w:t>
      </w:r>
    </w:p>
    <w:p w:rsidR="00A02ECC" w:rsidRPr="00E51B08" w:rsidP="00E51B08" w14:paraId="50117668" w14:textId="77777777">
      <w:pPr>
        <w:spacing w:after="0" w:line="240" w:lineRule="auto"/>
        <w:rPr>
          <w:rFonts w:ascii="Times New Roman" w:eastAsia="Times New Roman" w:hAnsi="Times New Roman" w:cs="Times New Roman"/>
          <w:color w:val="000000"/>
          <w:sz w:val="24"/>
          <w:szCs w:val="24"/>
        </w:rPr>
      </w:pPr>
    </w:p>
    <w:p w:rsidR="00A02ECC" w:rsidRPr="00E51B08" w:rsidP="00E51B08" w14:paraId="48F8418E" w14:textId="5AC52AAB">
      <w:pPr>
        <w:spacing w:after="0" w:line="240" w:lineRule="auto"/>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themeColor="text1"/>
          <w:sz w:val="24"/>
          <w:szCs w:val="24"/>
        </w:rPr>
        <w:t xml:space="preserve">Section 60-300.80 requires contractors to preserve any personnel or employment record made or kept for a period of not less than two years. However, if the contractor has fewer than 150 employees, this retention period is one year. It also mandates </w:t>
      </w:r>
      <w:r w:rsidRPr="00E51B08" w:rsidR="00A494F0">
        <w:rPr>
          <w:rFonts w:ascii="Times New Roman" w:eastAsia="Times New Roman" w:hAnsi="Times New Roman" w:cs="Times New Roman"/>
          <w:color w:val="000000" w:themeColor="text1"/>
          <w:sz w:val="24"/>
          <w:szCs w:val="24"/>
        </w:rPr>
        <w:t>three</w:t>
      </w:r>
      <w:r w:rsidRPr="00E51B08">
        <w:rPr>
          <w:rFonts w:ascii="Times New Roman" w:eastAsia="Times New Roman" w:hAnsi="Times New Roman" w:cs="Times New Roman"/>
          <w:color w:val="000000" w:themeColor="text1"/>
          <w:sz w:val="24"/>
          <w:szCs w:val="24"/>
        </w:rPr>
        <w:t>-year record retention for records required under Sections 41 CFR 60-300.44(f)(4), 60-300.44(k), and 60-300.45(c).</w:t>
      </w:r>
    </w:p>
    <w:p w:rsidR="00502EAB" w:rsidRPr="00E51B08" w:rsidP="00E51B08" w14:paraId="76F7D341" w14:textId="77777777">
      <w:pPr>
        <w:spacing w:after="0" w:line="240" w:lineRule="auto"/>
        <w:contextualSpacing/>
        <w:rPr>
          <w:rFonts w:ascii="Times New Roman" w:eastAsia="Times New Roman" w:hAnsi="Times New Roman" w:cs="Times New Roman"/>
          <w:b/>
          <w:bCs/>
          <w:color w:val="000000"/>
          <w:sz w:val="24"/>
          <w:szCs w:val="24"/>
        </w:rPr>
      </w:pPr>
    </w:p>
    <w:p w:rsidR="00C77C90" w:rsidRPr="00E51B08" w:rsidP="00E51B08" w14:paraId="1C704952" w14:textId="77777777">
      <w:pPr>
        <w:pStyle w:val="Heading4"/>
        <w:rPr>
          <w:rFonts w:eastAsia="Times New Roman"/>
        </w:rPr>
      </w:pPr>
      <w:r w:rsidRPr="00E51B08">
        <w:rPr>
          <w:rFonts w:eastAsia="Times New Roman"/>
        </w:rPr>
        <w:t>Section 503</w:t>
      </w:r>
    </w:p>
    <w:p w:rsidR="00C77C90" w:rsidRPr="00E51B08" w:rsidP="00E51B08" w14:paraId="1AB98710" w14:textId="77777777">
      <w:pPr>
        <w:spacing w:after="0" w:line="240" w:lineRule="auto"/>
        <w:rPr>
          <w:rFonts w:ascii="Times New Roman" w:eastAsia="Times New Roman" w:hAnsi="Times New Roman" w:cs="Times New Roman"/>
          <w:sz w:val="24"/>
          <w:szCs w:val="24"/>
        </w:rPr>
      </w:pPr>
    </w:p>
    <w:p w:rsidR="001F052A" w:rsidRPr="00E51B08" w:rsidP="00E51B08" w14:paraId="17C38699" w14:textId="0C289D14">
      <w:pPr>
        <w:pStyle w:val="No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Section 503</w:t>
      </w:r>
      <w:r>
        <w:rPr>
          <w:rStyle w:val="FootnoteReference"/>
          <w:rFonts w:ascii="Times New Roman" w:hAnsi="Times New Roman" w:cs="Times New Roman"/>
          <w:sz w:val="24"/>
          <w:szCs w:val="24"/>
          <w:vertAlign w:val="superscript"/>
        </w:rPr>
        <w:footnoteReference w:id="25"/>
      </w:r>
      <w:r w:rsidRPr="00E51B08">
        <w:rPr>
          <w:rFonts w:ascii="Times New Roman" w:eastAsia="Times New Roman" w:hAnsi="Times New Roman" w:cs="Times New Roman"/>
          <w:sz w:val="24"/>
          <w:szCs w:val="24"/>
        </w:rPr>
        <w:t xml:space="preserve"> prohibits contractors from discriminating against applicants and employees </w:t>
      </w:r>
      <w:r w:rsidRPr="00E51B08">
        <w:rPr>
          <w:rFonts w:ascii="Times New Roman" w:eastAsia="Times New Roman" w:hAnsi="Times New Roman" w:cs="Times New Roman"/>
          <w:sz w:val="24"/>
          <w:szCs w:val="24"/>
        </w:rPr>
        <w:t>on the basis of</w:t>
      </w:r>
      <w:r w:rsidRPr="00E51B08">
        <w:rPr>
          <w:rFonts w:ascii="Times New Roman" w:eastAsia="Times New Roman" w:hAnsi="Times New Roman" w:cs="Times New Roman"/>
          <w:sz w:val="24"/>
          <w:szCs w:val="24"/>
        </w:rPr>
        <w:t xml:space="preserve"> disability and requires contractors to take affirmative action to </w:t>
      </w:r>
      <w:r w:rsidRPr="00E51B08" w:rsidR="2CDD1FD8">
        <w:rPr>
          <w:rFonts w:ascii="Times New Roman" w:eastAsia="Times New Roman" w:hAnsi="Times New Roman" w:cs="Times New Roman"/>
          <w:sz w:val="24"/>
          <w:szCs w:val="24"/>
        </w:rPr>
        <w:t>ensure equal</w:t>
      </w:r>
      <w:r w:rsidRPr="00E51B08">
        <w:rPr>
          <w:rFonts w:ascii="Times New Roman" w:eastAsia="Times New Roman" w:hAnsi="Times New Roman" w:cs="Times New Roman"/>
          <w:sz w:val="24"/>
          <w:szCs w:val="24"/>
        </w:rPr>
        <w:t xml:space="preserve"> employment</w:t>
      </w:r>
      <w:r w:rsidRPr="00E51B08" w:rsidR="2CDD1FD8">
        <w:rPr>
          <w:rFonts w:ascii="Times New Roman" w:eastAsia="Times New Roman" w:hAnsi="Times New Roman" w:cs="Times New Roman"/>
          <w:sz w:val="24"/>
          <w:szCs w:val="24"/>
        </w:rPr>
        <w:t xml:space="preserve"> opportunity for</w:t>
      </w:r>
      <w:r w:rsidRPr="00E51B08">
        <w:rPr>
          <w:rFonts w:ascii="Times New Roman" w:eastAsia="Times New Roman" w:hAnsi="Times New Roman" w:cs="Times New Roman"/>
          <w:sz w:val="24"/>
          <w:szCs w:val="24"/>
        </w:rPr>
        <w:t xml:space="preserve"> individuals with disabilities. </w:t>
      </w:r>
      <w:r w:rsidRPr="00E51B08" w:rsidR="378FB92B">
        <w:rPr>
          <w:rFonts w:ascii="Times New Roman" w:eastAsia="Times New Roman" w:hAnsi="Times New Roman" w:cs="Times New Roman"/>
          <w:sz w:val="24"/>
          <w:szCs w:val="24"/>
        </w:rPr>
        <w:t>T</w:t>
      </w:r>
      <w:r w:rsidRPr="00E51B08" w:rsidR="378FB92B">
        <w:rPr>
          <w:rFonts w:ascii="Times New Roman" w:eastAsia="Times New Roman" w:hAnsi="Times New Roman" w:cs="Times New Roman"/>
          <w:color w:val="000000" w:themeColor="text1"/>
          <w:sz w:val="24"/>
          <w:szCs w:val="24"/>
        </w:rPr>
        <w:t>he Section 503 requirements apply to businesses with a direct Federal construction contract of more than $15,00</w:t>
      </w:r>
      <w:r w:rsidRPr="00E51B08">
        <w:rPr>
          <w:rFonts w:ascii="Times New Roman" w:eastAsia="Times New Roman" w:hAnsi="Times New Roman" w:cs="Times New Roman"/>
          <w:sz w:val="24"/>
          <w:szCs w:val="24"/>
        </w:rPr>
        <w:t>0.</w:t>
      </w:r>
      <w:r>
        <w:rPr>
          <w:rFonts w:ascii="Times New Roman" w:eastAsia="Times New Roman" w:hAnsi="Times New Roman" w:cs="Times New Roman"/>
          <w:sz w:val="24"/>
          <w:szCs w:val="24"/>
          <w:vertAlign w:val="superscript"/>
        </w:rPr>
        <w:footnoteReference w:id="26"/>
      </w:r>
      <w:r w:rsidRPr="00E51B08" w:rsidR="4953FB95">
        <w:rPr>
          <w:rFonts w:ascii="Times New Roman" w:eastAsia="Times New Roman" w:hAnsi="Times New Roman" w:cs="Times New Roman"/>
          <w:sz w:val="24"/>
          <w:szCs w:val="24"/>
        </w:rPr>
        <w:t xml:space="preserve"> </w:t>
      </w:r>
      <w:r w:rsidRPr="00E51B08" w:rsidR="4953FB95">
        <w:rPr>
          <w:rFonts w:ascii="Times New Roman" w:eastAsia="Times New Roman" w:hAnsi="Times New Roman" w:cs="Times New Roman"/>
          <w:color w:val="000000"/>
          <w:sz w:val="24"/>
          <w:szCs w:val="24"/>
        </w:rPr>
        <w:t>If the contractor has at least 50 employees and a single contract of $50,000 or more, it must also develop a Section 503 AAP, as described in 41 CFR 60‐741, subpart C.</w:t>
      </w:r>
    </w:p>
    <w:p w:rsidR="002017EF" w:rsidRPr="00E51B08" w:rsidP="00E51B08" w14:paraId="6024AB2A" w14:textId="77777777">
      <w:pPr>
        <w:spacing w:after="0" w:line="240" w:lineRule="auto"/>
        <w:rPr>
          <w:rFonts w:ascii="Times New Roman" w:eastAsia="Times New Roman" w:hAnsi="Times New Roman" w:cs="Times New Roman"/>
          <w:sz w:val="24"/>
          <w:szCs w:val="24"/>
        </w:rPr>
      </w:pPr>
    </w:p>
    <w:p w:rsidR="00C77C90" w:rsidRPr="00E51B08" w:rsidP="00E51B08" w14:paraId="2AB1F3E8" w14:textId="68DEEC9C">
      <w:pPr>
        <w:pStyle w:val="Heading5"/>
        <w:rPr>
          <w:rFonts w:eastAsia="Times New Roman"/>
        </w:rPr>
      </w:pPr>
      <w:r w:rsidRPr="00E51B08">
        <w:rPr>
          <w:rFonts w:eastAsia="Times New Roman"/>
        </w:rPr>
        <w:t xml:space="preserve">41 CFR </w:t>
      </w:r>
      <w:r w:rsidRPr="00E51B08" w:rsidR="7D5C16AC">
        <w:rPr>
          <w:rFonts w:eastAsia="Times New Roman"/>
        </w:rPr>
        <w:t>p</w:t>
      </w:r>
      <w:r w:rsidRPr="00E51B08">
        <w:rPr>
          <w:rFonts w:eastAsia="Times New Roman"/>
        </w:rPr>
        <w:t>art 60-741 – Affirmative Action and Nondiscrimination Obligations of Federal Contractors and Subcontractors Regarding Individuals with Disabilities</w:t>
      </w:r>
    </w:p>
    <w:p w:rsidR="00C77C90" w:rsidRPr="00E51B08" w:rsidP="00E51B08" w14:paraId="07E6DBD5" w14:textId="77777777">
      <w:pPr>
        <w:spacing w:after="0" w:line="240" w:lineRule="auto"/>
        <w:rPr>
          <w:rFonts w:ascii="Times New Roman" w:eastAsia="Times New Roman" w:hAnsi="Times New Roman" w:cs="Times New Roman"/>
          <w:sz w:val="24"/>
          <w:szCs w:val="24"/>
        </w:rPr>
      </w:pPr>
    </w:p>
    <w:p w:rsidR="00213CE1" w:rsidRPr="00E51B08" w:rsidP="00E51B08" w14:paraId="2214F880" w14:textId="45DC8840">
      <w:pPr>
        <w:spacing w:after="0" w:line="240" w:lineRule="auto"/>
        <w:rPr>
          <w:rFonts w:ascii="Times New Roman" w:eastAsia="Times New Roman" w:hAnsi="Times New Roman" w:cs="Times New Roman"/>
          <w:color w:val="000000"/>
          <w:sz w:val="24"/>
          <w:szCs w:val="24"/>
        </w:rPr>
      </w:pPr>
      <w:r w:rsidRPr="00E51B08">
        <w:rPr>
          <w:rFonts w:ascii="Times New Roman" w:eastAsia="Times New Roman" w:hAnsi="Times New Roman" w:cs="Times New Roman"/>
          <w:sz w:val="24"/>
          <w:szCs w:val="24"/>
        </w:rPr>
        <w:t xml:space="preserve">This part establishes the affirmative action and nondiscrimination obligations under Section 503. </w:t>
      </w:r>
      <w:r w:rsidRPr="00E51B08" w:rsidR="7543E89D">
        <w:rPr>
          <w:rFonts w:ascii="Times New Roman" w:eastAsia="Times New Roman" w:hAnsi="Times New Roman" w:cs="Times New Roman"/>
          <w:sz w:val="24"/>
          <w:szCs w:val="24"/>
        </w:rPr>
        <w:t>More specifically, t</w:t>
      </w:r>
      <w:r w:rsidRPr="00E51B08" w:rsidR="342033E7">
        <w:rPr>
          <w:rFonts w:ascii="Times New Roman" w:eastAsia="Times New Roman" w:hAnsi="Times New Roman" w:cs="Times New Roman"/>
          <w:color w:val="000000" w:themeColor="text1"/>
          <w:sz w:val="24"/>
          <w:szCs w:val="24"/>
        </w:rPr>
        <w:t>his part defines coverage, specifies clauses to be included in contracts, provides a procedure to ensure compliance by covered contractors, specifies certain recordkeeping and reporting requirements, establishes an aspirational utilization goal of 7 percent, and specifies the basic requirements for AAPs under Section 503. The paragraphs that follow describe the requirements of the applicable sections at this part, though the recordkeeping burden under Section 503 is already authorized under OMB No. 1250-0005.</w:t>
      </w:r>
    </w:p>
    <w:p w:rsidR="00C77C90" w:rsidRPr="00E51B08" w:rsidP="00E51B08" w14:paraId="244C0AC6" w14:textId="77777777">
      <w:pPr>
        <w:spacing w:after="0" w:line="240" w:lineRule="auto"/>
        <w:rPr>
          <w:rFonts w:ascii="Times New Roman" w:eastAsia="Times New Roman" w:hAnsi="Times New Roman" w:cs="Times New Roman"/>
          <w:sz w:val="24"/>
          <w:szCs w:val="24"/>
        </w:rPr>
      </w:pPr>
    </w:p>
    <w:p w:rsidR="00C77C90" w:rsidRPr="00E51B08" w:rsidP="00E51B08" w14:paraId="14461411" w14:textId="025F061A">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Section 60-741.5 describes the equal opportunity clause that must be included in </w:t>
      </w:r>
      <w:r w:rsidRPr="00E51B08" w:rsidR="584073F9">
        <w:rPr>
          <w:rFonts w:ascii="Times New Roman" w:eastAsia="Times New Roman" w:hAnsi="Times New Roman" w:cs="Times New Roman"/>
          <w:sz w:val="24"/>
          <w:szCs w:val="24"/>
        </w:rPr>
        <w:t xml:space="preserve">covered </w:t>
      </w:r>
      <w:r w:rsidRPr="00E51B08">
        <w:rPr>
          <w:rFonts w:ascii="Times New Roman" w:eastAsia="Times New Roman" w:hAnsi="Times New Roman" w:cs="Times New Roman"/>
          <w:sz w:val="24"/>
          <w:szCs w:val="24"/>
        </w:rPr>
        <w:t>Federal contracts and subcontracts (and modifications, renewals, or extensions thereof if not included in the original contract).</w:t>
      </w:r>
    </w:p>
    <w:p w:rsidR="00392963" w:rsidRPr="00E51B08" w:rsidP="00E51B08" w14:paraId="665DCB8F" w14:textId="77777777">
      <w:pPr>
        <w:spacing w:after="0" w:line="240" w:lineRule="auto"/>
        <w:rPr>
          <w:rFonts w:ascii="Times New Roman" w:eastAsia="Times New Roman" w:hAnsi="Times New Roman" w:cs="Times New Roman"/>
          <w:sz w:val="24"/>
          <w:szCs w:val="24"/>
        </w:rPr>
      </w:pPr>
    </w:p>
    <w:p w:rsidR="00C77C90" w:rsidRPr="00E51B08" w:rsidP="00E51B08" w14:paraId="46EA6E4E" w14:textId="3024F8A6">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Section 60-741.40 requires </w:t>
      </w:r>
      <w:r w:rsidRPr="00E51B08" w:rsidR="1D1F5386">
        <w:rPr>
          <w:rFonts w:ascii="Times New Roman" w:eastAsia="Times New Roman" w:hAnsi="Times New Roman" w:cs="Times New Roman"/>
          <w:sz w:val="24"/>
          <w:szCs w:val="24"/>
        </w:rPr>
        <w:t xml:space="preserve">contractors with 50 or more employees and a contract of $50,000 or more to develop </w:t>
      </w:r>
      <w:r w:rsidRPr="00E51B08">
        <w:rPr>
          <w:rFonts w:ascii="Times New Roman" w:eastAsia="Times New Roman" w:hAnsi="Times New Roman" w:cs="Times New Roman"/>
          <w:sz w:val="24"/>
          <w:szCs w:val="24"/>
        </w:rPr>
        <w:t xml:space="preserve">a Section 503 AAP. This section </w:t>
      </w:r>
      <w:r w:rsidRPr="00E51B08" w:rsidR="367DD4E4">
        <w:rPr>
          <w:rFonts w:ascii="Times New Roman" w:eastAsia="Times New Roman" w:hAnsi="Times New Roman" w:cs="Times New Roman"/>
          <w:sz w:val="24"/>
          <w:szCs w:val="24"/>
        </w:rPr>
        <w:t xml:space="preserve">also provides that the contractor shall submit </w:t>
      </w:r>
      <w:r w:rsidRPr="00E51B08" w:rsidR="7C113F72">
        <w:rPr>
          <w:rFonts w:ascii="Times New Roman" w:eastAsia="Times New Roman" w:hAnsi="Times New Roman" w:cs="Times New Roman"/>
          <w:sz w:val="24"/>
          <w:szCs w:val="24"/>
        </w:rPr>
        <w:t xml:space="preserve">the AAP within 30 </w:t>
      </w:r>
      <w:r w:rsidRPr="00E51B08" w:rsidR="2F3421D4">
        <w:rPr>
          <w:rFonts w:ascii="Times New Roman" w:eastAsia="Times New Roman" w:hAnsi="Times New Roman" w:cs="Times New Roman"/>
          <w:sz w:val="24"/>
          <w:szCs w:val="24"/>
        </w:rPr>
        <w:t xml:space="preserve">days of a request from OFCCP, unless the request provides </w:t>
      </w:r>
      <w:r w:rsidRPr="00E51B08" w:rsidR="1FA37854">
        <w:rPr>
          <w:rFonts w:ascii="Times New Roman" w:eastAsia="Times New Roman" w:hAnsi="Times New Roman" w:cs="Times New Roman"/>
          <w:sz w:val="24"/>
          <w:szCs w:val="24"/>
        </w:rPr>
        <w:t>for a different time, and that the contractor shall make the AAP promptly available on-site upon OFCCP’s request.</w:t>
      </w:r>
    </w:p>
    <w:p w:rsidR="00C77C90" w:rsidRPr="00E51B08" w:rsidP="00E51B08" w14:paraId="2A96851F" w14:textId="77777777">
      <w:pPr>
        <w:spacing w:after="0" w:line="240" w:lineRule="auto"/>
        <w:rPr>
          <w:rFonts w:ascii="Times New Roman" w:eastAsia="Times New Roman" w:hAnsi="Times New Roman" w:cs="Times New Roman"/>
          <w:sz w:val="24"/>
          <w:szCs w:val="24"/>
        </w:rPr>
      </w:pPr>
    </w:p>
    <w:p w:rsidR="00C77C90" w:rsidRPr="00E51B08" w:rsidP="00E51B08" w14:paraId="6B7DC77B" w14:textId="0A258F90">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Section 60-741.42 requires contractors </w:t>
      </w:r>
      <w:r w:rsidRPr="00E51B08" w:rsidR="7D270109">
        <w:rPr>
          <w:rFonts w:ascii="Times New Roman" w:eastAsia="Times New Roman" w:hAnsi="Times New Roman" w:cs="Times New Roman"/>
          <w:sz w:val="24"/>
          <w:szCs w:val="24"/>
        </w:rPr>
        <w:t xml:space="preserve">with 50 or more employees and a contract of $50,000 or more to invite </w:t>
      </w:r>
      <w:r w:rsidRPr="00E51B08">
        <w:rPr>
          <w:rFonts w:ascii="Times New Roman" w:eastAsia="Times New Roman" w:hAnsi="Times New Roman" w:cs="Times New Roman"/>
          <w:sz w:val="24"/>
          <w:szCs w:val="24"/>
        </w:rPr>
        <w:t xml:space="preserve">applicants </w:t>
      </w:r>
      <w:r w:rsidRPr="00E51B08" w:rsidR="72CCEE9F">
        <w:rPr>
          <w:rFonts w:ascii="Times New Roman" w:eastAsia="Times New Roman" w:hAnsi="Times New Roman" w:cs="Times New Roman"/>
          <w:sz w:val="24"/>
          <w:szCs w:val="24"/>
        </w:rPr>
        <w:t>to self-identify whether they believe they are an individual with a disability covered by Section 503. The invitation must be given at the time of application or consideration for employment, as well as</w:t>
      </w:r>
      <w:r w:rsidRPr="00E51B08" w:rsidR="3C8B1805">
        <w:rPr>
          <w:rFonts w:ascii="Times New Roman" w:eastAsia="Times New Roman" w:hAnsi="Times New Roman" w:cs="Times New Roman"/>
          <w:sz w:val="24"/>
          <w:szCs w:val="24"/>
        </w:rPr>
        <w:t xml:space="preserve"> after</w:t>
      </w:r>
      <w:r w:rsidRPr="00E51B08" w:rsidR="72CCEE9F">
        <w:rPr>
          <w:rFonts w:ascii="Times New Roman" w:eastAsia="Times New Roman" w:hAnsi="Times New Roman" w:cs="Times New Roman"/>
          <w:sz w:val="24"/>
          <w:szCs w:val="24"/>
        </w:rPr>
        <w:t xml:space="preserve"> an offer of employment but before the applicant begins their job duties. In addition, the invitation must be given to all employees </w:t>
      </w:r>
      <w:r w:rsidRPr="00E51B08" w:rsidR="56E131FC">
        <w:rPr>
          <w:rFonts w:ascii="Times New Roman" w:eastAsia="Times New Roman" w:hAnsi="Times New Roman" w:cs="Times New Roman"/>
          <w:sz w:val="24"/>
          <w:szCs w:val="24"/>
        </w:rPr>
        <w:t>the first year the contractor be</w:t>
      </w:r>
      <w:r w:rsidRPr="00E51B08" w:rsidR="34D70AE9">
        <w:rPr>
          <w:rFonts w:ascii="Times New Roman" w:eastAsia="Times New Roman" w:hAnsi="Times New Roman" w:cs="Times New Roman"/>
          <w:sz w:val="24"/>
          <w:szCs w:val="24"/>
        </w:rPr>
        <w:t xml:space="preserve">comes subject to the requirements of this section, and then </w:t>
      </w:r>
      <w:r w:rsidRPr="00E51B08" w:rsidR="72CCEE9F">
        <w:rPr>
          <w:rFonts w:ascii="Times New Roman" w:eastAsia="Times New Roman" w:hAnsi="Times New Roman" w:cs="Times New Roman"/>
          <w:sz w:val="24"/>
          <w:szCs w:val="24"/>
        </w:rPr>
        <w:t>every five years.</w:t>
      </w:r>
    </w:p>
    <w:p w:rsidR="00C77C90" w:rsidRPr="00E51B08" w:rsidP="00E51B08" w14:paraId="535AB5FD" w14:textId="77777777">
      <w:pPr>
        <w:spacing w:after="0" w:line="240" w:lineRule="auto"/>
        <w:rPr>
          <w:rFonts w:ascii="Times New Roman" w:eastAsia="Times New Roman" w:hAnsi="Times New Roman" w:cs="Times New Roman"/>
          <w:sz w:val="24"/>
          <w:szCs w:val="24"/>
        </w:rPr>
      </w:pPr>
    </w:p>
    <w:p w:rsidR="00C77C90" w:rsidRPr="00E51B08" w:rsidP="00E51B08" w14:paraId="5A0491EF" w14:textId="327E26C0">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Section 60-741.44 identifies the required elements of a</w:t>
      </w:r>
      <w:r w:rsidRPr="00E51B08" w:rsidR="7C1418F3">
        <w:rPr>
          <w:rFonts w:ascii="Times New Roman" w:eastAsia="Times New Roman" w:hAnsi="Times New Roman" w:cs="Times New Roman"/>
          <w:sz w:val="24"/>
          <w:szCs w:val="24"/>
        </w:rPr>
        <w:t xml:space="preserve"> Section 503</w:t>
      </w:r>
      <w:r w:rsidRPr="00E51B08">
        <w:rPr>
          <w:rFonts w:ascii="Times New Roman" w:eastAsia="Times New Roman" w:hAnsi="Times New Roman" w:cs="Times New Roman"/>
          <w:sz w:val="24"/>
          <w:szCs w:val="24"/>
        </w:rPr>
        <w:t xml:space="preserve"> AAP, </w:t>
      </w:r>
      <w:r w:rsidRPr="00E51B08" w:rsidR="30C15CF4">
        <w:rPr>
          <w:rFonts w:ascii="Times New Roman" w:eastAsia="Times New Roman" w:hAnsi="Times New Roman" w:cs="Times New Roman"/>
          <w:sz w:val="24"/>
          <w:szCs w:val="24"/>
        </w:rPr>
        <w:t xml:space="preserve">outlined </w:t>
      </w:r>
      <w:r w:rsidRPr="00E51B08">
        <w:rPr>
          <w:rFonts w:ascii="Times New Roman" w:eastAsia="Times New Roman" w:hAnsi="Times New Roman" w:cs="Times New Roman"/>
          <w:sz w:val="24"/>
          <w:szCs w:val="24"/>
        </w:rPr>
        <w:t>below</w:t>
      </w:r>
      <w:r w:rsidRPr="00E51B08" w:rsidR="30C15CF4">
        <w:rPr>
          <w:rFonts w:ascii="Times New Roman" w:eastAsia="Times New Roman" w:hAnsi="Times New Roman" w:cs="Times New Roman"/>
          <w:sz w:val="24"/>
          <w:szCs w:val="24"/>
        </w:rPr>
        <w:t>:</w:t>
      </w:r>
    </w:p>
    <w:p w:rsidR="00C77C90" w:rsidRPr="00E51B08" w:rsidP="00E51B08" w14:paraId="7C5F74A8" w14:textId="77777777">
      <w:pPr>
        <w:spacing w:after="0" w:line="240" w:lineRule="auto"/>
        <w:rPr>
          <w:rFonts w:ascii="Times New Roman" w:eastAsia="Times New Roman" w:hAnsi="Times New Roman" w:cs="Times New Roman"/>
          <w:sz w:val="24"/>
          <w:szCs w:val="24"/>
        </w:rPr>
      </w:pPr>
    </w:p>
    <w:p w:rsidR="00C77C90" w:rsidRPr="00E51B08" w:rsidP="00E51B08" w14:paraId="750B5461" w14:textId="77777777">
      <w:pPr>
        <w:numPr>
          <w:ilvl w:val="0"/>
          <w:numId w:val="4"/>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Develop and include an equal opportunity policy statement in the AAP.</w:t>
      </w:r>
    </w:p>
    <w:p w:rsidR="00C77C90" w:rsidRPr="00E51B08" w:rsidP="00E51B08" w14:paraId="4EB0F71D" w14:textId="79F8BBC4">
      <w:pPr>
        <w:numPr>
          <w:ilvl w:val="0"/>
          <w:numId w:val="4"/>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Review personnel processes to ensure that qualified individuals with disabilities are provided equal opportunity and that the contractor</w:t>
      </w:r>
      <w:r w:rsidRPr="00E51B08" w:rsidR="4F0C449B">
        <w:rPr>
          <w:rFonts w:ascii="Times New Roman" w:eastAsia="Times New Roman" w:hAnsi="Times New Roman" w:cs="Times New Roman"/>
          <w:sz w:val="24"/>
          <w:szCs w:val="24"/>
        </w:rPr>
        <w:t>’s personnel practices do not stereotype individuals with disabilities in a manner which limits job opportunities.</w:t>
      </w:r>
    </w:p>
    <w:p w:rsidR="00C77C90" w:rsidRPr="00E51B08" w:rsidP="00E51B08" w14:paraId="7604E055" w14:textId="3838D8AF">
      <w:pPr>
        <w:numPr>
          <w:ilvl w:val="0"/>
          <w:numId w:val="4"/>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Review all physical and mental job qualification standards to ensure that those that </w:t>
      </w:r>
      <w:r w:rsidRPr="00E51B08" w:rsidR="3C92FFFF">
        <w:rPr>
          <w:rFonts w:ascii="Times New Roman" w:eastAsia="Times New Roman" w:hAnsi="Times New Roman" w:cs="Times New Roman"/>
          <w:sz w:val="24"/>
          <w:szCs w:val="24"/>
        </w:rPr>
        <w:t xml:space="preserve">tend to </w:t>
      </w:r>
      <w:r w:rsidRPr="00E51B08">
        <w:rPr>
          <w:rFonts w:ascii="Times New Roman" w:eastAsia="Times New Roman" w:hAnsi="Times New Roman" w:cs="Times New Roman"/>
          <w:sz w:val="24"/>
          <w:szCs w:val="24"/>
        </w:rPr>
        <w:t>screen out qualified individuals with disabilities are job-related and are based on business necessity.</w:t>
      </w:r>
    </w:p>
    <w:p w:rsidR="00C77C90" w:rsidRPr="00E51B08" w:rsidP="00E51B08" w14:paraId="341F240D" w14:textId="77777777">
      <w:pPr>
        <w:numPr>
          <w:ilvl w:val="0"/>
          <w:numId w:val="4"/>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Provide reasonable accommodations for physical and mental limitations.</w:t>
      </w:r>
    </w:p>
    <w:p w:rsidR="00C77C90" w:rsidRPr="00E51B08" w:rsidP="00E51B08" w14:paraId="29B6D446" w14:textId="6FD42298">
      <w:pPr>
        <w:numPr>
          <w:ilvl w:val="0"/>
          <w:numId w:val="4"/>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Develop</w:t>
      </w:r>
      <w:r w:rsidRPr="00E51B08" w:rsidR="76B8B1EC">
        <w:rPr>
          <w:rFonts w:ascii="Times New Roman" w:eastAsia="Times New Roman" w:hAnsi="Times New Roman" w:cs="Times New Roman"/>
          <w:sz w:val="24"/>
          <w:szCs w:val="24"/>
        </w:rPr>
        <w:t xml:space="preserve"> and implement</w:t>
      </w:r>
      <w:r w:rsidRPr="00E51B08">
        <w:rPr>
          <w:rFonts w:ascii="Times New Roman" w:eastAsia="Times New Roman" w:hAnsi="Times New Roman" w:cs="Times New Roman"/>
          <w:sz w:val="24"/>
          <w:szCs w:val="24"/>
        </w:rPr>
        <w:t xml:space="preserve"> procedures to ensure that employees are not harassed because of their disability.</w:t>
      </w:r>
    </w:p>
    <w:p w:rsidR="00C77C90" w:rsidRPr="00E51B08" w:rsidP="00E51B08" w14:paraId="65FA5B31" w14:textId="77777777">
      <w:pPr>
        <w:numPr>
          <w:ilvl w:val="0"/>
          <w:numId w:val="4"/>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Develop procedures and practices to disseminate affirmative action policies, both internally and externally.</w:t>
      </w:r>
    </w:p>
    <w:p w:rsidR="006E2702" w:rsidRPr="00E51B08" w:rsidP="00E51B08" w14:paraId="78BF1F74" w14:textId="09A0BDB1">
      <w:pPr>
        <w:numPr>
          <w:ilvl w:val="0"/>
          <w:numId w:val="4"/>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Design and implement an audit and reporting system to measure the effectiveness of the AAP.</w:t>
      </w:r>
    </w:p>
    <w:p w:rsidR="00C77C90" w:rsidRPr="00E51B08" w:rsidP="00E51B08" w14:paraId="3FFCBD29" w14:textId="77777777">
      <w:pPr>
        <w:numPr>
          <w:ilvl w:val="0"/>
          <w:numId w:val="4"/>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Designate a responsible official to implement and oversee the AAP.</w:t>
      </w:r>
    </w:p>
    <w:p w:rsidR="00C77C90" w:rsidRPr="00E51B08" w:rsidP="00E51B08" w14:paraId="5DF19BBE" w14:textId="593605FD">
      <w:pPr>
        <w:numPr>
          <w:ilvl w:val="0"/>
          <w:numId w:val="4"/>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Provide training to all personnel involved in the recruitment, screening, selection, promotion, disciplinary, and related processes to ensure that the commitments in the contractor</w:t>
      </w:r>
      <w:r w:rsidRPr="00E51B08" w:rsidR="1305F297">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s AAP are implemented.</w:t>
      </w:r>
    </w:p>
    <w:p w:rsidR="00C77C90" w:rsidRPr="00E51B08" w:rsidP="00E51B08" w14:paraId="18F0BDAA" w14:textId="78F47345">
      <w:pPr>
        <w:numPr>
          <w:ilvl w:val="0"/>
          <w:numId w:val="4"/>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Document data </w:t>
      </w:r>
      <w:r w:rsidRPr="00E51B08" w:rsidR="18AA519F">
        <w:rPr>
          <w:rFonts w:ascii="Times New Roman" w:eastAsia="Times New Roman" w:hAnsi="Times New Roman" w:cs="Times New Roman"/>
          <w:sz w:val="24"/>
          <w:szCs w:val="24"/>
        </w:rPr>
        <w:t>collection analysis pertaining to applicants and hires on an annual basis and maintain th</w:t>
      </w:r>
      <w:r w:rsidRPr="00E51B08">
        <w:rPr>
          <w:rFonts w:ascii="Times New Roman" w:eastAsia="Times New Roman" w:hAnsi="Times New Roman" w:cs="Times New Roman"/>
          <w:sz w:val="24"/>
          <w:szCs w:val="24"/>
        </w:rPr>
        <w:t xml:space="preserve">is information </w:t>
      </w:r>
      <w:r w:rsidRPr="00E51B08" w:rsidR="18AA519F">
        <w:rPr>
          <w:rFonts w:ascii="Times New Roman" w:eastAsia="Times New Roman" w:hAnsi="Times New Roman" w:cs="Times New Roman"/>
          <w:sz w:val="24"/>
          <w:szCs w:val="24"/>
        </w:rPr>
        <w:t>for a period of three years</w:t>
      </w:r>
      <w:r w:rsidRPr="00E51B08">
        <w:rPr>
          <w:rFonts w:ascii="Times New Roman" w:eastAsia="Times New Roman" w:hAnsi="Times New Roman" w:cs="Times New Roman"/>
          <w:sz w:val="24"/>
          <w:szCs w:val="24"/>
        </w:rPr>
        <w:t xml:space="preserve">. The data collection analysis must include </w:t>
      </w:r>
      <w:r w:rsidRPr="00E51B08" w:rsidR="18AA519F">
        <w:rPr>
          <w:rFonts w:ascii="Times New Roman" w:eastAsia="Times New Roman" w:hAnsi="Times New Roman" w:cs="Times New Roman"/>
          <w:sz w:val="24"/>
          <w:szCs w:val="24"/>
        </w:rPr>
        <w:t xml:space="preserve">the number of applicants who self-identified as individuals with disabilities pursuant to </w:t>
      </w:r>
      <w:r w:rsidRPr="00E51B08" w:rsidR="75F5E878">
        <w:rPr>
          <w:rFonts w:ascii="Times New Roman" w:eastAsia="Times New Roman" w:hAnsi="Times New Roman" w:cs="Times New Roman"/>
          <w:sz w:val="24"/>
          <w:szCs w:val="24"/>
        </w:rPr>
        <w:t xml:space="preserve">41 CFR </w:t>
      </w:r>
      <w:r w:rsidRPr="00E51B08" w:rsidR="18AA519F">
        <w:rPr>
          <w:rFonts w:ascii="Times New Roman" w:eastAsia="Times New Roman" w:hAnsi="Times New Roman" w:cs="Times New Roman"/>
          <w:sz w:val="24"/>
          <w:szCs w:val="24"/>
        </w:rPr>
        <w:t>60-741.42(a), or who are otherwise known to be individuals with disabilities; the total number of job openings and total number of jobs filled; the total number of applicants for all jobs; the number of applicants with disabilities hired; and the total number of applicants hired.</w:t>
      </w:r>
    </w:p>
    <w:p w:rsidR="00C77C90" w:rsidRPr="00E51B08" w:rsidP="00E51B08" w14:paraId="66A8DCFA" w14:textId="77777777">
      <w:pPr>
        <w:spacing w:after="0" w:line="240" w:lineRule="auto"/>
        <w:rPr>
          <w:rFonts w:ascii="Times New Roman" w:eastAsia="Times New Roman" w:hAnsi="Times New Roman" w:cs="Times New Roman"/>
          <w:sz w:val="24"/>
          <w:szCs w:val="24"/>
        </w:rPr>
      </w:pPr>
    </w:p>
    <w:p w:rsidR="00C77C90" w:rsidRPr="00E51B08" w:rsidP="00E51B08" w14:paraId="773241D4" w14:textId="497F04D7">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Section 60-741.45</w:t>
      </w:r>
      <w:r w:rsidRPr="00E51B08" w:rsidR="2D6A6A49">
        <w:rPr>
          <w:rFonts w:ascii="Times New Roman" w:eastAsia="Times New Roman" w:hAnsi="Times New Roman" w:cs="Times New Roman"/>
          <w:sz w:val="24"/>
          <w:szCs w:val="24"/>
        </w:rPr>
        <w:t xml:space="preserve"> establishes</w:t>
      </w:r>
      <w:r w:rsidRPr="00E51B08">
        <w:rPr>
          <w:rFonts w:ascii="Times New Roman" w:eastAsia="Times New Roman" w:hAnsi="Times New Roman" w:cs="Times New Roman"/>
          <w:sz w:val="24"/>
          <w:szCs w:val="24"/>
        </w:rPr>
        <w:t xml:space="preserve"> a </w:t>
      </w:r>
      <w:r w:rsidRPr="00E51B08" w:rsidR="24B84930">
        <w:rPr>
          <w:rFonts w:ascii="Times New Roman" w:eastAsia="Times New Roman" w:hAnsi="Times New Roman" w:cs="Times New Roman"/>
          <w:sz w:val="24"/>
          <w:szCs w:val="24"/>
        </w:rPr>
        <w:t xml:space="preserve">seven </w:t>
      </w:r>
      <w:r w:rsidRPr="00E51B08">
        <w:rPr>
          <w:rFonts w:ascii="Times New Roman" w:eastAsia="Times New Roman" w:hAnsi="Times New Roman" w:cs="Times New Roman"/>
          <w:sz w:val="24"/>
          <w:szCs w:val="24"/>
        </w:rPr>
        <w:t>percent utilization goal</w:t>
      </w:r>
      <w:r w:rsidRPr="00E51B08" w:rsidR="24B84930">
        <w:rPr>
          <w:rFonts w:ascii="Times New Roman" w:eastAsia="Times New Roman" w:hAnsi="Times New Roman" w:cs="Times New Roman"/>
          <w:sz w:val="24"/>
          <w:szCs w:val="24"/>
        </w:rPr>
        <w:t xml:space="preserve"> for employment of qualified individuals with disabilities</w:t>
      </w:r>
      <w:r w:rsidRPr="00E51B08">
        <w:rPr>
          <w:rFonts w:ascii="Times New Roman" w:eastAsia="Times New Roman" w:hAnsi="Times New Roman" w:cs="Times New Roman"/>
          <w:sz w:val="24"/>
          <w:szCs w:val="24"/>
        </w:rPr>
        <w:t xml:space="preserve"> </w:t>
      </w:r>
      <w:r w:rsidRPr="00E51B08" w:rsidR="2D6A6A49">
        <w:rPr>
          <w:rFonts w:ascii="Times New Roman" w:eastAsia="Times New Roman" w:hAnsi="Times New Roman" w:cs="Times New Roman"/>
          <w:sz w:val="24"/>
          <w:szCs w:val="24"/>
        </w:rPr>
        <w:t>for e</w:t>
      </w:r>
      <w:r w:rsidRPr="00E51B08">
        <w:rPr>
          <w:rFonts w:ascii="Times New Roman" w:eastAsia="Times New Roman" w:hAnsi="Times New Roman" w:cs="Times New Roman"/>
          <w:sz w:val="24"/>
          <w:szCs w:val="24"/>
        </w:rPr>
        <w:t xml:space="preserve">ach </w:t>
      </w:r>
      <w:r w:rsidRPr="00E51B08" w:rsidR="2D6A6A49">
        <w:rPr>
          <w:rFonts w:ascii="Times New Roman" w:eastAsia="Times New Roman" w:hAnsi="Times New Roman" w:cs="Times New Roman"/>
          <w:sz w:val="24"/>
          <w:szCs w:val="24"/>
        </w:rPr>
        <w:t>job group in the contractor’s workforce</w:t>
      </w:r>
      <w:r w:rsidRPr="00E51B08" w:rsidR="24B84930">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 xml:space="preserve"> or </w:t>
      </w:r>
      <w:r w:rsidRPr="00E51B08" w:rsidR="2D6A6A49">
        <w:rPr>
          <w:rFonts w:ascii="Times New Roman" w:eastAsia="Times New Roman" w:hAnsi="Times New Roman" w:cs="Times New Roman"/>
          <w:sz w:val="24"/>
          <w:szCs w:val="24"/>
        </w:rPr>
        <w:t>for their</w:t>
      </w:r>
      <w:r w:rsidRPr="00E51B08">
        <w:rPr>
          <w:rFonts w:ascii="Times New Roman" w:eastAsia="Times New Roman" w:hAnsi="Times New Roman" w:cs="Times New Roman"/>
          <w:sz w:val="24"/>
          <w:szCs w:val="24"/>
        </w:rPr>
        <w:t xml:space="preserve"> entire workforce if the contractor has 100 or fewer employees. This section also requires </w:t>
      </w:r>
      <w:r w:rsidRPr="00E51B08">
        <w:rPr>
          <w:rFonts w:ascii="Times New Roman" w:eastAsia="Times New Roman" w:hAnsi="Times New Roman" w:cs="Times New Roman"/>
          <w:sz w:val="24"/>
          <w:szCs w:val="24"/>
        </w:rPr>
        <w:t>contractors to conduct a utilization analysis to evaluate the representation of individuals with disabilities.</w:t>
      </w:r>
    </w:p>
    <w:p w:rsidR="00C77C90" w:rsidRPr="00E51B08" w:rsidP="00E51B08" w14:paraId="5E144824" w14:textId="77777777">
      <w:pPr>
        <w:spacing w:after="0" w:line="240" w:lineRule="auto"/>
        <w:rPr>
          <w:rFonts w:ascii="Times New Roman" w:eastAsia="Times New Roman" w:hAnsi="Times New Roman" w:cs="Times New Roman"/>
          <w:sz w:val="24"/>
          <w:szCs w:val="24"/>
        </w:rPr>
      </w:pPr>
    </w:p>
    <w:p w:rsidR="00704D8F" w:rsidRPr="00E51B08" w:rsidP="00E51B08" w14:paraId="4B207D18" w14:textId="3017400E">
      <w:pPr>
        <w:spacing w:after="0" w:line="240" w:lineRule="auto"/>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Section 60-741.60 identifies the investigative methods OFCCP uses to evaluate a contractor’s compliance with the agency’s regulations. A compliance evaluation may consist of one or any combination of the investigative procedures listed in the regulations</w:t>
      </w:r>
      <w:r w:rsidRPr="00E51B08" w:rsidR="2D6A6A49">
        <w:rPr>
          <w:rFonts w:ascii="Times New Roman" w:eastAsia="Times New Roman" w:hAnsi="Times New Roman" w:cs="Times New Roman"/>
          <w:sz w:val="24"/>
          <w:szCs w:val="24"/>
        </w:rPr>
        <w:t xml:space="preserve"> (</w:t>
      </w:r>
      <w:r w:rsidRPr="00E51B08">
        <w:rPr>
          <w:rFonts w:ascii="Times New Roman" w:eastAsia="Times New Roman" w:hAnsi="Times New Roman" w:cs="Times New Roman"/>
          <w:i/>
          <w:iCs/>
          <w:sz w:val="24"/>
          <w:szCs w:val="24"/>
        </w:rPr>
        <w:t>i.e.</w:t>
      </w:r>
      <w:r w:rsidRPr="00E51B08">
        <w:rPr>
          <w:rFonts w:ascii="Times New Roman" w:eastAsia="Times New Roman" w:hAnsi="Times New Roman" w:cs="Times New Roman"/>
          <w:sz w:val="24"/>
          <w:szCs w:val="24"/>
        </w:rPr>
        <w:t>, a compliance review, an off-site review of records, a compliance check, and/or a focused review</w:t>
      </w:r>
      <w:r w:rsidRPr="00E51B08" w:rsidR="2D6A6A49">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w:t>
      </w:r>
    </w:p>
    <w:p w:rsidR="00812470" w:rsidRPr="00E51B08" w:rsidP="00E51B08" w14:paraId="386BF0C3" w14:textId="77777777">
      <w:pPr>
        <w:spacing w:after="0" w:line="240" w:lineRule="auto"/>
        <w:contextualSpacing/>
        <w:rPr>
          <w:rFonts w:ascii="Times New Roman" w:eastAsia="Times New Roman" w:hAnsi="Times New Roman" w:cs="Times New Roman"/>
          <w:sz w:val="24"/>
          <w:szCs w:val="24"/>
        </w:rPr>
      </w:pPr>
    </w:p>
    <w:p w:rsidR="00812470" w:rsidRPr="00E51B08" w:rsidP="00E51B08" w14:paraId="20004A06" w14:textId="3BE9D3FA">
      <w:pPr>
        <w:spacing w:after="0" w:line="240" w:lineRule="auto"/>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themeColor="text1"/>
          <w:sz w:val="24"/>
          <w:szCs w:val="24"/>
        </w:rPr>
        <w:t xml:space="preserve">Section 60-741.80 requires contractors to preserve any personnel or employment record made or kept for a period of not less than two years. However, if the contractor has fewer than 150 employees or does not have a contract of at least $150,000, this retention period is one year. It also mandates </w:t>
      </w:r>
      <w:r w:rsidRPr="00E51B08" w:rsidR="145F3FB2">
        <w:rPr>
          <w:rFonts w:ascii="Times New Roman" w:eastAsia="Times New Roman" w:hAnsi="Times New Roman" w:cs="Times New Roman"/>
          <w:color w:val="000000" w:themeColor="text1"/>
          <w:sz w:val="24"/>
          <w:szCs w:val="24"/>
        </w:rPr>
        <w:t>three-</w:t>
      </w:r>
      <w:r w:rsidRPr="00E51B08">
        <w:rPr>
          <w:rFonts w:ascii="Times New Roman" w:eastAsia="Times New Roman" w:hAnsi="Times New Roman" w:cs="Times New Roman"/>
          <w:color w:val="000000" w:themeColor="text1"/>
          <w:sz w:val="24"/>
          <w:szCs w:val="24"/>
        </w:rPr>
        <w:t xml:space="preserve">year record retention for records required under </w:t>
      </w:r>
      <w:r w:rsidRPr="00E51B08" w:rsidR="452B3B33">
        <w:rPr>
          <w:rFonts w:ascii="Times New Roman" w:eastAsia="Times New Roman" w:hAnsi="Times New Roman" w:cs="Times New Roman"/>
          <w:color w:val="000000" w:themeColor="text1"/>
          <w:sz w:val="24"/>
          <w:szCs w:val="24"/>
        </w:rPr>
        <w:t>s</w:t>
      </w:r>
      <w:r w:rsidRPr="00E51B08">
        <w:rPr>
          <w:rFonts w:ascii="Times New Roman" w:eastAsia="Times New Roman" w:hAnsi="Times New Roman" w:cs="Times New Roman"/>
          <w:color w:val="000000" w:themeColor="text1"/>
          <w:sz w:val="24"/>
          <w:szCs w:val="24"/>
        </w:rPr>
        <w:t>ections 41 CFR 60-741.44(f)(4)</w:t>
      </w:r>
      <w:r w:rsidRPr="00E51B08" w:rsidR="7E5D4C80">
        <w:rPr>
          <w:rFonts w:ascii="Times New Roman" w:eastAsia="Times New Roman" w:hAnsi="Times New Roman" w:cs="Times New Roman"/>
          <w:color w:val="000000" w:themeColor="text1"/>
          <w:sz w:val="24"/>
          <w:szCs w:val="24"/>
        </w:rPr>
        <w:t xml:space="preserve"> and</w:t>
      </w:r>
      <w:r w:rsidRPr="00E51B08">
        <w:rPr>
          <w:rFonts w:ascii="Times New Roman" w:eastAsia="Times New Roman" w:hAnsi="Times New Roman" w:cs="Times New Roman"/>
          <w:color w:val="000000" w:themeColor="text1"/>
          <w:sz w:val="24"/>
          <w:szCs w:val="24"/>
        </w:rPr>
        <w:t xml:space="preserve"> 60-741.44(k).</w:t>
      </w:r>
    </w:p>
    <w:p w:rsidR="005208F0" w:rsidRPr="00E51B08" w:rsidP="00E51B08" w14:paraId="782A592B" w14:textId="77777777">
      <w:pPr>
        <w:spacing w:after="0" w:line="240" w:lineRule="auto"/>
        <w:rPr>
          <w:rFonts w:ascii="Times New Roman" w:eastAsia="Times New Roman" w:hAnsi="Times New Roman" w:cs="Times New Roman"/>
          <w:color w:val="000000"/>
          <w:sz w:val="24"/>
          <w:szCs w:val="24"/>
        </w:rPr>
      </w:pPr>
    </w:p>
    <w:p w:rsidR="003E68D1" w:rsidRPr="00E51B08" w:rsidP="00E51B08" w14:paraId="66E4EEA2" w14:textId="34C6B058">
      <w:pPr>
        <w:pStyle w:val="Heading4"/>
        <w:rPr>
          <w:rFonts w:eastAsia="Times New Roman"/>
        </w:rPr>
      </w:pPr>
      <w:r w:rsidRPr="00E51B08">
        <w:rPr>
          <w:rFonts w:eastAsia="Times New Roman"/>
        </w:rPr>
        <w:t xml:space="preserve">Proposed </w:t>
      </w:r>
      <w:r w:rsidRPr="00E51B08" w:rsidR="00574050">
        <w:rPr>
          <w:rFonts w:eastAsia="Times New Roman"/>
        </w:rPr>
        <w:t>Revision</w:t>
      </w:r>
      <w:r w:rsidRPr="00E51B08">
        <w:rPr>
          <w:rFonts w:eastAsia="Times New Roman"/>
        </w:rPr>
        <w:t xml:space="preserve">s to the </w:t>
      </w:r>
      <w:r w:rsidRPr="00E51B08" w:rsidR="5F6A5E3D">
        <w:rPr>
          <w:rFonts w:eastAsia="Times New Roman"/>
        </w:rPr>
        <w:t>Information Collection Instruments</w:t>
      </w:r>
    </w:p>
    <w:p w:rsidR="00AF3DBD" w:rsidRPr="00E51B08" w:rsidP="00E51B08" w14:paraId="3D5F0A41" w14:textId="77777777">
      <w:pPr>
        <w:spacing w:after="0" w:line="240" w:lineRule="auto"/>
        <w:rPr>
          <w:rFonts w:ascii="Times New Roman" w:eastAsia="Times New Roman" w:hAnsi="Times New Roman" w:cs="Times New Roman"/>
          <w:sz w:val="24"/>
          <w:szCs w:val="24"/>
        </w:rPr>
      </w:pPr>
    </w:p>
    <w:p w:rsidR="00495872" w:rsidRPr="00E51B08" w:rsidP="00E51B08" w14:paraId="151936A9" w14:textId="3AB53E55">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In the 60-day ICR notice and supporting statement (“60-day proposal”)</w:t>
      </w:r>
      <w:r w:rsidRPr="00E51B08" w:rsidR="000C67E0">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 xml:space="preserve"> OFCCP proposed various changes to strengthen its enforcement and clarify the items contractors must submit. Below we summarize those </w:t>
      </w:r>
      <w:r w:rsidRPr="00E51B08" w:rsidR="002228AE">
        <w:rPr>
          <w:rFonts w:ascii="Times New Roman" w:eastAsia="Times New Roman" w:hAnsi="Times New Roman" w:cs="Times New Roman"/>
          <w:sz w:val="24"/>
          <w:szCs w:val="24"/>
        </w:rPr>
        <w:t xml:space="preserve">proposed </w:t>
      </w:r>
      <w:r w:rsidRPr="00E51B08">
        <w:rPr>
          <w:rFonts w:ascii="Times New Roman" w:eastAsia="Times New Roman" w:hAnsi="Times New Roman" w:cs="Times New Roman"/>
          <w:sz w:val="24"/>
          <w:szCs w:val="24"/>
        </w:rPr>
        <w:t xml:space="preserve">changes and describe minor changes OFCCP has </w:t>
      </w:r>
      <w:r w:rsidRPr="00E51B08" w:rsidR="006A0F9F">
        <w:rPr>
          <w:rFonts w:ascii="Times New Roman" w:eastAsia="Times New Roman" w:hAnsi="Times New Roman" w:cs="Times New Roman"/>
          <w:sz w:val="24"/>
          <w:szCs w:val="24"/>
        </w:rPr>
        <w:t xml:space="preserve">made to improve </w:t>
      </w:r>
      <w:r w:rsidRPr="00E51B08">
        <w:rPr>
          <w:rFonts w:ascii="Times New Roman" w:eastAsia="Times New Roman" w:hAnsi="Times New Roman" w:cs="Times New Roman"/>
          <w:sz w:val="24"/>
          <w:szCs w:val="24"/>
        </w:rPr>
        <w:t>clarity in this 30-day proposal.</w:t>
      </w:r>
    </w:p>
    <w:p w:rsidR="00B1756D" w:rsidRPr="00E51B08" w:rsidP="00E51B08" w14:paraId="3E489093" w14:textId="77777777">
      <w:pPr>
        <w:spacing w:after="0" w:line="240" w:lineRule="auto"/>
        <w:rPr>
          <w:rFonts w:ascii="Times New Roman" w:eastAsia="Times New Roman" w:hAnsi="Times New Roman" w:cs="Times New Roman"/>
          <w:sz w:val="24"/>
          <w:szCs w:val="24"/>
        </w:rPr>
      </w:pPr>
    </w:p>
    <w:p w:rsidR="00473730" w:rsidRPr="00E51B08" w:rsidP="00E51B08" w14:paraId="4C3A5258" w14:textId="26CBD980">
      <w:pPr>
        <w:pStyle w:val="Heading6"/>
        <w:rPr>
          <w:rFonts w:eastAsia="Times New Roman"/>
        </w:rPr>
      </w:pPr>
      <w:r w:rsidRPr="00E51B08">
        <w:rPr>
          <w:rFonts w:eastAsia="Times New Roman"/>
        </w:rPr>
        <w:t>Construction Scheduling Letter</w:t>
      </w:r>
    </w:p>
    <w:p w:rsidR="00473730" w:rsidRPr="00E51B08" w:rsidP="00E51B08" w14:paraId="79237782" w14:textId="77777777">
      <w:pPr>
        <w:spacing w:after="0" w:line="240" w:lineRule="auto"/>
        <w:rPr>
          <w:rFonts w:ascii="Times New Roman" w:eastAsia="Times New Roman" w:hAnsi="Times New Roman" w:cs="Times New Roman"/>
          <w:sz w:val="24"/>
          <w:szCs w:val="24"/>
        </w:rPr>
      </w:pPr>
    </w:p>
    <w:p w:rsidR="005D61D5" w:rsidRPr="00E51B08" w:rsidP="00E51B08" w14:paraId="2964288C" w14:textId="15FC0590">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Proposed revisions to </w:t>
      </w:r>
      <w:r w:rsidRPr="00E51B08" w:rsidR="1A1968AD">
        <w:rPr>
          <w:rFonts w:ascii="Times New Roman" w:eastAsia="Times New Roman" w:hAnsi="Times New Roman" w:cs="Times New Roman"/>
          <w:sz w:val="24"/>
          <w:szCs w:val="24"/>
        </w:rPr>
        <w:t xml:space="preserve">the </w:t>
      </w:r>
      <w:r w:rsidRPr="00E51B08">
        <w:rPr>
          <w:rFonts w:ascii="Times New Roman" w:eastAsia="Times New Roman" w:hAnsi="Times New Roman" w:cs="Times New Roman"/>
          <w:sz w:val="24"/>
          <w:szCs w:val="24"/>
        </w:rPr>
        <w:t>scheduling letter</w:t>
      </w:r>
      <w:r w:rsidRPr="00E51B08" w:rsidR="1A1968AD">
        <w:rPr>
          <w:rFonts w:ascii="Times New Roman" w:eastAsia="Times New Roman" w:hAnsi="Times New Roman" w:cs="Times New Roman"/>
          <w:sz w:val="24"/>
          <w:szCs w:val="24"/>
        </w:rPr>
        <w:t xml:space="preserve"> include</w:t>
      </w:r>
      <w:r w:rsidRPr="00E51B08">
        <w:rPr>
          <w:rFonts w:ascii="Times New Roman" w:eastAsia="Times New Roman" w:hAnsi="Times New Roman" w:cs="Times New Roman"/>
          <w:sz w:val="24"/>
          <w:szCs w:val="24"/>
        </w:rPr>
        <w:t>:</w:t>
      </w:r>
    </w:p>
    <w:p w:rsidR="005D61D5" w:rsidRPr="00E51B08" w:rsidP="00E51B08" w14:paraId="07E75387" w14:textId="77777777">
      <w:pPr>
        <w:spacing w:after="0" w:line="240" w:lineRule="auto"/>
        <w:rPr>
          <w:rFonts w:ascii="Times New Roman" w:eastAsia="Times New Roman" w:hAnsi="Times New Roman" w:cs="Times New Roman"/>
          <w:sz w:val="24"/>
          <w:szCs w:val="24"/>
        </w:rPr>
      </w:pPr>
    </w:p>
    <w:p w:rsidR="007263A0" w:rsidRPr="00E51B08" w:rsidP="00E51B08" w14:paraId="5CA7A177" w14:textId="16021DA0">
      <w:pPr>
        <w:pStyle w:val="ListParagraph"/>
        <w:numPr>
          <w:ilvl w:val="0"/>
          <w:numId w:val="16"/>
        </w:numPr>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Page One: Adding in an option for the scheduling letter to be issued via email with a read receipt requested.</w:t>
      </w:r>
      <w:r w:rsidRPr="00E51B08" w:rsidR="6ADDA8AC">
        <w:rPr>
          <w:rFonts w:ascii="Times New Roman" w:eastAsia="Times New Roman" w:hAnsi="Times New Roman" w:cs="Times New Roman"/>
          <w:sz w:val="24"/>
          <w:szCs w:val="24"/>
        </w:rPr>
        <w:t xml:space="preserve"> </w:t>
      </w:r>
      <w:r w:rsidRPr="00E51B08" w:rsidR="7D744C8A">
        <w:rPr>
          <w:rFonts w:ascii="Times New Roman" w:eastAsia="Times New Roman" w:hAnsi="Times New Roman" w:cs="Times New Roman"/>
          <w:sz w:val="24"/>
          <w:szCs w:val="24"/>
        </w:rPr>
        <w:t>This is a best pract</w:t>
      </w:r>
      <w:r w:rsidRPr="00E51B08" w:rsidR="1F0B9DCB">
        <w:rPr>
          <w:rFonts w:ascii="Times New Roman" w:eastAsia="Times New Roman" w:hAnsi="Times New Roman" w:cs="Times New Roman"/>
          <w:sz w:val="24"/>
          <w:szCs w:val="24"/>
        </w:rPr>
        <w:t>ice</w:t>
      </w:r>
      <w:r w:rsidRPr="00E51B08" w:rsidR="38D6D281">
        <w:rPr>
          <w:rFonts w:ascii="Times New Roman" w:eastAsia="Times New Roman" w:hAnsi="Times New Roman" w:cs="Times New Roman"/>
          <w:sz w:val="24"/>
          <w:szCs w:val="24"/>
        </w:rPr>
        <w:t xml:space="preserve"> originating from the COVID-19 pandemic</w:t>
      </w:r>
      <w:r w:rsidRPr="00E51B08" w:rsidR="73627A42">
        <w:rPr>
          <w:rFonts w:ascii="Times New Roman" w:eastAsia="Times New Roman" w:hAnsi="Times New Roman" w:cs="Times New Roman"/>
          <w:sz w:val="24"/>
          <w:szCs w:val="24"/>
        </w:rPr>
        <w:t xml:space="preserve"> where</w:t>
      </w:r>
      <w:r w:rsidRPr="00E51B08" w:rsidR="6E18E64B">
        <w:rPr>
          <w:rFonts w:ascii="Times New Roman" w:eastAsia="Times New Roman" w:hAnsi="Times New Roman" w:cs="Times New Roman"/>
          <w:sz w:val="24"/>
          <w:szCs w:val="24"/>
        </w:rPr>
        <w:t xml:space="preserve"> OFCCP </w:t>
      </w:r>
      <w:r w:rsidRPr="00E51B08" w:rsidR="73627A42">
        <w:rPr>
          <w:rFonts w:ascii="Times New Roman" w:eastAsia="Times New Roman" w:hAnsi="Times New Roman" w:cs="Times New Roman"/>
          <w:sz w:val="24"/>
          <w:szCs w:val="24"/>
        </w:rPr>
        <w:t xml:space="preserve">was able </w:t>
      </w:r>
      <w:r w:rsidRPr="00E51B08" w:rsidR="6E18E64B">
        <w:rPr>
          <w:rFonts w:ascii="Times New Roman" w:eastAsia="Times New Roman" w:hAnsi="Times New Roman" w:cs="Times New Roman"/>
          <w:sz w:val="24"/>
          <w:szCs w:val="24"/>
        </w:rPr>
        <w:t xml:space="preserve">to continue scheduling compliance reviews despite remote working conditions. </w:t>
      </w:r>
      <w:r w:rsidRPr="00E51B08" w:rsidR="1A1968AD">
        <w:rPr>
          <w:rFonts w:ascii="Times New Roman" w:eastAsia="Times New Roman" w:hAnsi="Times New Roman" w:cs="Times New Roman"/>
          <w:sz w:val="24"/>
          <w:szCs w:val="24"/>
        </w:rPr>
        <w:t>T</w:t>
      </w:r>
      <w:r w:rsidRPr="00E51B08" w:rsidR="70E8A660">
        <w:rPr>
          <w:rFonts w:ascii="Times New Roman" w:eastAsia="Times New Roman" w:hAnsi="Times New Roman" w:cs="Times New Roman"/>
          <w:sz w:val="24"/>
          <w:szCs w:val="24"/>
        </w:rPr>
        <w:t xml:space="preserve">his option </w:t>
      </w:r>
      <w:r w:rsidRPr="00E51B08" w:rsidR="1A1968AD">
        <w:rPr>
          <w:rFonts w:ascii="Times New Roman" w:eastAsia="Times New Roman" w:hAnsi="Times New Roman" w:cs="Times New Roman"/>
          <w:sz w:val="24"/>
          <w:szCs w:val="24"/>
        </w:rPr>
        <w:t xml:space="preserve">is </w:t>
      </w:r>
      <w:r w:rsidRPr="00E51B08" w:rsidR="6E18E64B">
        <w:rPr>
          <w:rFonts w:ascii="Times New Roman" w:eastAsia="Times New Roman" w:hAnsi="Times New Roman" w:cs="Times New Roman"/>
          <w:sz w:val="24"/>
          <w:szCs w:val="24"/>
        </w:rPr>
        <w:t xml:space="preserve">also </w:t>
      </w:r>
      <w:r w:rsidRPr="00E51B08" w:rsidR="1A1968AD">
        <w:rPr>
          <w:rFonts w:ascii="Times New Roman" w:eastAsia="Times New Roman" w:hAnsi="Times New Roman" w:cs="Times New Roman"/>
          <w:sz w:val="24"/>
          <w:szCs w:val="24"/>
        </w:rPr>
        <w:t>more cost</w:t>
      </w:r>
      <w:r w:rsidR="001E0589">
        <w:rPr>
          <w:rFonts w:ascii="Times New Roman" w:eastAsia="Times New Roman" w:hAnsi="Times New Roman" w:cs="Times New Roman"/>
          <w:sz w:val="24"/>
          <w:szCs w:val="24"/>
        </w:rPr>
        <w:t>-</w:t>
      </w:r>
      <w:r w:rsidRPr="00E51B08" w:rsidR="1A1968AD">
        <w:rPr>
          <w:rFonts w:ascii="Times New Roman" w:eastAsia="Times New Roman" w:hAnsi="Times New Roman" w:cs="Times New Roman"/>
          <w:sz w:val="24"/>
          <w:szCs w:val="24"/>
        </w:rPr>
        <w:t xml:space="preserve">effective for </w:t>
      </w:r>
      <w:r w:rsidRPr="00E51B08" w:rsidR="6E18E64B">
        <w:rPr>
          <w:rFonts w:ascii="Times New Roman" w:eastAsia="Times New Roman" w:hAnsi="Times New Roman" w:cs="Times New Roman"/>
          <w:sz w:val="24"/>
          <w:szCs w:val="24"/>
        </w:rPr>
        <w:t>the agency</w:t>
      </w:r>
      <w:r w:rsidRPr="00E51B08" w:rsidR="1A1968AD">
        <w:rPr>
          <w:rFonts w:ascii="Times New Roman" w:eastAsia="Times New Roman" w:hAnsi="Times New Roman" w:cs="Times New Roman"/>
          <w:sz w:val="24"/>
          <w:szCs w:val="24"/>
        </w:rPr>
        <w:t>, as</w:t>
      </w:r>
      <w:r w:rsidRPr="00E51B08" w:rsidR="52A3DA97">
        <w:rPr>
          <w:rFonts w:ascii="Times New Roman" w:eastAsia="Times New Roman" w:hAnsi="Times New Roman" w:cs="Times New Roman"/>
          <w:sz w:val="24"/>
          <w:szCs w:val="24"/>
        </w:rPr>
        <w:t xml:space="preserve"> there is no cost for printing and mailing. I</w:t>
      </w:r>
      <w:r w:rsidRPr="00E51B08" w:rsidR="62D5C21D">
        <w:rPr>
          <w:rFonts w:ascii="Times New Roman" w:eastAsia="Times New Roman" w:hAnsi="Times New Roman" w:cs="Times New Roman"/>
          <w:sz w:val="24"/>
          <w:szCs w:val="24"/>
        </w:rPr>
        <w:t xml:space="preserve">ssuing </w:t>
      </w:r>
      <w:r w:rsidRPr="00E51B08" w:rsidR="4A845F4F">
        <w:rPr>
          <w:rFonts w:ascii="Times New Roman" w:eastAsia="Times New Roman" w:hAnsi="Times New Roman" w:cs="Times New Roman"/>
          <w:sz w:val="24"/>
          <w:szCs w:val="24"/>
        </w:rPr>
        <w:t>the scheduling letter via email</w:t>
      </w:r>
      <w:r w:rsidRPr="00E51B08" w:rsidR="1A1968AD">
        <w:rPr>
          <w:rFonts w:ascii="Times New Roman" w:eastAsia="Times New Roman" w:hAnsi="Times New Roman" w:cs="Times New Roman"/>
          <w:sz w:val="24"/>
          <w:szCs w:val="24"/>
        </w:rPr>
        <w:t xml:space="preserve"> also</w:t>
      </w:r>
      <w:r w:rsidRPr="00E51B08" w:rsidR="6E18E64B">
        <w:rPr>
          <w:rFonts w:ascii="Times New Roman" w:eastAsia="Times New Roman" w:hAnsi="Times New Roman" w:cs="Times New Roman"/>
          <w:sz w:val="24"/>
          <w:szCs w:val="24"/>
        </w:rPr>
        <w:t xml:space="preserve"> allow</w:t>
      </w:r>
      <w:r w:rsidRPr="00E51B08" w:rsidR="69E0D311">
        <w:rPr>
          <w:rFonts w:ascii="Times New Roman" w:eastAsia="Times New Roman" w:hAnsi="Times New Roman" w:cs="Times New Roman"/>
          <w:sz w:val="24"/>
          <w:szCs w:val="24"/>
        </w:rPr>
        <w:t>s</w:t>
      </w:r>
      <w:r w:rsidRPr="00E51B08" w:rsidR="6E18E64B">
        <w:rPr>
          <w:rFonts w:ascii="Times New Roman" w:eastAsia="Times New Roman" w:hAnsi="Times New Roman" w:cs="Times New Roman"/>
          <w:sz w:val="24"/>
          <w:szCs w:val="24"/>
        </w:rPr>
        <w:t xml:space="preserve"> for quicker delivery and confirmation of receipt, </w:t>
      </w:r>
      <w:r w:rsidRPr="00E51B08" w:rsidR="3B156A30">
        <w:rPr>
          <w:rFonts w:ascii="Times New Roman" w:eastAsia="Times New Roman" w:hAnsi="Times New Roman" w:cs="Times New Roman"/>
          <w:sz w:val="24"/>
          <w:szCs w:val="24"/>
        </w:rPr>
        <w:t xml:space="preserve">promotes consistency with the </w:t>
      </w:r>
      <w:r w:rsidRPr="00E51B08" w:rsidR="003A213D">
        <w:rPr>
          <w:rFonts w:ascii="Times New Roman" w:eastAsia="Times New Roman" w:hAnsi="Times New Roman" w:cs="Times New Roman"/>
          <w:sz w:val="24"/>
          <w:szCs w:val="24"/>
        </w:rPr>
        <w:t>supply and service</w:t>
      </w:r>
      <w:r w:rsidRPr="00E51B08" w:rsidR="00FB64B2">
        <w:rPr>
          <w:rFonts w:ascii="Times New Roman" w:eastAsia="Times New Roman" w:hAnsi="Times New Roman" w:cs="Times New Roman"/>
          <w:sz w:val="24"/>
          <w:szCs w:val="24"/>
        </w:rPr>
        <w:t xml:space="preserve"> </w:t>
      </w:r>
      <w:r w:rsidRPr="00E51B08" w:rsidR="3B156A30">
        <w:rPr>
          <w:rFonts w:ascii="Times New Roman" w:eastAsia="Times New Roman" w:hAnsi="Times New Roman" w:cs="Times New Roman"/>
          <w:sz w:val="24"/>
          <w:szCs w:val="24"/>
        </w:rPr>
        <w:t>scheduling letter,</w:t>
      </w:r>
      <w:r>
        <w:rPr>
          <w:rStyle w:val="FootnoteReference"/>
          <w:rFonts w:ascii="Times New Roman" w:eastAsia="Times New Roman" w:hAnsi="Times New Roman" w:cs="Times New Roman"/>
          <w:sz w:val="24"/>
          <w:szCs w:val="24"/>
          <w:vertAlign w:val="superscript"/>
        </w:rPr>
        <w:footnoteReference w:id="27"/>
      </w:r>
      <w:r w:rsidRPr="00E51B08" w:rsidR="3B156A30">
        <w:rPr>
          <w:rFonts w:ascii="Times New Roman" w:eastAsia="Times New Roman" w:hAnsi="Times New Roman" w:cs="Times New Roman"/>
          <w:sz w:val="24"/>
          <w:szCs w:val="24"/>
          <w:vertAlign w:val="superscript"/>
        </w:rPr>
        <w:t xml:space="preserve"> </w:t>
      </w:r>
      <w:r w:rsidRPr="00E51B08" w:rsidR="6E18E64B">
        <w:rPr>
          <w:rFonts w:ascii="Times New Roman" w:eastAsia="Times New Roman" w:hAnsi="Times New Roman" w:cs="Times New Roman"/>
          <w:sz w:val="24"/>
          <w:szCs w:val="24"/>
        </w:rPr>
        <w:t>and contribute</w:t>
      </w:r>
      <w:r w:rsidRPr="00E51B08" w:rsidR="69E0D311">
        <w:rPr>
          <w:rFonts w:ascii="Times New Roman" w:eastAsia="Times New Roman" w:hAnsi="Times New Roman" w:cs="Times New Roman"/>
          <w:sz w:val="24"/>
          <w:szCs w:val="24"/>
        </w:rPr>
        <w:t>s</w:t>
      </w:r>
      <w:r w:rsidRPr="00E51B08" w:rsidR="6E18E64B">
        <w:rPr>
          <w:rFonts w:ascii="Times New Roman" w:eastAsia="Times New Roman" w:hAnsi="Times New Roman" w:cs="Times New Roman"/>
          <w:sz w:val="24"/>
          <w:szCs w:val="24"/>
        </w:rPr>
        <w:t xml:space="preserve"> to </w:t>
      </w:r>
      <w:r w:rsidRPr="00E51B08" w:rsidR="69E0D311">
        <w:rPr>
          <w:rFonts w:ascii="Times New Roman" w:eastAsia="Times New Roman" w:hAnsi="Times New Roman" w:cs="Times New Roman"/>
          <w:sz w:val="24"/>
          <w:szCs w:val="24"/>
        </w:rPr>
        <w:t>OFCCP’s</w:t>
      </w:r>
      <w:r w:rsidRPr="00E51B08" w:rsidR="6E18E64B">
        <w:rPr>
          <w:rFonts w:ascii="Times New Roman" w:eastAsia="Times New Roman" w:hAnsi="Times New Roman" w:cs="Times New Roman"/>
          <w:sz w:val="24"/>
          <w:szCs w:val="24"/>
        </w:rPr>
        <w:t xml:space="preserve"> goal of becoming a paperless agency</w:t>
      </w:r>
      <w:r w:rsidRPr="00E51B08" w:rsidR="28A3F0BA">
        <w:rPr>
          <w:rFonts w:ascii="Times New Roman" w:eastAsia="Times New Roman" w:hAnsi="Times New Roman" w:cs="Times New Roman"/>
          <w:sz w:val="24"/>
          <w:szCs w:val="24"/>
        </w:rPr>
        <w:t>.</w:t>
      </w:r>
    </w:p>
    <w:p w:rsidR="00901FCA" w:rsidRPr="00E51B08" w:rsidP="00E51B08" w14:paraId="570B3B12" w14:textId="5C1A3BB6">
      <w:pPr>
        <w:pStyle w:val="ListParagraph"/>
        <w:spacing w:after="0" w:line="240" w:lineRule="auto"/>
        <w:ind w:left="360"/>
        <w:rPr>
          <w:rFonts w:ascii="Times New Roman" w:eastAsia="Times New Roman" w:hAnsi="Times New Roman" w:cs="Times New Roman"/>
          <w:sz w:val="24"/>
          <w:szCs w:val="24"/>
        </w:rPr>
      </w:pPr>
    </w:p>
    <w:p w:rsidR="00B60769" w:rsidRPr="00E51B08" w:rsidP="00E51B08" w14:paraId="522522BB" w14:textId="443DB4D1">
      <w:pPr>
        <w:pStyle w:val="ListParagraph"/>
        <w:numPr>
          <w:ilvl w:val="0"/>
          <w:numId w:val="6"/>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Page Two: </w:t>
      </w:r>
      <w:r w:rsidRPr="00E51B08" w:rsidR="11EF0D3B">
        <w:rPr>
          <w:rFonts w:ascii="Times New Roman" w:eastAsia="Times New Roman" w:hAnsi="Times New Roman" w:cs="Times New Roman"/>
          <w:sz w:val="24"/>
          <w:szCs w:val="24"/>
        </w:rPr>
        <w:t>R</w:t>
      </w:r>
      <w:r w:rsidRPr="00E51B08">
        <w:rPr>
          <w:rFonts w:ascii="Times New Roman" w:eastAsia="Times New Roman" w:hAnsi="Times New Roman" w:cs="Times New Roman"/>
          <w:sz w:val="24"/>
          <w:szCs w:val="24"/>
        </w:rPr>
        <w:t>equest</w:t>
      </w:r>
      <w:r w:rsidRPr="00E51B08" w:rsidR="4A9DE669">
        <w:rPr>
          <w:rFonts w:ascii="Times New Roman" w:eastAsia="Times New Roman" w:hAnsi="Times New Roman" w:cs="Times New Roman"/>
          <w:sz w:val="24"/>
          <w:szCs w:val="24"/>
        </w:rPr>
        <w:t>ing</w:t>
      </w:r>
      <w:r w:rsidRPr="00E51B08">
        <w:rPr>
          <w:rFonts w:ascii="Times New Roman" w:eastAsia="Times New Roman" w:hAnsi="Times New Roman" w:cs="Times New Roman"/>
          <w:sz w:val="24"/>
          <w:szCs w:val="24"/>
        </w:rPr>
        <w:t xml:space="preserve"> </w:t>
      </w:r>
      <w:r w:rsidR="004009CC">
        <w:rPr>
          <w:rFonts w:ascii="Times New Roman" w:eastAsia="Times New Roman" w:hAnsi="Times New Roman" w:cs="Times New Roman"/>
          <w:sz w:val="24"/>
          <w:szCs w:val="24"/>
        </w:rPr>
        <w:t xml:space="preserve">that </w:t>
      </w:r>
      <w:r w:rsidRPr="00E51B08">
        <w:rPr>
          <w:rFonts w:ascii="Times New Roman" w:eastAsia="Times New Roman" w:hAnsi="Times New Roman" w:cs="Times New Roman"/>
          <w:sz w:val="24"/>
          <w:szCs w:val="24"/>
        </w:rPr>
        <w:t xml:space="preserve">contractors submit their </w:t>
      </w:r>
      <w:r w:rsidRPr="00E51B08" w:rsidR="5D0EAB9D">
        <w:rPr>
          <w:rFonts w:ascii="Times New Roman" w:eastAsia="Times New Roman" w:hAnsi="Times New Roman" w:cs="Times New Roman"/>
          <w:sz w:val="24"/>
          <w:szCs w:val="24"/>
        </w:rPr>
        <w:t xml:space="preserve">employment activity data </w:t>
      </w:r>
      <w:r w:rsidRPr="00E51B08" w:rsidR="535E131C">
        <w:rPr>
          <w:rFonts w:ascii="Times New Roman" w:eastAsia="Times New Roman" w:hAnsi="Times New Roman" w:cs="Times New Roman"/>
          <w:sz w:val="24"/>
          <w:szCs w:val="24"/>
        </w:rPr>
        <w:t xml:space="preserve">in an electronic database that is </w:t>
      </w:r>
      <w:r w:rsidRPr="00E51B08" w:rsidR="47D97E54">
        <w:rPr>
          <w:rFonts w:ascii="Times New Roman" w:eastAsia="Times New Roman" w:hAnsi="Times New Roman" w:cs="Times New Roman"/>
          <w:sz w:val="24"/>
          <w:szCs w:val="24"/>
        </w:rPr>
        <w:t>readable and in comma-separated values (.csv)</w:t>
      </w:r>
      <w:r w:rsidRPr="00E51B08" w:rsidR="00587426">
        <w:rPr>
          <w:rFonts w:ascii="Times New Roman" w:eastAsia="Times New Roman" w:hAnsi="Times New Roman" w:cs="Times New Roman"/>
          <w:sz w:val="24"/>
          <w:szCs w:val="24"/>
        </w:rPr>
        <w:t xml:space="preserve"> or </w:t>
      </w:r>
      <w:r w:rsidRPr="00E51B08" w:rsidR="47D97E54">
        <w:rPr>
          <w:rFonts w:ascii="Times New Roman" w:eastAsia="Times New Roman" w:hAnsi="Times New Roman" w:cs="Times New Roman"/>
          <w:sz w:val="24"/>
          <w:szCs w:val="24"/>
        </w:rPr>
        <w:t>Excel (.xls and .xlsx)</w:t>
      </w:r>
      <w:r w:rsidRPr="00E51B08" w:rsidR="00991E30">
        <w:rPr>
          <w:rFonts w:ascii="Times New Roman" w:eastAsia="Times New Roman" w:hAnsi="Times New Roman" w:cs="Times New Roman"/>
          <w:sz w:val="24"/>
          <w:szCs w:val="24"/>
        </w:rPr>
        <w:t xml:space="preserve"> format. Contractors can also </w:t>
      </w:r>
      <w:r w:rsidRPr="00E51B08" w:rsidR="28ECEAE7">
        <w:rPr>
          <w:rFonts w:ascii="Times New Roman" w:eastAsia="Times New Roman" w:hAnsi="Times New Roman" w:cs="Times New Roman"/>
          <w:sz w:val="24"/>
          <w:szCs w:val="24"/>
        </w:rPr>
        <w:t xml:space="preserve">contact OFCCP to discuss alternative </w:t>
      </w:r>
      <w:r w:rsidRPr="00E51B08" w:rsidR="08C013D4">
        <w:rPr>
          <w:rFonts w:ascii="Times New Roman" w:eastAsia="Times New Roman" w:hAnsi="Times New Roman" w:cs="Times New Roman"/>
          <w:sz w:val="24"/>
          <w:szCs w:val="24"/>
        </w:rPr>
        <w:t xml:space="preserve">submission </w:t>
      </w:r>
      <w:r w:rsidRPr="00E51B08" w:rsidR="28ECEAE7">
        <w:rPr>
          <w:rFonts w:ascii="Times New Roman" w:eastAsia="Times New Roman" w:hAnsi="Times New Roman" w:cs="Times New Roman"/>
          <w:sz w:val="24"/>
          <w:szCs w:val="24"/>
        </w:rPr>
        <w:t>formats</w:t>
      </w:r>
      <w:r w:rsidRPr="00E51B08" w:rsidR="715299B0">
        <w:rPr>
          <w:rFonts w:ascii="Times New Roman" w:eastAsia="Times New Roman" w:hAnsi="Times New Roman" w:cs="Times New Roman"/>
          <w:sz w:val="24"/>
          <w:szCs w:val="24"/>
        </w:rPr>
        <w:t>.</w:t>
      </w:r>
      <w:r w:rsidRPr="00E51B08" w:rsidR="11EF0D3B">
        <w:rPr>
          <w:rFonts w:ascii="Times New Roman" w:eastAsia="Times New Roman" w:hAnsi="Times New Roman" w:cs="Times New Roman"/>
          <w:sz w:val="24"/>
          <w:szCs w:val="24"/>
        </w:rPr>
        <w:t xml:space="preserve"> </w:t>
      </w:r>
      <w:r w:rsidRPr="00E51B08" w:rsidR="7DB3F2F1">
        <w:rPr>
          <w:rFonts w:ascii="Times New Roman" w:eastAsia="Times New Roman" w:hAnsi="Times New Roman" w:cs="Times New Roman"/>
          <w:sz w:val="24"/>
          <w:szCs w:val="24"/>
        </w:rPr>
        <w:t>During a compliance evaluation, OFCCP uses various tools to conduct statistical analys</w:t>
      </w:r>
      <w:r w:rsidRPr="00E51B08" w:rsidR="4FC9C396">
        <w:rPr>
          <w:rFonts w:ascii="Times New Roman" w:eastAsia="Times New Roman" w:hAnsi="Times New Roman" w:cs="Times New Roman"/>
          <w:sz w:val="24"/>
          <w:szCs w:val="24"/>
        </w:rPr>
        <w:t>e</w:t>
      </w:r>
      <w:r w:rsidRPr="00E51B08" w:rsidR="7DB3F2F1">
        <w:rPr>
          <w:rFonts w:ascii="Times New Roman" w:eastAsia="Times New Roman" w:hAnsi="Times New Roman" w:cs="Times New Roman"/>
          <w:sz w:val="24"/>
          <w:szCs w:val="24"/>
        </w:rPr>
        <w:t xml:space="preserve">s on the </w:t>
      </w:r>
      <w:r w:rsidRPr="00E51B08" w:rsidR="75E394B1">
        <w:rPr>
          <w:rFonts w:ascii="Times New Roman" w:eastAsia="Times New Roman" w:hAnsi="Times New Roman" w:cs="Times New Roman"/>
          <w:sz w:val="24"/>
          <w:szCs w:val="24"/>
        </w:rPr>
        <w:t xml:space="preserve">contractor’s </w:t>
      </w:r>
      <w:r w:rsidRPr="00E51B08" w:rsidR="7DB3F2F1">
        <w:rPr>
          <w:rFonts w:ascii="Times New Roman" w:eastAsia="Times New Roman" w:hAnsi="Times New Roman" w:cs="Times New Roman"/>
          <w:sz w:val="24"/>
          <w:szCs w:val="24"/>
        </w:rPr>
        <w:t>employment activity data. To conduct efficient compliance evaluations, OFCCP needs employment activity data in an electronic format</w:t>
      </w:r>
      <w:r w:rsidRPr="00E51B08" w:rsidR="11EF0D3B">
        <w:rPr>
          <w:rFonts w:ascii="Times New Roman" w:eastAsia="Times New Roman" w:hAnsi="Times New Roman" w:cs="Times New Roman"/>
          <w:sz w:val="24"/>
          <w:szCs w:val="24"/>
        </w:rPr>
        <w:t xml:space="preserve"> that is </w:t>
      </w:r>
      <w:r w:rsidRPr="00E51B08" w:rsidR="7DB3F2F1">
        <w:rPr>
          <w:rFonts w:ascii="Times New Roman" w:eastAsia="Times New Roman" w:hAnsi="Times New Roman" w:cs="Times New Roman"/>
          <w:sz w:val="24"/>
          <w:szCs w:val="24"/>
        </w:rPr>
        <w:t xml:space="preserve">compatible with the agency’s systems and in a useable format for analysis. </w:t>
      </w:r>
      <w:r w:rsidRPr="00E51B08" w:rsidR="11EF0D3B">
        <w:rPr>
          <w:rFonts w:ascii="Times New Roman" w:eastAsia="Times New Roman" w:hAnsi="Times New Roman" w:cs="Times New Roman"/>
          <w:sz w:val="24"/>
          <w:szCs w:val="24"/>
        </w:rPr>
        <w:t>T</w:t>
      </w:r>
      <w:r w:rsidRPr="00E51B08" w:rsidR="7DB3F2F1">
        <w:rPr>
          <w:rFonts w:ascii="Times New Roman" w:eastAsia="Times New Roman" w:hAnsi="Times New Roman" w:cs="Times New Roman"/>
          <w:sz w:val="24"/>
          <w:szCs w:val="24"/>
        </w:rPr>
        <w:t xml:space="preserve">he proposed language better </w:t>
      </w:r>
      <w:r w:rsidRPr="00E51B08" w:rsidR="11EF0D3B">
        <w:rPr>
          <w:rFonts w:ascii="Times New Roman" w:eastAsia="Times New Roman" w:hAnsi="Times New Roman" w:cs="Times New Roman"/>
          <w:sz w:val="24"/>
          <w:szCs w:val="24"/>
        </w:rPr>
        <w:t>ensure</w:t>
      </w:r>
      <w:r w:rsidRPr="00E51B08" w:rsidR="7DB3F2F1">
        <w:rPr>
          <w:rFonts w:ascii="Times New Roman" w:eastAsia="Times New Roman" w:hAnsi="Times New Roman" w:cs="Times New Roman"/>
          <w:sz w:val="24"/>
          <w:szCs w:val="24"/>
        </w:rPr>
        <w:t>s</w:t>
      </w:r>
      <w:r w:rsidRPr="00E51B08" w:rsidR="11EF0D3B">
        <w:rPr>
          <w:rFonts w:ascii="Times New Roman" w:eastAsia="Times New Roman" w:hAnsi="Times New Roman" w:cs="Times New Roman"/>
          <w:sz w:val="24"/>
          <w:szCs w:val="24"/>
        </w:rPr>
        <w:t xml:space="preserve"> that OFCCP </w:t>
      </w:r>
      <w:r w:rsidRPr="00E51B08" w:rsidR="7DB3F2F1">
        <w:rPr>
          <w:rFonts w:ascii="Times New Roman" w:eastAsia="Times New Roman" w:hAnsi="Times New Roman" w:cs="Times New Roman"/>
          <w:sz w:val="24"/>
          <w:szCs w:val="24"/>
        </w:rPr>
        <w:t>can</w:t>
      </w:r>
      <w:r w:rsidRPr="00E51B08" w:rsidR="11EF0D3B">
        <w:rPr>
          <w:rFonts w:ascii="Times New Roman" w:eastAsia="Times New Roman" w:hAnsi="Times New Roman" w:cs="Times New Roman"/>
          <w:sz w:val="24"/>
          <w:szCs w:val="24"/>
        </w:rPr>
        <w:t xml:space="preserve"> access </w:t>
      </w:r>
      <w:r w:rsidRPr="00E51B08" w:rsidR="1F9392F7">
        <w:rPr>
          <w:rFonts w:ascii="Times New Roman" w:eastAsia="Times New Roman" w:hAnsi="Times New Roman" w:cs="Times New Roman"/>
          <w:sz w:val="24"/>
          <w:szCs w:val="24"/>
        </w:rPr>
        <w:t>submitted</w:t>
      </w:r>
      <w:r w:rsidRPr="00E51B08" w:rsidR="11EF0D3B">
        <w:rPr>
          <w:rFonts w:ascii="Times New Roman" w:eastAsia="Times New Roman" w:hAnsi="Times New Roman" w:cs="Times New Roman"/>
          <w:sz w:val="24"/>
          <w:szCs w:val="24"/>
        </w:rPr>
        <w:t xml:space="preserve"> </w:t>
      </w:r>
      <w:r w:rsidRPr="00E51B08" w:rsidR="11EF0D3B">
        <w:rPr>
          <w:rFonts w:ascii="Times New Roman" w:eastAsia="Times New Roman" w:hAnsi="Times New Roman" w:cs="Times New Roman"/>
          <w:sz w:val="24"/>
          <w:szCs w:val="24"/>
        </w:rPr>
        <w:t>records and promote</w:t>
      </w:r>
      <w:r w:rsidRPr="00E51B08" w:rsidR="4A28FDE5">
        <w:rPr>
          <w:rFonts w:ascii="Times New Roman" w:eastAsia="Times New Roman" w:hAnsi="Times New Roman" w:cs="Times New Roman"/>
          <w:sz w:val="24"/>
          <w:szCs w:val="24"/>
        </w:rPr>
        <w:t>s</w:t>
      </w:r>
      <w:r w:rsidRPr="00E51B08" w:rsidR="11EF0D3B">
        <w:rPr>
          <w:rFonts w:ascii="Times New Roman" w:eastAsia="Times New Roman" w:hAnsi="Times New Roman" w:cs="Times New Roman"/>
          <w:sz w:val="24"/>
          <w:szCs w:val="24"/>
        </w:rPr>
        <w:t xml:space="preserve"> </w:t>
      </w:r>
      <w:r w:rsidRPr="00E51B08" w:rsidR="1F9392F7">
        <w:rPr>
          <w:rFonts w:ascii="Times New Roman" w:eastAsia="Times New Roman" w:hAnsi="Times New Roman" w:cs="Times New Roman"/>
          <w:sz w:val="24"/>
          <w:szCs w:val="24"/>
        </w:rPr>
        <w:t xml:space="preserve">a </w:t>
      </w:r>
      <w:r w:rsidRPr="00E51B08" w:rsidR="11EF0D3B">
        <w:rPr>
          <w:rFonts w:ascii="Times New Roman" w:eastAsia="Times New Roman" w:hAnsi="Times New Roman" w:cs="Times New Roman"/>
          <w:sz w:val="24"/>
          <w:szCs w:val="24"/>
        </w:rPr>
        <w:t>more efficient analysis</w:t>
      </w:r>
      <w:r w:rsidRPr="00E51B08" w:rsidR="26BB16A1">
        <w:rPr>
          <w:rFonts w:ascii="Times New Roman" w:eastAsia="Times New Roman" w:hAnsi="Times New Roman" w:cs="Times New Roman"/>
          <w:sz w:val="24"/>
          <w:szCs w:val="24"/>
        </w:rPr>
        <w:t xml:space="preserve"> of contractors’ employment activity data</w:t>
      </w:r>
      <w:r w:rsidRPr="00E51B08" w:rsidR="1F9392F7">
        <w:rPr>
          <w:rFonts w:ascii="Times New Roman" w:eastAsia="Times New Roman" w:hAnsi="Times New Roman" w:cs="Times New Roman"/>
          <w:sz w:val="24"/>
          <w:szCs w:val="24"/>
        </w:rPr>
        <w:t>.</w:t>
      </w:r>
    </w:p>
    <w:p w:rsidR="006F15A4" w:rsidRPr="00E51B08" w:rsidP="00E51B08" w14:paraId="59712E5E" w14:textId="77777777">
      <w:pPr>
        <w:pStyle w:val="ListParagraph"/>
        <w:spacing w:after="0" w:line="240" w:lineRule="auto"/>
        <w:ind w:hanging="360"/>
        <w:rPr>
          <w:rFonts w:ascii="Times New Roman" w:eastAsia="Times New Roman" w:hAnsi="Times New Roman" w:cs="Times New Roman"/>
          <w:sz w:val="24"/>
          <w:szCs w:val="24"/>
        </w:rPr>
      </w:pPr>
    </w:p>
    <w:p w:rsidR="00C477F1" w:rsidRPr="00E51B08" w:rsidP="00E51B08" w14:paraId="3172A56D" w14:textId="1C32A3E4">
      <w:pPr>
        <w:pStyle w:val="ListParagraph"/>
        <w:numPr>
          <w:ilvl w:val="0"/>
          <w:numId w:val="6"/>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Page Two: R</w:t>
      </w:r>
      <w:r w:rsidRPr="00E51B08" w:rsidR="75375B86">
        <w:rPr>
          <w:rFonts w:ascii="Times New Roman" w:eastAsia="Times New Roman" w:hAnsi="Times New Roman" w:cs="Times New Roman"/>
          <w:sz w:val="24"/>
          <w:szCs w:val="24"/>
        </w:rPr>
        <w:t>equest</w:t>
      </w:r>
      <w:r w:rsidRPr="00E51B08" w:rsidR="00DB30D1">
        <w:rPr>
          <w:rFonts w:ascii="Times New Roman" w:eastAsia="Times New Roman" w:hAnsi="Times New Roman" w:cs="Times New Roman"/>
          <w:sz w:val="24"/>
          <w:szCs w:val="24"/>
        </w:rPr>
        <w:t>ing that</w:t>
      </w:r>
      <w:r w:rsidRPr="00E51B08" w:rsidR="75375B86">
        <w:rPr>
          <w:rFonts w:ascii="Times New Roman" w:eastAsia="Times New Roman" w:hAnsi="Times New Roman" w:cs="Times New Roman"/>
          <w:sz w:val="24"/>
          <w:szCs w:val="24"/>
        </w:rPr>
        <w:t xml:space="preserve"> cont</w:t>
      </w:r>
      <w:r w:rsidR="00B34A6F">
        <w:rPr>
          <w:rFonts w:ascii="Times New Roman" w:eastAsia="Times New Roman" w:hAnsi="Times New Roman" w:cs="Times New Roman"/>
          <w:sz w:val="24"/>
          <w:szCs w:val="24"/>
        </w:rPr>
        <w:t>r</w:t>
      </w:r>
      <w:r w:rsidRPr="00E51B08" w:rsidR="0A931FC9">
        <w:rPr>
          <w:rFonts w:ascii="Times New Roman" w:eastAsia="Times New Roman" w:hAnsi="Times New Roman" w:cs="Times New Roman"/>
          <w:sz w:val="24"/>
          <w:szCs w:val="24"/>
        </w:rPr>
        <w:t xml:space="preserve">actors </w:t>
      </w:r>
      <w:r w:rsidRPr="00E51B08" w:rsidR="16A7F447">
        <w:rPr>
          <w:rFonts w:ascii="Times New Roman" w:eastAsia="Times New Roman" w:hAnsi="Times New Roman" w:cs="Times New Roman"/>
          <w:sz w:val="24"/>
          <w:szCs w:val="24"/>
        </w:rPr>
        <w:t xml:space="preserve">submit </w:t>
      </w:r>
      <w:r w:rsidRPr="00E51B08" w:rsidR="40896EB5">
        <w:rPr>
          <w:rFonts w:ascii="Times New Roman" w:eastAsia="Times New Roman" w:hAnsi="Times New Roman" w:cs="Times New Roman"/>
          <w:sz w:val="24"/>
          <w:szCs w:val="24"/>
        </w:rPr>
        <w:t xml:space="preserve">their </w:t>
      </w:r>
      <w:r w:rsidRPr="00E51B08" w:rsidR="51B55752">
        <w:rPr>
          <w:rFonts w:ascii="Times New Roman" w:eastAsia="Times New Roman" w:hAnsi="Times New Roman" w:cs="Times New Roman"/>
          <w:sz w:val="24"/>
          <w:szCs w:val="24"/>
        </w:rPr>
        <w:t>AAPs</w:t>
      </w:r>
      <w:r w:rsidRPr="00E51B08" w:rsidR="51B55752">
        <w:rPr>
          <w:rFonts w:ascii="Times New Roman" w:eastAsia="Times New Roman" w:hAnsi="Times New Roman" w:cs="Times New Roman"/>
          <w:sz w:val="24"/>
          <w:szCs w:val="24"/>
          <w:vertAlign w:val="superscript"/>
        </w:rPr>
        <w:t xml:space="preserve"> </w:t>
      </w:r>
      <w:r w:rsidRPr="00E51B08" w:rsidR="51B55752">
        <w:rPr>
          <w:rFonts w:ascii="Times New Roman" w:eastAsia="Times New Roman" w:hAnsi="Times New Roman" w:cs="Times New Roman"/>
          <w:sz w:val="24"/>
          <w:szCs w:val="24"/>
        </w:rPr>
        <w:t xml:space="preserve">and </w:t>
      </w:r>
      <w:r w:rsidRPr="00E51B08" w:rsidR="79446561">
        <w:rPr>
          <w:rFonts w:ascii="Times New Roman" w:eastAsia="Times New Roman" w:hAnsi="Times New Roman" w:cs="Times New Roman"/>
          <w:sz w:val="24"/>
          <w:szCs w:val="24"/>
        </w:rPr>
        <w:t xml:space="preserve">Itemized Listing </w:t>
      </w:r>
      <w:r w:rsidRPr="00E51B08" w:rsidR="43339BA3">
        <w:rPr>
          <w:rFonts w:ascii="Times New Roman" w:eastAsia="Times New Roman" w:hAnsi="Times New Roman" w:cs="Times New Roman"/>
          <w:sz w:val="24"/>
          <w:szCs w:val="24"/>
        </w:rPr>
        <w:t>in</w:t>
      </w:r>
      <w:r w:rsidRPr="00E51B08" w:rsidR="441194F0">
        <w:rPr>
          <w:rFonts w:ascii="Times New Roman" w:eastAsia="Times New Roman" w:hAnsi="Times New Roman" w:cs="Times New Roman"/>
          <w:sz w:val="24"/>
          <w:szCs w:val="24"/>
        </w:rPr>
        <w:t xml:space="preserve">formation electronically. Contractors will </w:t>
      </w:r>
      <w:r w:rsidRPr="00E51B08" w:rsidR="21AA3B0C">
        <w:rPr>
          <w:rFonts w:ascii="Times New Roman" w:eastAsia="Times New Roman" w:hAnsi="Times New Roman" w:cs="Times New Roman"/>
          <w:sz w:val="24"/>
          <w:szCs w:val="24"/>
        </w:rPr>
        <w:t>still have</w:t>
      </w:r>
      <w:r w:rsidRPr="00E51B08" w:rsidR="441194F0">
        <w:rPr>
          <w:rFonts w:ascii="Times New Roman" w:eastAsia="Times New Roman" w:hAnsi="Times New Roman" w:cs="Times New Roman"/>
          <w:sz w:val="24"/>
          <w:szCs w:val="24"/>
        </w:rPr>
        <w:t xml:space="preserve"> the option to </w:t>
      </w:r>
      <w:r w:rsidRPr="00E51B08" w:rsidR="75E394B1">
        <w:rPr>
          <w:rFonts w:ascii="Times New Roman" w:eastAsia="Times New Roman" w:hAnsi="Times New Roman" w:cs="Times New Roman"/>
          <w:sz w:val="24"/>
          <w:szCs w:val="24"/>
        </w:rPr>
        <w:t>mail</w:t>
      </w:r>
      <w:r w:rsidRPr="00E51B08" w:rsidR="441194F0">
        <w:rPr>
          <w:rFonts w:ascii="Times New Roman" w:eastAsia="Times New Roman" w:hAnsi="Times New Roman" w:cs="Times New Roman"/>
          <w:sz w:val="24"/>
          <w:szCs w:val="24"/>
        </w:rPr>
        <w:t xml:space="preserve"> </w:t>
      </w:r>
      <w:r w:rsidRPr="00E51B08" w:rsidR="21AA3B0C">
        <w:rPr>
          <w:rFonts w:ascii="Times New Roman" w:eastAsia="Times New Roman" w:hAnsi="Times New Roman" w:cs="Times New Roman"/>
          <w:sz w:val="24"/>
          <w:szCs w:val="24"/>
        </w:rPr>
        <w:t xml:space="preserve">this information, but electronic submission </w:t>
      </w:r>
      <w:r w:rsidRPr="00E51B08" w:rsidR="441194F0">
        <w:rPr>
          <w:rFonts w:ascii="Times New Roman" w:eastAsia="Times New Roman" w:hAnsi="Times New Roman" w:cs="Times New Roman"/>
          <w:sz w:val="24"/>
          <w:szCs w:val="24"/>
        </w:rPr>
        <w:t xml:space="preserve">is </w:t>
      </w:r>
      <w:r w:rsidRPr="00E51B08" w:rsidR="21AA3B0C">
        <w:rPr>
          <w:rFonts w:ascii="Times New Roman" w:eastAsia="Times New Roman" w:hAnsi="Times New Roman" w:cs="Times New Roman"/>
          <w:sz w:val="24"/>
          <w:szCs w:val="24"/>
        </w:rPr>
        <w:t xml:space="preserve">the preferred method, as </w:t>
      </w:r>
      <w:r w:rsidRPr="00E51B08" w:rsidR="02936E36">
        <w:rPr>
          <w:rFonts w:ascii="Times New Roman" w:eastAsia="Times New Roman" w:hAnsi="Times New Roman" w:cs="Times New Roman"/>
          <w:sz w:val="24"/>
          <w:szCs w:val="24"/>
        </w:rPr>
        <w:t xml:space="preserve">the </w:t>
      </w:r>
      <w:r w:rsidRPr="00E51B08" w:rsidR="3F5183FD">
        <w:rPr>
          <w:rFonts w:ascii="Times New Roman" w:eastAsia="Times New Roman" w:hAnsi="Times New Roman" w:cs="Times New Roman"/>
          <w:sz w:val="24"/>
          <w:szCs w:val="24"/>
        </w:rPr>
        <w:t>parties</w:t>
      </w:r>
      <w:r w:rsidRPr="00E51B08" w:rsidR="02936E36">
        <w:rPr>
          <w:rFonts w:ascii="Times New Roman" w:eastAsia="Times New Roman" w:hAnsi="Times New Roman" w:cs="Times New Roman"/>
          <w:sz w:val="24"/>
          <w:szCs w:val="24"/>
        </w:rPr>
        <w:t xml:space="preserve"> can </w:t>
      </w:r>
      <w:r w:rsidRPr="00E51B08" w:rsidR="3F5183FD">
        <w:rPr>
          <w:rFonts w:ascii="Times New Roman" w:eastAsia="Times New Roman" w:hAnsi="Times New Roman" w:cs="Times New Roman"/>
          <w:sz w:val="24"/>
          <w:szCs w:val="24"/>
        </w:rPr>
        <w:t xml:space="preserve">easily confirm receipt and </w:t>
      </w:r>
      <w:r w:rsidRPr="00E51B08" w:rsidR="33CFA2CF">
        <w:rPr>
          <w:rFonts w:ascii="Times New Roman" w:eastAsia="Times New Roman" w:hAnsi="Times New Roman" w:cs="Times New Roman"/>
          <w:sz w:val="24"/>
          <w:szCs w:val="24"/>
        </w:rPr>
        <w:t>the agency can more efficien</w:t>
      </w:r>
      <w:r w:rsidRPr="00E51B08" w:rsidR="5CAFAE7A">
        <w:rPr>
          <w:rFonts w:ascii="Times New Roman" w:eastAsia="Times New Roman" w:hAnsi="Times New Roman" w:cs="Times New Roman"/>
          <w:sz w:val="24"/>
          <w:szCs w:val="24"/>
        </w:rPr>
        <w:t>tly analyze the submission.</w:t>
      </w:r>
      <w:r>
        <w:rPr>
          <w:rStyle w:val="FootnoteReference"/>
          <w:rFonts w:ascii="Times New Roman" w:eastAsia="Times New Roman" w:hAnsi="Times New Roman" w:cs="Times New Roman"/>
          <w:sz w:val="24"/>
          <w:szCs w:val="24"/>
          <w:vertAlign w:val="superscript"/>
        </w:rPr>
        <w:footnoteReference w:id="28"/>
      </w:r>
    </w:p>
    <w:p w:rsidR="004F188B" w:rsidRPr="00E51B08" w:rsidP="00E51B08" w14:paraId="5AB741D2" w14:textId="77777777">
      <w:pPr>
        <w:pStyle w:val="ListParagraph"/>
        <w:spacing w:after="0" w:line="240" w:lineRule="auto"/>
        <w:ind w:hanging="360"/>
        <w:rPr>
          <w:rFonts w:ascii="Times New Roman" w:eastAsia="Times New Roman" w:hAnsi="Times New Roman" w:cs="Times New Roman"/>
          <w:sz w:val="24"/>
          <w:szCs w:val="24"/>
        </w:rPr>
      </w:pPr>
    </w:p>
    <w:p w:rsidR="00C477F1" w:rsidRPr="00E51B08" w:rsidP="00E51B08" w14:paraId="16410295" w14:textId="755910E4">
      <w:pPr>
        <w:pStyle w:val="ListParagraph"/>
        <w:numPr>
          <w:ilvl w:val="0"/>
          <w:numId w:val="6"/>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Page Two: Revising the language to clarify that OFCCP may initiate enforcement proceedings if the requested information is not provided within 30 calendar days of</w:t>
      </w:r>
      <w:r w:rsidRPr="00E51B08" w:rsidR="00EB5B1B">
        <w:rPr>
          <w:rFonts w:ascii="Times New Roman" w:eastAsia="Times New Roman" w:hAnsi="Times New Roman" w:cs="Times New Roman"/>
          <w:sz w:val="24"/>
          <w:szCs w:val="24"/>
        </w:rPr>
        <w:t xml:space="preserve"> the</w:t>
      </w:r>
      <w:r w:rsidRPr="00E51B08">
        <w:rPr>
          <w:rFonts w:ascii="Times New Roman" w:eastAsia="Times New Roman" w:hAnsi="Times New Roman" w:cs="Times New Roman"/>
          <w:sz w:val="24"/>
          <w:szCs w:val="24"/>
        </w:rPr>
        <w:t xml:space="preserve"> contractor recei</w:t>
      </w:r>
      <w:r w:rsidRPr="00E51B08" w:rsidR="00EB5B1B">
        <w:rPr>
          <w:rFonts w:ascii="Times New Roman" w:eastAsia="Times New Roman" w:hAnsi="Times New Roman" w:cs="Times New Roman"/>
          <w:sz w:val="24"/>
          <w:szCs w:val="24"/>
        </w:rPr>
        <w:t>ving the sched</w:t>
      </w:r>
      <w:r w:rsidRPr="00E51B08" w:rsidR="00E404E5">
        <w:rPr>
          <w:rFonts w:ascii="Times New Roman" w:eastAsia="Times New Roman" w:hAnsi="Times New Roman" w:cs="Times New Roman"/>
          <w:sz w:val="24"/>
          <w:szCs w:val="24"/>
        </w:rPr>
        <w:t>u</w:t>
      </w:r>
      <w:r w:rsidRPr="00E51B08" w:rsidR="00EB5B1B">
        <w:rPr>
          <w:rFonts w:ascii="Times New Roman" w:eastAsia="Times New Roman" w:hAnsi="Times New Roman" w:cs="Times New Roman"/>
          <w:sz w:val="24"/>
          <w:szCs w:val="24"/>
        </w:rPr>
        <w:t>ling</w:t>
      </w:r>
      <w:r w:rsidRPr="00E51B08">
        <w:rPr>
          <w:rFonts w:ascii="Times New Roman" w:eastAsia="Times New Roman" w:hAnsi="Times New Roman" w:cs="Times New Roman"/>
          <w:sz w:val="24"/>
          <w:szCs w:val="24"/>
        </w:rPr>
        <w:t xml:space="preserve"> letter.</w:t>
      </w:r>
      <w:r>
        <w:rPr>
          <w:rStyle w:val="FootnoteReference"/>
          <w:rFonts w:ascii="Times New Roman" w:eastAsia="Times New Roman" w:hAnsi="Times New Roman" w:cs="Times New Roman"/>
          <w:sz w:val="24"/>
          <w:szCs w:val="24"/>
          <w:vertAlign w:val="superscript"/>
        </w:rPr>
        <w:footnoteReference w:id="29"/>
      </w:r>
    </w:p>
    <w:p w:rsidR="002343BB" w:rsidRPr="00E51B08" w:rsidP="00E51B08" w14:paraId="77424136" w14:textId="77777777">
      <w:pPr>
        <w:pStyle w:val="ListParagraph"/>
        <w:spacing w:after="0" w:line="240" w:lineRule="auto"/>
        <w:ind w:hanging="360"/>
        <w:rPr>
          <w:rFonts w:ascii="Times New Roman" w:eastAsia="Times New Roman" w:hAnsi="Times New Roman" w:cs="Times New Roman"/>
          <w:sz w:val="24"/>
          <w:szCs w:val="24"/>
        </w:rPr>
      </w:pPr>
    </w:p>
    <w:p w:rsidR="00081649" w:rsidRPr="00E51B08" w:rsidP="00E51B08" w14:paraId="77C0C242" w14:textId="2CE471D4">
      <w:pPr>
        <w:pStyle w:val="ListParagraph"/>
        <w:numPr>
          <w:ilvl w:val="0"/>
          <w:numId w:val="6"/>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Page Three: Revising the language to clarify that OFCCP </w:t>
      </w:r>
      <w:r w:rsidRPr="00E51B08" w:rsidR="2454F40D">
        <w:rPr>
          <w:rFonts w:ascii="Times New Roman" w:eastAsia="Times New Roman" w:hAnsi="Times New Roman" w:cs="Times New Roman"/>
          <w:sz w:val="24"/>
          <w:szCs w:val="24"/>
        </w:rPr>
        <w:t>will treat records provided by the contractor as confidential to the maximum extent the information is exempt from public disclosure under</w:t>
      </w:r>
      <w:r w:rsidRPr="00E51B08" w:rsidR="00C30E46">
        <w:rPr>
          <w:rFonts w:ascii="Times New Roman" w:eastAsia="Times New Roman" w:hAnsi="Times New Roman" w:cs="Times New Roman"/>
          <w:sz w:val="24"/>
          <w:szCs w:val="24"/>
        </w:rPr>
        <w:t xml:space="preserve"> the </w:t>
      </w:r>
      <w:r w:rsidRPr="00E51B08" w:rsidR="00C30E46">
        <w:rPr>
          <w:rFonts w:ascii="Times New Roman" w:eastAsia="Times New Roman" w:hAnsi="Times New Roman" w:cs="Times New Roman"/>
          <w:color w:val="000000" w:themeColor="text1"/>
          <w:sz w:val="24"/>
          <w:szCs w:val="24"/>
        </w:rPr>
        <w:t>Freedom of Information Act (FOIA)</w:t>
      </w:r>
      <w:r w:rsidRPr="00E51B08" w:rsidR="2454F40D">
        <w:rPr>
          <w:rFonts w:ascii="Times New Roman" w:eastAsia="Times New Roman" w:hAnsi="Times New Roman" w:cs="Times New Roman"/>
          <w:sz w:val="24"/>
          <w:szCs w:val="24"/>
        </w:rPr>
        <w:t xml:space="preserve"> and will </w:t>
      </w:r>
      <w:r w:rsidRPr="00E51B08" w:rsidR="04F6C4AB">
        <w:rPr>
          <w:rFonts w:ascii="Times New Roman" w:eastAsia="Times New Roman" w:hAnsi="Times New Roman" w:cs="Times New Roman"/>
          <w:sz w:val="24"/>
          <w:szCs w:val="24"/>
        </w:rPr>
        <w:t>safeguard and protect personally identifiable information to the maximum extent allowable under the law in accordance with the Privacy Act.</w:t>
      </w:r>
    </w:p>
    <w:p w:rsidR="002343BB" w:rsidRPr="00E51B08" w:rsidP="00E51B08" w14:paraId="5D1303C8" w14:textId="77777777">
      <w:pPr>
        <w:pStyle w:val="ListParagraph"/>
        <w:spacing w:after="0" w:line="240" w:lineRule="auto"/>
        <w:ind w:hanging="360"/>
        <w:rPr>
          <w:rFonts w:ascii="Times New Roman" w:eastAsia="Times New Roman" w:hAnsi="Times New Roman" w:cs="Times New Roman"/>
          <w:sz w:val="24"/>
          <w:szCs w:val="24"/>
        </w:rPr>
      </w:pPr>
    </w:p>
    <w:p w:rsidR="00C477F1" w:rsidRPr="00E51B08" w:rsidP="00E51B08" w14:paraId="570CBDE5" w14:textId="77777777">
      <w:pPr>
        <w:pStyle w:val="ListParagraph"/>
        <w:numPr>
          <w:ilvl w:val="0"/>
          <w:numId w:val="7"/>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Revising all references to “DOL” or “Department of Labor” to state “U.S. Department of Labor.”</w:t>
      </w:r>
    </w:p>
    <w:p w:rsidR="002343BB" w:rsidRPr="00E51B08" w:rsidP="00E51B08" w14:paraId="2FC4429A" w14:textId="77777777">
      <w:pPr>
        <w:pStyle w:val="ListParagraph"/>
        <w:spacing w:after="0" w:line="240" w:lineRule="auto"/>
        <w:ind w:hanging="360"/>
        <w:rPr>
          <w:rFonts w:ascii="Times New Roman" w:eastAsia="Times New Roman" w:hAnsi="Times New Roman" w:cs="Times New Roman"/>
          <w:sz w:val="24"/>
          <w:szCs w:val="24"/>
        </w:rPr>
      </w:pPr>
    </w:p>
    <w:p w:rsidR="00D969D4" w:rsidRPr="00E51B08" w:rsidP="00E51B08" w14:paraId="112CDC81" w14:textId="412EF133">
      <w:pPr>
        <w:pStyle w:val="Heading6"/>
        <w:rPr>
          <w:rFonts w:eastAsia="Times New Roman"/>
        </w:rPr>
      </w:pPr>
      <w:r w:rsidRPr="00E51B08">
        <w:rPr>
          <w:rFonts w:eastAsia="Times New Roman"/>
        </w:rPr>
        <w:t>E.O. 11246 Itemized Listing</w:t>
      </w:r>
    </w:p>
    <w:p w:rsidR="003F6EFB" w:rsidRPr="00E51B08" w:rsidP="00E51B08" w14:paraId="016775C1" w14:textId="77777777">
      <w:pPr>
        <w:tabs>
          <w:tab w:val="left" w:pos="3306"/>
        </w:tabs>
        <w:spacing w:after="0" w:line="240" w:lineRule="auto"/>
        <w:rPr>
          <w:rFonts w:ascii="Times New Roman" w:eastAsia="Times New Roman" w:hAnsi="Times New Roman" w:cs="Times New Roman"/>
          <w:sz w:val="24"/>
          <w:szCs w:val="24"/>
        </w:rPr>
      </w:pPr>
    </w:p>
    <w:p w:rsidR="00587883" w:rsidRPr="00E51B08" w:rsidP="00E51B08" w14:paraId="520A04E5" w14:textId="40E80D77">
      <w:pPr>
        <w:tabs>
          <w:tab w:val="left" w:pos="3306"/>
        </w:tabs>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P</w:t>
      </w:r>
      <w:r w:rsidRPr="00E51B08" w:rsidR="4B321AFA">
        <w:rPr>
          <w:rFonts w:ascii="Times New Roman" w:eastAsia="Times New Roman" w:hAnsi="Times New Roman" w:cs="Times New Roman"/>
          <w:sz w:val="24"/>
          <w:szCs w:val="24"/>
        </w:rPr>
        <w:t xml:space="preserve">roposed </w:t>
      </w:r>
      <w:r w:rsidRPr="00E51B08" w:rsidR="1D237BEA">
        <w:rPr>
          <w:rFonts w:ascii="Times New Roman" w:eastAsia="Times New Roman" w:hAnsi="Times New Roman" w:cs="Times New Roman"/>
          <w:sz w:val="24"/>
          <w:szCs w:val="24"/>
        </w:rPr>
        <w:t>r</w:t>
      </w:r>
      <w:r w:rsidRPr="00E51B08" w:rsidR="4B321AFA">
        <w:rPr>
          <w:rFonts w:ascii="Times New Roman" w:eastAsia="Times New Roman" w:hAnsi="Times New Roman" w:cs="Times New Roman"/>
          <w:sz w:val="24"/>
          <w:szCs w:val="24"/>
        </w:rPr>
        <w:t xml:space="preserve">evisions to </w:t>
      </w:r>
      <w:r w:rsidRPr="00E51B08" w:rsidR="1D237BEA">
        <w:rPr>
          <w:rFonts w:ascii="Times New Roman" w:eastAsia="Times New Roman" w:hAnsi="Times New Roman" w:cs="Times New Roman"/>
          <w:sz w:val="24"/>
          <w:szCs w:val="24"/>
        </w:rPr>
        <w:t xml:space="preserve">the </w:t>
      </w:r>
      <w:r w:rsidRPr="00E51B08" w:rsidR="6C419C45">
        <w:rPr>
          <w:rFonts w:ascii="Times New Roman" w:eastAsia="Times New Roman" w:hAnsi="Times New Roman" w:cs="Times New Roman"/>
          <w:sz w:val="24"/>
          <w:szCs w:val="24"/>
        </w:rPr>
        <w:t>E.O. 11246 I</w:t>
      </w:r>
      <w:r w:rsidRPr="00E51B08" w:rsidR="4B321AFA">
        <w:rPr>
          <w:rFonts w:ascii="Times New Roman" w:eastAsia="Times New Roman" w:hAnsi="Times New Roman" w:cs="Times New Roman"/>
          <w:sz w:val="24"/>
          <w:szCs w:val="24"/>
        </w:rPr>
        <w:t xml:space="preserve">temized </w:t>
      </w:r>
      <w:r w:rsidRPr="00E51B08" w:rsidR="6C419C45">
        <w:rPr>
          <w:rFonts w:ascii="Times New Roman" w:eastAsia="Times New Roman" w:hAnsi="Times New Roman" w:cs="Times New Roman"/>
          <w:sz w:val="24"/>
          <w:szCs w:val="24"/>
        </w:rPr>
        <w:t>L</w:t>
      </w:r>
      <w:r w:rsidRPr="00E51B08" w:rsidR="4B321AFA">
        <w:rPr>
          <w:rFonts w:ascii="Times New Roman" w:eastAsia="Times New Roman" w:hAnsi="Times New Roman" w:cs="Times New Roman"/>
          <w:sz w:val="24"/>
          <w:szCs w:val="24"/>
        </w:rPr>
        <w:t>isting</w:t>
      </w:r>
      <w:r w:rsidRPr="00E51B08" w:rsidR="75E394B1">
        <w:rPr>
          <w:rFonts w:ascii="Times New Roman" w:eastAsia="Times New Roman" w:hAnsi="Times New Roman" w:cs="Times New Roman"/>
          <w:sz w:val="24"/>
          <w:szCs w:val="24"/>
        </w:rPr>
        <w:t xml:space="preserve"> include</w:t>
      </w:r>
      <w:r w:rsidRPr="00E51B08" w:rsidR="4B321AFA">
        <w:rPr>
          <w:rFonts w:ascii="Times New Roman" w:eastAsia="Times New Roman" w:hAnsi="Times New Roman" w:cs="Times New Roman"/>
          <w:sz w:val="24"/>
          <w:szCs w:val="24"/>
        </w:rPr>
        <w:t>:</w:t>
      </w:r>
    </w:p>
    <w:p w:rsidR="00DE1538" w:rsidRPr="00E51B08" w:rsidP="00E51B08" w14:paraId="292FBBC1" w14:textId="77777777">
      <w:pPr>
        <w:tabs>
          <w:tab w:val="left" w:pos="3306"/>
        </w:tabs>
        <w:spacing w:after="0" w:line="240" w:lineRule="auto"/>
        <w:rPr>
          <w:rFonts w:ascii="Times New Roman" w:eastAsia="Times New Roman" w:hAnsi="Times New Roman" w:cs="Times New Roman"/>
          <w:sz w:val="24"/>
          <w:szCs w:val="24"/>
          <w:u w:val="single"/>
        </w:rPr>
      </w:pPr>
    </w:p>
    <w:p w:rsidR="00D66526" w:rsidRPr="00E51B08" w:rsidP="00E51B08" w14:paraId="6A3F28FA" w14:textId="78A9C424">
      <w:pPr>
        <w:pStyle w:val="ListParagraph"/>
        <w:numPr>
          <w:ilvl w:val="0"/>
          <w:numId w:val="17"/>
        </w:numPr>
        <w:tabs>
          <w:tab w:val="left" w:pos="3306"/>
        </w:tabs>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Item 1 </w:t>
      </w:r>
      <w:r w:rsidRPr="00E51B08" w:rsidR="6595EAFE">
        <w:rPr>
          <w:rFonts w:ascii="Times New Roman" w:eastAsia="Times New Roman" w:hAnsi="Times New Roman" w:cs="Times New Roman"/>
          <w:sz w:val="24"/>
          <w:szCs w:val="24"/>
        </w:rPr>
        <w:t xml:space="preserve">currently </w:t>
      </w:r>
      <w:r w:rsidRPr="00E51B08">
        <w:rPr>
          <w:rFonts w:ascii="Times New Roman" w:eastAsia="Times New Roman" w:hAnsi="Times New Roman" w:cs="Times New Roman"/>
          <w:sz w:val="24"/>
          <w:szCs w:val="24"/>
        </w:rPr>
        <w:t>requests</w:t>
      </w:r>
      <w:r w:rsidRPr="00E51B08" w:rsidR="621D94D8">
        <w:rPr>
          <w:rFonts w:ascii="Times New Roman" w:eastAsia="Times New Roman" w:hAnsi="Times New Roman" w:cs="Times New Roman"/>
          <w:sz w:val="24"/>
          <w:szCs w:val="24"/>
        </w:rPr>
        <w:t xml:space="preserve"> </w:t>
      </w:r>
      <w:r w:rsidRPr="00E51B08" w:rsidR="0C21B2DA">
        <w:rPr>
          <w:rFonts w:ascii="Times New Roman" w:eastAsia="Times New Roman" w:hAnsi="Times New Roman" w:cs="Times New Roman"/>
          <w:sz w:val="24"/>
          <w:szCs w:val="24"/>
        </w:rPr>
        <w:t>a</w:t>
      </w:r>
      <w:r w:rsidRPr="00E51B08" w:rsidR="621D94D8">
        <w:rPr>
          <w:rFonts w:ascii="Times New Roman" w:eastAsia="Times New Roman" w:hAnsi="Times New Roman" w:cs="Times New Roman"/>
          <w:sz w:val="24"/>
          <w:szCs w:val="24"/>
        </w:rPr>
        <w:t xml:space="preserve"> list of all construction projects (</w:t>
      </w:r>
      <w:r w:rsidRPr="00E51B08" w:rsidR="2EF69BC0">
        <w:rPr>
          <w:rFonts w:ascii="Times New Roman" w:eastAsia="Times New Roman" w:hAnsi="Times New Roman" w:cs="Times New Roman"/>
          <w:sz w:val="24"/>
          <w:szCs w:val="24"/>
        </w:rPr>
        <w:t>F</w:t>
      </w:r>
      <w:r w:rsidRPr="00E51B08" w:rsidR="621D94D8">
        <w:rPr>
          <w:rFonts w:ascii="Times New Roman" w:eastAsia="Times New Roman" w:hAnsi="Times New Roman" w:cs="Times New Roman"/>
          <w:sz w:val="24"/>
          <w:szCs w:val="24"/>
        </w:rPr>
        <w:t>ederal, non-</w:t>
      </w:r>
      <w:r w:rsidRPr="00E51B08" w:rsidR="2EF69BC0">
        <w:rPr>
          <w:rFonts w:ascii="Times New Roman" w:eastAsia="Times New Roman" w:hAnsi="Times New Roman" w:cs="Times New Roman"/>
          <w:sz w:val="24"/>
          <w:szCs w:val="24"/>
        </w:rPr>
        <w:t>F</w:t>
      </w:r>
      <w:r w:rsidRPr="00E51B08" w:rsidR="621D94D8">
        <w:rPr>
          <w:rFonts w:ascii="Times New Roman" w:eastAsia="Times New Roman" w:hAnsi="Times New Roman" w:cs="Times New Roman"/>
          <w:sz w:val="24"/>
          <w:szCs w:val="24"/>
        </w:rPr>
        <w:t>ederal, and federally assisted) by name and location during the preceding 12 months, including identifying whether each project is commercial or residential</w:t>
      </w:r>
      <w:r w:rsidRPr="00E51B08" w:rsidR="2157AAD9">
        <w:rPr>
          <w:rFonts w:ascii="Times New Roman" w:eastAsia="Times New Roman" w:hAnsi="Times New Roman" w:cs="Times New Roman"/>
          <w:sz w:val="24"/>
          <w:szCs w:val="24"/>
        </w:rPr>
        <w:t xml:space="preserve"> and</w:t>
      </w:r>
      <w:r w:rsidRPr="00E51B08" w:rsidR="621D94D8">
        <w:rPr>
          <w:rFonts w:ascii="Times New Roman" w:eastAsia="Times New Roman" w:hAnsi="Times New Roman" w:cs="Times New Roman"/>
          <w:sz w:val="24"/>
          <w:szCs w:val="24"/>
        </w:rPr>
        <w:t xml:space="preserve"> </w:t>
      </w:r>
      <w:r w:rsidRPr="00E51B08" w:rsidR="2EF69BC0">
        <w:rPr>
          <w:rFonts w:ascii="Times New Roman" w:eastAsia="Times New Roman" w:hAnsi="Times New Roman" w:cs="Times New Roman"/>
          <w:sz w:val="24"/>
          <w:szCs w:val="24"/>
        </w:rPr>
        <w:t>F</w:t>
      </w:r>
      <w:r w:rsidRPr="00E51B08" w:rsidR="621D94D8">
        <w:rPr>
          <w:rFonts w:ascii="Times New Roman" w:eastAsia="Times New Roman" w:hAnsi="Times New Roman" w:cs="Times New Roman"/>
          <w:sz w:val="24"/>
          <w:szCs w:val="24"/>
        </w:rPr>
        <w:t>ederal or non-</w:t>
      </w:r>
      <w:r w:rsidRPr="00E51B08" w:rsidR="2EF69BC0">
        <w:rPr>
          <w:rFonts w:ascii="Times New Roman" w:eastAsia="Times New Roman" w:hAnsi="Times New Roman" w:cs="Times New Roman"/>
          <w:sz w:val="24"/>
          <w:szCs w:val="24"/>
        </w:rPr>
        <w:t>F</w:t>
      </w:r>
      <w:r w:rsidRPr="00E51B08" w:rsidR="621D94D8">
        <w:rPr>
          <w:rFonts w:ascii="Times New Roman" w:eastAsia="Times New Roman" w:hAnsi="Times New Roman" w:cs="Times New Roman"/>
          <w:sz w:val="24"/>
          <w:szCs w:val="24"/>
        </w:rPr>
        <w:t>ederal</w:t>
      </w:r>
      <w:r w:rsidRPr="00E51B08" w:rsidR="690D0EEA">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 xml:space="preserve"> OFCCP </w:t>
      </w:r>
      <w:r w:rsidRPr="00E51B08" w:rsidR="7D7EE590">
        <w:rPr>
          <w:rFonts w:ascii="Times New Roman" w:eastAsia="Times New Roman" w:hAnsi="Times New Roman" w:cs="Times New Roman"/>
          <w:sz w:val="24"/>
          <w:szCs w:val="24"/>
        </w:rPr>
        <w:t xml:space="preserve">proposes minor language changes for clarity and </w:t>
      </w:r>
      <w:r w:rsidRPr="00E51B08" w:rsidR="4E855354">
        <w:rPr>
          <w:rFonts w:ascii="Times New Roman" w:eastAsia="Times New Roman" w:hAnsi="Times New Roman" w:cs="Times New Roman"/>
          <w:sz w:val="24"/>
          <w:szCs w:val="24"/>
        </w:rPr>
        <w:t>proposes</w:t>
      </w:r>
      <w:r w:rsidRPr="00E51B08" w:rsidR="26BFA87B">
        <w:rPr>
          <w:rFonts w:ascii="Times New Roman" w:eastAsia="Times New Roman" w:hAnsi="Times New Roman" w:cs="Times New Roman"/>
          <w:sz w:val="24"/>
          <w:szCs w:val="24"/>
        </w:rPr>
        <w:t xml:space="preserve"> modifying this item to also request </w:t>
      </w:r>
      <w:r w:rsidRPr="00E51B08" w:rsidR="2BE8C3F6">
        <w:rPr>
          <w:rFonts w:ascii="Times New Roman" w:eastAsia="Times New Roman" w:hAnsi="Times New Roman" w:cs="Times New Roman"/>
          <w:sz w:val="24"/>
          <w:szCs w:val="24"/>
        </w:rPr>
        <w:t>the start and end dates (or anticipated end date) of each project</w:t>
      </w:r>
      <w:r w:rsidRPr="00E51B08" w:rsidR="0626B7A9">
        <w:rPr>
          <w:rFonts w:ascii="Times New Roman" w:eastAsia="Times New Roman" w:hAnsi="Times New Roman" w:cs="Times New Roman"/>
          <w:sz w:val="24"/>
          <w:szCs w:val="24"/>
        </w:rPr>
        <w:t>.</w:t>
      </w:r>
      <w:r w:rsidRPr="00E51B08" w:rsidR="554D03C8">
        <w:rPr>
          <w:rFonts w:ascii="Times New Roman" w:eastAsia="Times New Roman" w:hAnsi="Times New Roman" w:cs="Times New Roman"/>
          <w:sz w:val="24"/>
          <w:szCs w:val="24"/>
        </w:rPr>
        <w:t xml:space="preserve"> </w:t>
      </w:r>
      <w:r w:rsidRPr="00E51B08" w:rsidR="5F4DB348">
        <w:rPr>
          <w:rFonts w:ascii="Times New Roman" w:eastAsia="Times New Roman" w:hAnsi="Times New Roman" w:cs="Times New Roman"/>
          <w:sz w:val="24"/>
          <w:szCs w:val="24"/>
        </w:rPr>
        <w:t>Ha</w:t>
      </w:r>
      <w:r w:rsidRPr="00E51B08" w:rsidR="246D75E9">
        <w:rPr>
          <w:rFonts w:ascii="Times New Roman" w:eastAsia="Times New Roman" w:hAnsi="Times New Roman" w:cs="Times New Roman"/>
          <w:sz w:val="24"/>
          <w:szCs w:val="24"/>
        </w:rPr>
        <w:t xml:space="preserve">ving this information is important in construction reviews, as construction projects </w:t>
      </w:r>
      <w:r w:rsidRPr="00E51B08" w:rsidR="643FB041">
        <w:rPr>
          <w:rFonts w:ascii="Times New Roman" w:eastAsia="Times New Roman" w:hAnsi="Times New Roman" w:cs="Times New Roman"/>
          <w:sz w:val="24"/>
          <w:szCs w:val="24"/>
        </w:rPr>
        <w:t>v</w:t>
      </w:r>
      <w:r w:rsidRPr="00E51B08" w:rsidR="725C3D9D">
        <w:rPr>
          <w:rFonts w:ascii="Times New Roman" w:eastAsia="Times New Roman" w:hAnsi="Times New Roman" w:cs="Times New Roman"/>
          <w:sz w:val="24"/>
          <w:szCs w:val="24"/>
        </w:rPr>
        <w:t>ary</w:t>
      </w:r>
      <w:r w:rsidRPr="00E51B08" w:rsidR="643FB041">
        <w:rPr>
          <w:rFonts w:ascii="Times New Roman" w:eastAsia="Times New Roman" w:hAnsi="Times New Roman" w:cs="Times New Roman"/>
          <w:sz w:val="24"/>
          <w:szCs w:val="24"/>
        </w:rPr>
        <w:t xml:space="preserve"> in</w:t>
      </w:r>
      <w:r w:rsidRPr="00E51B08" w:rsidR="725C3D9D">
        <w:rPr>
          <w:rFonts w:ascii="Times New Roman" w:eastAsia="Times New Roman" w:hAnsi="Times New Roman" w:cs="Times New Roman"/>
          <w:sz w:val="24"/>
          <w:szCs w:val="24"/>
        </w:rPr>
        <w:t xml:space="preserve"> duration and</w:t>
      </w:r>
      <w:r w:rsidRPr="00E51B08" w:rsidR="246D75E9">
        <w:rPr>
          <w:rFonts w:ascii="Times New Roman" w:eastAsia="Times New Roman" w:hAnsi="Times New Roman" w:cs="Times New Roman"/>
          <w:sz w:val="24"/>
          <w:szCs w:val="24"/>
        </w:rPr>
        <w:t xml:space="preserve"> frequently </w:t>
      </w:r>
      <w:r w:rsidRPr="00E51B08" w:rsidR="18AAA7D9">
        <w:rPr>
          <w:rFonts w:ascii="Times New Roman" w:eastAsia="Times New Roman" w:hAnsi="Times New Roman" w:cs="Times New Roman"/>
          <w:sz w:val="24"/>
          <w:szCs w:val="24"/>
        </w:rPr>
        <w:t xml:space="preserve">stop work or reduce work hours due to seasonal downturns or other factors. Having information </w:t>
      </w:r>
      <w:r w:rsidRPr="00E51B08" w:rsidR="725C3D9D">
        <w:rPr>
          <w:rFonts w:ascii="Times New Roman" w:eastAsia="Times New Roman" w:hAnsi="Times New Roman" w:cs="Times New Roman"/>
          <w:sz w:val="24"/>
          <w:szCs w:val="24"/>
        </w:rPr>
        <w:t xml:space="preserve">on the start and end dates will </w:t>
      </w:r>
      <w:r w:rsidRPr="00E51B08" w:rsidR="076A4AC6">
        <w:rPr>
          <w:rFonts w:ascii="Times New Roman" w:eastAsia="Times New Roman" w:hAnsi="Times New Roman" w:cs="Times New Roman"/>
          <w:sz w:val="24"/>
          <w:szCs w:val="24"/>
        </w:rPr>
        <w:t>promote more efficient analyses, as</w:t>
      </w:r>
      <w:r w:rsidRPr="00E51B08" w:rsidR="725C3D9D">
        <w:rPr>
          <w:rFonts w:ascii="Times New Roman" w:eastAsia="Times New Roman" w:hAnsi="Times New Roman" w:cs="Times New Roman"/>
          <w:sz w:val="24"/>
          <w:szCs w:val="24"/>
        </w:rPr>
        <w:t xml:space="preserve"> OFCCP </w:t>
      </w:r>
      <w:r w:rsidRPr="00E51B08" w:rsidR="076A4AC6">
        <w:rPr>
          <w:rFonts w:ascii="Times New Roman" w:eastAsia="Times New Roman" w:hAnsi="Times New Roman" w:cs="Times New Roman"/>
          <w:sz w:val="24"/>
          <w:szCs w:val="24"/>
        </w:rPr>
        <w:t>will</w:t>
      </w:r>
      <w:r w:rsidRPr="00E51B08" w:rsidR="725C3D9D">
        <w:rPr>
          <w:rFonts w:ascii="Times New Roman" w:eastAsia="Times New Roman" w:hAnsi="Times New Roman" w:cs="Times New Roman"/>
          <w:sz w:val="24"/>
          <w:szCs w:val="24"/>
        </w:rPr>
        <w:t xml:space="preserve"> </w:t>
      </w:r>
      <w:r w:rsidRPr="00E51B08" w:rsidR="3B647091">
        <w:rPr>
          <w:rFonts w:ascii="Times New Roman" w:eastAsia="Times New Roman" w:hAnsi="Times New Roman" w:cs="Times New Roman"/>
          <w:sz w:val="24"/>
          <w:szCs w:val="24"/>
        </w:rPr>
        <w:t xml:space="preserve">better understand </w:t>
      </w:r>
      <w:r w:rsidRPr="00E51B08" w:rsidR="75E394B1">
        <w:rPr>
          <w:rFonts w:ascii="Times New Roman" w:eastAsia="Times New Roman" w:hAnsi="Times New Roman" w:cs="Times New Roman"/>
          <w:sz w:val="24"/>
          <w:szCs w:val="24"/>
        </w:rPr>
        <w:t xml:space="preserve">gaps and </w:t>
      </w:r>
      <w:r w:rsidRPr="00E51B08" w:rsidR="50CAA4E6">
        <w:rPr>
          <w:rFonts w:ascii="Times New Roman" w:eastAsia="Times New Roman" w:hAnsi="Times New Roman" w:cs="Times New Roman"/>
          <w:sz w:val="24"/>
          <w:szCs w:val="24"/>
        </w:rPr>
        <w:t>fluctuations in the contractor’s</w:t>
      </w:r>
      <w:r w:rsidRPr="00E51B08" w:rsidR="3B647091">
        <w:rPr>
          <w:rFonts w:ascii="Times New Roman" w:eastAsia="Times New Roman" w:hAnsi="Times New Roman" w:cs="Times New Roman"/>
          <w:sz w:val="24"/>
          <w:szCs w:val="24"/>
        </w:rPr>
        <w:t xml:space="preserve"> hiring, utilization, and pay </w:t>
      </w:r>
      <w:r w:rsidRPr="00E51B08" w:rsidR="50CAA4E6">
        <w:rPr>
          <w:rFonts w:ascii="Times New Roman" w:eastAsia="Times New Roman" w:hAnsi="Times New Roman" w:cs="Times New Roman"/>
          <w:sz w:val="24"/>
          <w:szCs w:val="24"/>
        </w:rPr>
        <w:t>data</w:t>
      </w:r>
      <w:r w:rsidRPr="00E51B08" w:rsidR="0887FA57">
        <w:rPr>
          <w:rFonts w:ascii="Times New Roman" w:eastAsia="Times New Roman" w:hAnsi="Times New Roman" w:cs="Times New Roman"/>
          <w:sz w:val="24"/>
          <w:szCs w:val="24"/>
        </w:rPr>
        <w:t>. This information</w:t>
      </w:r>
      <w:r w:rsidRPr="00E51B08" w:rsidR="5B9847E7">
        <w:rPr>
          <w:rFonts w:ascii="Times New Roman" w:eastAsia="Times New Roman" w:hAnsi="Times New Roman" w:cs="Times New Roman"/>
          <w:sz w:val="24"/>
          <w:szCs w:val="24"/>
        </w:rPr>
        <w:t xml:space="preserve"> </w:t>
      </w:r>
      <w:r w:rsidRPr="00E51B08" w:rsidR="50CAA4E6">
        <w:rPr>
          <w:rFonts w:ascii="Times New Roman" w:eastAsia="Times New Roman" w:hAnsi="Times New Roman" w:cs="Times New Roman"/>
          <w:sz w:val="24"/>
          <w:szCs w:val="24"/>
        </w:rPr>
        <w:t>will</w:t>
      </w:r>
      <w:r w:rsidRPr="00E51B08" w:rsidR="0887FA57">
        <w:rPr>
          <w:rFonts w:ascii="Times New Roman" w:eastAsia="Times New Roman" w:hAnsi="Times New Roman" w:cs="Times New Roman"/>
          <w:sz w:val="24"/>
          <w:szCs w:val="24"/>
        </w:rPr>
        <w:t xml:space="preserve"> </w:t>
      </w:r>
      <w:r w:rsidRPr="00E51B08" w:rsidR="0887FA57">
        <w:rPr>
          <w:rFonts w:ascii="Times New Roman" w:eastAsia="Times New Roman" w:hAnsi="Times New Roman" w:cs="Times New Roman"/>
          <w:sz w:val="24"/>
          <w:szCs w:val="24"/>
        </w:rPr>
        <w:t>also</w:t>
      </w:r>
      <w:r w:rsidRPr="00E51B08" w:rsidR="50CAA4E6">
        <w:rPr>
          <w:rFonts w:ascii="Times New Roman" w:eastAsia="Times New Roman" w:hAnsi="Times New Roman" w:cs="Times New Roman"/>
          <w:sz w:val="24"/>
          <w:szCs w:val="24"/>
        </w:rPr>
        <w:t xml:space="preserve"> help OFCCP better coordinate timing for </w:t>
      </w:r>
      <w:r w:rsidRPr="00E51B08" w:rsidR="4C3D3C6C">
        <w:rPr>
          <w:rFonts w:ascii="Times New Roman" w:eastAsia="Times New Roman" w:hAnsi="Times New Roman" w:cs="Times New Roman"/>
          <w:sz w:val="24"/>
          <w:szCs w:val="24"/>
        </w:rPr>
        <w:t xml:space="preserve">conducting </w:t>
      </w:r>
      <w:r w:rsidRPr="00E51B08" w:rsidR="50CAA4E6">
        <w:rPr>
          <w:rFonts w:ascii="Times New Roman" w:eastAsia="Times New Roman" w:hAnsi="Times New Roman" w:cs="Times New Roman"/>
          <w:sz w:val="24"/>
          <w:szCs w:val="24"/>
        </w:rPr>
        <w:t>on</w:t>
      </w:r>
      <w:r w:rsidRPr="00E51B08" w:rsidR="5736963F">
        <w:rPr>
          <w:rFonts w:ascii="Times New Roman" w:eastAsia="Times New Roman" w:hAnsi="Times New Roman" w:cs="Times New Roman"/>
          <w:sz w:val="24"/>
          <w:szCs w:val="24"/>
        </w:rPr>
        <w:t>-</w:t>
      </w:r>
      <w:r w:rsidRPr="00E51B08" w:rsidR="50CAA4E6">
        <w:rPr>
          <w:rFonts w:ascii="Times New Roman" w:eastAsia="Times New Roman" w:hAnsi="Times New Roman" w:cs="Times New Roman"/>
          <w:sz w:val="24"/>
          <w:szCs w:val="24"/>
        </w:rPr>
        <w:t>site reviews</w:t>
      </w:r>
      <w:r w:rsidRPr="00E51B08" w:rsidR="4C3D3C6C">
        <w:rPr>
          <w:rFonts w:ascii="Times New Roman" w:eastAsia="Times New Roman" w:hAnsi="Times New Roman" w:cs="Times New Roman"/>
          <w:sz w:val="24"/>
          <w:szCs w:val="24"/>
        </w:rPr>
        <w:t xml:space="preserve"> and contacting company personnel</w:t>
      </w:r>
      <w:r w:rsidRPr="00E51B08" w:rsidR="50CAA4E6">
        <w:rPr>
          <w:rFonts w:ascii="Times New Roman" w:eastAsia="Times New Roman" w:hAnsi="Times New Roman" w:cs="Times New Roman"/>
          <w:sz w:val="24"/>
          <w:szCs w:val="24"/>
        </w:rPr>
        <w:t>.</w:t>
      </w:r>
    </w:p>
    <w:p w:rsidR="00821A95" w:rsidRPr="00E51B08" w:rsidP="00E51B08" w14:paraId="1549637D" w14:textId="77777777">
      <w:pPr>
        <w:pStyle w:val="ListParagraph"/>
        <w:tabs>
          <w:tab w:val="left" w:pos="3306"/>
        </w:tabs>
        <w:spacing w:after="0" w:line="240" w:lineRule="auto"/>
        <w:ind w:hanging="360"/>
        <w:rPr>
          <w:rFonts w:ascii="Times New Roman" w:eastAsia="Times New Roman" w:hAnsi="Times New Roman" w:cs="Times New Roman"/>
          <w:sz w:val="24"/>
          <w:szCs w:val="24"/>
        </w:rPr>
      </w:pPr>
    </w:p>
    <w:p w:rsidR="006F6173" w:rsidRPr="00E51B08" w:rsidP="00E51B08" w14:paraId="72CD7503" w14:textId="243D248A">
      <w:pPr>
        <w:pStyle w:val="ListParagraph"/>
        <w:numPr>
          <w:ilvl w:val="0"/>
          <w:numId w:val="17"/>
        </w:numPr>
        <w:tabs>
          <w:tab w:val="left" w:pos="3306"/>
        </w:tabs>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Item</w:t>
      </w:r>
      <w:r w:rsidRPr="00E51B08" w:rsidR="2B74CF89">
        <w:rPr>
          <w:rFonts w:ascii="Times New Roman" w:eastAsia="Times New Roman" w:hAnsi="Times New Roman" w:cs="Times New Roman"/>
          <w:sz w:val="24"/>
          <w:szCs w:val="24"/>
        </w:rPr>
        <w:t xml:space="preserve"> </w:t>
      </w:r>
      <w:r w:rsidRPr="00E51B08" w:rsidR="70ECD006">
        <w:rPr>
          <w:rFonts w:ascii="Times New Roman" w:eastAsia="Times New Roman" w:hAnsi="Times New Roman" w:cs="Times New Roman"/>
          <w:sz w:val="24"/>
          <w:szCs w:val="24"/>
        </w:rPr>
        <w:t xml:space="preserve">2 </w:t>
      </w:r>
      <w:r w:rsidRPr="00E51B08" w:rsidR="0611B9D5">
        <w:rPr>
          <w:rFonts w:ascii="Times New Roman" w:eastAsia="Times New Roman" w:hAnsi="Times New Roman" w:cs="Times New Roman"/>
          <w:sz w:val="24"/>
          <w:szCs w:val="24"/>
        </w:rPr>
        <w:t>currently requests</w:t>
      </w:r>
      <w:r w:rsidRPr="00E51B08" w:rsidR="33741A66">
        <w:rPr>
          <w:rFonts w:ascii="Times New Roman" w:eastAsia="Times New Roman" w:hAnsi="Times New Roman" w:cs="Times New Roman"/>
          <w:sz w:val="24"/>
          <w:szCs w:val="24"/>
        </w:rPr>
        <w:t xml:space="preserve"> </w:t>
      </w:r>
      <w:r w:rsidRPr="00E51B08" w:rsidR="5B88FBA6">
        <w:rPr>
          <w:rFonts w:ascii="Times New Roman" w:eastAsia="Times New Roman" w:hAnsi="Times New Roman" w:cs="Times New Roman"/>
          <w:sz w:val="24"/>
          <w:szCs w:val="24"/>
        </w:rPr>
        <w:t>“</w:t>
      </w:r>
      <w:r w:rsidRPr="00E51B08" w:rsidR="3F8B8E8A">
        <w:rPr>
          <w:rFonts w:ascii="Times New Roman" w:eastAsia="Times New Roman" w:hAnsi="Times New Roman" w:cs="Times New Roman"/>
          <w:sz w:val="24"/>
          <w:szCs w:val="24"/>
        </w:rPr>
        <w:t>[</w:t>
      </w:r>
      <w:r w:rsidRPr="00E51B08" w:rsidR="08F5BF41">
        <w:rPr>
          <w:rFonts w:ascii="Times New Roman" w:eastAsia="Times New Roman" w:hAnsi="Times New Roman" w:cs="Times New Roman"/>
          <w:sz w:val="24"/>
          <w:szCs w:val="24"/>
        </w:rPr>
        <w:t>e</w:t>
      </w:r>
      <w:r w:rsidRPr="00E51B08" w:rsidR="3F8B8E8A">
        <w:rPr>
          <w:rFonts w:ascii="Times New Roman" w:eastAsia="Times New Roman" w:hAnsi="Times New Roman" w:cs="Times New Roman"/>
          <w:sz w:val="24"/>
          <w:szCs w:val="24"/>
        </w:rPr>
        <w:t>]</w:t>
      </w:r>
      <w:r w:rsidRPr="00E51B08" w:rsidR="60EBA4F2">
        <w:rPr>
          <w:rFonts w:ascii="Times New Roman" w:eastAsia="Times New Roman" w:hAnsi="Times New Roman" w:cs="Times New Roman"/>
          <w:sz w:val="24"/>
          <w:szCs w:val="24"/>
        </w:rPr>
        <w:t>mployee</w:t>
      </w:r>
      <w:r w:rsidRPr="00E51B08" w:rsidR="60EBA4F2">
        <w:rPr>
          <w:rFonts w:ascii="Times New Roman" w:eastAsia="Times New Roman" w:hAnsi="Times New Roman" w:cs="Times New Roman"/>
          <w:sz w:val="24"/>
          <w:szCs w:val="24"/>
        </w:rPr>
        <w:t xml:space="preserve"> level payroll data for all construction trade employees working in the </w:t>
      </w:r>
      <w:r w:rsidRPr="00E51B08" w:rsidR="60EBA4F2">
        <w:rPr>
          <w:rFonts w:ascii="Times New Roman" w:eastAsia="Times New Roman" w:hAnsi="Times New Roman" w:cs="Times New Roman"/>
          <w:i/>
          <w:iCs/>
          <w:sz w:val="24"/>
          <w:szCs w:val="24"/>
        </w:rPr>
        <w:t xml:space="preserve">(as appropriate insert either (1) the name(s) of SMSA or (2) the name(s) of </w:t>
      </w:r>
      <w:r w:rsidRPr="00E51B08" w:rsidR="60EBA4F2">
        <w:rPr>
          <w:rFonts w:ascii="Times New Roman" w:eastAsia="Times New Roman" w:hAnsi="Times New Roman" w:cs="Times New Roman"/>
          <w:i/>
          <w:iCs/>
          <w:sz w:val="24"/>
          <w:szCs w:val="24"/>
        </w:rPr>
        <w:t>Non-SMSA</w:t>
      </w:r>
      <w:r w:rsidRPr="00E51B08" w:rsidR="60EBA4F2">
        <w:rPr>
          <w:rFonts w:ascii="Times New Roman" w:eastAsia="Times New Roman" w:hAnsi="Times New Roman" w:cs="Times New Roman"/>
          <w:i/>
          <w:iCs/>
          <w:sz w:val="24"/>
          <w:szCs w:val="24"/>
        </w:rPr>
        <w:t xml:space="preserve">) </w:t>
      </w:r>
      <w:r w:rsidRPr="00E51B08" w:rsidR="60EBA4F2">
        <w:rPr>
          <w:rFonts w:ascii="Times New Roman" w:eastAsia="Times New Roman" w:hAnsi="Times New Roman" w:cs="Times New Roman"/>
          <w:sz w:val="24"/>
          <w:szCs w:val="24"/>
        </w:rPr>
        <w:t>during the preceding 12 months.</w:t>
      </w:r>
      <w:r w:rsidRPr="00E51B08" w:rsidR="5B88FBA6">
        <w:rPr>
          <w:rFonts w:ascii="Times New Roman" w:eastAsia="Times New Roman" w:hAnsi="Times New Roman" w:cs="Times New Roman"/>
          <w:sz w:val="24"/>
          <w:szCs w:val="24"/>
        </w:rPr>
        <w:t>”</w:t>
      </w:r>
      <w:r w:rsidRPr="00E51B08" w:rsidR="60EBA4F2">
        <w:rPr>
          <w:rFonts w:ascii="Times New Roman" w:eastAsia="Times New Roman" w:hAnsi="Times New Roman" w:cs="Times New Roman"/>
          <w:sz w:val="24"/>
          <w:szCs w:val="24"/>
        </w:rPr>
        <w:t xml:space="preserve"> For each project, </w:t>
      </w:r>
      <w:r w:rsidRPr="00E51B08" w:rsidR="0BF67651">
        <w:rPr>
          <w:rFonts w:ascii="Times New Roman" w:eastAsia="Times New Roman" w:hAnsi="Times New Roman" w:cs="Times New Roman"/>
          <w:sz w:val="24"/>
          <w:szCs w:val="24"/>
        </w:rPr>
        <w:t>Item 2 requests</w:t>
      </w:r>
      <w:r w:rsidRPr="00E51B08" w:rsidR="60EBA4F2">
        <w:rPr>
          <w:rFonts w:ascii="Times New Roman" w:eastAsia="Times New Roman" w:hAnsi="Times New Roman" w:cs="Times New Roman"/>
          <w:sz w:val="24"/>
          <w:szCs w:val="24"/>
        </w:rPr>
        <w:t xml:space="preserve"> payroll data with the following information:</w:t>
      </w:r>
    </w:p>
    <w:p w:rsidR="00F02414" w:rsidRPr="00E51B08" w:rsidP="00E51B08" w14:paraId="5B5A5E5C" w14:textId="77777777">
      <w:pPr>
        <w:tabs>
          <w:tab w:val="left" w:pos="3306"/>
        </w:tabs>
        <w:spacing w:after="0" w:line="240" w:lineRule="auto"/>
        <w:ind w:left="720" w:hanging="360"/>
        <w:rPr>
          <w:rFonts w:ascii="Times New Roman" w:eastAsia="Times New Roman" w:hAnsi="Times New Roman" w:cs="Times New Roman"/>
          <w:sz w:val="24"/>
          <w:szCs w:val="24"/>
        </w:rPr>
      </w:pPr>
    </w:p>
    <w:p w:rsidR="006F6173" w:rsidRPr="00E51B08" w:rsidP="00E51B08" w14:paraId="0C3A4D83" w14:textId="77777777">
      <w:pPr>
        <w:numPr>
          <w:ilvl w:val="1"/>
          <w:numId w:val="1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Employee name or </w:t>
      </w:r>
      <w:r w:rsidRPr="00E51B08">
        <w:rPr>
          <w:rFonts w:ascii="Times New Roman" w:eastAsia="Times New Roman" w:hAnsi="Times New Roman" w:cs="Times New Roman"/>
          <w:sz w:val="24"/>
          <w:szCs w:val="24"/>
        </w:rPr>
        <w:t>ID;</w:t>
      </w:r>
    </w:p>
    <w:p w:rsidR="006F6173" w:rsidRPr="00E51B08" w:rsidP="00E51B08" w14:paraId="33BC43CD" w14:textId="77777777">
      <w:pPr>
        <w:numPr>
          <w:ilvl w:val="1"/>
          <w:numId w:val="1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Gender;</w:t>
      </w:r>
      <w:r w:rsidRPr="00E51B08">
        <w:rPr>
          <w:rFonts w:ascii="Times New Roman" w:eastAsia="Times New Roman" w:hAnsi="Times New Roman" w:cs="Times New Roman"/>
          <w:sz w:val="24"/>
          <w:szCs w:val="24"/>
        </w:rPr>
        <w:t xml:space="preserve"> </w:t>
      </w:r>
    </w:p>
    <w:p w:rsidR="006F6173" w:rsidRPr="00E51B08" w:rsidP="00E51B08" w14:paraId="5881E590" w14:textId="77777777">
      <w:pPr>
        <w:numPr>
          <w:ilvl w:val="1"/>
          <w:numId w:val="1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Race/Ethnicity;</w:t>
      </w:r>
      <w:r>
        <w:rPr>
          <w:rFonts w:ascii="Times New Roman" w:eastAsia="Times New Roman" w:hAnsi="Times New Roman" w:cs="Times New Roman"/>
          <w:sz w:val="24"/>
          <w:szCs w:val="24"/>
          <w:vertAlign w:val="superscript"/>
        </w:rPr>
        <w:footnoteReference w:id="30"/>
      </w:r>
    </w:p>
    <w:p w:rsidR="006F6173" w:rsidRPr="00E51B08" w:rsidP="00E51B08" w14:paraId="0A50BA34" w14:textId="77777777">
      <w:pPr>
        <w:numPr>
          <w:ilvl w:val="1"/>
          <w:numId w:val="1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Hire </w:t>
      </w:r>
      <w:r w:rsidRPr="00E51B08">
        <w:rPr>
          <w:rFonts w:ascii="Times New Roman" w:eastAsia="Times New Roman" w:hAnsi="Times New Roman" w:cs="Times New Roman"/>
          <w:sz w:val="24"/>
          <w:szCs w:val="24"/>
        </w:rPr>
        <w:t>date;</w:t>
      </w:r>
    </w:p>
    <w:p w:rsidR="006F6173" w:rsidRPr="00E51B08" w:rsidP="00E51B08" w14:paraId="56041E27" w14:textId="77777777">
      <w:pPr>
        <w:numPr>
          <w:ilvl w:val="1"/>
          <w:numId w:val="1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All trades the employee was paid to work </w:t>
      </w:r>
      <w:r w:rsidRPr="00E51B08">
        <w:rPr>
          <w:rFonts w:ascii="Times New Roman" w:eastAsia="Times New Roman" w:hAnsi="Times New Roman" w:cs="Times New Roman"/>
          <w:sz w:val="24"/>
          <w:szCs w:val="24"/>
        </w:rPr>
        <w:t>in;</w:t>
      </w:r>
      <w:r w:rsidRPr="00E51B08">
        <w:rPr>
          <w:rFonts w:ascii="Times New Roman" w:eastAsia="Times New Roman" w:hAnsi="Times New Roman" w:cs="Times New Roman"/>
          <w:sz w:val="24"/>
          <w:szCs w:val="24"/>
        </w:rPr>
        <w:t xml:space="preserve"> </w:t>
      </w:r>
    </w:p>
    <w:p w:rsidR="006F6173" w:rsidRPr="00E51B08" w:rsidP="00E51B08" w14:paraId="7705A005" w14:textId="77777777">
      <w:pPr>
        <w:numPr>
          <w:ilvl w:val="1"/>
          <w:numId w:val="1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Total hours worked in each </w:t>
      </w:r>
      <w:r w:rsidRPr="00E51B08">
        <w:rPr>
          <w:rFonts w:ascii="Times New Roman" w:eastAsia="Times New Roman" w:hAnsi="Times New Roman" w:cs="Times New Roman"/>
          <w:sz w:val="24"/>
          <w:szCs w:val="24"/>
        </w:rPr>
        <w:t>trade;</w:t>
      </w:r>
    </w:p>
    <w:p w:rsidR="006F6173" w:rsidRPr="00E51B08" w:rsidP="00E51B08" w14:paraId="2DD8E890" w14:textId="77777777">
      <w:pPr>
        <w:numPr>
          <w:ilvl w:val="1"/>
          <w:numId w:val="1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Overtime hours worked in each </w:t>
      </w:r>
      <w:r w:rsidRPr="00E51B08">
        <w:rPr>
          <w:rFonts w:ascii="Times New Roman" w:eastAsia="Times New Roman" w:hAnsi="Times New Roman" w:cs="Times New Roman"/>
          <w:sz w:val="24"/>
          <w:szCs w:val="24"/>
        </w:rPr>
        <w:t>trade;</w:t>
      </w:r>
    </w:p>
    <w:p w:rsidR="006F6173" w:rsidRPr="00E51B08" w:rsidP="00E51B08" w14:paraId="755EA2D1" w14:textId="77777777">
      <w:pPr>
        <w:numPr>
          <w:ilvl w:val="1"/>
          <w:numId w:val="1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Wage rate(s) for each </w:t>
      </w:r>
      <w:r w:rsidRPr="00E51B08">
        <w:rPr>
          <w:rFonts w:ascii="Times New Roman" w:eastAsia="Times New Roman" w:hAnsi="Times New Roman" w:cs="Times New Roman"/>
          <w:sz w:val="24"/>
          <w:szCs w:val="24"/>
        </w:rPr>
        <w:t>trade;</w:t>
      </w:r>
    </w:p>
    <w:p w:rsidR="006F6173" w:rsidRPr="00E51B08" w:rsidP="00E51B08" w14:paraId="4A992935" w14:textId="77777777">
      <w:pPr>
        <w:numPr>
          <w:ilvl w:val="1"/>
          <w:numId w:val="1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Union </w:t>
      </w:r>
      <w:r w:rsidRPr="00E51B08">
        <w:rPr>
          <w:rFonts w:ascii="Times New Roman" w:eastAsia="Times New Roman" w:hAnsi="Times New Roman" w:cs="Times New Roman"/>
          <w:sz w:val="24"/>
          <w:szCs w:val="24"/>
        </w:rPr>
        <w:t>affiliation;</w:t>
      </w:r>
    </w:p>
    <w:p w:rsidR="006F6173" w:rsidRPr="00E51B08" w:rsidP="00E51B08" w14:paraId="70CEA4B4" w14:textId="77777777">
      <w:pPr>
        <w:numPr>
          <w:ilvl w:val="1"/>
          <w:numId w:val="1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Apprenticeship status; and </w:t>
      </w:r>
    </w:p>
    <w:p w:rsidR="006F6173" w:rsidRPr="00E51B08" w:rsidP="00E51B08" w14:paraId="42916E0C" w14:textId="77777777">
      <w:pPr>
        <w:numPr>
          <w:ilvl w:val="1"/>
          <w:numId w:val="13"/>
        </w:num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Employment type, including but not limited to, full-time, part-time, contract, per diem or day labor, and temporary employees.</w:t>
      </w:r>
    </w:p>
    <w:p w:rsidR="006F6173" w:rsidRPr="00E51B08" w:rsidP="00E51B08" w14:paraId="633E051A" w14:textId="77777777">
      <w:pPr>
        <w:pStyle w:val="ListParagraph"/>
        <w:tabs>
          <w:tab w:val="left" w:pos="3306"/>
        </w:tabs>
        <w:spacing w:after="0" w:line="240" w:lineRule="auto"/>
        <w:rPr>
          <w:rFonts w:ascii="Times New Roman" w:eastAsia="Times New Roman" w:hAnsi="Times New Roman" w:cs="Times New Roman"/>
          <w:sz w:val="24"/>
          <w:szCs w:val="24"/>
        </w:rPr>
      </w:pPr>
    </w:p>
    <w:p w:rsidR="00976640" w:rsidRPr="00E51B08" w:rsidP="00E51B08" w14:paraId="6A88F2C3" w14:textId="31F7C30A">
      <w:pPr>
        <w:pStyle w:val="ListParagraph"/>
        <w:tabs>
          <w:tab w:val="left" w:pos="3306"/>
        </w:tabs>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OFCCP proposes modifying </w:t>
      </w:r>
      <w:r w:rsidRPr="00E51B08" w:rsidR="5AF383B6">
        <w:rPr>
          <w:rFonts w:ascii="Times New Roman" w:eastAsia="Times New Roman" w:hAnsi="Times New Roman" w:cs="Times New Roman"/>
          <w:sz w:val="24"/>
          <w:szCs w:val="24"/>
        </w:rPr>
        <w:t>I</w:t>
      </w:r>
      <w:r w:rsidRPr="00E51B08">
        <w:rPr>
          <w:rFonts w:ascii="Times New Roman" w:eastAsia="Times New Roman" w:hAnsi="Times New Roman" w:cs="Times New Roman"/>
          <w:sz w:val="24"/>
          <w:szCs w:val="24"/>
        </w:rPr>
        <w:t xml:space="preserve">tem </w:t>
      </w:r>
      <w:r w:rsidRPr="00E51B08" w:rsidR="5AF383B6">
        <w:rPr>
          <w:rFonts w:ascii="Times New Roman" w:eastAsia="Times New Roman" w:hAnsi="Times New Roman" w:cs="Times New Roman"/>
          <w:sz w:val="24"/>
          <w:szCs w:val="24"/>
        </w:rPr>
        <w:t>2</w:t>
      </w:r>
      <w:r w:rsidRPr="00E51B08">
        <w:rPr>
          <w:rFonts w:ascii="Times New Roman" w:eastAsia="Times New Roman" w:hAnsi="Times New Roman" w:cs="Times New Roman"/>
          <w:sz w:val="24"/>
          <w:szCs w:val="24"/>
        </w:rPr>
        <w:t xml:space="preserve"> to read as:</w:t>
      </w:r>
    </w:p>
    <w:p w:rsidR="00674476" w:rsidRPr="00E51B08" w:rsidP="00E51B08" w14:paraId="1F809DAB" w14:textId="77777777">
      <w:pPr>
        <w:pStyle w:val="ListParagraph"/>
        <w:tabs>
          <w:tab w:val="left" w:pos="3306"/>
        </w:tabs>
        <w:spacing w:after="0" w:line="240" w:lineRule="auto"/>
        <w:rPr>
          <w:rFonts w:ascii="Times New Roman" w:eastAsia="Times New Roman" w:hAnsi="Times New Roman" w:cs="Times New Roman"/>
          <w:sz w:val="24"/>
          <w:szCs w:val="24"/>
        </w:rPr>
      </w:pPr>
    </w:p>
    <w:p w:rsidR="00D50545" w:rsidRPr="00E51B08" w:rsidP="00E51B08" w14:paraId="7DEFF9F9" w14:textId="7C6AB155">
      <w:pPr>
        <w:spacing w:after="0" w:line="240" w:lineRule="auto"/>
        <w:ind w:left="108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For each project</w:t>
      </w:r>
      <w:r w:rsidRPr="00E51B08" w:rsidR="6D22B287">
        <w:rPr>
          <w:rFonts w:ascii="Times New Roman" w:eastAsia="Times New Roman" w:hAnsi="Times New Roman" w:cs="Times New Roman"/>
          <w:sz w:val="24"/>
          <w:szCs w:val="24"/>
        </w:rPr>
        <w:t xml:space="preserve"> identified in </w:t>
      </w:r>
      <w:r w:rsidRPr="00E51B08" w:rsidR="21DBF0CA">
        <w:rPr>
          <w:rFonts w:ascii="Times New Roman" w:eastAsia="Times New Roman" w:hAnsi="Times New Roman" w:cs="Times New Roman"/>
          <w:sz w:val="24"/>
          <w:szCs w:val="24"/>
        </w:rPr>
        <w:t>Item 1</w:t>
      </w:r>
      <w:r w:rsidRPr="00E51B08">
        <w:rPr>
          <w:rFonts w:ascii="Times New Roman" w:eastAsia="Times New Roman" w:hAnsi="Times New Roman" w:cs="Times New Roman"/>
          <w:sz w:val="24"/>
          <w:szCs w:val="24"/>
        </w:rPr>
        <w:t xml:space="preserve">, please provide </w:t>
      </w:r>
      <w:r w:rsidRPr="00E51B08" w:rsidR="21DBF0CA">
        <w:rPr>
          <w:rFonts w:ascii="Times New Roman" w:eastAsia="Times New Roman" w:hAnsi="Times New Roman" w:cs="Times New Roman"/>
          <w:sz w:val="24"/>
          <w:szCs w:val="24"/>
        </w:rPr>
        <w:t>employee</w:t>
      </w:r>
      <w:r w:rsidR="001F2811">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 xml:space="preserve">level payroll data for all construction trade employees working in the </w:t>
      </w:r>
      <w:r w:rsidRPr="00E51B08">
        <w:rPr>
          <w:rFonts w:ascii="Times New Roman" w:eastAsia="Times New Roman" w:hAnsi="Times New Roman" w:cs="Times New Roman"/>
          <w:i/>
          <w:iCs/>
          <w:sz w:val="24"/>
          <w:szCs w:val="24"/>
        </w:rPr>
        <w:t>(as appropriate insert either (1) the name(s) of SMSA</w:t>
      </w:r>
      <w:r w:rsidR="00255AB6">
        <w:rPr>
          <w:rFonts w:ascii="Times New Roman" w:eastAsia="Times New Roman" w:hAnsi="Times New Roman" w:cs="Times New Roman"/>
          <w:i/>
          <w:iCs/>
          <w:sz w:val="24"/>
          <w:szCs w:val="24"/>
        </w:rPr>
        <w:t>(s)</w:t>
      </w:r>
      <w:r w:rsidRPr="00E51B08">
        <w:rPr>
          <w:rFonts w:ascii="Times New Roman" w:eastAsia="Times New Roman" w:hAnsi="Times New Roman" w:cs="Times New Roman"/>
          <w:i/>
          <w:iCs/>
          <w:sz w:val="24"/>
          <w:szCs w:val="24"/>
        </w:rPr>
        <w:t xml:space="preserve"> or (2) the name(s) of </w:t>
      </w:r>
      <w:r w:rsidRPr="00E51B08">
        <w:rPr>
          <w:rFonts w:ascii="Times New Roman" w:eastAsia="Times New Roman" w:hAnsi="Times New Roman" w:cs="Times New Roman"/>
          <w:i/>
          <w:iCs/>
          <w:sz w:val="24"/>
          <w:szCs w:val="24"/>
        </w:rPr>
        <w:t>Non-SMSA</w:t>
      </w:r>
      <w:r w:rsidR="001F2811">
        <w:rPr>
          <w:rFonts w:ascii="Times New Roman" w:eastAsia="Times New Roman" w:hAnsi="Times New Roman" w:cs="Times New Roman"/>
          <w:i/>
          <w:iCs/>
          <w:sz w:val="24"/>
          <w:szCs w:val="24"/>
        </w:rPr>
        <w:t>(s)</w:t>
      </w:r>
      <w:r w:rsidRPr="00E51B08">
        <w:rPr>
          <w:rFonts w:ascii="Times New Roman" w:eastAsia="Times New Roman" w:hAnsi="Times New Roman" w:cs="Times New Roman"/>
          <w:i/>
          <w:iCs/>
          <w:sz w:val="24"/>
          <w:szCs w:val="24"/>
        </w:rPr>
        <w:t xml:space="preserve">) </w:t>
      </w:r>
      <w:r w:rsidRPr="00E51B08">
        <w:rPr>
          <w:rFonts w:ascii="Times New Roman" w:eastAsia="Times New Roman" w:hAnsi="Times New Roman" w:cs="Times New Roman"/>
          <w:sz w:val="24"/>
          <w:szCs w:val="24"/>
        </w:rPr>
        <w:t>during the preceding 12 months</w:t>
      </w:r>
      <w:r w:rsidRPr="00E51B08" w:rsidR="001C5964">
        <w:rPr>
          <w:rFonts w:ascii="Times New Roman" w:eastAsia="Times New Roman" w:hAnsi="Times New Roman" w:cs="Times New Roman"/>
          <w:sz w:val="24"/>
          <w:szCs w:val="24"/>
        </w:rPr>
        <w:t xml:space="preserve">. </w:t>
      </w:r>
      <w:r w:rsidRPr="00E51B08" w:rsidR="001C5964">
        <w:rPr>
          <w:rStyle w:val="normaltextrun"/>
          <w:rFonts w:ascii="Times New Roman" w:hAnsi="Times New Roman" w:cs="Times New Roman"/>
          <w:sz w:val="24"/>
          <w:szCs w:val="24"/>
          <w:shd w:val="clear" w:color="auto" w:fill="FFFFFF"/>
        </w:rPr>
        <w:t>The information should include items (a)-(q) for all trade employees, as well as those employees involved in the supervision, inspection, and other onsite functions incidental to the actual construction</w:t>
      </w:r>
      <w:r w:rsidRPr="00E51B08">
        <w:rPr>
          <w:rFonts w:ascii="Times New Roman" w:eastAsia="Times New Roman" w:hAnsi="Times New Roman" w:cs="Times New Roman"/>
          <w:sz w:val="24"/>
          <w:szCs w:val="24"/>
        </w:rPr>
        <w:t>:</w:t>
      </w:r>
    </w:p>
    <w:p w:rsidR="00AC40AD" w:rsidRPr="00E51B08" w:rsidP="00E51B08" w14:paraId="401D70A0" w14:textId="77777777">
      <w:pPr>
        <w:spacing w:after="0" w:line="240" w:lineRule="auto"/>
        <w:ind w:left="720" w:hanging="360"/>
        <w:rPr>
          <w:rFonts w:ascii="Times New Roman" w:eastAsia="Times New Roman" w:hAnsi="Times New Roman" w:cs="Times New Roman"/>
          <w:color w:val="C0504D" w:themeColor="accent2"/>
          <w:sz w:val="24"/>
          <w:szCs w:val="24"/>
        </w:rPr>
      </w:pPr>
    </w:p>
    <w:p w:rsidR="00D50545" w:rsidRPr="00E51B08" w:rsidP="00E51B08" w14:paraId="7A55C3EF" w14:textId="77777777">
      <w:pPr>
        <w:numPr>
          <w:ilvl w:val="0"/>
          <w:numId w:val="15"/>
        </w:numPr>
        <w:spacing w:after="0" w:line="240" w:lineRule="auto"/>
        <w:ind w:left="1800"/>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Employee name or </w:t>
      </w:r>
      <w:r w:rsidRPr="00E51B08">
        <w:rPr>
          <w:rFonts w:ascii="Times New Roman" w:eastAsia="Times New Roman" w:hAnsi="Times New Roman" w:cs="Times New Roman"/>
          <w:sz w:val="24"/>
          <w:szCs w:val="24"/>
        </w:rPr>
        <w:t>ID;</w:t>
      </w:r>
    </w:p>
    <w:p w:rsidR="00D50545" w:rsidRPr="00E51B08" w:rsidP="00E51B08" w14:paraId="474A990A" w14:textId="77777777">
      <w:pPr>
        <w:numPr>
          <w:ilvl w:val="0"/>
          <w:numId w:val="15"/>
        </w:numPr>
        <w:spacing w:after="0" w:line="240" w:lineRule="auto"/>
        <w:ind w:left="1800"/>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Gender;</w:t>
      </w:r>
    </w:p>
    <w:p w:rsidR="00D50545" w:rsidRPr="00E51B08" w:rsidP="00E51B08" w14:paraId="13DE0028" w14:textId="5193EA33">
      <w:pPr>
        <w:numPr>
          <w:ilvl w:val="0"/>
          <w:numId w:val="15"/>
        </w:numPr>
        <w:spacing w:after="0" w:line="240" w:lineRule="auto"/>
        <w:ind w:left="1800"/>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Race/Ethnicity;</w:t>
      </w:r>
      <w:r>
        <w:rPr>
          <w:rStyle w:val="FootnoteReference"/>
          <w:rFonts w:ascii="Times New Roman" w:eastAsia="Times New Roman" w:hAnsi="Times New Roman" w:cs="Times New Roman"/>
          <w:sz w:val="24"/>
          <w:szCs w:val="24"/>
          <w:vertAlign w:val="superscript"/>
        </w:rPr>
        <w:footnoteReference w:id="31"/>
      </w:r>
      <w:r w:rsidRPr="00E51B08" w:rsidR="389D2C21">
        <w:rPr>
          <w:rFonts w:ascii="Times New Roman" w:eastAsia="Times New Roman" w:hAnsi="Times New Roman" w:cs="Times New Roman"/>
          <w:sz w:val="24"/>
          <w:szCs w:val="24"/>
          <w:vertAlign w:val="superscript"/>
        </w:rPr>
        <w:t xml:space="preserve"> </w:t>
      </w:r>
    </w:p>
    <w:p w:rsidR="00D50545" w:rsidRPr="00E51B08" w:rsidP="00E51B08" w14:paraId="46B8CB1C" w14:textId="77777777">
      <w:pPr>
        <w:numPr>
          <w:ilvl w:val="0"/>
          <w:numId w:val="15"/>
        </w:numPr>
        <w:spacing w:after="0" w:line="240" w:lineRule="auto"/>
        <w:ind w:left="1800"/>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Hire </w:t>
      </w:r>
      <w:r w:rsidRPr="00E51B08">
        <w:rPr>
          <w:rFonts w:ascii="Times New Roman" w:eastAsia="Times New Roman" w:hAnsi="Times New Roman" w:cs="Times New Roman"/>
          <w:sz w:val="24"/>
          <w:szCs w:val="24"/>
        </w:rPr>
        <w:t>date;</w:t>
      </w:r>
    </w:p>
    <w:p w:rsidR="00D50545" w:rsidRPr="00E51B08" w:rsidP="00E51B08" w14:paraId="3A54BD13" w14:textId="77777777">
      <w:pPr>
        <w:numPr>
          <w:ilvl w:val="0"/>
          <w:numId w:val="15"/>
        </w:numPr>
        <w:spacing w:after="0" w:line="240" w:lineRule="auto"/>
        <w:ind w:left="1800"/>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Union </w:t>
      </w:r>
      <w:r w:rsidRPr="00E51B08">
        <w:rPr>
          <w:rFonts w:ascii="Times New Roman" w:eastAsia="Times New Roman" w:hAnsi="Times New Roman" w:cs="Times New Roman"/>
          <w:sz w:val="24"/>
          <w:szCs w:val="24"/>
        </w:rPr>
        <w:t>affiliation;</w:t>
      </w:r>
    </w:p>
    <w:p w:rsidR="00D50545" w:rsidRPr="00E51B08" w:rsidP="00E51B08" w14:paraId="5FE65BD1" w14:textId="7321A57C">
      <w:pPr>
        <w:numPr>
          <w:ilvl w:val="0"/>
          <w:numId w:val="15"/>
        </w:numPr>
        <w:spacing w:after="0" w:line="240" w:lineRule="auto"/>
        <w:ind w:left="1800"/>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Apprenticeship </w:t>
      </w:r>
      <w:r w:rsidRPr="00E51B08">
        <w:rPr>
          <w:rFonts w:ascii="Times New Roman" w:eastAsia="Times New Roman" w:hAnsi="Times New Roman" w:cs="Times New Roman"/>
          <w:sz w:val="24"/>
          <w:szCs w:val="24"/>
        </w:rPr>
        <w:t>status</w:t>
      </w:r>
      <w:r w:rsidRPr="00E51B08" w:rsidR="051488A5">
        <w:rPr>
          <w:rFonts w:ascii="Times New Roman" w:eastAsia="Times New Roman" w:hAnsi="Times New Roman" w:cs="Times New Roman"/>
          <w:sz w:val="24"/>
          <w:szCs w:val="24"/>
        </w:rPr>
        <w:t>;</w:t>
      </w:r>
    </w:p>
    <w:p w:rsidR="00D50545" w:rsidRPr="00E51B08" w:rsidP="00E51B08" w14:paraId="235D3991" w14:textId="57424429">
      <w:pPr>
        <w:numPr>
          <w:ilvl w:val="0"/>
          <w:numId w:val="15"/>
        </w:numPr>
        <w:spacing w:after="0" w:line="240" w:lineRule="auto"/>
        <w:ind w:left="1800"/>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Employment type, including but not limited to, full-time, part-time, contract, per diem or day labor, and temporary </w:t>
      </w:r>
      <w:r w:rsidRPr="00E51B08">
        <w:rPr>
          <w:rFonts w:ascii="Times New Roman" w:eastAsia="Times New Roman" w:hAnsi="Times New Roman" w:cs="Times New Roman"/>
          <w:sz w:val="24"/>
          <w:szCs w:val="24"/>
        </w:rPr>
        <w:t>employees</w:t>
      </w:r>
      <w:r w:rsidRPr="00E51B08" w:rsidR="051488A5">
        <w:rPr>
          <w:rFonts w:ascii="Times New Roman" w:eastAsia="Times New Roman" w:hAnsi="Times New Roman" w:cs="Times New Roman"/>
          <w:sz w:val="24"/>
          <w:szCs w:val="24"/>
        </w:rPr>
        <w:t>;</w:t>
      </w:r>
    </w:p>
    <w:p w:rsidR="00D50545" w:rsidRPr="00E51B08" w:rsidP="00E51B08" w14:paraId="4A7644F2" w14:textId="77777777">
      <w:pPr>
        <w:numPr>
          <w:ilvl w:val="0"/>
          <w:numId w:val="15"/>
        </w:numPr>
        <w:spacing w:after="0" w:line="240" w:lineRule="auto"/>
        <w:ind w:left="1800"/>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Job </w:t>
      </w:r>
      <w:r w:rsidRPr="00E51B08">
        <w:rPr>
          <w:rFonts w:ascii="Times New Roman" w:eastAsia="Times New Roman" w:hAnsi="Times New Roman" w:cs="Times New Roman"/>
          <w:sz w:val="24"/>
          <w:szCs w:val="24"/>
        </w:rPr>
        <w:t>title;</w:t>
      </w:r>
    </w:p>
    <w:p w:rsidR="00D50545" w:rsidRPr="00E51B08" w:rsidP="00E51B08" w14:paraId="363FC684" w14:textId="77777777">
      <w:pPr>
        <w:numPr>
          <w:ilvl w:val="0"/>
          <w:numId w:val="15"/>
        </w:numPr>
        <w:spacing w:after="0" w:line="240" w:lineRule="auto"/>
        <w:ind w:left="1800"/>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Trade or supervision, inspection, or onsite function (</w:t>
      </w:r>
      <w:r w:rsidRPr="00E51B08">
        <w:rPr>
          <w:rFonts w:ascii="Times New Roman" w:eastAsia="Times New Roman" w:hAnsi="Times New Roman" w:cs="Times New Roman"/>
          <w:i/>
          <w:iCs/>
          <w:sz w:val="24"/>
          <w:szCs w:val="24"/>
        </w:rPr>
        <w:t>e.g.</w:t>
      </w:r>
      <w:r w:rsidRPr="00E51B08">
        <w:rPr>
          <w:rFonts w:ascii="Times New Roman" w:eastAsia="Times New Roman" w:hAnsi="Times New Roman" w:cs="Times New Roman"/>
          <w:sz w:val="24"/>
          <w:szCs w:val="24"/>
        </w:rPr>
        <w:t>, foreperson</w:t>
      </w:r>
      <w:r w:rsidRPr="00E51B08">
        <w:rPr>
          <w:rFonts w:ascii="Times New Roman" w:eastAsia="Times New Roman" w:hAnsi="Times New Roman" w:cs="Times New Roman"/>
          <w:sz w:val="24"/>
          <w:szCs w:val="24"/>
        </w:rPr>
        <w:t>);</w:t>
      </w:r>
    </w:p>
    <w:p w:rsidR="00D50545" w:rsidRPr="00E51B08" w:rsidP="00E51B08" w14:paraId="47AF7E2F" w14:textId="77777777">
      <w:pPr>
        <w:numPr>
          <w:ilvl w:val="0"/>
          <w:numId w:val="15"/>
        </w:numPr>
        <w:spacing w:after="0" w:line="240" w:lineRule="auto"/>
        <w:ind w:left="1800"/>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Regular hours worked in each trade, as indicated in your certified </w:t>
      </w:r>
      <w:r w:rsidRPr="00E51B08">
        <w:rPr>
          <w:rFonts w:ascii="Times New Roman" w:eastAsia="Times New Roman" w:hAnsi="Times New Roman" w:cs="Times New Roman"/>
          <w:sz w:val="24"/>
          <w:szCs w:val="24"/>
        </w:rPr>
        <w:t>payroll;</w:t>
      </w:r>
    </w:p>
    <w:p w:rsidR="00D50545" w:rsidRPr="00E51B08" w:rsidP="00E51B08" w14:paraId="3288AED0" w14:textId="77777777">
      <w:pPr>
        <w:numPr>
          <w:ilvl w:val="0"/>
          <w:numId w:val="15"/>
        </w:numPr>
        <w:spacing w:after="0" w:line="240" w:lineRule="auto"/>
        <w:ind w:left="1800"/>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Regular rate of pay, as indicated in your certified </w:t>
      </w:r>
      <w:r w:rsidRPr="00E51B08">
        <w:rPr>
          <w:rFonts w:ascii="Times New Roman" w:eastAsia="Times New Roman" w:hAnsi="Times New Roman" w:cs="Times New Roman"/>
          <w:sz w:val="24"/>
          <w:szCs w:val="24"/>
        </w:rPr>
        <w:t>payroll;</w:t>
      </w:r>
    </w:p>
    <w:p w:rsidR="00D50545" w:rsidRPr="00E51B08" w:rsidP="00E51B08" w14:paraId="40A71DF4" w14:textId="77777777">
      <w:pPr>
        <w:numPr>
          <w:ilvl w:val="0"/>
          <w:numId w:val="15"/>
        </w:numPr>
        <w:spacing w:after="0" w:line="240" w:lineRule="auto"/>
        <w:ind w:left="1800"/>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Total regular pay, as indicated in your certified </w:t>
      </w:r>
      <w:r w:rsidRPr="00E51B08">
        <w:rPr>
          <w:rFonts w:ascii="Times New Roman" w:eastAsia="Times New Roman" w:hAnsi="Times New Roman" w:cs="Times New Roman"/>
          <w:sz w:val="24"/>
          <w:szCs w:val="24"/>
        </w:rPr>
        <w:t>payroll;</w:t>
      </w:r>
    </w:p>
    <w:p w:rsidR="00D50545" w:rsidRPr="00E51B08" w:rsidP="00E51B08" w14:paraId="663502EA" w14:textId="77777777">
      <w:pPr>
        <w:numPr>
          <w:ilvl w:val="0"/>
          <w:numId w:val="15"/>
        </w:numPr>
        <w:spacing w:after="0" w:line="240" w:lineRule="auto"/>
        <w:ind w:left="1800"/>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Overtime hours worked in each trade, as indicated in your certified </w:t>
      </w:r>
      <w:r w:rsidRPr="00E51B08">
        <w:rPr>
          <w:rFonts w:ascii="Times New Roman" w:eastAsia="Times New Roman" w:hAnsi="Times New Roman" w:cs="Times New Roman"/>
          <w:sz w:val="24"/>
          <w:szCs w:val="24"/>
        </w:rPr>
        <w:t>payroll;</w:t>
      </w:r>
    </w:p>
    <w:p w:rsidR="00D50545" w:rsidRPr="00E51B08" w:rsidP="00E51B08" w14:paraId="1ABDACB8" w14:textId="77777777">
      <w:pPr>
        <w:numPr>
          <w:ilvl w:val="0"/>
          <w:numId w:val="15"/>
        </w:numPr>
        <w:spacing w:after="0" w:line="240" w:lineRule="auto"/>
        <w:ind w:left="1800"/>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Overtime rate of pay, as indicated in your certified </w:t>
      </w:r>
      <w:r w:rsidRPr="00E51B08">
        <w:rPr>
          <w:rFonts w:ascii="Times New Roman" w:eastAsia="Times New Roman" w:hAnsi="Times New Roman" w:cs="Times New Roman"/>
          <w:sz w:val="24"/>
          <w:szCs w:val="24"/>
        </w:rPr>
        <w:t>payroll;</w:t>
      </w:r>
    </w:p>
    <w:p w:rsidR="00D50545" w:rsidRPr="00E51B08" w:rsidP="00E51B08" w14:paraId="7997BCEC" w14:textId="77777777">
      <w:pPr>
        <w:numPr>
          <w:ilvl w:val="0"/>
          <w:numId w:val="15"/>
        </w:numPr>
        <w:spacing w:after="0" w:line="240" w:lineRule="auto"/>
        <w:ind w:left="1800"/>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Total overtime </w:t>
      </w:r>
      <w:r w:rsidRPr="00E51B08">
        <w:rPr>
          <w:rFonts w:ascii="Times New Roman" w:eastAsia="Times New Roman" w:hAnsi="Times New Roman" w:cs="Times New Roman"/>
          <w:sz w:val="24"/>
          <w:szCs w:val="24"/>
        </w:rPr>
        <w:t>pay</w:t>
      </w:r>
      <w:r w:rsidRPr="00E51B08">
        <w:rPr>
          <w:rFonts w:ascii="Times New Roman" w:eastAsia="Times New Roman" w:hAnsi="Times New Roman" w:cs="Times New Roman"/>
          <w:sz w:val="24"/>
          <w:szCs w:val="24"/>
        </w:rPr>
        <w:t>, as indicated in your certified payroll;</w:t>
      </w:r>
    </w:p>
    <w:p w:rsidR="00D50545" w:rsidRPr="00E51B08" w:rsidP="00E51B08" w14:paraId="4D379EC6" w14:textId="77777777">
      <w:pPr>
        <w:numPr>
          <w:ilvl w:val="0"/>
          <w:numId w:val="15"/>
        </w:numPr>
        <w:spacing w:after="0" w:line="240" w:lineRule="auto"/>
        <w:ind w:left="1800"/>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Bonus or other pay, as indicated in your certified </w:t>
      </w:r>
      <w:r w:rsidRPr="00E51B08">
        <w:rPr>
          <w:rFonts w:ascii="Times New Roman" w:eastAsia="Times New Roman" w:hAnsi="Times New Roman" w:cs="Times New Roman"/>
          <w:sz w:val="24"/>
          <w:szCs w:val="24"/>
        </w:rPr>
        <w:t>payroll;</w:t>
      </w:r>
    </w:p>
    <w:p w:rsidR="00D50545" w:rsidRPr="00E51B08" w:rsidP="00E51B08" w14:paraId="69D2E147" w14:textId="18B449DC">
      <w:pPr>
        <w:numPr>
          <w:ilvl w:val="0"/>
          <w:numId w:val="15"/>
        </w:numPr>
        <w:spacing w:after="0" w:line="240" w:lineRule="auto"/>
        <w:ind w:left="1800"/>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Time period covered for the pay and work hours provided in (j)-(p)</w:t>
      </w:r>
      <w:r w:rsidRPr="00E51B08" w:rsidR="051488A5">
        <w:rPr>
          <w:rFonts w:ascii="Times New Roman" w:eastAsia="Times New Roman" w:hAnsi="Times New Roman" w:cs="Times New Roman"/>
          <w:sz w:val="24"/>
          <w:szCs w:val="24"/>
        </w:rPr>
        <w:t>.</w:t>
      </w:r>
    </w:p>
    <w:p w:rsidR="00976640" w:rsidRPr="00E51B08" w:rsidP="00E51B08" w14:paraId="08B53905" w14:textId="77777777">
      <w:pPr>
        <w:tabs>
          <w:tab w:val="left" w:pos="3306"/>
        </w:tabs>
        <w:spacing w:after="0" w:line="240" w:lineRule="auto"/>
        <w:rPr>
          <w:rFonts w:ascii="Times New Roman" w:eastAsia="Times New Roman" w:hAnsi="Times New Roman" w:cs="Times New Roman"/>
          <w:sz w:val="24"/>
          <w:szCs w:val="24"/>
        </w:rPr>
      </w:pPr>
    </w:p>
    <w:p w:rsidR="00DC7102" w:rsidRPr="00E51B08" w:rsidP="00E51B08" w14:paraId="0FCEE43A" w14:textId="3D94F89D">
      <w:pPr>
        <w:tabs>
          <w:tab w:val="left" w:pos="3306"/>
        </w:tabs>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Asking for </w:t>
      </w:r>
      <w:r w:rsidRPr="00E51B08" w:rsidR="0D0FFA54">
        <w:rPr>
          <w:rFonts w:ascii="Times New Roman" w:eastAsia="Times New Roman" w:hAnsi="Times New Roman" w:cs="Times New Roman"/>
          <w:sz w:val="24"/>
          <w:szCs w:val="24"/>
        </w:rPr>
        <w:t xml:space="preserve">this additional </w:t>
      </w:r>
      <w:r w:rsidRPr="00E51B08">
        <w:rPr>
          <w:rFonts w:ascii="Times New Roman" w:eastAsia="Times New Roman" w:hAnsi="Times New Roman" w:cs="Times New Roman"/>
          <w:sz w:val="24"/>
          <w:szCs w:val="24"/>
        </w:rPr>
        <w:t xml:space="preserve">information allows OFCCP to conduct a more </w:t>
      </w:r>
      <w:r w:rsidRPr="00E51B08" w:rsidR="30C6EA84">
        <w:rPr>
          <w:rFonts w:ascii="Times New Roman" w:eastAsia="Times New Roman" w:hAnsi="Times New Roman" w:cs="Times New Roman"/>
          <w:sz w:val="24"/>
          <w:szCs w:val="24"/>
        </w:rPr>
        <w:t xml:space="preserve">robust </w:t>
      </w:r>
      <w:r w:rsidRPr="00E51B08">
        <w:rPr>
          <w:rFonts w:ascii="Times New Roman" w:eastAsia="Times New Roman" w:hAnsi="Times New Roman" w:cs="Times New Roman"/>
          <w:sz w:val="24"/>
          <w:szCs w:val="24"/>
        </w:rPr>
        <w:t>analysis</w:t>
      </w:r>
      <w:r w:rsidRPr="00E51B08" w:rsidR="2B62C5EB">
        <w:rPr>
          <w:rFonts w:ascii="Times New Roman" w:eastAsia="Times New Roman" w:hAnsi="Times New Roman" w:cs="Times New Roman"/>
          <w:sz w:val="24"/>
          <w:szCs w:val="24"/>
        </w:rPr>
        <w:t>, where</w:t>
      </w:r>
      <w:r w:rsidRPr="00E51B08" w:rsidR="2559D81B">
        <w:rPr>
          <w:rFonts w:ascii="Times New Roman" w:eastAsia="Times New Roman" w:hAnsi="Times New Roman" w:cs="Times New Roman"/>
          <w:sz w:val="24"/>
          <w:szCs w:val="24"/>
        </w:rPr>
        <w:t xml:space="preserve"> the agency</w:t>
      </w:r>
      <w:r w:rsidRPr="00E51B08" w:rsidR="2B62C5EB">
        <w:rPr>
          <w:rFonts w:ascii="Times New Roman" w:eastAsia="Times New Roman" w:hAnsi="Times New Roman" w:cs="Times New Roman"/>
          <w:sz w:val="24"/>
          <w:szCs w:val="24"/>
        </w:rPr>
        <w:t xml:space="preserve"> can determine whether there is </w:t>
      </w:r>
      <w:r w:rsidRPr="00E51B08" w:rsidR="352EC626">
        <w:rPr>
          <w:rFonts w:ascii="Times New Roman" w:eastAsia="Times New Roman" w:hAnsi="Times New Roman" w:cs="Times New Roman"/>
          <w:sz w:val="24"/>
          <w:szCs w:val="24"/>
        </w:rPr>
        <w:t xml:space="preserve">potential </w:t>
      </w:r>
      <w:r w:rsidRPr="00E51B08" w:rsidR="2B62C5EB">
        <w:rPr>
          <w:rFonts w:ascii="Times New Roman" w:eastAsia="Times New Roman" w:hAnsi="Times New Roman" w:cs="Times New Roman"/>
          <w:sz w:val="24"/>
          <w:szCs w:val="24"/>
        </w:rPr>
        <w:t xml:space="preserve">discrimination </w:t>
      </w:r>
      <w:r w:rsidRPr="00E51B08" w:rsidR="7FE77E23">
        <w:rPr>
          <w:rFonts w:ascii="Times New Roman" w:eastAsia="Times New Roman" w:hAnsi="Times New Roman" w:cs="Times New Roman"/>
          <w:sz w:val="24"/>
          <w:szCs w:val="24"/>
        </w:rPr>
        <w:t>with respect to all forms of</w:t>
      </w:r>
      <w:r w:rsidRPr="00E51B08" w:rsidR="20B71469">
        <w:rPr>
          <w:rFonts w:ascii="Times New Roman" w:eastAsia="Times New Roman" w:hAnsi="Times New Roman" w:cs="Times New Roman"/>
          <w:sz w:val="24"/>
          <w:szCs w:val="24"/>
        </w:rPr>
        <w:t xml:space="preserve"> </w:t>
      </w:r>
      <w:r w:rsidRPr="00E51B08" w:rsidR="7FE77E23">
        <w:rPr>
          <w:rFonts w:ascii="Times New Roman" w:eastAsia="Times New Roman" w:hAnsi="Times New Roman" w:cs="Times New Roman"/>
          <w:sz w:val="24"/>
          <w:szCs w:val="24"/>
        </w:rPr>
        <w:t>compensation</w:t>
      </w:r>
      <w:r w:rsidRPr="00E51B08" w:rsidR="0D0FFA54">
        <w:rPr>
          <w:rFonts w:ascii="Times New Roman" w:eastAsia="Times New Roman" w:hAnsi="Times New Roman" w:cs="Times New Roman"/>
          <w:sz w:val="24"/>
          <w:szCs w:val="24"/>
        </w:rPr>
        <w:t xml:space="preserve"> (</w:t>
      </w:r>
      <w:r w:rsidRPr="00E51B08" w:rsidR="0D0FFA54">
        <w:rPr>
          <w:rFonts w:ascii="Times New Roman" w:eastAsia="Times New Roman" w:hAnsi="Times New Roman" w:cs="Times New Roman"/>
          <w:i/>
          <w:iCs/>
          <w:sz w:val="24"/>
          <w:szCs w:val="24"/>
        </w:rPr>
        <w:t>e.g.,</w:t>
      </w:r>
      <w:r w:rsidRPr="00E51B08" w:rsidR="0D0FFA54">
        <w:rPr>
          <w:rFonts w:ascii="Times New Roman" w:eastAsia="Times New Roman" w:hAnsi="Times New Roman" w:cs="Times New Roman"/>
          <w:sz w:val="24"/>
          <w:szCs w:val="24"/>
        </w:rPr>
        <w:t xml:space="preserve"> disparities in overtime and bonuses)</w:t>
      </w:r>
      <w:r w:rsidRPr="00E51B08" w:rsidR="27259B84">
        <w:rPr>
          <w:rFonts w:ascii="Times New Roman" w:eastAsia="Times New Roman" w:hAnsi="Times New Roman" w:cs="Times New Roman"/>
          <w:sz w:val="24"/>
          <w:szCs w:val="24"/>
        </w:rPr>
        <w:t xml:space="preserve">, </w:t>
      </w:r>
      <w:r w:rsidRPr="00E51B08" w:rsidR="7E0A3BA5">
        <w:rPr>
          <w:rFonts w:ascii="Times New Roman" w:eastAsia="Times New Roman" w:hAnsi="Times New Roman" w:cs="Times New Roman"/>
          <w:sz w:val="24"/>
          <w:szCs w:val="24"/>
        </w:rPr>
        <w:t>w</w:t>
      </w:r>
      <w:r w:rsidRPr="00E51B08" w:rsidR="43C7D034">
        <w:rPr>
          <w:rFonts w:ascii="Times New Roman" w:eastAsia="Times New Roman" w:hAnsi="Times New Roman" w:cs="Times New Roman"/>
          <w:sz w:val="24"/>
          <w:szCs w:val="24"/>
        </w:rPr>
        <w:t>ork hours, assignments, and other employment opportunities</w:t>
      </w:r>
      <w:r w:rsidRPr="00E51B08" w:rsidR="7E0A3BA5">
        <w:rPr>
          <w:rFonts w:ascii="Times New Roman" w:eastAsia="Times New Roman" w:hAnsi="Times New Roman" w:cs="Times New Roman"/>
          <w:sz w:val="24"/>
          <w:szCs w:val="24"/>
        </w:rPr>
        <w:t>.</w:t>
      </w:r>
    </w:p>
    <w:p w:rsidR="00C46C29" w:rsidRPr="00E51B08" w:rsidP="00E51B08" w14:paraId="09E355F6" w14:textId="77777777">
      <w:pPr>
        <w:tabs>
          <w:tab w:val="left" w:pos="3306"/>
        </w:tabs>
        <w:spacing w:after="0" w:line="240" w:lineRule="auto"/>
        <w:ind w:left="720"/>
        <w:rPr>
          <w:rFonts w:ascii="Times New Roman" w:eastAsia="Times New Roman" w:hAnsi="Times New Roman" w:cs="Times New Roman"/>
          <w:sz w:val="24"/>
          <w:szCs w:val="24"/>
        </w:rPr>
      </w:pPr>
    </w:p>
    <w:p w:rsidR="00C46C29" w:rsidRPr="00E51B08" w:rsidP="00E51B08" w14:paraId="6800BC85" w14:textId="5544C17B">
      <w:pPr>
        <w:pStyle w:val="FootnoteText"/>
        <w:ind w:left="720"/>
        <w:rPr>
          <w:rFonts w:ascii="Times New Roman" w:hAnsi="Times New Roman" w:cs="Times New Roman"/>
          <w:sz w:val="24"/>
          <w:szCs w:val="24"/>
        </w:rPr>
      </w:pPr>
      <w:r w:rsidRPr="00E51B08">
        <w:rPr>
          <w:rFonts w:ascii="Times New Roman" w:hAnsi="Times New Roman" w:cs="Times New Roman"/>
          <w:sz w:val="24"/>
          <w:szCs w:val="24"/>
        </w:rPr>
        <w:t>Note that i</w:t>
      </w:r>
      <w:r w:rsidRPr="00E51B08">
        <w:rPr>
          <w:rFonts w:ascii="Times New Roman" w:hAnsi="Times New Roman" w:cs="Times New Roman"/>
          <w:sz w:val="24"/>
          <w:szCs w:val="24"/>
        </w:rPr>
        <w:t>n this 30-day proposal, OFCCP added the following sentence to Item 2: “</w:t>
      </w:r>
      <w:r w:rsidRPr="00E51B08">
        <w:rPr>
          <w:rStyle w:val="normaltextrun"/>
          <w:rFonts w:ascii="Times New Roman" w:hAnsi="Times New Roman" w:cs="Times New Roman"/>
          <w:sz w:val="24"/>
          <w:szCs w:val="24"/>
          <w:shd w:val="clear" w:color="auto" w:fill="FFFFFF"/>
        </w:rPr>
        <w:t>The information should include items (a)-(q) for all trade employees, as well as those employees involved in the supervision, inspection, and other onsite functions incidental to the actual construction.</w:t>
      </w:r>
      <w:r w:rsidRPr="00E51B08" w:rsidR="00337626">
        <w:rPr>
          <w:rStyle w:val="normaltextrun"/>
          <w:rFonts w:ascii="Times New Roman" w:hAnsi="Times New Roman" w:cs="Times New Roman"/>
          <w:sz w:val="24"/>
          <w:szCs w:val="24"/>
          <w:shd w:val="clear" w:color="auto" w:fill="FFFFFF"/>
        </w:rPr>
        <w:t>”</w:t>
      </w:r>
      <w:r w:rsidRPr="00E51B08">
        <w:rPr>
          <w:rStyle w:val="normaltextrun"/>
          <w:rFonts w:ascii="Times New Roman" w:hAnsi="Times New Roman" w:cs="Times New Roman"/>
          <w:sz w:val="24"/>
          <w:szCs w:val="24"/>
          <w:shd w:val="clear" w:color="auto" w:fill="FFFFFF"/>
        </w:rPr>
        <w:t xml:space="preserve"> Item 2(i) </w:t>
      </w:r>
      <w:r w:rsidRPr="00E51B08" w:rsidR="005C7630">
        <w:rPr>
          <w:rStyle w:val="normaltextrun"/>
          <w:rFonts w:ascii="Times New Roman" w:hAnsi="Times New Roman" w:cs="Times New Roman"/>
          <w:sz w:val="24"/>
          <w:szCs w:val="24"/>
          <w:shd w:val="clear" w:color="auto" w:fill="FFFFFF"/>
        </w:rPr>
        <w:t xml:space="preserve">in the 60-day proposal </w:t>
      </w:r>
      <w:r w:rsidRPr="00E51B08">
        <w:rPr>
          <w:rStyle w:val="normaltextrun"/>
          <w:rFonts w:ascii="Times New Roman" w:hAnsi="Times New Roman" w:cs="Times New Roman"/>
          <w:sz w:val="24"/>
          <w:szCs w:val="24"/>
          <w:shd w:val="clear" w:color="auto" w:fill="FFFFFF"/>
        </w:rPr>
        <w:t xml:space="preserve">already indicated that these employees are covered in the request. OFCCP </w:t>
      </w:r>
      <w:r w:rsidRPr="00E51B08" w:rsidR="00777B76">
        <w:rPr>
          <w:rStyle w:val="normaltextrun"/>
          <w:rFonts w:ascii="Times New Roman" w:hAnsi="Times New Roman" w:cs="Times New Roman"/>
          <w:sz w:val="24"/>
          <w:szCs w:val="24"/>
          <w:shd w:val="clear" w:color="auto" w:fill="FFFFFF"/>
        </w:rPr>
        <w:t xml:space="preserve">has </w:t>
      </w:r>
      <w:r w:rsidRPr="00E51B08">
        <w:rPr>
          <w:rStyle w:val="normaltextrun"/>
          <w:rFonts w:ascii="Times New Roman" w:hAnsi="Times New Roman" w:cs="Times New Roman"/>
          <w:sz w:val="24"/>
          <w:szCs w:val="24"/>
          <w:shd w:val="clear" w:color="auto" w:fill="FFFFFF"/>
        </w:rPr>
        <w:t>added this language to the introductory language in Item 2 to make that requirement clearer.</w:t>
      </w:r>
    </w:p>
    <w:p w:rsidR="00C46C29" w:rsidRPr="00E51B08" w:rsidP="00E51B08" w14:paraId="5A436EDB" w14:textId="77777777">
      <w:pPr>
        <w:tabs>
          <w:tab w:val="left" w:pos="3306"/>
        </w:tabs>
        <w:spacing w:after="0" w:line="240" w:lineRule="auto"/>
        <w:ind w:left="720"/>
        <w:rPr>
          <w:rFonts w:ascii="Times New Roman" w:eastAsia="Times New Roman" w:hAnsi="Times New Roman" w:cs="Times New Roman"/>
          <w:sz w:val="24"/>
          <w:szCs w:val="24"/>
        </w:rPr>
      </w:pPr>
    </w:p>
    <w:p w:rsidR="00524F5F" w:rsidRPr="00E51B08" w:rsidP="00E51B08" w14:paraId="61C4D6F3" w14:textId="2A4C04A3">
      <w:pPr>
        <w:pStyle w:val="ListParagraph"/>
        <w:numPr>
          <w:ilvl w:val="0"/>
          <w:numId w:val="13"/>
        </w:numPr>
        <w:tabs>
          <w:tab w:val="left" w:pos="3306"/>
        </w:tabs>
        <w:spacing w:after="0" w:line="240" w:lineRule="auto"/>
        <w:ind w:left="720"/>
        <w:rPr>
          <w:rFonts w:ascii="Times New Roman" w:eastAsia="Times New Roman" w:hAnsi="Times New Roman" w:cs="Times New Roman"/>
          <w:sz w:val="24"/>
          <w:szCs w:val="24"/>
          <w:u w:val="single"/>
        </w:rPr>
      </w:pPr>
      <w:r w:rsidRPr="00E51B08">
        <w:rPr>
          <w:rFonts w:ascii="Times New Roman" w:eastAsia="Times New Roman" w:hAnsi="Times New Roman" w:cs="Times New Roman"/>
          <w:sz w:val="24"/>
          <w:szCs w:val="24"/>
        </w:rPr>
        <w:t xml:space="preserve">Item 3 </w:t>
      </w:r>
      <w:r w:rsidRPr="00E51B08" w:rsidR="2F19360E">
        <w:rPr>
          <w:rFonts w:ascii="Times New Roman" w:eastAsia="Times New Roman" w:hAnsi="Times New Roman" w:cs="Times New Roman"/>
          <w:sz w:val="24"/>
          <w:szCs w:val="24"/>
        </w:rPr>
        <w:t xml:space="preserve">currently </w:t>
      </w:r>
      <w:r w:rsidRPr="00E51B08">
        <w:rPr>
          <w:rFonts w:ascii="Times New Roman" w:eastAsia="Times New Roman" w:hAnsi="Times New Roman" w:cs="Times New Roman"/>
          <w:sz w:val="24"/>
          <w:szCs w:val="24"/>
        </w:rPr>
        <w:t>reque</w:t>
      </w:r>
      <w:r w:rsidRPr="00E51B08" w:rsidR="1958AE92">
        <w:rPr>
          <w:rFonts w:ascii="Times New Roman" w:eastAsia="Times New Roman" w:hAnsi="Times New Roman" w:cs="Times New Roman"/>
          <w:sz w:val="24"/>
          <w:szCs w:val="24"/>
        </w:rPr>
        <w:t xml:space="preserve">sts data on the contractor’s </w:t>
      </w:r>
      <w:r w:rsidRPr="00E51B08" w:rsidR="0AE6FE99">
        <w:rPr>
          <w:rFonts w:ascii="Times New Roman" w:eastAsia="Times New Roman" w:hAnsi="Times New Roman" w:cs="Times New Roman"/>
          <w:sz w:val="24"/>
          <w:szCs w:val="24"/>
        </w:rPr>
        <w:t>construction trade employment activity</w:t>
      </w:r>
      <w:r w:rsidRPr="00E51B08" w:rsidR="1575F50D">
        <w:rPr>
          <w:rFonts w:ascii="Times New Roman" w:eastAsia="Times New Roman" w:hAnsi="Times New Roman" w:cs="Times New Roman"/>
          <w:sz w:val="24"/>
          <w:szCs w:val="24"/>
        </w:rPr>
        <w:t xml:space="preserve"> </w:t>
      </w:r>
      <w:r w:rsidRPr="00E51B08" w:rsidR="0AE6FE99">
        <w:rPr>
          <w:rFonts w:ascii="Times New Roman" w:eastAsia="Times New Roman" w:hAnsi="Times New Roman" w:cs="Times New Roman"/>
          <w:sz w:val="24"/>
          <w:szCs w:val="24"/>
        </w:rPr>
        <w:t>(applicants, hires, promotions, layoffs, recalls, and terminations) in the</w:t>
      </w:r>
      <w:r w:rsidRPr="00E51B08" w:rsidR="38203156">
        <w:rPr>
          <w:rFonts w:ascii="Times New Roman" w:eastAsia="Times New Roman" w:hAnsi="Times New Roman" w:cs="Times New Roman"/>
          <w:sz w:val="24"/>
          <w:szCs w:val="24"/>
        </w:rPr>
        <w:t xml:space="preserve"> covered area</w:t>
      </w:r>
      <w:r w:rsidRPr="00E51B08" w:rsidR="3D983F61">
        <w:rPr>
          <w:rFonts w:ascii="Times New Roman" w:eastAsia="Times New Roman" w:hAnsi="Times New Roman" w:cs="Times New Roman"/>
          <w:sz w:val="24"/>
          <w:szCs w:val="24"/>
        </w:rPr>
        <w:t xml:space="preserve"> </w:t>
      </w:r>
      <w:r w:rsidRPr="00E51B08" w:rsidR="0AE6FE99">
        <w:rPr>
          <w:rFonts w:ascii="Times New Roman" w:eastAsia="Times New Roman" w:hAnsi="Times New Roman" w:cs="Times New Roman"/>
          <w:sz w:val="24"/>
          <w:szCs w:val="24"/>
        </w:rPr>
        <w:t>during the preceding 12 months.</w:t>
      </w:r>
    </w:p>
    <w:p w:rsidR="00073014" w:rsidRPr="00E51B08" w:rsidP="00E51B08" w14:paraId="0E67AA3E" w14:textId="77777777">
      <w:pPr>
        <w:tabs>
          <w:tab w:val="left" w:pos="3306"/>
        </w:tabs>
        <w:spacing w:after="0" w:line="240" w:lineRule="auto"/>
        <w:ind w:left="720" w:hanging="360"/>
        <w:rPr>
          <w:rFonts w:ascii="Times New Roman" w:eastAsia="Times New Roman" w:hAnsi="Times New Roman" w:cs="Times New Roman"/>
          <w:sz w:val="24"/>
          <w:szCs w:val="24"/>
        </w:rPr>
      </w:pPr>
    </w:p>
    <w:p w:rsidR="00BD06C3" w:rsidRPr="00E51B08" w:rsidP="00E51B08" w14:paraId="7279DDEF" w14:textId="09750F25">
      <w:pPr>
        <w:tabs>
          <w:tab w:val="left" w:pos="3306"/>
        </w:tabs>
        <w:spacing w:after="0" w:line="240" w:lineRule="auto"/>
        <w:ind w:left="720"/>
        <w:rPr>
          <w:rFonts w:ascii="Times New Roman" w:eastAsia="Times New Roman" w:hAnsi="Times New Roman" w:cs="Times New Roman"/>
          <w:sz w:val="24"/>
          <w:szCs w:val="24"/>
        </w:rPr>
      </w:pPr>
      <w:r w:rsidRPr="00E51B08">
        <w:rPr>
          <w:rStyle w:val="normaltextrun"/>
          <w:rFonts w:ascii="Times New Roman" w:eastAsia="Times New Roman" w:hAnsi="Times New Roman" w:cs="Times New Roman"/>
          <w:sz w:val="24"/>
          <w:szCs w:val="24"/>
          <w:bdr w:val="none" w:sz="0" w:space="0" w:color="auto" w:frame="1"/>
        </w:rPr>
        <w:t>OFCCP proposes modifying this item to clarify that the contractor should be providing the requested information for all trade employees, as well as those employees involved in the supervision, inspection, and other on</w:t>
      </w:r>
      <w:r w:rsidRPr="00E51B08" w:rsidR="5736963F">
        <w:rPr>
          <w:rStyle w:val="normaltextrun"/>
          <w:rFonts w:ascii="Times New Roman" w:eastAsia="Times New Roman" w:hAnsi="Times New Roman" w:cs="Times New Roman"/>
          <w:sz w:val="24"/>
          <w:szCs w:val="24"/>
        </w:rPr>
        <w:t>-</w:t>
      </w:r>
      <w:r w:rsidRPr="00E51B08">
        <w:rPr>
          <w:rStyle w:val="normaltextrun"/>
          <w:rFonts w:ascii="Times New Roman" w:eastAsia="Times New Roman" w:hAnsi="Times New Roman" w:cs="Times New Roman"/>
          <w:sz w:val="24"/>
          <w:szCs w:val="24"/>
          <w:bdr w:val="none" w:sz="0" w:space="0" w:color="auto" w:frame="1"/>
        </w:rPr>
        <w:t>site functions incidental to the actual construction.</w:t>
      </w:r>
      <w:r w:rsidRPr="00E51B08" w:rsidR="4873997F">
        <w:rPr>
          <w:rStyle w:val="normaltextrun"/>
          <w:rFonts w:ascii="Times New Roman" w:eastAsia="Times New Roman" w:hAnsi="Times New Roman" w:cs="Times New Roman"/>
          <w:sz w:val="24"/>
          <w:szCs w:val="24"/>
          <w:bdr w:val="none" w:sz="0" w:space="0" w:color="auto" w:frame="1"/>
        </w:rPr>
        <w:t xml:space="preserve"> This clarification is consistent with </w:t>
      </w:r>
      <w:r w:rsidRPr="00E51B08" w:rsidR="4873997F">
        <w:rPr>
          <w:rFonts w:ascii="Times New Roman" w:eastAsia="Times New Roman" w:hAnsi="Times New Roman" w:cs="Times New Roman"/>
          <w:sz w:val="24"/>
          <w:szCs w:val="24"/>
        </w:rPr>
        <w:t>41 CFR 60-1.3, which provides that “construction work” includes the supervision, inspection, and other on</w:t>
      </w:r>
      <w:r w:rsidRPr="00E51B08" w:rsidR="5736963F">
        <w:rPr>
          <w:rFonts w:ascii="Times New Roman" w:eastAsia="Times New Roman" w:hAnsi="Times New Roman" w:cs="Times New Roman"/>
          <w:sz w:val="24"/>
          <w:szCs w:val="24"/>
        </w:rPr>
        <w:t>-</w:t>
      </w:r>
      <w:r w:rsidRPr="00E51B08" w:rsidR="4873997F">
        <w:rPr>
          <w:rFonts w:ascii="Times New Roman" w:eastAsia="Times New Roman" w:hAnsi="Times New Roman" w:cs="Times New Roman"/>
          <w:sz w:val="24"/>
          <w:szCs w:val="24"/>
        </w:rPr>
        <w:t>site functions incidental to the actual construction.</w:t>
      </w:r>
    </w:p>
    <w:p w:rsidR="0063770E" w:rsidRPr="00E51B08" w:rsidP="00E51B08" w14:paraId="168B1515" w14:textId="77777777">
      <w:pPr>
        <w:tabs>
          <w:tab w:val="left" w:pos="3306"/>
        </w:tabs>
        <w:spacing w:after="0" w:line="240" w:lineRule="auto"/>
        <w:ind w:left="720" w:hanging="360"/>
        <w:rPr>
          <w:rFonts w:ascii="Times New Roman" w:eastAsia="Times New Roman" w:hAnsi="Times New Roman" w:cs="Times New Roman"/>
          <w:sz w:val="24"/>
          <w:szCs w:val="24"/>
        </w:rPr>
      </w:pPr>
    </w:p>
    <w:p w:rsidR="002507B1" w:rsidRPr="00E51B08" w:rsidP="00E51B08" w14:paraId="4C555F49" w14:textId="0C3D8AEE">
      <w:pPr>
        <w:tabs>
          <w:tab w:val="left" w:pos="3306"/>
        </w:tabs>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color w:val="000000" w:themeColor="text1"/>
          <w:sz w:val="24"/>
          <w:szCs w:val="24"/>
        </w:rPr>
        <w:t>Item 3(a) currently requests</w:t>
      </w:r>
      <w:r w:rsidRPr="00E51B08" w:rsidR="505FC84F">
        <w:rPr>
          <w:rFonts w:ascii="Times New Roman" w:eastAsia="Times New Roman" w:hAnsi="Times New Roman" w:cs="Times New Roman"/>
          <w:color w:val="000000" w:themeColor="text1"/>
          <w:sz w:val="24"/>
          <w:szCs w:val="24"/>
        </w:rPr>
        <w:t xml:space="preserve"> information on all applicants identified by name, race/ethnicity, gender, date applied, trade(s) applied for, referral source, and the action taken for </w:t>
      </w:r>
      <w:r w:rsidRPr="00E51B08" w:rsidR="505FC84F">
        <w:rPr>
          <w:rFonts w:ascii="Times New Roman" w:eastAsia="Times New Roman" w:hAnsi="Times New Roman" w:cs="Times New Roman"/>
          <w:color w:val="000000" w:themeColor="text1"/>
          <w:sz w:val="24"/>
          <w:szCs w:val="24"/>
        </w:rPr>
        <w:t>each individual</w:t>
      </w:r>
      <w:r w:rsidRPr="00E51B08" w:rsidR="505FC84F">
        <w:rPr>
          <w:rFonts w:ascii="Times New Roman" w:eastAsia="Times New Roman" w:hAnsi="Times New Roman" w:cs="Times New Roman"/>
          <w:color w:val="000000" w:themeColor="text1"/>
          <w:sz w:val="24"/>
          <w:szCs w:val="24"/>
        </w:rPr>
        <w:t xml:space="preserve">. OFCCP </w:t>
      </w:r>
      <w:r w:rsidRPr="00E51B08" w:rsidR="469B291E">
        <w:rPr>
          <w:rFonts w:ascii="Times New Roman" w:eastAsia="Times New Roman" w:hAnsi="Times New Roman" w:cs="Times New Roman"/>
          <w:color w:val="000000" w:themeColor="text1"/>
          <w:sz w:val="24"/>
          <w:szCs w:val="24"/>
        </w:rPr>
        <w:t xml:space="preserve">proposes modifying </w:t>
      </w:r>
      <w:r w:rsidRPr="00E51B08" w:rsidR="4C574487">
        <w:rPr>
          <w:rFonts w:ascii="Times New Roman" w:eastAsia="Times New Roman" w:hAnsi="Times New Roman" w:cs="Times New Roman"/>
          <w:color w:val="000000" w:themeColor="text1"/>
          <w:sz w:val="24"/>
          <w:szCs w:val="24"/>
        </w:rPr>
        <w:t>Item 3</w:t>
      </w:r>
      <w:r w:rsidRPr="00E51B08" w:rsidR="505FC84F">
        <w:rPr>
          <w:rFonts w:ascii="Times New Roman" w:eastAsia="Times New Roman" w:hAnsi="Times New Roman" w:cs="Times New Roman"/>
          <w:color w:val="000000" w:themeColor="text1"/>
          <w:sz w:val="24"/>
          <w:szCs w:val="24"/>
        </w:rPr>
        <w:t>(a)</w:t>
      </w:r>
      <w:r w:rsidRPr="00E51B08" w:rsidR="469B291E">
        <w:rPr>
          <w:rFonts w:ascii="Times New Roman" w:eastAsia="Times New Roman" w:hAnsi="Times New Roman" w:cs="Times New Roman"/>
          <w:color w:val="000000" w:themeColor="text1"/>
          <w:sz w:val="24"/>
          <w:szCs w:val="24"/>
        </w:rPr>
        <w:t xml:space="preserve"> to clarify that </w:t>
      </w:r>
      <w:r w:rsidRPr="00E51B08" w:rsidR="7E620E55">
        <w:rPr>
          <w:rFonts w:ascii="Times New Roman" w:eastAsia="Times New Roman" w:hAnsi="Times New Roman" w:cs="Times New Roman"/>
          <w:color w:val="000000" w:themeColor="text1"/>
          <w:sz w:val="24"/>
          <w:szCs w:val="24"/>
        </w:rPr>
        <w:t>the information should include information on</w:t>
      </w:r>
      <w:r w:rsidRPr="00E51B08" w:rsidR="469B291E">
        <w:rPr>
          <w:rFonts w:ascii="Times New Roman" w:eastAsia="Times New Roman" w:hAnsi="Times New Roman" w:cs="Times New Roman"/>
          <w:color w:val="000000" w:themeColor="text1"/>
          <w:sz w:val="24"/>
          <w:szCs w:val="24"/>
        </w:rPr>
        <w:t xml:space="preserve"> walk</w:t>
      </w:r>
      <w:r w:rsidR="00680DFB">
        <w:rPr>
          <w:rFonts w:ascii="Times New Roman" w:eastAsia="Times New Roman" w:hAnsi="Times New Roman" w:cs="Times New Roman"/>
          <w:color w:val="000000" w:themeColor="text1"/>
          <w:sz w:val="24"/>
          <w:szCs w:val="24"/>
        </w:rPr>
        <w:t>-in</w:t>
      </w:r>
      <w:r w:rsidR="008A52EF">
        <w:rPr>
          <w:rFonts w:ascii="Times New Roman" w:eastAsia="Times New Roman" w:hAnsi="Times New Roman" w:cs="Times New Roman"/>
          <w:color w:val="000000" w:themeColor="text1"/>
          <w:sz w:val="24"/>
          <w:szCs w:val="24"/>
        </w:rPr>
        <w:t xml:space="preserve"> </w:t>
      </w:r>
      <w:r w:rsidRPr="00E51B08" w:rsidR="469B291E">
        <w:rPr>
          <w:rFonts w:ascii="Times New Roman" w:eastAsia="Times New Roman" w:hAnsi="Times New Roman" w:cs="Times New Roman"/>
          <w:color w:val="000000" w:themeColor="text1"/>
          <w:sz w:val="24"/>
          <w:szCs w:val="24"/>
        </w:rPr>
        <w:t xml:space="preserve">applicants, electronic applications, and </w:t>
      </w:r>
      <w:r w:rsidRPr="00E51B08" w:rsidR="469B291E">
        <w:rPr>
          <w:rFonts w:ascii="Times New Roman" w:eastAsia="Times New Roman" w:hAnsi="Times New Roman" w:cs="Times New Roman"/>
          <w:sz w:val="24"/>
          <w:szCs w:val="24"/>
        </w:rPr>
        <w:t>referrals from unions and/or employment and recruitment services. Requesting this information is consistent with the regulations at 41 CFR 60-4.3(a)</w:t>
      </w:r>
      <w:r w:rsidRPr="00E51B08" w:rsidR="469B291E">
        <w:rPr>
          <w:rFonts w:ascii="Times New Roman" w:eastAsia="Times New Roman" w:hAnsi="Times New Roman" w:cs="Times New Roman"/>
          <w:sz w:val="24"/>
          <w:szCs w:val="24"/>
        </w:rPr>
        <w:t>7</w:t>
      </w:r>
      <w:r w:rsidRPr="00E51B08" w:rsidR="001223C2">
        <w:rPr>
          <w:rFonts w:ascii="Times New Roman" w:eastAsia="Times New Roman" w:hAnsi="Times New Roman" w:cs="Times New Roman"/>
          <w:sz w:val="24"/>
          <w:szCs w:val="24"/>
        </w:rPr>
        <w:t>.</w:t>
      </w:r>
      <w:r w:rsidRPr="00E51B08" w:rsidR="469B291E">
        <w:rPr>
          <w:rFonts w:ascii="Times New Roman" w:eastAsia="Times New Roman" w:hAnsi="Times New Roman" w:cs="Times New Roman"/>
          <w:sz w:val="24"/>
          <w:szCs w:val="24"/>
        </w:rPr>
        <w:t>c</w:t>
      </w:r>
      <w:r w:rsidR="006B7CCE">
        <w:rPr>
          <w:rFonts w:ascii="Times New Roman" w:eastAsia="Times New Roman" w:hAnsi="Times New Roman" w:cs="Times New Roman"/>
          <w:sz w:val="24"/>
          <w:szCs w:val="24"/>
        </w:rPr>
        <w:t>.</w:t>
      </w:r>
      <w:r w:rsidRPr="00E51B08" w:rsidR="00807ADA">
        <w:rPr>
          <w:rFonts w:ascii="Times New Roman" w:eastAsia="Times New Roman" w:hAnsi="Times New Roman" w:cs="Times New Roman"/>
          <w:sz w:val="24"/>
          <w:szCs w:val="24"/>
        </w:rPr>
        <w:t>,</w:t>
      </w:r>
      <w:r w:rsidRPr="00E51B08" w:rsidR="469B291E">
        <w:rPr>
          <w:rFonts w:ascii="Times New Roman" w:eastAsia="Times New Roman" w:hAnsi="Times New Roman" w:cs="Times New Roman"/>
          <w:sz w:val="24"/>
          <w:szCs w:val="24"/>
        </w:rPr>
        <w:t xml:space="preserve"> which require contractors to maintain this applicant and recruitment source information.</w:t>
      </w:r>
      <w:r w:rsidRPr="00E51B08" w:rsidR="1876FF98">
        <w:rPr>
          <w:rFonts w:ascii="Times New Roman" w:eastAsia="Times New Roman" w:hAnsi="Times New Roman" w:cs="Times New Roman"/>
          <w:sz w:val="24"/>
          <w:szCs w:val="24"/>
        </w:rPr>
        <w:t xml:space="preserve"> </w:t>
      </w:r>
      <w:r w:rsidRPr="00E51B08" w:rsidR="094C2C8B">
        <w:rPr>
          <w:rFonts w:ascii="Times New Roman" w:eastAsia="Times New Roman" w:hAnsi="Times New Roman" w:cs="Times New Roman"/>
          <w:sz w:val="24"/>
          <w:szCs w:val="24"/>
        </w:rPr>
        <w:t xml:space="preserve">The proposed language will ensure that contractors are </w:t>
      </w:r>
      <w:r w:rsidRPr="00E51B08" w:rsidR="02C47B24">
        <w:rPr>
          <w:rFonts w:ascii="Times New Roman" w:eastAsia="Times New Roman" w:hAnsi="Times New Roman" w:cs="Times New Roman"/>
          <w:sz w:val="24"/>
          <w:szCs w:val="24"/>
        </w:rPr>
        <w:t xml:space="preserve">clear about the scope of </w:t>
      </w:r>
      <w:r w:rsidRPr="00E51B08" w:rsidR="2B87F551">
        <w:rPr>
          <w:rFonts w:ascii="Times New Roman" w:eastAsia="Times New Roman" w:hAnsi="Times New Roman" w:cs="Times New Roman"/>
          <w:sz w:val="24"/>
          <w:szCs w:val="24"/>
        </w:rPr>
        <w:t xml:space="preserve">OFCCP’s </w:t>
      </w:r>
      <w:r w:rsidRPr="00E51B08" w:rsidR="02C47B24">
        <w:rPr>
          <w:rFonts w:ascii="Times New Roman" w:eastAsia="Times New Roman" w:hAnsi="Times New Roman" w:cs="Times New Roman"/>
          <w:sz w:val="24"/>
          <w:szCs w:val="24"/>
        </w:rPr>
        <w:t>request</w:t>
      </w:r>
      <w:r w:rsidRPr="00E51B08" w:rsidR="658E59FB">
        <w:rPr>
          <w:rFonts w:ascii="Times New Roman" w:eastAsia="Times New Roman" w:hAnsi="Times New Roman" w:cs="Times New Roman"/>
          <w:sz w:val="24"/>
          <w:szCs w:val="24"/>
        </w:rPr>
        <w:t xml:space="preserve"> a</w:t>
      </w:r>
      <w:r w:rsidRPr="00E51B08" w:rsidR="02C47B24">
        <w:rPr>
          <w:rFonts w:ascii="Times New Roman" w:eastAsia="Times New Roman" w:hAnsi="Times New Roman" w:cs="Times New Roman"/>
          <w:sz w:val="24"/>
          <w:szCs w:val="24"/>
        </w:rPr>
        <w:t xml:space="preserve">nd will ensure </w:t>
      </w:r>
      <w:r w:rsidRPr="00E51B08" w:rsidR="02C74470">
        <w:rPr>
          <w:rFonts w:ascii="Times New Roman" w:eastAsia="Times New Roman" w:hAnsi="Times New Roman" w:cs="Times New Roman"/>
          <w:sz w:val="24"/>
          <w:szCs w:val="24"/>
        </w:rPr>
        <w:t>greater</w:t>
      </w:r>
      <w:r w:rsidRPr="00E51B08" w:rsidR="02C47B24">
        <w:rPr>
          <w:rFonts w:ascii="Times New Roman" w:eastAsia="Times New Roman" w:hAnsi="Times New Roman" w:cs="Times New Roman"/>
          <w:sz w:val="24"/>
          <w:szCs w:val="24"/>
        </w:rPr>
        <w:t xml:space="preserve"> uniformity in what OFCCP field offices request </w:t>
      </w:r>
      <w:r w:rsidRPr="00E51B08" w:rsidR="2B87F551">
        <w:rPr>
          <w:rFonts w:ascii="Times New Roman" w:eastAsia="Times New Roman" w:hAnsi="Times New Roman" w:cs="Times New Roman"/>
          <w:sz w:val="24"/>
          <w:szCs w:val="24"/>
        </w:rPr>
        <w:t xml:space="preserve">for this </w:t>
      </w:r>
      <w:r w:rsidR="007E77A5">
        <w:rPr>
          <w:rFonts w:ascii="Times New Roman" w:eastAsia="Times New Roman" w:hAnsi="Times New Roman" w:cs="Times New Roman"/>
          <w:sz w:val="24"/>
          <w:szCs w:val="24"/>
        </w:rPr>
        <w:t>i</w:t>
      </w:r>
      <w:r w:rsidRPr="00E51B08" w:rsidR="2B87F551">
        <w:rPr>
          <w:rFonts w:ascii="Times New Roman" w:eastAsia="Times New Roman" w:hAnsi="Times New Roman" w:cs="Times New Roman"/>
          <w:sz w:val="24"/>
          <w:szCs w:val="24"/>
        </w:rPr>
        <w:t>tem.</w:t>
      </w:r>
    </w:p>
    <w:p w:rsidR="00032102" w:rsidRPr="00E51B08" w:rsidP="00E51B08" w14:paraId="21F85156" w14:textId="77777777">
      <w:pPr>
        <w:tabs>
          <w:tab w:val="left" w:pos="3306"/>
        </w:tabs>
        <w:spacing w:after="0" w:line="240" w:lineRule="auto"/>
        <w:ind w:left="720" w:hanging="360"/>
        <w:rPr>
          <w:rFonts w:ascii="Times New Roman" w:eastAsia="Times New Roman" w:hAnsi="Times New Roman" w:cs="Times New Roman"/>
          <w:sz w:val="24"/>
          <w:szCs w:val="24"/>
        </w:rPr>
      </w:pPr>
    </w:p>
    <w:p w:rsidR="00795F09" w:rsidRPr="00E51B08" w:rsidP="00E51B08" w14:paraId="11733CD1" w14:textId="38C0851E">
      <w:pPr>
        <w:tabs>
          <w:tab w:val="left" w:pos="3306"/>
        </w:tabs>
        <w:spacing w:after="0" w:line="240" w:lineRule="auto"/>
        <w:ind w:left="720"/>
        <w:rPr>
          <w:rFonts w:ascii="Times New Roman" w:eastAsia="Times New Roman" w:hAnsi="Times New Roman" w:cs="Times New Roman"/>
          <w:color w:val="333333"/>
          <w:sz w:val="24"/>
          <w:szCs w:val="24"/>
          <w:shd w:val="clear" w:color="auto" w:fill="FFFFFF"/>
        </w:rPr>
      </w:pPr>
      <w:r w:rsidRPr="00E51B08">
        <w:rPr>
          <w:rFonts w:ascii="Times New Roman" w:eastAsia="Times New Roman" w:hAnsi="Times New Roman" w:cs="Times New Roman"/>
          <w:sz w:val="24"/>
          <w:szCs w:val="24"/>
        </w:rPr>
        <w:t>Item 3</w:t>
      </w:r>
      <w:r w:rsidRPr="00E51B08" w:rsidR="17BBC9AE">
        <w:rPr>
          <w:rFonts w:ascii="Times New Roman" w:eastAsia="Times New Roman" w:hAnsi="Times New Roman" w:cs="Times New Roman"/>
          <w:sz w:val="24"/>
          <w:szCs w:val="24"/>
        </w:rPr>
        <w:t xml:space="preserve">(b) currently requests </w:t>
      </w:r>
      <w:r w:rsidRPr="00E51B08" w:rsidR="4E884D93">
        <w:rPr>
          <w:rFonts w:ascii="Times New Roman" w:eastAsia="Times New Roman" w:hAnsi="Times New Roman" w:cs="Times New Roman"/>
          <w:sz w:val="24"/>
          <w:szCs w:val="24"/>
        </w:rPr>
        <w:t xml:space="preserve">the contractor’s </w:t>
      </w:r>
      <w:r w:rsidRPr="00E51B08" w:rsidR="17BBC9AE">
        <w:rPr>
          <w:rFonts w:ascii="Times New Roman" w:eastAsia="Times New Roman" w:hAnsi="Times New Roman" w:cs="Times New Roman"/>
          <w:sz w:val="24"/>
          <w:szCs w:val="24"/>
        </w:rPr>
        <w:t>hire information</w:t>
      </w:r>
      <w:r w:rsidR="008D1A9D">
        <w:rPr>
          <w:rFonts w:ascii="Times New Roman" w:eastAsia="Times New Roman" w:hAnsi="Times New Roman" w:cs="Times New Roman"/>
          <w:sz w:val="24"/>
          <w:szCs w:val="24"/>
        </w:rPr>
        <w:t>,</w:t>
      </w:r>
      <w:r w:rsidRPr="00E51B08" w:rsidR="17BBC9AE">
        <w:rPr>
          <w:rFonts w:ascii="Times New Roman" w:eastAsia="Times New Roman" w:hAnsi="Times New Roman" w:cs="Times New Roman"/>
          <w:sz w:val="24"/>
          <w:szCs w:val="24"/>
        </w:rPr>
        <w:t xml:space="preserve"> includin</w:t>
      </w:r>
      <w:r w:rsidRPr="00E51B08" w:rsidR="1B7651E8">
        <w:rPr>
          <w:rFonts w:ascii="Times New Roman" w:eastAsia="Times New Roman" w:hAnsi="Times New Roman" w:cs="Times New Roman"/>
          <w:sz w:val="24"/>
          <w:szCs w:val="24"/>
        </w:rPr>
        <w:t xml:space="preserve">g </w:t>
      </w:r>
      <w:r w:rsidRPr="00E51B08" w:rsidR="2BD3D054">
        <w:rPr>
          <w:rFonts w:ascii="Times New Roman" w:eastAsia="Times New Roman" w:hAnsi="Times New Roman" w:cs="Times New Roman"/>
          <w:sz w:val="24"/>
          <w:szCs w:val="24"/>
        </w:rPr>
        <w:t>the</w:t>
      </w:r>
      <w:r w:rsidRPr="00E51B08" w:rsidR="5151E5B1">
        <w:rPr>
          <w:rFonts w:ascii="Times New Roman" w:eastAsia="Times New Roman" w:hAnsi="Times New Roman" w:cs="Times New Roman"/>
          <w:sz w:val="24"/>
          <w:szCs w:val="24"/>
        </w:rPr>
        <w:t xml:space="preserve"> </w:t>
      </w:r>
      <w:r w:rsidRPr="00E51B08" w:rsidR="2BD3D054">
        <w:rPr>
          <w:rFonts w:ascii="Times New Roman" w:eastAsia="Times New Roman" w:hAnsi="Times New Roman" w:cs="Times New Roman"/>
          <w:sz w:val="24"/>
          <w:szCs w:val="24"/>
        </w:rPr>
        <w:t>name,</w:t>
      </w:r>
      <w:r>
        <w:rPr>
          <w:rStyle w:val="FootnoteReference"/>
          <w:rFonts w:ascii="Times New Roman" w:eastAsia="Times New Roman" w:hAnsi="Times New Roman" w:cs="Times New Roman"/>
          <w:color w:val="333333"/>
          <w:sz w:val="24"/>
          <w:szCs w:val="24"/>
          <w:shd w:val="clear" w:color="auto" w:fill="FFFFFF"/>
          <w:vertAlign w:val="superscript"/>
        </w:rPr>
        <w:footnoteReference w:id="32"/>
      </w:r>
      <w:r w:rsidRPr="00E51B08" w:rsidR="5151E5B1">
        <w:rPr>
          <w:rFonts w:ascii="Times New Roman" w:eastAsia="Times New Roman" w:hAnsi="Times New Roman" w:cs="Times New Roman"/>
          <w:color w:val="333333"/>
          <w:sz w:val="24"/>
          <w:szCs w:val="24"/>
          <w:shd w:val="clear" w:color="auto" w:fill="FFFFFF"/>
          <w:vertAlign w:val="superscript"/>
        </w:rPr>
        <w:t xml:space="preserve"> </w:t>
      </w:r>
      <w:r w:rsidRPr="00E51B08" w:rsidR="2BD3D054">
        <w:rPr>
          <w:rFonts w:ascii="Times New Roman" w:eastAsia="Times New Roman" w:hAnsi="Times New Roman" w:cs="Times New Roman"/>
          <w:color w:val="333333"/>
          <w:sz w:val="24"/>
          <w:szCs w:val="24"/>
          <w:shd w:val="clear" w:color="auto" w:fill="FFFFFF"/>
        </w:rPr>
        <w:t>trade, gender, a</w:t>
      </w:r>
      <w:r w:rsidRPr="00E51B08" w:rsidR="3408B35C">
        <w:rPr>
          <w:rFonts w:ascii="Times New Roman" w:eastAsia="Times New Roman" w:hAnsi="Times New Roman" w:cs="Times New Roman"/>
          <w:color w:val="333333"/>
          <w:sz w:val="24"/>
          <w:szCs w:val="24"/>
          <w:shd w:val="clear" w:color="auto" w:fill="FFFFFF"/>
        </w:rPr>
        <w:t>n</w:t>
      </w:r>
      <w:r w:rsidRPr="00E51B08" w:rsidR="2BD3D054">
        <w:rPr>
          <w:rFonts w:ascii="Times New Roman" w:eastAsia="Times New Roman" w:hAnsi="Times New Roman" w:cs="Times New Roman"/>
          <w:color w:val="333333"/>
          <w:sz w:val="24"/>
          <w:szCs w:val="24"/>
          <w:shd w:val="clear" w:color="auto" w:fill="FFFFFF"/>
        </w:rPr>
        <w:t>d race/ethnicity for each employee</w:t>
      </w:r>
      <w:r w:rsidRPr="00E51B08" w:rsidR="3408B35C">
        <w:rPr>
          <w:rFonts w:ascii="Times New Roman" w:eastAsia="Times New Roman" w:hAnsi="Times New Roman" w:cs="Times New Roman"/>
          <w:color w:val="333333"/>
          <w:sz w:val="24"/>
          <w:szCs w:val="24"/>
          <w:shd w:val="clear" w:color="auto" w:fill="FFFFFF"/>
        </w:rPr>
        <w:t xml:space="preserve">. </w:t>
      </w:r>
      <w:r w:rsidRPr="00E51B08" w:rsidR="2B8D5165">
        <w:rPr>
          <w:rFonts w:ascii="Times New Roman" w:eastAsia="Times New Roman" w:hAnsi="Times New Roman" w:cs="Times New Roman"/>
          <w:color w:val="333333"/>
          <w:sz w:val="24"/>
          <w:szCs w:val="24"/>
          <w:shd w:val="clear" w:color="auto" w:fill="FFFFFF"/>
        </w:rPr>
        <w:t xml:space="preserve">OFCCP proposes modifying this request to include information on </w:t>
      </w:r>
      <w:r w:rsidRPr="00E51B08" w:rsidR="5035BB9D">
        <w:rPr>
          <w:rFonts w:ascii="Times New Roman" w:eastAsia="Times New Roman" w:hAnsi="Times New Roman" w:cs="Times New Roman"/>
          <w:color w:val="333333"/>
          <w:sz w:val="24"/>
          <w:szCs w:val="24"/>
          <w:shd w:val="clear" w:color="auto" w:fill="FFFFFF"/>
        </w:rPr>
        <w:t xml:space="preserve">the employees’ </w:t>
      </w:r>
      <w:r w:rsidRPr="00E51B08" w:rsidR="2B8D5165">
        <w:rPr>
          <w:rFonts w:ascii="Times New Roman" w:eastAsia="Times New Roman" w:hAnsi="Times New Roman" w:cs="Times New Roman"/>
          <w:color w:val="333333"/>
          <w:sz w:val="24"/>
          <w:szCs w:val="24"/>
          <w:shd w:val="clear" w:color="auto" w:fill="FFFFFF"/>
        </w:rPr>
        <w:t xml:space="preserve">job title and date </w:t>
      </w:r>
      <w:r w:rsidRPr="00E51B08" w:rsidR="5035BB9D">
        <w:rPr>
          <w:rFonts w:ascii="Times New Roman" w:eastAsia="Times New Roman" w:hAnsi="Times New Roman" w:cs="Times New Roman"/>
          <w:color w:val="333333"/>
          <w:sz w:val="24"/>
          <w:szCs w:val="24"/>
          <w:shd w:val="clear" w:color="auto" w:fill="FFFFFF"/>
        </w:rPr>
        <w:t>of hire.</w:t>
      </w:r>
      <w:r w:rsidRPr="00E51B08" w:rsidR="5035BB9D">
        <w:rPr>
          <w:rFonts w:ascii="Times New Roman" w:eastAsia="Times New Roman" w:hAnsi="Times New Roman" w:cs="Times New Roman"/>
          <w:color w:val="333333"/>
          <w:sz w:val="24"/>
          <w:szCs w:val="24"/>
          <w:shd w:val="clear" w:color="auto" w:fill="FFFFFF"/>
          <w:vertAlign w:val="superscript"/>
        </w:rPr>
        <w:t xml:space="preserve"> </w:t>
      </w:r>
      <w:r w:rsidRPr="00E51B08" w:rsidR="5EEC1E50">
        <w:rPr>
          <w:rFonts w:ascii="Times New Roman" w:eastAsia="Times New Roman" w:hAnsi="Times New Roman" w:cs="Times New Roman"/>
          <w:color w:val="333333"/>
          <w:sz w:val="24"/>
          <w:szCs w:val="24"/>
          <w:shd w:val="clear" w:color="auto" w:fill="FFFFFF"/>
        </w:rPr>
        <w:t xml:space="preserve">OFCCP uses the information in Item 3(b) to analyze whether there is </w:t>
      </w:r>
      <w:r w:rsidRPr="00E51B08" w:rsidR="3569DEC0">
        <w:rPr>
          <w:rFonts w:ascii="Times New Roman" w:eastAsia="Times New Roman" w:hAnsi="Times New Roman" w:cs="Times New Roman"/>
          <w:color w:val="333333"/>
          <w:sz w:val="24"/>
          <w:szCs w:val="24"/>
          <w:shd w:val="clear" w:color="auto" w:fill="FFFFFF"/>
        </w:rPr>
        <w:t xml:space="preserve">potential </w:t>
      </w:r>
      <w:r w:rsidRPr="00E51B08" w:rsidR="5EEC1E50">
        <w:rPr>
          <w:rFonts w:ascii="Times New Roman" w:eastAsia="Times New Roman" w:hAnsi="Times New Roman" w:cs="Times New Roman"/>
          <w:color w:val="333333"/>
          <w:sz w:val="24"/>
          <w:szCs w:val="24"/>
          <w:shd w:val="clear" w:color="auto" w:fill="FFFFFF"/>
        </w:rPr>
        <w:t xml:space="preserve">hiring </w:t>
      </w:r>
      <w:r w:rsidRPr="00E51B08" w:rsidR="5EEC1E50">
        <w:rPr>
          <w:rFonts w:ascii="Times New Roman" w:eastAsia="Times New Roman" w:hAnsi="Times New Roman" w:cs="Times New Roman"/>
          <w:color w:val="333333"/>
          <w:sz w:val="24"/>
          <w:szCs w:val="24"/>
          <w:shd w:val="clear" w:color="auto" w:fill="FFFFFF"/>
        </w:rPr>
        <w:t>discrimination</w:t>
      </w:r>
      <w:r w:rsidRPr="00E51B08" w:rsidR="3569DEC0">
        <w:rPr>
          <w:rFonts w:ascii="Times New Roman" w:eastAsia="Times New Roman" w:hAnsi="Times New Roman" w:cs="Times New Roman"/>
          <w:color w:val="333333"/>
          <w:sz w:val="24"/>
          <w:szCs w:val="24"/>
          <w:shd w:val="clear" w:color="auto" w:fill="FFFFFF"/>
        </w:rPr>
        <w:t xml:space="preserve"> and t</w:t>
      </w:r>
      <w:r w:rsidRPr="00E51B08" w:rsidR="5035BB9D">
        <w:rPr>
          <w:rFonts w:ascii="Times New Roman" w:eastAsia="Times New Roman" w:hAnsi="Times New Roman" w:cs="Times New Roman"/>
          <w:color w:val="333333"/>
          <w:sz w:val="24"/>
          <w:szCs w:val="24"/>
          <w:shd w:val="clear" w:color="auto" w:fill="FFFFFF"/>
        </w:rPr>
        <w:t xml:space="preserve">his </w:t>
      </w:r>
      <w:r w:rsidRPr="00E51B08" w:rsidR="4E884D93">
        <w:rPr>
          <w:rFonts w:ascii="Times New Roman" w:eastAsia="Times New Roman" w:hAnsi="Times New Roman" w:cs="Times New Roman"/>
          <w:color w:val="333333"/>
          <w:sz w:val="24"/>
          <w:szCs w:val="24"/>
          <w:shd w:val="clear" w:color="auto" w:fill="FFFFFF"/>
        </w:rPr>
        <w:t xml:space="preserve">additional </w:t>
      </w:r>
      <w:r w:rsidRPr="00E51B08" w:rsidR="5035BB9D">
        <w:rPr>
          <w:rFonts w:ascii="Times New Roman" w:eastAsia="Times New Roman" w:hAnsi="Times New Roman" w:cs="Times New Roman"/>
          <w:color w:val="333333"/>
          <w:sz w:val="24"/>
          <w:szCs w:val="24"/>
          <w:shd w:val="clear" w:color="auto" w:fill="FFFFFF"/>
        </w:rPr>
        <w:t xml:space="preserve">information will assist </w:t>
      </w:r>
      <w:r w:rsidRPr="00E51B08" w:rsidR="17C12B72">
        <w:rPr>
          <w:rFonts w:ascii="Times New Roman" w:eastAsia="Times New Roman" w:hAnsi="Times New Roman" w:cs="Times New Roman"/>
          <w:color w:val="333333"/>
          <w:sz w:val="24"/>
          <w:szCs w:val="24"/>
          <w:shd w:val="clear" w:color="auto" w:fill="FFFFFF"/>
        </w:rPr>
        <w:t xml:space="preserve">OFCCP </w:t>
      </w:r>
      <w:r w:rsidRPr="00E51B08" w:rsidR="30C6EA84">
        <w:rPr>
          <w:rFonts w:ascii="Times New Roman" w:eastAsia="Times New Roman" w:hAnsi="Times New Roman" w:cs="Times New Roman"/>
          <w:color w:val="333333"/>
          <w:sz w:val="24"/>
          <w:szCs w:val="24"/>
          <w:shd w:val="clear" w:color="auto" w:fill="FFFFFF"/>
        </w:rPr>
        <w:t>in</w:t>
      </w:r>
      <w:r w:rsidRPr="00E51B08" w:rsidR="17C12B72">
        <w:rPr>
          <w:rFonts w:ascii="Times New Roman" w:eastAsia="Times New Roman" w:hAnsi="Times New Roman" w:cs="Times New Roman"/>
          <w:color w:val="333333"/>
          <w:sz w:val="24"/>
          <w:szCs w:val="24"/>
          <w:shd w:val="clear" w:color="auto" w:fill="FFFFFF"/>
        </w:rPr>
        <w:t xml:space="preserve"> determining which positions </w:t>
      </w:r>
      <w:r w:rsidRPr="00E51B08" w:rsidR="5151E5B1">
        <w:rPr>
          <w:rFonts w:ascii="Times New Roman" w:eastAsia="Times New Roman" w:hAnsi="Times New Roman" w:cs="Times New Roman"/>
          <w:color w:val="333333"/>
          <w:sz w:val="24"/>
          <w:szCs w:val="24"/>
          <w:shd w:val="clear" w:color="auto" w:fill="FFFFFF"/>
        </w:rPr>
        <w:t xml:space="preserve">are </w:t>
      </w:r>
      <w:r w:rsidRPr="00E51B08" w:rsidR="17C12B72">
        <w:rPr>
          <w:rFonts w:ascii="Times New Roman" w:eastAsia="Times New Roman" w:hAnsi="Times New Roman" w:cs="Times New Roman"/>
          <w:color w:val="333333"/>
          <w:sz w:val="24"/>
          <w:szCs w:val="24"/>
          <w:shd w:val="clear" w:color="auto" w:fill="FFFFFF"/>
        </w:rPr>
        <w:t>similar for the purpose of</w:t>
      </w:r>
      <w:r w:rsidRPr="00E51B08" w:rsidR="3569DEC0">
        <w:rPr>
          <w:rFonts w:ascii="Times New Roman" w:eastAsia="Times New Roman" w:hAnsi="Times New Roman" w:cs="Times New Roman"/>
          <w:color w:val="333333"/>
          <w:sz w:val="24"/>
          <w:szCs w:val="24"/>
          <w:shd w:val="clear" w:color="auto" w:fill="FFFFFF"/>
        </w:rPr>
        <w:t xml:space="preserve"> </w:t>
      </w:r>
      <w:r w:rsidRPr="00E51B08" w:rsidR="5EEC1E50">
        <w:rPr>
          <w:rFonts w:ascii="Times New Roman" w:eastAsia="Times New Roman" w:hAnsi="Times New Roman" w:cs="Times New Roman"/>
          <w:color w:val="333333"/>
          <w:sz w:val="24"/>
          <w:szCs w:val="24"/>
          <w:shd w:val="clear" w:color="auto" w:fill="FFFFFF"/>
        </w:rPr>
        <w:t>analysis</w:t>
      </w:r>
      <w:r w:rsidRPr="00E51B08" w:rsidR="3569DEC0">
        <w:rPr>
          <w:rFonts w:ascii="Times New Roman" w:eastAsia="Times New Roman" w:hAnsi="Times New Roman" w:cs="Times New Roman"/>
          <w:color w:val="333333"/>
          <w:sz w:val="24"/>
          <w:szCs w:val="24"/>
          <w:shd w:val="clear" w:color="auto" w:fill="FFFFFF"/>
        </w:rPr>
        <w:t>.</w:t>
      </w:r>
    </w:p>
    <w:p w:rsidR="00795F09" w:rsidRPr="00E51B08" w:rsidP="00E51B08" w14:paraId="76ED50B1" w14:textId="77777777">
      <w:pPr>
        <w:tabs>
          <w:tab w:val="left" w:pos="3306"/>
        </w:tabs>
        <w:spacing w:after="0" w:line="240" w:lineRule="auto"/>
        <w:ind w:left="720" w:hanging="360"/>
        <w:rPr>
          <w:rFonts w:ascii="Times New Roman" w:eastAsia="Times New Roman" w:hAnsi="Times New Roman" w:cs="Times New Roman"/>
          <w:color w:val="333333"/>
          <w:sz w:val="24"/>
          <w:szCs w:val="24"/>
          <w:shd w:val="clear" w:color="auto" w:fill="FFFFFF"/>
        </w:rPr>
      </w:pPr>
    </w:p>
    <w:p w:rsidR="00CD5165" w:rsidRPr="00E51B08" w:rsidP="00E51B08" w14:paraId="6C7F439E" w14:textId="689D445E">
      <w:pPr>
        <w:tabs>
          <w:tab w:val="left" w:pos="3306"/>
        </w:tabs>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color w:val="333333"/>
          <w:sz w:val="24"/>
          <w:szCs w:val="24"/>
          <w:shd w:val="clear" w:color="auto" w:fill="FFFFFF"/>
        </w:rPr>
        <w:t>Item 3(c)</w:t>
      </w:r>
      <w:r w:rsidRPr="00E51B08" w:rsidR="2B87F551">
        <w:rPr>
          <w:rFonts w:ascii="Times New Roman" w:eastAsia="Times New Roman" w:hAnsi="Times New Roman" w:cs="Times New Roman"/>
          <w:color w:val="333333"/>
          <w:sz w:val="24"/>
          <w:szCs w:val="24"/>
          <w:shd w:val="clear" w:color="auto" w:fill="FFFFFF"/>
        </w:rPr>
        <w:t xml:space="preserve"> </w:t>
      </w:r>
      <w:r w:rsidRPr="00E51B08" w:rsidR="6D7EC7E1">
        <w:rPr>
          <w:rFonts w:ascii="Times New Roman" w:eastAsia="Times New Roman" w:hAnsi="Times New Roman" w:cs="Times New Roman"/>
          <w:sz w:val="24"/>
          <w:szCs w:val="24"/>
        </w:rPr>
        <w:t>requires contractors to p</w:t>
      </w:r>
      <w:r w:rsidRPr="00E51B08" w:rsidR="6D7EC7E1">
        <w:rPr>
          <w:rFonts w:ascii="Times New Roman" w:eastAsia="Times New Roman" w:hAnsi="Times New Roman" w:cs="Times New Roman"/>
          <w:color w:val="333333"/>
          <w:sz w:val="24"/>
          <w:szCs w:val="24"/>
          <w:shd w:val="clear" w:color="auto" w:fill="FFFFFF"/>
        </w:rPr>
        <w:t xml:space="preserve">rovide the name, trade/job title, gender, </w:t>
      </w:r>
      <w:r w:rsidRPr="00E51B08" w:rsidR="3FCC2473">
        <w:rPr>
          <w:rFonts w:ascii="Times New Roman" w:eastAsia="Times New Roman" w:hAnsi="Times New Roman" w:cs="Times New Roman"/>
          <w:color w:val="333333"/>
          <w:sz w:val="24"/>
          <w:szCs w:val="24"/>
          <w:shd w:val="clear" w:color="auto" w:fill="FFFFFF"/>
        </w:rPr>
        <w:t xml:space="preserve">and </w:t>
      </w:r>
      <w:r w:rsidRPr="00E51B08" w:rsidR="6D7EC7E1">
        <w:rPr>
          <w:rFonts w:ascii="Times New Roman" w:eastAsia="Times New Roman" w:hAnsi="Times New Roman" w:cs="Times New Roman"/>
          <w:color w:val="333333"/>
          <w:sz w:val="24"/>
          <w:szCs w:val="24"/>
          <w:shd w:val="clear" w:color="auto" w:fill="FFFFFF"/>
        </w:rPr>
        <w:t xml:space="preserve">race/ethnicity for each promoted employee. </w:t>
      </w:r>
      <w:r w:rsidRPr="00E51B08" w:rsidR="5CDD4042">
        <w:rPr>
          <w:rFonts w:ascii="Times New Roman" w:eastAsia="Times New Roman" w:hAnsi="Times New Roman" w:cs="Times New Roman"/>
          <w:color w:val="333333"/>
          <w:sz w:val="24"/>
          <w:szCs w:val="24"/>
          <w:shd w:val="clear" w:color="auto" w:fill="FFFFFF"/>
        </w:rPr>
        <w:t>OFCCP uses th</w:t>
      </w:r>
      <w:r w:rsidRPr="00E51B08" w:rsidR="419AD524">
        <w:rPr>
          <w:rFonts w:ascii="Times New Roman" w:eastAsia="Times New Roman" w:hAnsi="Times New Roman" w:cs="Times New Roman"/>
          <w:color w:val="333333"/>
          <w:sz w:val="24"/>
          <w:szCs w:val="24"/>
          <w:shd w:val="clear" w:color="auto" w:fill="FFFFFF"/>
        </w:rPr>
        <w:t>is information</w:t>
      </w:r>
      <w:r w:rsidRPr="00E51B08" w:rsidR="5CDD4042">
        <w:rPr>
          <w:rFonts w:ascii="Times New Roman" w:eastAsia="Times New Roman" w:hAnsi="Times New Roman" w:cs="Times New Roman"/>
          <w:color w:val="333333"/>
          <w:sz w:val="24"/>
          <w:szCs w:val="24"/>
          <w:shd w:val="clear" w:color="auto" w:fill="FFFFFF"/>
        </w:rPr>
        <w:t xml:space="preserve"> to analyze whether there is potential discrimination with respect to promotions</w:t>
      </w:r>
      <w:r w:rsidRPr="00E51B08" w:rsidR="64B0C3E0">
        <w:rPr>
          <w:rFonts w:ascii="Times New Roman" w:eastAsia="Times New Roman" w:hAnsi="Times New Roman" w:cs="Times New Roman"/>
          <w:color w:val="333333"/>
          <w:sz w:val="24"/>
          <w:szCs w:val="24"/>
          <w:shd w:val="clear" w:color="auto" w:fill="FFFFFF"/>
        </w:rPr>
        <w:t xml:space="preserve">. OFCCP proposes </w:t>
      </w:r>
      <w:r w:rsidRPr="00E51B08" w:rsidR="57ACBD7A">
        <w:rPr>
          <w:rFonts w:ascii="Times New Roman" w:eastAsia="Times New Roman" w:hAnsi="Times New Roman" w:cs="Times New Roman"/>
          <w:color w:val="333333"/>
          <w:sz w:val="24"/>
          <w:szCs w:val="24"/>
          <w:shd w:val="clear" w:color="auto" w:fill="FFFFFF"/>
        </w:rPr>
        <w:t>modifying this item to</w:t>
      </w:r>
      <w:r w:rsidRPr="00E51B08" w:rsidR="419AD524">
        <w:rPr>
          <w:rFonts w:ascii="Times New Roman" w:eastAsia="Times New Roman" w:hAnsi="Times New Roman" w:cs="Times New Roman"/>
          <w:color w:val="333333"/>
          <w:sz w:val="24"/>
          <w:szCs w:val="24"/>
          <w:shd w:val="clear" w:color="auto" w:fill="FFFFFF"/>
        </w:rPr>
        <w:t xml:space="preserve"> include the date of each promotion. This information will </w:t>
      </w:r>
      <w:r w:rsidRPr="00E51B08" w:rsidR="69BBBF73">
        <w:rPr>
          <w:rFonts w:ascii="Times New Roman" w:eastAsia="Times New Roman" w:hAnsi="Times New Roman" w:cs="Times New Roman"/>
          <w:color w:val="333333"/>
          <w:sz w:val="24"/>
          <w:szCs w:val="24"/>
          <w:shd w:val="clear" w:color="auto" w:fill="FFFFFF"/>
        </w:rPr>
        <w:t xml:space="preserve">improve OFCCP’s promotion analyses, as the agency </w:t>
      </w:r>
      <w:r w:rsidRPr="00E51B08" w:rsidR="7B04ECBF">
        <w:rPr>
          <w:rFonts w:ascii="Times New Roman" w:eastAsia="Times New Roman" w:hAnsi="Times New Roman" w:cs="Times New Roman"/>
          <w:color w:val="333333"/>
          <w:sz w:val="24"/>
          <w:szCs w:val="24"/>
          <w:shd w:val="clear" w:color="auto" w:fill="FFFFFF"/>
        </w:rPr>
        <w:t xml:space="preserve">can more easily identify which employees </w:t>
      </w:r>
      <w:r w:rsidRPr="00E51B08" w:rsidR="7882731A">
        <w:rPr>
          <w:rFonts w:ascii="Times New Roman" w:eastAsia="Times New Roman" w:hAnsi="Times New Roman" w:cs="Times New Roman"/>
          <w:color w:val="333333"/>
          <w:sz w:val="24"/>
          <w:szCs w:val="24"/>
          <w:shd w:val="clear" w:color="auto" w:fill="FFFFFF"/>
        </w:rPr>
        <w:t xml:space="preserve">should be grouped together in </w:t>
      </w:r>
      <w:r w:rsidRPr="00E51B08" w:rsidR="28589729">
        <w:rPr>
          <w:rFonts w:ascii="Times New Roman" w:eastAsia="Times New Roman" w:hAnsi="Times New Roman" w:cs="Times New Roman"/>
          <w:color w:val="333333"/>
          <w:sz w:val="24"/>
          <w:szCs w:val="24"/>
          <w:shd w:val="clear" w:color="auto" w:fill="FFFFFF"/>
        </w:rPr>
        <w:t>its</w:t>
      </w:r>
      <w:r w:rsidRPr="00E51B08" w:rsidR="7882731A">
        <w:rPr>
          <w:rFonts w:ascii="Times New Roman" w:eastAsia="Times New Roman" w:hAnsi="Times New Roman" w:cs="Times New Roman"/>
          <w:color w:val="333333"/>
          <w:sz w:val="24"/>
          <w:szCs w:val="24"/>
          <w:shd w:val="clear" w:color="auto" w:fill="FFFFFF"/>
        </w:rPr>
        <w:t xml:space="preserve"> analyses</w:t>
      </w:r>
      <w:r w:rsidRPr="00E51B08" w:rsidR="19C46C3F">
        <w:rPr>
          <w:rFonts w:ascii="Times New Roman" w:eastAsia="Times New Roman" w:hAnsi="Times New Roman" w:cs="Times New Roman"/>
          <w:color w:val="333333"/>
          <w:sz w:val="24"/>
          <w:szCs w:val="24"/>
          <w:shd w:val="clear" w:color="auto" w:fill="FFFFFF"/>
        </w:rPr>
        <w:t xml:space="preserve"> and better identify </w:t>
      </w:r>
      <w:r w:rsidRPr="00E51B08" w:rsidR="60672234">
        <w:rPr>
          <w:rFonts w:ascii="Times New Roman" w:eastAsia="Times New Roman" w:hAnsi="Times New Roman" w:cs="Times New Roman"/>
          <w:color w:val="333333"/>
          <w:sz w:val="24"/>
          <w:szCs w:val="24"/>
          <w:shd w:val="clear" w:color="auto" w:fill="FFFFFF"/>
        </w:rPr>
        <w:t>what policies</w:t>
      </w:r>
      <w:r w:rsidRPr="00E51B08" w:rsidR="64C79CCC">
        <w:rPr>
          <w:rFonts w:ascii="Times New Roman" w:eastAsia="Times New Roman" w:hAnsi="Times New Roman" w:cs="Times New Roman"/>
          <w:color w:val="333333"/>
          <w:sz w:val="24"/>
          <w:szCs w:val="24"/>
          <w:shd w:val="clear" w:color="auto" w:fill="FFFFFF"/>
        </w:rPr>
        <w:t xml:space="preserve"> and practices</w:t>
      </w:r>
      <w:r w:rsidRPr="00E51B08" w:rsidR="60672234">
        <w:rPr>
          <w:rFonts w:ascii="Times New Roman" w:eastAsia="Times New Roman" w:hAnsi="Times New Roman" w:cs="Times New Roman"/>
          <w:color w:val="333333"/>
          <w:sz w:val="24"/>
          <w:szCs w:val="24"/>
          <w:shd w:val="clear" w:color="auto" w:fill="FFFFFF"/>
        </w:rPr>
        <w:t xml:space="preserve"> were in place at the time of the promotion</w:t>
      </w:r>
      <w:r w:rsidRPr="00E51B08" w:rsidR="7882731A">
        <w:rPr>
          <w:rFonts w:ascii="Times New Roman" w:eastAsia="Times New Roman" w:hAnsi="Times New Roman" w:cs="Times New Roman"/>
          <w:color w:val="333333"/>
          <w:sz w:val="24"/>
          <w:szCs w:val="24"/>
          <w:shd w:val="clear" w:color="auto" w:fill="FFFFFF"/>
        </w:rPr>
        <w:t>.</w:t>
      </w:r>
    </w:p>
    <w:p w:rsidR="00F50F5F" w:rsidRPr="00E51B08" w:rsidP="00E51B08" w14:paraId="6ABA6F84" w14:textId="77777777">
      <w:pPr>
        <w:tabs>
          <w:tab w:val="left" w:pos="3306"/>
        </w:tabs>
        <w:spacing w:after="0" w:line="240" w:lineRule="auto"/>
        <w:ind w:left="720" w:hanging="360"/>
        <w:rPr>
          <w:rFonts w:ascii="Times New Roman" w:eastAsia="Times New Roman" w:hAnsi="Times New Roman" w:cs="Times New Roman"/>
          <w:sz w:val="24"/>
          <w:szCs w:val="24"/>
        </w:rPr>
      </w:pPr>
    </w:p>
    <w:p w:rsidR="00DC4DD6" w:rsidRPr="00E51B08" w:rsidP="00E51B08" w14:paraId="44E9A1EA" w14:textId="3191CD6C">
      <w:pPr>
        <w:pStyle w:val="ListParagraph"/>
        <w:tabs>
          <w:tab w:val="left" w:pos="3306"/>
        </w:tabs>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Item 3 currently requests information on layoffs but does not include a subpart specifying the layoff data contractors must submit. </w:t>
      </w:r>
      <w:r w:rsidRPr="00E51B08" w:rsidR="36CCB7D0">
        <w:rPr>
          <w:rFonts w:ascii="Times New Roman" w:eastAsia="Times New Roman" w:hAnsi="Times New Roman" w:cs="Times New Roman"/>
          <w:sz w:val="24"/>
          <w:szCs w:val="24"/>
        </w:rPr>
        <w:t xml:space="preserve">For </w:t>
      </w:r>
      <w:r w:rsidRPr="00E51B08" w:rsidR="67707E8B">
        <w:rPr>
          <w:rFonts w:ascii="Times New Roman" w:eastAsia="Times New Roman" w:hAnsi="Times New Roman" w:cs="Times New Roman"/>
          <w:sz w:val="24"/>
          <w:szCs w:val="24"/>
        </w:rPr>
        <w:t xml:space="preserve">clarity and </w:t>
      </w:r>
      <w:r w:rsidRPr="00E51B08" w:rsidR="36CCB7D0">
        <w:rPr>
          <w:rFonts w:ascii="Times New Roman" w:eastAsia="Times New Roman" w:hAnsi="Times New Roman" w:cs="Times New Roman"/>
          <w:sz w:val="24"/>
          <w:szCs w:val="24"/>
        </w:rPr>
        <w:t xml:space="preserve">consistency with the other </w:t>
      </w:r>
      <w:r w:rsidRPr="00E51B08" w:rsidR="67707E8B">
        <w:rPr>
          <w:rFonts w:ascii="Times New Roman" w:eastAsia="Times New Roman" w:hAnsi="Times New Roman" w:cs="Times New Roman"/>
          <w:sz w:val="24"/>
          <w:szCs w:val="24"/>
        </w:rPr>
        <w:t>items requested in Item 3, OFCCP proposes adding a new subpart</w:t>
      </w:r>
      <w:r w:rsidR="00AC57B2">
        <w:rPr>
          <w:rFonts w:ascii="Times New Roman" w:eastAsia="Times New Roman" w:hAnsi="Times New Roman" w:cs="Times New Roman"/>
          <w:sz w:val="24"/>
          <w:szCs w:val="24"/>
        </w:rPr>
        <w:t xml:space="preserve">, Item 3(d), </w:t>
      </w:r>
      <w:r w:rsidRPr="00E51B08" w:rsidR="67707E8B">
        <w:rPr>
          <w:rFonts w:ascii="Times New Roman" w:eastAsia="Times New Roman" w:hAnsi="Times New Roman" w:cs="Times New Roman"/>
          <w:sz w:val="24"/>
          <w:szCs w:val="24"/>
        </w:rPr>
        <w:t xml:space="preserve">specifying what information contractors must provide with respect to layoffs. </w:t>
      </w:r>
      <w:r w:rsidRPr="00E51B08" w:rsidR="176AE7DE">
        <w:rPr>
          <w:rFonts w:ascii="Times New Roman" w:eastAsia="Times New Roman" w:hAnsi="Times New Roman" w:cs="Times New Roman"/>
          <w:sz w:val="24"/>
          <w:szCs w:val="24"/>
        </w:rPr>
        <w:t>The proposed language reads as follows:</w:t>
      </w:r>
    </w:p>
    <w:p w:rsidR="00DE7E63" w:rsidRPr="00E51B08" w:rsidP="00E51B08" w14:paraId="1F02537F" w14:textId="77777777">
      <w:pPr>
        <w:pStyle w:val="ListParagraph"/>
        <w:tabs>
          <w:tab w:val="left" w:pos="3306"/>
        </w:tabs>
        <w:spacing w:after="0" w:line="240" w:lineRule="auto"/>
        <w:rPr>
          <w:rStyle w:val="normaltextrun"/>
          <w:rFonts w:ascii="Times New Roman" w:eastAsia="Times New Roman" w:hAnsi="Times New Roman" w:cs="Times New Roman"/>
          <w:sz w:val="24"/>
          <w:szCs w:val="24"/>
          <w:shd w:val="clear" w:color="auto" w:fill="FFFFFF"/>
        </w:rPr>
      </w:pPr>
    </w:p>
    <w:p w:rsidR="00504DA1" w:rsidRPr="00E51B08" w:rsidP="00E51B08" w14:paraId="2741BBC5" w14:textId="33146C3A">
      <w:pPr>
        <w:pStyle w:val="ListParagraph"/>
        <w:tabs>
          <w:tab w:val="left" w:pos="3306"/>
        </w:tabs>
        <w:spacing w:after="0" w:line="240" w:lineRule="auto"/>
        <w:ind w:left="1440"/>
        <w:rPr>
          <w:rFonts w:ascii="Times New Roman" w:eastAsia="Times New Roman" w:hAnsi="Times New Roman" w:cs="Times New Roman"/>
          <w:sz w:val="24"/>
          <w:szCs w:val="24"/>
        </w:rPr>
      </w:pPr>
      <w:r w:rsidRPr="00E51B08">
        <w:rPr>
          <w:rStyle w:val="normaltextrun"/>
          <w:rFonts w:ascii="Times New Roman" w:eastAsia="Times New Roman" w:hAnsi="Times New Roman" w:cs="Times New Roman"/>
          <w:sz w:val="24"/>
          <w:szCs w:val="24"/>
          <w:shd w:val="clear" w:color="auto" w:fill="FFFFFF"/>
        </w:rPr>
        <w:t>Layoffs: This list should include the name, trade/job title, gender, race/ethnicity, date of layoff,</w:t>
      </w:r>
      <w:r w:rsidRPr="00E51B08" w:rsidR="176AE7DE">
        <w:rPr>
          <w:rStyle w:val="normaltextrun"/>
          <w:rFonts w:ascii="Times New Roman" w:eastAsia="Times New Roman" w:hAnsi="Times New Roman" w:cs="Times New Roman"/>
          <w:sz w:val="24"/>
          <w:szCs w:val="24"/>
          <w:shd w:val="clear" w:color="auto" w:fill="FFFFFF"/>
        </w:rPr>
        <w:t xml:space="preserve"> </w:t>
      </w:r>
      <w:r w:rsidRPr="00E51B08">
        <w:rPr>
          <w:rStyle w:val="normaltextrun"/>
          <w:rFonts w:ascii="Times New Roman" w:eastAsia="Times New Roman" w:hAnsi="Times New Roman" w:cs="Times New Roman"/>
          <w:sz w:val="24"/>
          <w:szCs w:val="24"/>
          <w:shd w:val="clear" w:color="auto" w:fill="FFFFFF"/>
        </w:rPr>
        <w:t>reason for layoff, and recall eligibility</w:t>
      </w:r>
      <w:r w:rsidR="005A42D2">
        <w:rPr>
          <w:rStyle w:val="normaltextrun"/>
          <w:rFonts w:ascii="Times New Roman" w:eastAsia="Times New Roman" w:hAnsi="Times New Roman" w:cs="Times New Roman"/>
          <w:sz w:val="24"/>
          <w:szCs w:val="24"/>
          <w:shd w:val="clear" w:color="auto" w:fill="FFFFFF"/>
        </w:rPr>
        <w:t xml:space="preserve"> for each employee laid off</w:t>
      </w:r>
      <w:r w:rsidRPr="00E51B08">
        <w:rPr>
          <w:rStyle w:val="normaltextrun"/>
          <w:rFonts w:ascii="Times New Roman" w:eastAsia="Times New Roman" w:hAnsi="Times New Roman" w:cs="Times New Roman"/>
          <w:sz w:val="24"/>
          <w:szCs w:val="24"/>
          <w:shd w:val="clear" w:color="auto" w:fill="FFFFFF"/>
        </w:rPr>
        <w:t>.</w:t>
      </w:r>
    </w:p>
    <w:p w:rsidR="00DE7E63" w:rsidRPr="00E51B08" w:rsidP="00E51B08" w14:paraId="5788D3FF" w14:textId="44736D8B">
      <w:pPr>
        <w:tabs>
          <w:tab w:val="left" w:pos="3306"/>
        </w:tabs>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 </w:t>
      </w:r>
    </w:p>
    <w:p w:rsidR="00504DA1" w:rsidRPr="00E51B08" w:rsidP="00E51B08" w14:paraId="39DDAE15" w14:textId="7270E10C">
      <w:pPr>
        <w:tabs>
          <w:tab w:val="left" w:pos="3306"/>
        </w:tabs>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Specifying this information will provide clarity on the scope of OFCCP’s request and ensure greater uniformity in what information field offices are requesting with respect to layoffs.</w:t>
      </w:r>
    </w:p>
    <w:p w:rsidR="00273832" w:rsidRPr="00E51B08" w:rsidP="00E51B08" w14:paraId="0D5A9DF8" w14:textId="77777777">
      <w:pPr>
        <w:spacing w:after="0" w:line="240" w:lineRule="auto"/>
        <w:ind w:left="720"/>
        <w:rPr>
          <w:rFonts w:ascii="Times New Roman" w:eastAsia="Times New Roman" w:hAnsi="Times New Roman" w:cs="Times New Roman"/>
          <w:sz w:val="24"/>
          <w:szCs w:val="24"/>
          <w:u w:val="single"/>
        </w:rPr>
      </w:pPr>
    </w:p>
    <w:p w:rsidR="00254857" w:rsidRPr="00E51B08" w:rsidP="00E51B08" w14:paraId="04AA1062" w14:textId="3ED56180">
      <w:pPr>
        <w:spacing w:after="0" w:line="240" w:lineRule="auto"/>
        <w:ind w:left="720"/>
        <w:rPr>
          <w:rFonts w:ascii="Times New Roman" w:eastAsia="Times New Roman" w:hAnsi="Times New Roman" w:cs="Times New Roman"/>
          <w:sz w:val="24"/>
          <w:szCs w:val="24"/>
          <w:u w:val="single"/>
        </w:rPr>
      </w:pPr>
      <w:r w:rsidRPr="00E51B08">
        <w:rPr>
          <w:rFonts w:ascii="Times New Roman" w:eastAsia="Times New Roman" w:hAnsi="Times New Roman" w:cs="Times New Roman"/>
          <w:sz w:val="24"/>
          <w:szCs w:val="24"/>
        </w:rPr>
        <w:t xml:space="preserve">Item 3(d) currently requests information on </w:t>
      </w:r>
      <w:r w:rsidRPr="00E51B08" w:rsidR="5EF7C6E8">
        <w:rPr>
          <w:rFonts w:ascii="Times New Roman" w:eastAsia="Times New Roman" w:hAnsi="Times New Roman" w:cs="Times New Roman"/>
          <w:sz w:val="24"/>
          <w:szCs w:val="24"/>
        </w:rPr>
        <w:t xml:space="preserve">a </w:t>
      </w:r>
      <w:r w:rsidRPr="00E51B08">
        <w:rPr>
          <w:rFonts w:ascii="Times New Roman" w:eastAsia="Times New Roman" w:hAnsi="Times New Roman" w:cs="Times New Roman"/>
          <w:sz w:val="24"/>
          <w:szCs w:val="24"/>
        </w:rPr>
        <w:t>contractor</w:t>
      </w:r>
      <w:r w:rsidRPr="00E51B08" w:rsidR="5EF7C6E8">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s recall</w:t>
      </w:r>
      <w:r w:rsidRPr="00E51B08" w:rsidR="4FC0DB1D">
        <w:rPr>
          <w:rFonts w:ascii="Times New Roman" w:eastAsia="Times New Roman" w:hAnsi="Times New Roman" w:cs="Times New Roman"/>
          <w:sz w:val="24"/>
          <w:szCs w:val="24"/>
        </w:rPr>
        <w:t>s</w:t>
      </w:r>
      <w:r w:rsidRPr="00E51B08" w:rsidR="5EF7C6E8">
        <w:rPr>
          <w:rFonts w:ascii="Times New Roman" w:eastAsia="Times New Roman" w:hAnsi="Times New Roman" w:cs="Times New Roman"/>
          <w:sz w:val="24"/>
          <w:szCs w:val="24"/>
        </w:rPr>
        <w:t xml:space="preserve">, including the </w:t>
      </w:r>
      <w:r w:rsidRPr="00E51B08" w:rsidR="5EF7C6E8">
        <w:rPr>
          <w:rFonts w:ascii="Times New Roman" w:eastAsia="Times New Roman" w:hAnsi="Times New Roman" w:cs="Times New Roman"/>
          <w:color w:val="333333"/>
          <w:sz w:val="24"/>
          <w:szCs w:val="24"/>
        </w:rPr>
        <w:t xml:space="preserve">name, trade/job title, gender, and race/ethnicity for each </w:t>
      </w:r>
      <w:r w:rsidRPr="00E51B08" w:rsidR="0963B6D1">
        <w:rPr>
          <w:rFonts w:ascii="Times New Roman" w:eastAsia="Times New Roman" w:hAnsi="Times New Roman" w:cs="Times New Roman"/>
          <w:color w:val="333333"/>
          <w:sz w:val="24"/>
          <w:szCs w:val="24"/>
        </w:rPr>
        <w:t xml:space="preserve">recalled </w:t>
      </w:r>
      <w:r w:rsidRPr="00E51B08" w:rsidR="5EF7C6E8">
        <w:rPr>
          <w:rFonts w:ascii="Times New Roman" w:eastAsia="Times New Roman" w:hAnsi="Times New Roman" w:cs="Times New Roman"/>
          <w:color w:val="333333"/>
          <w:sz w:val="24"/>
          <w:szCs w:val="24"/>
        </w:rPr>
        <w:t>employee.</w:t>
      </w:r>
      <w:r w:rsidRPr="00E51B08" w:rsidR="6090E87A">
        <w:rPr>
          <w:rFonts w:ascii="Times New Roman" w:eastAsia="Times New Roman" w:hAnsi="Times New Roman" w:cs="Times New Roman"/>
          <w:color w:val="333333"/>
          <w:sz w:val="24"/>
          <w:szCs w:val="24"/>
        </w:rPr>
        <w:t xml:space="preserve"> </w:t>
      </w:r>
      <w:r w:rsidRPr="00E51B08" w:rsidR="7DE25CA9">
        <w:rPr>
          <w:rFonts w:ascii="Times New Roman" w:eastAsia="Times New Roman" w:hAnsi="Times New Roman" w:cs="Times New Roman"/>
          <w:color w:val="333333"/>
          <w:sz w:val="24"/>
          <w:szCs w:val="24"/>
        </w:rPr>
        <w:t xml:space="preserve">OFCCP proposes expanding this request to include the date of the recall. Having this information will allow OFCCP to better </w:t>
      </w:r>
      <w:r w:rsidRPr="00E51B08" w:rsidR="5F132E44">
        <w:rPr>
          <w:rFonts w:ascii="Times New Roman" w:eastAsia="Times New Roman" w:hAnsi="Times New Roman" w:cs="Times New Roman"/>
          <w:color w:val="333333"/>
          <w:sz w:val="24"/>
          <w:szCs w:val="24"/>
        </w:rPr>
        <w:t>analyze whether employees were subjected to similar</w:t>
      </w:r>
      <w:r w:rsidRPr="00E51B08" w:rsidR="44240F5B">
        <w:rPr>
          <w:rFonts w:ascii="Times New Roman" w:eastAsia="Times New Roman" w:hAnsi="Times New Roman" w:cs="Times New Roman"/>
          <w:color w:val="333333"/>
          <w:sz w:val="24"/>
          <w:szCs w:val="24"/>
        </w:rPr>
        <w:t>/</w:t>
      </w:r>
      <w:r w:rsidRPr="00E51B08" w:rsidR="64C79CCC">
        <w:rPr>
          <w:rFonts w:ascii="Times New Roman" w:eastAsia="Times New Roman" w:hAnsi="Times New Roman" w:cs="Times New Roman"/>
          <w:color w:val="333333"/>
          <w:sz w:val="24"/>
          <w:szCs w:val="24"/>
        </w:rPr>
        <w:t>dissimilar</w:t>
      </w:r>
      <w:r w:rsidRPr="00E51B08" w:rsidR="5F132E44">
        <w:rPr>
          <w:rFonts w:ascii="Times New Roman" w:eastAsia="Times New Roman" w:hAnsi="Times New Roman" w:cs="Times New Roman"/>
          <w:color w:val="333333"/>
          <w:sz w:val="24"/>
          <w:szCs w:val="24"/>
        </w:rPr>
        <w:t xml:space="preserve"> treatment with respect to recalls</w:t>
      </w:r>
      <w:r w:rsidRPr="00E51B08" w:rsidR="44240F5B">
        <w:rPr>
          <w:rFonts w:ascii="Times New Roman" w:eastAsia="Times New Roman" w:hAnsi="Times New Roman" w:cs="Times New Roman"/>
          <w:color w:val="333333"/>
          <w:sz w:val="24"/>
          <w:szCs w:val="24"/>
        </w:rPr>
        <w:t xml:space="preserve">, and better identify what recall policies and practices were in place at the time of </w:t>
      </w:r>
      <w:r w:rsidRPr="00E51B08" w:rsidR="04177DFA">
        <w:rPr>
          <w:rFonts w:ascii="Times New Roman" w:eastAsia="Times New Roman" w:hAnsi="Times New Roman" w:cs="Times New Roman"/>
          <w:color w:val="333333"/>
          <w:sz w:val="24"/>
          <w:szCs w:val="24"/>
        </w:rPr>
        <w:t xml:space="preserve">each </w:t>
      </w:r>
      <w:r w:rsidRPr="00E51B08" w:rsidR="44240F5B">
        <w:rPr>
          <w:rFonts w:ascii="Times New Roman" w:eastAsia="Times New Roman" w:hAnsi="Times New Roman" w:cs="Times New Roman"/>
          <w:color w:val="333333"/>
          <w:sz w:val="24"/>
          <w:szCs w:val="24"/>
        </w:rPr>
        <w:t>recall.</w:t>
      </w:r>
      <w:r w:rsidRPr="00E51B08" w:rsidR="120AEDFC">
        <w:rPr>
          <w:rFonts w:ascii="Times New Roman" w:eastAsia="Times New Roman" w:hAnsi="Times New Roman" w:cs="Times New Roman"/>
          <w:sz w:val="24"/>
          <w:szCs w:val="24"/>
        </w:rPr>
        <w:t xml:space="preserve"> OFCCP </w:t>
      </w:r>
      <w:r w:rsidRPr="00E51B08" w:rsidR="6090E87A">
        <w:rPr>
          <w:rFonts w:ascii="Times New Roman" w:eastAsia="Times New Roman" w:hAnsi="Times New Roman" w:cs="Times New Roman"/>
          <w:sz w:val="24"/>
          <w:szCs w:val="24"/>
        </w:rPr>
        <w:t xml:space="preserve">also </w:t>
      </w:r>
      <w:r w:rsidRPr="00E51B08" w:rsidR="120AEDFC">
        <w:rPr>
          <w:rFonts w:ascii="Times New Roman" w:eastAsia="Times New Roman" w:hAnsi="Times New Roman" w:cs="Times New Roman"/>
          <w:sz w:val="24"/>
          <w:szCs w:val="24"/>
        </w:rPr>
        <w:t xml:space="preserve">proposes </w:t>
      </w:r>
      <w:r w:rsidRPr="00E51B08" w:rsidR="3C5C59EC">
        <w:rPr>
          <w:rFonts w:ascii="Times New Roman" w:eastAsia="Times New Roman" w:hAnsi="Times New Roman" w:cs="Times New Roman"/>
          <w:sz w:val="24"/>
          <w:szCs w:val="24"/>
        </w:rPr>
        <w:t xml:space="preserve">moving this item to Item 3(e) (due to </w:t>
      </w:r>
      <w:r w:rsidRPr="00E51B08" w:rsidR="69877B2E">
        <w:rPr>
          <w:rFonts w:ascii="Times New Roman" w:eastAsia="Times New Roman" w:hAnsi="Times New Roman" w:cs="Times New Roman"/>
          <w:sz w:val="24"/>
          <w:szCs w:val="24"/>
        </w:rPr>
        <w:t>the addition of the layoff subpart discussed above)</w:t>
      </w:r>
      <w:r w:rsidRPr="00E51B08" w:rsidR="3DE1AF54">
        <w:rPr>
          <w:rFonts w:ascii="Times New Roman" w:eastAsia="Times New Roman" w:hAnsi="Times New Roman" w:cs="Times New Roman"/>
          <w:sz w:val="24"/>
          <w:szCs w:val="24"/>
        </w:rPr>
        <w:t>.</w:t>
      </w:r>
    </w:p>
    <w:p w:rsidR="00254857" w:rsidRPr="00E51B08" w:rsidP="00E51B08" w14:paraId="6D57EAEB" w14:textId="77777777">
      <w:pPr>
        <w:spacing w:after="0" w:line="240" w:lineRule="auto"/>
        <w:ind w:left="720"/>
        <w:rPr>
          <w:rFonts w:ascii="Times New Roman" w:eastAsia="Times New Roman" w:hAnsi="Times New Roman" w:cs="Times New Roman"/>
          <w:sz w:val="24"/>
          <w:szCs w:val="24"/>
          <w:u w:val="single"/>
        </w:rPr>
      </w:pPr>
    </w:p>
    <w:p w:rsidR="00F13FBD" w:rsidRPr="00E51B08" w:rsidP="00E51B08" w14:paraId="6B9A74BB" w14:textId="29558BAD">
      <w:pPr>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Item 3(e)</w:t>
      </w:r>
      <w:r w:rsidRPr="00E51B08" w:rsidR="68CEA5EC">
        <w:rPr>
          <w:rFonts w:ascii="Times New Roman" w:eastAsia="Times New Roman" w:hAnsi="Times New Roman" w:cs="Times New Roman"/>
          <w:sz w:val="24"/>
          <w:szCs w:val="24"/>
        </w:rPr>
        <w:t xml:space="preserve"> currently requests information on a contractor’s terminations, including the </w:t>
      </w:r>
      <w:r w:rsidRPr="00E51B08" w:rsidR="68CEA5EC">
        <w:rPr>
          <w:rFonts w:ascii="Times New Roman" w:eastAsia="Times New Roman" w:hAnsi="Times New Roman" w:cs="Times New Roman"/>
          <w:color w:val="333333"/>
          <w:sz w:val="24"/>
          <w:szCs w:val="24"/>
        </w:rPr>
        <w:t xml:space="preserve">name, trade/job title, gender, and race/ethnicity for each </w:t>
      </w:r>
      <w:r w:rsidRPr="00E51B08" w:rsidR="5ED87CA5">
        <w:rPr>
          <w:rFonts w:ascii="Times New Roman" w:eastAsia="Times New Roman" w:hAnsi="Times New Roman" w:cs="Times New Roman"/>
          <w:color w:val="333333"/>
          <w:sz w:val="24"/>
          <w:szCs w:val="24"/>
        </w:rPr>
        <w:t>terminated</w:t>
      </w:r>
      <w:r w:rsidRPr="00E51B08" w:rsidR="68CEA5EC">
        <w:rPr>
          <w:rFonts w:ascii="Times New Roman" w:eastAsia="Times New Roman" w:hAnsi="Times New Roman" w:cs="Times New Roman"/>
          <w:color w:val="333333"/>
          <w:sz w:val="24"/>
          <w:szCs w:val="24"/>
        </w:rPr>
        <w:t xml:space="preserve"> employee</w:t>
      </w:r>
      <w:r w:rsidRPr="00E51B08" w:rsidR="5ED87CA5">
        <w:rPr>
          <w:rFonts w:ascii="Times New Roman" w:eastAsia="Times New Roman" w:hAnsi="Times New Roman" w:cs="Times New Roman"/>
          <w:color w:val="333333"/>
          <w:sz w:val="24"/>
          <w:szCs w:val="24"/>
        </w:rPr>
        <w:t xml:space="preserve">, and the specific reason for termination. </w:t>
      </w:r>
      <w:r w:rsidRPr="00E51B08" w:rsidR="68CEA5EC">
        <w:rPr>
          <w:rFonts w:ascii="Times New Roman" w:eastAsia="Times New Roman" w:hAnsi="Times New Roman" w:cs="Times New Roman"/>
          <w:color w:val="333333"/>
          <w:sz w:val="24"/>
          <w:szCs w:val="24"/>
        </w:rPr>
        <w:t xml:space="preserve">OFCCP proposes expanding this request to include the date of the </w:t>
      </w:r>
      <w:r w:rsidRPr="00E51B08" w:rsidR="5ED87CA5">
        <w:rPr>
          <w:rFonts w:ascii="Times New Roman" w:eastAsia="Times New Roman" w:hAnsi="Times New Roman" w:cs="Times New Roman"/>
          <w:color w:val="333333"/>
          <w:sz w:val="24"/>
          <w:szCs w:val="24"/>
        </w:rPr>
        <w:t>termination</w:t>
      </w:r>
      <w:r w:rsidRPr="00E51B08" w:rsidR="68CEA5EC">
        <w:rPr>
          <w:rFonts w:ascii="Times New Roman" w:eastAsia="Times New Roman" w:hAnsi="Times New Roman" w:cs="Times New Roman"/>
          <w:color w:val="333333"/>
          <w:sz w:val="24"/>
          <w:szCs w:val="24"/>
        </w:rPr>
        <w:t xml:space="preserve">. Having this information will allow OFCCP to better analyze whether employees were subjected to similar/dissimilar treatment with respect to </w:t>
      </w:r>
      <w:r w:rsidRPr="00E51B08" w:rsidR="3E95E9E2">
        <w:rPr>
          <w:rFonts w:ascii="Times New Roman" w:eastAsia="Times New Roman" w:hAnsi="Times New Roman" w:cs="Times New Roman"/>
          <w:color w:val="333333"/>
          <w:sz w:val="24"/>
          <w:szCs w:val="24"/>
        </w:rPr>
        <w:t>terminations</w:t>
      </w:r>
      <w:r w:rsidRPr="00E51B08" w:rsidR="68CEA5EC">
        <w:rPr>
          <w:rFonts w:ascii="Times New Roman" w:eastAsia="Times New Roman" w:hAnsi="Times New Roman" w:cs="Times New Roman"/>
          <w:color w:val="333333"/>
          <w:sz w:val="24"/>
          <w:szCs w:val="24"/>
        </w:rPr>
        <w:t xml:space="preserve">, and better identify what </w:t>
      </w:r>
      <w:r w:rsidRPr="00E51B08" w:rsidR="3E95E9E2">
        <w:rPr>
          <w:rFonts w:ascii="Times New Roman" w:eastAsia="Times New Roman" w:hAnsi="Times New Roman" w:cs="Times New Roman"/>
          <w:color w:val="333333"/>
          <w:sz w:val="24"/>
          <w:szCs w:val="24"/>
        </w:rPr>
        <w:t>termination</w:t>
      </w:r>
      <w:r w:rsidRPr="00E51B08" w:rsidR="68CEA5EC">
        <w:rPr>
          <w:rFonts w:ascii="Times New Roman" w:eastAsia="Times New Roman" w:hAnsi="Times New Roman" w:cs="Times New Roman"/>
          <w:color w:val="333333"/>
          <w:sz w:val="24"/>
          <w:szCs w:val="24"/>
        </w:rPr>
        <w:t xml:space="preserve"> policies and practices were in place at the time of </w:t>
      </w:r>
      <w:r w:rsidRPr="00E51B08" w:rsidR="04177DFA">
        <w:rPr>
          <w:rFonts w:ascii="Times New Roman" w:eastAsia="Times New Roman" w:hAnsi="Times New Roman" w:cs="Times New Roman"/>
          <w:color w:val="333333"/>
          <w:sz w:val="24"/>
          <w:szCs w:val="24"/>
        </w:rPr>
        <w:t>each t</w:t>
      </w:r>
      <w:r w:rsidRPr="00E51B08" w:rsidR="3E95E9E2">
        <w:rPr>
          <w:rFonts w:ascii="Times New Roman" w:eastAsia="Times New Roman" w:hAnsi="Times New Roman" w:cs="Times New Roman"/>
          <w:color w:val="333333"/>
          <w:sz w:val="24"/>
          <w:szCs w:val="24"/>
        </w:rPr>
        <w:t>ermination.</w:t>
      </w:r>
      <w:r w:rsidRPr="00E51B08" w:rsidR="68CEA5EC">
        <w:rPr>
          <w:rFonts w:ascii="Times New Roman" w:eastAsia="Times New Roman" w:hAnsi="Times New Roman" w:cs="Times New Roman"/>
          <w:sz w:val="24"/>
          <w:szCs w:val="24"/>
        </w:rPr>
        <w:t xml:space="preserve"> OFCCP also proposes moving this item to Item 3(</w:t>
      </w:r>
      <w:r w:rsidRPr="00E51B08" w:rsidR="3E95E9E2">
        <w:rPr>
          <w:rFonts w:ascii="Times New Roman" w:eastAsia="Times New Roman" w:hAnsi="Times New Roman" w:cs="Times New Roman"/>
          <w:sz w:val="24"/>
          <w:szCs w:val="24"/>
        </w:rPr>
        <w:t>f</w:t>
      </w:r>
      <w:r w:rsidRPr="00E51B08" w:rsidR="68CEA5EC">
        <w:rPr>
          <w:rFonts w:ascii="Times New Roman" w:eastAsia="Times New Roman" w:hAnsi="Times New Roman" w:cs="Times New Roman"/>
          <w:sz w:val="24"/>
          <w:szCs w:val="24"/>
        </w:rPr>
        <w:t>) (due to the addition of the layoff subpart discussed above).</w:t>
      </w:r>
    </w:p>
    <w:p w:rsidR="005B2CA9" w:rsidRPr="00E51B08" w:rsidP="00E51B08" w14:paraId="4C67728E" w14:textId="77777777">
      <w:pPr>
        <w:tabs>
          <w:tab w:val="left" w:pos="3306"/>
        </w:tabs>
        <w:spacing w:after="0" w:line="240" w:lineRule="auto"/>
        <w:ind w:left="720"/>
        <w:rPr>
          <w:rFonts w:ascii="Times New Roman" w:eastAsia="Times New Roman" w:hAnsi="Times New Roman" w:cs="Times New Roman"/>
          <w:sz w:val="24"/>
          <w:szCs w:val="24"/>
        </w:rPr>
      </w:pPr>
    </w:p>
    <w:p w:rsidR="000A4528" w:rsidRPr="00E51B08" w:rsidP="00E51B08" w14:paraId="200BF3C8" w14:textId="78F6F81F">
      <w:pPr>
        <w:pStyle w:val="ListParagraph"/>
        <w:numPr>
          <w:ilvl w:val="0"/>
          <w:numId w:val="13"/>
        </w:numPr>
        <w:tabs>
          <w:tab w:val="left" w:pos="3306"/>
        </w:tabs>
        <w:spacing w:after="0" w:line="240" w:lineRule="auto"/>
        <w:ind w:left="720"/>
        <w:rPr>
          <w:rFonts w:ascii="Times New Roman" w:eastAsia="Times New Roman" w:hAnsi="Times New Roman" w:cs="Times New Roman"/>
          <w:sz w:val="24"/>
          <w:szCs w:val="24"/>
          <w:u w:val="single"/>
        </w:rPr>
      </w:pPr>
      <w:r w:rsidRPr="00E51B08">
        <w:rPr>
          <w:rFonts w:ascii="Times New Roman" w:eastAsia="Times New Roman" w:hAnsi="Times New Roman" w:cs="Times New Roman"/>
          <w:sz w:val="24"/>
          <w:szCs w:val="24"/>
        </w:rPr>
        <w:t xml:space="preserve">Item 4 currently requests </w:t>
      </w:r>
      <w:r w:rsidRPr="00E51B08" w:rsidR="1E13B743">
        <w:rPr>
          <w:rFonts w:ascii="Times New Roman" w:eastAsia="Times New Roman" w:hAnsi="Times New Roman" w:cs="Times New Roman"/>
          <w:color w:val="333333"/>
          <w:sz w:val="24"/>
          <w:szCs w:val="24"/>
        </w:rPr>
        <w:t xml:space="preserve">a copy of the company’s current EEO </w:t>
      </w:r>
      <w:r w:rsidRPr="00E51B08" w:rsidR="004B665E">
        <w:rPr>
          <w:rFonts w:ascii="Times New Roman" w:eastAsia="Times New Roman" w:hAnsi="Times New Roman" w:cs="Times New Roman"/>
          <w:color w:val="333333"/>
          <w:sz w:val="24"/>
          <w:szCs w:val="24"/>
        </w:rPr>
        <w:t>Policy,</w:t>
      </w:r>
      <w:r w:rsidRPr="00E51B08" w:rsidR="1E13B743">
        <w:rPr>
          <w:rFonts w:ascii="Times New Roman" w:eastAsia="Times New Roman" w:hAnsi="Times New Roman" w:cs="Times New Roman"/>
          <w:color w:val="333333"/>
          <w:sz w:val="24"/>
          <w:szCs w:val="24"/>
        </w:rPr>
        <w:t xml:space="preserve"> as required by 41 CFR 60-4.3(a)</w:t>
      </w:r>
      <w:r w:rsidRPr="00E51B08" w:rsidR="53DB37D6">
        <w:rPr>
          <w:rFonts w:ascii="Times New Roman" w:eastAsia="Times New Roman" w:hAnsi="Times New Roman" w:cs="Times New Roman"/>
          <w:color w:val="333333"/>
          <w:sz w:val="24"/>
          <w:szCs w:val="24"/>
        </w:rPr>
        <w:t>7</w:t>
      </w:r>
      <w:r w:rsidRPr="00E51B08" w:rsidR="28A3F0BA">
        <w:rPr>
          <w:rFonts w:ascii="Times New Roman" w:eastAsia="Times New Roman" w:hAnsi="Times New Roman" w:cs="Times New Roman"/>
          <w:color w:val="333333"/>
          <w:sz w:val="24"/>
          <w:szCs w:val="24"/>
        </w:rPr>
        <w:t>.</w:t>
      </w:r>
      <w:r w:rsidRPr="00E51B08" w:rsidR="53DB37D6">
        <w:rPr>
          <w:rFonts w:ascii="Times New Roman" w:eastAsia="Times New Roman" w:hAnsi="Times New Roman" w:cs="Times New Roman"/>
          <w:color w:val="333333"/>
          <w:sz w:val="24"/>
          <w:szCs w:val="24"/>
        </w:rPr>
        <w:t>f</w:t>
      </w:r>
      <w:r w:rsidRPr="00E51B08" w:rsidR="002F7F42">
        <w:rPr>
          <w:rFonts w:ascii="Times New Roman" w:eastAsia="Times New Roman" w:hAnsi="Times New Roman" w:cs="Times New Roman"/>
          <w:color w:val="333333"/>
          <w:sz w:val="24"/>
          <w:szCs w:val="24"/>
        </w:rPr>
        <w:t>.</w:t>
      </w:r>
      <w:r w:rsidRPr="00E51B08" w:rsidR="53DB37D6">
        <w:rPr>
          <w:rFonts w:ascii="Times New Roman" w:eastAsia="Times New Roman" w:hAnsi="Times New Roman" w:cs="Times New Roman"/>
          <w:color w:val="333333"/>
          <w:sz w:val="24"/>
          <w:szCs w:val="24"/>
        </w:rPr>
        <w:t xml:space="preserve"> OFCCP proposes modifying this request to read as follows:</w:t>
      </w:r>
    </w:p>
    <w:p w:rsidR="00746C95" w:rsidRPr="00E51B08" w:rsidP="00E51B08" w14:paraId="612AC978" w14:textId="77777777">
      <w:pPr>
        <w:spacing w:after="0" w:line="240" w:lineRule="auto"/>
        <w:ind w:left="720" w:hanging="360"/>
        <w:rPr>
          <w:rFonts w:ascii="Times New Roman" w:eastAsia="Times New Roman" w:hAnsi="Times New Roman" w:cs="Times New Roman"/>
          <w:sz w:val="24"/>
          <w:szCs w:val="24"/>
        </w:rPr>
      </w:pPr>
    </w:p>
    <w:p w:rsidR="00746C95" w:rsidRPr="00E51B08" w:rsidP="00E51B08" w14:paraId="51CABD02" w14:textId="45EDEC07">
      <w:pPr>
        <w:spacing w:after="0" w:line="240" w:lineRule="auto"/>
        <w:ind w:left="144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Copies of the company’s current Equal Employment Opportunity (EEO) policies, including the EEO Policy implemented pursuant to 41 CFR 60-4.3(a)</w:t>
      </w:r>
      <w:r w:rsidRPr="00E51B08">
        <w:rPr>
          <w:rFonts w:ascii="Times New Roman" w:eastAsia="Times New Roman" w:hAnsi="Times New Roman" w:cs="Times New Roman"/>
          <w:sz w:val="24"/>
          <w:szCs w:val="24"/>
        </w:rPr>
        <w:t>7</w:t>
      </w:r>
      <w:r w:rsidRPr="00E51B08" w:rsidR="7BD29A87">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f</w:t>
      </w:r>
      <w:r w:rsidRPr="00E51B08" w:rsidR="00D71A46">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 antiharassment policies, policies on EEO complaint procedures, policies on employment agreements that impact employees’ equal opportunity rights and complaint processes (</w:t>
      </w:r>
      <w:r w:rsidRPr="00E51B08">
        <w:rPr>
          <w:rFonts w:ascii="Times New Roman" w:eastAsia="Times New Roman" w:hAnsi="Times New Roman" w:cs="Times New Roman"/>
          <w:i/>
          <w:iCs/>
          <w:sz w:val="24"/>
          <w:szCs w:val="24"/>
        </w:rPr>
        <w:t>e.g</w:t>
      </w:r>
      <w:r w:rsidRPr="00E51B08">
        <w:rPr>
          <w:rFonts w:ascii="Times New Roman" w:eastAsia="Times New Roman" w:hAnsi="Times New Roman" w:cs="Times New Roman"/>
          <w:sz w:val="24"/>
          <w:szCs w:val="24"/>
        </w:rPr>
        <w:t>., policies on arbitration agreements), and any other EEO policies.</w:t>
      </w:r>
    </w:p>
    <w:p w:rsidR="00B916A1" w:rsidRPr="00E51B08" w:rsidP="00E51B08" w14:paraId="471F6AE7" w14:textId="77777777">
      <w:pPr>
        <w:spacing w:after="0" w:line="240" w:lineRule="auto"/>
        <w:ind w:left="720"/>
        <w:rPr>
          <w:rFonts w:ascii="Times New Roman" w:eastAsia="Times New Roman" w:hAnsi="Times New Roman" w:cs="Times New Roman"/>
          <w:sz w:val="24"/>
          <w:szCs w:val="24"/>
        </w:rPr>
      </w:pPr>
    </w:p>
    <w:p w:rsidR="003A14E0" w:rsidRPr="00E51B08" w:rsidP="00E51B08" w14:paraId="19CA4C9E" w14:textId="193655DE">
      <w:pPr>
        <w:tabs>
          <w:tab w:val="left" w:pos="3306"/>
        </w:tabs>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H</w:t>
      </w:r>
      <w:r w:rsidRPr="00E51B08" w:rsidR="5333A926">
        <w:rPr>
          <w:rFonts w:ascii="Times New Roman" w:eastAsia="Times New Roman" w:hAnsi="Times New Roman" w:cs="Times New Roman"/>
          <w:sz w:val="24"/>
          <w:szCs w:val="24"/>
        </w:rPr>
        <w:t>aving this information a</w:t>
      </w:r>
      <w:r w:rsidRPr="00E51B08" w:rsidR="6F633284">
        <w:rPr>
          <w:rFonts w:ascii="Times New Roman" w:eastAsia="Times New Roman" w:hAnsi="Times New Roman" w:cs="Times New Roman"/>
          <w:sz w:val="24"/>
          <w:szCs w:val="24"/>
        </w:rPr>
        <w:t>t the des</w:t>
      </w:r>
      <w:r w:rsidRPr="00E51B08" w:rsidR="34C3E154">
        <w:rPr>
          <w:rFonts w:ascii="Times New Roman" w:eastAsia="Times New Roman" w:hAnsi="Times New Roman" w:cs="Times New Roman"/>
          <w:sz w:val="24"/>
          <w:szCs w:val="24"/>
        </w:rPr>
        <w:t xml:space="preserve">k audit will help </w:t>
      </w:r>
      <w:r w:rsidRPr="00E51B08" w:rsidR="3B0F2FB3">
        <w:rPr>
          <w:rFonts w:ascii="Times New Roman" w:eastAsia="Times New Roman" w:hAnsi="Times New Roman" w:cs="Times New Roman"/>
          <w:sz w:val="24"/>
          <w:szCs w:val="24"/>
        </w:rPr>
        <w:t>OFCCP ascertain whether there are any provisions in these employment policies and agreements that limit or interfere with employees’ rights under</w:t>
      </w:r>
      <w:r w:rsidRPr="00E51B08" w:rsidR="34C3E154">
        <w:rPr>
          <w:rFonts w:ascii="Times New Roman" w:eastAsia="Times New Roman" w:hAnsi="Times New Roman" w:cs="Times New Roman"/>
          <w:sz w:val="24"/>
          <w:szCs w:val="24"/>
        </w:rPr>
        <w:t xml:space="preserve"> OFCCP’s</w:t>
      </w:r>
      <w:r w:rsidRPr="00E51B08" w:rsidR="3B0F2FB3">
        <w:rPr>
          <w:rFonts w:ascii="Times New Roman" w:eastAsia="Times New Roman" w:hAnsi="Times New Roman" w:cs="Times New Roman"/>
          <w:sz w:val="24"/>
          <w:szCs w:val="24"/>
        </w:rPr>
        <w:t xml:space="preserve"> antidiscrimination authorities</w:t>
      </w:r>
      <w:r w:rsidRPr="00E51B08" w:rsidR="470C3387">
        <w:rPr>
          <w:rFonts w:ascii="Times New Roman" w:eastAsia="Times New Roman" w:hAnsi="Times New Roman" w:cs="Times New Roman"/>
          <w:sz w:val="24"/>
          <w:szCs w:val="24"/>
        </w:rPr>
        <w:t xml:space="preserve"> and will allow </w:t>
      </w:r>
      <w:r w:rsidRPr="00E51B08" w:rsidR="784F521D">
        <w:rPr>
          <w:rFonts w:ascii="Times New Roman" w:eastAsia="Times New Roman" w:hAnsi="Times New Roman" w:cs="Times New Roman"/>
          <w:sz w:val="24"/>
          <w:szCs w:val="24"/>
        </w:rPr>
        <w:t xml:space="preserve">OFCCP </w:t>
      </w:r>
      <w:r w:rsidRPr="00E51B08" w:rsidR="470C3387">
        <w:rPr>
          <w:rFonts w:ascii="Times New Roman" w:eastAsia="Times New Roman" w:hAnsi="Times New Roman" w:cs="Times New Roman"/>
          <w:sz w:val="24"/>
          <w:szCs w:val="24"/>
        </w:rPr>
        <w:t xml:space="preserve">to </w:t>
      </w:r>
      <w:r w:rsidRPr="00E51B08" w:rsidR="784F521D">
        <w:rPr>
          <w:rFonts w:ascii="Times New Roman" w:eastAsia="Times New Roman" w:hAnsi="Times New Roman" w:cs="Times New Roman"/>
          <w:sz w:val="24"/>
          <w:szCs w:val="24"/>
        </w:rPr>
        <w:t>better determine where to focus its inquiries to have the greatest impact.</w:t>
      </w:r>
      <w:r w:rsidRPr="00E51B08" w:rsidR="28A3F0BA">
        <w:rPr>
          <w:rFonts w:ascii="Times New Roman" w:eastAsia="Times New Roman" w:hAnsi="Times New Roman" w:cs="Times New Roman"/>
          <w:sz w:val="24"/>
          <w:szCs w:val="24"/>
        </w:rPr>
        <w:t xml:space="preserve"> The proposed changes will also better align Item 4 with the information OFCCP already requests in its </w:t>
      </w:r>
      <w:r w:rsidRPr="00E51B08" w:rsidR="003A213D">
        <w:rPr>
          <w:rFonts w:ascii="Times New Roman" w:eastAsia="Times New Roman" w:hAnsi="Times New Roman" w:cs="Times New Roman"/>
          <w:sz w:val="24"/>
          <w:szCs w:val="24"/>
        </w:rPr>
        <w:t xml:space="preserve">supply and service </w:t>
      </w:r>
      <w:r w:rsidRPr="00E51B08" w:rsidR="28A3F0BA">
        <w:rPr>
          <w:rFonts w:ascii="Times New Roman" w:eastAsia="Times New Roman" w:hAnsi="Times New Roman" w:cs="Times New Roman"/>
          <w:sz w:val="24"/>
          <w:szCs w:val="24"/>
        </w:rPr>
        <w:t>scheduling letter, promoting greater uniformity across OFCCP’s programs and enforcement.</w:t>
      </w:r>
      <w:r>
        <w:rPr>
          <w:rStyle w:val="FootnoteReference"/>
          <w:rFonts w:ascii="Times New Roman" w:eastAsia="Times New Roman" w:hAnsi="Times New Roman" w:cs="Times New Roman"/>
          <w:sz w:val="24"/>
          <w:szCs w:val="24"/>
          <w:vertAlign w:val="superscript"/>
        </w:rPr>
        <w:footnoteReference w:id="33"/>
      </w:r>
    </w:p>
    <w:p w:rsidR="003A14E0" w:rsidRPr="00E51B08" w:rsidP="00E51B08" w14:paraId="07CE0521" w14:textId="77777777">
      <w:pPr>
        <w:tabs>
          <w:tab w:val="left" w:pos="3306"/>
        </w:tabs>
        <w:spacing w:after="0" w:line="240" w:lineRule="auto"/>
        <w:ind w:left="720" w:hanging="360"/>
        <w:rPr>
          <w:rFonts w:ascii="Times New Roman" w:eastAsia="Times New Roman" w:hAnsi="Times New Roman" w:cs="Times New Roman"/>
          <w:sz w:val="24"/>
          <w:szCs w:val="24"/>
          <w:u w:val="single"/>
        </w:rPr>
      </w:pPr>
    </w:p>
    <w:p w:rsidR="0075393C" w:rsidRPr="00E51B08" w:rsidP="00E51B08" w14:paraId="0DF4DF8A" w14:textId="2FDC6368">
      <w:pPr>
        <w:pStyle w:val="ListParagraph"/>
        <w:numPr>
          <w:ilvl w:val="0"/>
          <w:numId w:val="19"/>
        </w:numPr>
        <w:tabs>
          <w:tab w:val="left" w:pos="3306"/>
        </w:tabs>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Item 5 in the currently approved scheduling letter reads as follows:</w:t>
      </w:r>
    </w:p>
    <w:p w:rsidR="0075393C" w:rsidRPr="00E51B08" w:rsidP="00E51B08" w14:paraId="53C8CB49" w14:textId="77777777">
      <w:pPr>
        <w:pStyle w:val="ListParagraph"/>
        <w:tabs>
          <w:tab w:val="left" w:pos="3306"/>
        </w:tabs>
        <w:spacing w:after="0" w:line="240" w:lineRule="auto"/>
        <w:rPr>
          <w:rFonts w:ascii="Times New Roman" w:eastAsia="Times New Roman" w:hAnsi="Times New Roman" w:cs="Times New Roman"/>
          <w:sz w:val="24"/>
          <w:szCs w:val="24"/>
          <w:u w:val="single"/>
        </w:rPr>
      </w:pPr>
    </w:p>
    <w:p w:rsidR="0075393C" w:rsidRPr="00E51B08" w:rsidP="00E51B08" w14:paraId="72250FC0" w14:textId="36CE6CF2">
      <w:pPr>
        <w:spacing w:after="0" w:line="240" w:lineRule="auto"/>
        <w:ind w:left="144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Records of notices to the company’s subcontractors about their EEO obligations during the preceding 12 months.</w:t>
      </w:r>
      <w:r w:rsidR="000941C9">
        <w:rPr>
          <w:rFonts w:ascii="Times New Roman" w:eastAsia="Times New Roman" w:hAnsi="Times New Roman" w:cs="Times New Roman"/>
          <w:sz w:val="24"/>
          <w:szCs w:val="24"/>
        </w:rPr>
        <w:t xml:space="preserve"> </w:t>
      </w:r>
      <w:r w:rsidRPr="00E51B08">
        <w:rPr>
          <w:rFonts w:ascii="Times New Roman" w:eastAsia="Times New Roman" w:hAnsi="Times New Roman" w:cs="Times New Roman"/>
          <w:sz w:val="24"/>
          <w:szCs w:val="24"/>
        </w:rPr>
        <w:t>41 CFR 60-4.3(a)(2).</w:t>
      </w:r>
    </w:p>
    <w:p w:rsidR="0075393C" w:rsidRPr="00E51B08" w:rsidP="00E51B08" w14:paraId="7786317A" w14:textId="77777777">
      <w:pPr>
        <w:pStyle w:val="ListParagraph"/>
        <w:tabs>
          <w:tab w:val="left" w:pos="3306"/>
        </w:tabs>
        <w:spacing w:after="0" w:line="240" w:lineRule="auto"/>
        <w:rPr>
          <w:rFonts w:ascii="Times New Roman" w:eastAsia="Times New Roman" w:hAnsi="Times New Roman" w:cs="Times New Roman"/>
          <w:sz w:val="24"/>
          <w:szCs w:val="24"/>
        </w:rPr>
      </w:pPr>
    </w:p>
    <w:p w:rsidR="0075393C" w:rsidRPr="00E51B08" w:rsidP="00E51B08" w14:paraId="41DD66C8" w14:textId="413E288F">
      <w:pPr>
        <w:pStyle w:val="ListParagraph"/>
        <w:tabs>
          <w:tab w:val="left" w:pos="3306"/>
        </w:tabs>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In this 30-day proposal, OFCCP has </w:t>
      </w:r>
      <w:r w:rsidRPr="00E51B08" w:rsidR="00022AF9">
        <w:rPr>
          <w:rFonts w:ascii="Times New Roman" w:eastAsia="Times New Roman" w:hAnsi="Times New Roman" w:cs="Times New Roman"/>
          <w:sz w:val="24"/>
          <w:szCs w:val="24"/>
        </w:rPr>
        <w:t xml:space="preserve">modified the language </w:t>
      </w:r>
      <w:r w:rsidRPr="00E51B08" w:rsidR="0053431E">
        <w:rPr>
          <w:rFonts w:ascii="Times New Roman" w:eastAsia="Times New Roman" w:hAnsi="Times New Roman" w:cs="Times New Roman"/>
          <w:sz w:val="24"/>
          <w:szCs w:val="24"/>
        </w:rPr>
        <w:t xml:space="preserve">in this item </w:t>
      </w:r>
      <w:r w:rsidRPr="00E51B08" w:rsidR="00022AF9">
        <w:rPr>
          <w:rFonts w:ascii="Times New Roman" w:eastAsia="Times New Roman" w:hAnsi="Times New Roman" w:cs="Times New Roman"/>
          <w:sz w:val="24"/>
          <w:szCs w:val="24"/>
        </w:rPr>
        <w:t xml:space="preserve">for clarity. </w:t>
      </w:r>
      <w:r w:rsidRPr="00E51B08" w:rsidR="00AB5455">
        <w:rPr>
          <w:rFonts w:ascii="Times New Roman" w:eastAsia="Times New Roman" w:hAnsi="Times New Roman" w:cs="Times New Roman"/>
          <w:sz w:val="24"/>
          <w:szCs w:val="24"/>
        </w:rPr>
        <w:t>T</w:t>
      </w:r>
      <w:r w:rsidRPr="00E51B08" w:rsidR="0053431E">
        <w:rPr>
          <w:rFonts w:ascii="Times New Roman" w:eastAsia="Times New Roman" w:hAnsi="Times New Roman" w:cs="Times New Roman"/>
          <w:sz w:val="24"/>
          <w:szCs w:val="24"/>
        </w:rPr>
        <w:t xml:space="preserve">he item now </w:t>
      </w:r>
      <w:r w:rsidRPr="00E51B08" w:rsidR="00571C81">
        <w:rPr>
          <w:rFonts w:ascii="Times New Roman" w:eastAsia="Times New Roman" w:hAnsi="Times New Roman" w:cs="Times New Roman"/>
          <w:sz w:val="24"/>
          <w:szCs w:val="24"/>
        </w:rPr>
        <w:t xml:space="preserve">includes </w:t>
      </w:r>
      <w:r w:rsidRPr="00E51B08" w:rsidR="0053431E">
        <w:rPr>
          <w:rFonts w:ascii="Times New Roman" w:eastAsia="Times New Roman" w:hAnsi="Times New Roman" w:cs="Times New Roman"/>
          <w:sz w:val="24"/>
          <w:szCs w:val="24"/>
        </w:rPr>
        <w:t xml:space="preserve">the </w:t>
      </w:r>
      <w:r w:rsidRPr="00E51B08" w:rsidR="00F44643">
        <w:rPr>
          <w:rFonts w:ascii="Times New Roman" w:eastAsia="Times New Roman" w:hAnsi="Times New Roman" w:cs="Times New Roman"/>
          <w:sz w:val="24"/>
          <w:szCs w:val="24"/>
        </w:rPr>
        <w:t xml:space="preserve">specific </w:t>
      </w:r>
      <w:r w:rsidRPr="00E51B08" w:rsidR="00571C81">
        <w:rPr>
          <w:rFonts w:ascii="Times New Roman" w:eastAsia="Times New Roman" w:hAnsi="Times New Roman" w:cs="Times New Roman"/>
          <w:sz w:val="24"/>
          <w:szCs w:val="24"/>
        </w:rPr>
        <w:t>name</w:t>
      </w:r>
      <w:r w:rsidRPr="00E51B08" w:rsidR="00F44643">
        <w:rPr>
          <w:rFonts w:ascii="Times New Roman" w:eastAsia="Times New Roman" w:hAnsi="Times New Roman" w:cs="Times New Roman"/>
          <w:sz w:val="24"/>
          <w:szCs w:val="24"/>
        </w:rPr>
        <w:t>s</w:t>
      </w:r>
      <w:r w:rsidRPr="00E51B08" w:rsidR="00571C81">
        <w:rPr>
          <w:rFonts w:ascii="Times New Roman" w:eastAsia="Times New Roman" w:hAnsi="Times New Roman" w:cs="Times New Roman"/>
          <w:sz w:val="24"/>
          <w:szCs w:val="24"/>
        </w:rPr>
        <w:t xml:space="preserve"> of the </w:t>
      </w:r>
      <w:r w:rsidRPr="00E51B08" w:rsidR="00022AF9">
        <w:rPr>
          <w:rFonts w:ascii="Times New Roman" w:eastAsia="Times New Roman" w:hAnsi="Times New Roman" w:cs="Times New Roman"/>
          <w:sz w:val="24"/>
          <w:szCs w:val="24"/>
        </w:rPr>
        <w:t xml:space="preserve">notices </w:t>
      </w:r>
      <w:r w:rsidRPr="00E51B08" w:rsidR="00571C81">
        <w:rPr>
          <w:rFonts w:ascii="Times New Roman" w:eastAsia="Times New Roman" w:hAnsi="Times New Roman" w:cs="Times New Roman"/>
          <w:sz w:val="24"/>
          <w:szCs w:val="24"/>
        </w:rPr>
        <w:t xml:space="preserve">referenced in this item. This </w:t>
      </w:r>
      <w:r w:rsidRPr="00E51B08" w:rsidR="0025352D">
        <w:rPr>
          <w:rFonts w:ascii="Times New Roman" w:eastAsia="Times New Roman" w:hAnsi="Times New Roman" w:cs="Times New Roman"/>
          <w:sz w:val="24"/>
          <w:szCs w:val="24"/>
        </w:rPr>
        <w:t>revision</w:t>
      </w:r>
      <w:r w:rsidRPr="00E51B08" w:rsidR="00571C81">
        <w:rPr>
          <w:rFonts w:ascii="Times New Roman" w:eastAsia="Times New Roman" w:hAnsi="Times New Roman" w:cs="Times New Roman"/>
          <w:sz w:val="24"/>
          <w:szCs w:val="24"/>
        </w:rPr>
        <w:t xml:space="preserve"> </w:t>
      </w:r>
      <w:r w:rsidRPr="00E51B08" w:rsidR="0025352D">
        <w:rPr>
          <w:rFonts w:ascii="Times New Roman" w:eastAsia="Times New Roman" w:hAnsi="Times New Roman" w:cs="Times New Roman"/>
          <w:sz w:val="24"/>
          <w:szCs w:val="24"/>
        </w:rPr>
        <w:t xml:space="preserve">does not change what information contractors must submit but </w:t>
      </w:r>
      <w:r w:rsidRPr="00E51B08" w:rsidR="00571C81">
        <w:rPr>
          <w:rFonts w:ascii="Times New Roman" w:eastAsia="Times New Roman" w:hAnsi="Times New Roman" w:cs="Times New Roman"/>
          <w:sz w:val="24"/>
          <w:szCs w:val="24"/>
        </w:rPr>
        <w:t xml:space="preserve">will </w:t>
      </w:r>
      <w:r w:rsidRPr="00E51B08" w:rsidR="00321B3E">
        <w:rPr>
          <w:rFonts w:ascii="Times New Roman" w:eastAsia="Times New Roman" w:hAnsi="Times New Roman" w:cs="Times New Roman"/>
          <w:sz w:val="24"/>
          <w:szCs w:val="24"/>
        </w:rPr>
        <w:t>help OFCCP’s investigators and contractors better understand what documentation is required</w:t>
      </w:r>
      <w:r w:rsidRPr="00E51B08" w:rsidR="009C0308">
        <w:rPr>
          <w:rFonts w:ascii="Times New Roman" w:eastAsia="Times New Roman" w:hAnsi="Times New Roman" w:cs="Times New Roman"/>
          <w:sz w:val="24"/>
          <w:szCs w:val="24"/>
        </w:rPr>
        <w:t>. Item 5 now reads as follows:</w:t>
      </w:r>
    </w:p>
    <w:p w:rsidR="006F6B81" w:rsidRPr="00E51B08" w:rsidP="00E51B08" w14:paraId="1B0F2198" w14:textId="77777777">
      <w:pPr>
        <w:pStyle w:val="ListParagraph"/>
        <w:tabs>
          <w:tab w:val="left" w:pos="3306"/>
        </w:tabs>
        <w:spacing w:after="0" w:line="240" w:lineRule="auto"/>
        <w:rPr>
          <w:rFonts w:ascii="Times New Roman" w:eastAsia="Times New Roman" w:hAnsi="Times New Roman" w:cs="Times New Roman"/>
          <w:sz w:val="24"/>
          <w:szCs w:val="24"/>
          <w:u w:val="single"/>
        </w:rPr>
      </w:pPr>
    </w:p>
    <w:p w:rsidR="006F6B81" w:rsidRPr="00E51B08" w:rsidP="00E51B08" w14:paraId="44171CD4" w14:textId="4563BE23">
      <w:pPr>
        <w:pStyle w:val="ListParagraph"/>
        <w:tabs>
          <w:tab w:val="left" w:pos="3306"/>
        </w:tabs>
        <w:spacing w:after="0" w:line="240" w:lineRule="auto"/>
        <w:ind w:left="1440"/>
        <w:rPr>
          <w:rStyle w:val="normaltextrun"/>
          <w:rFonts w:ascii="Times New Roman" w:hAnsi="Times New Roman" w:cs="Times New Roman"/>
          <w:sz w:val="24"/>
          <w:szCs w:val="24"/>
          <w:u w:val="single"/>
          <w:shd w:val="clear" w:color="auto" w:fill="FFFFFF"/>
        </w:rPr>
      </w:pPr>
      <w:r w:rsidRPr="00E51B08">
        <w:rPr>
          <w:rStyle w:val="normaltextrun"/>
          <w:rFonts w:ascii="Times New Roman" w:hAnsi="Times New Roman" w:cs="Times New Roman"/>
          <w:sz w:val="24"/>
          <w:szCs w:val="24"/>
          <w:shd w:val="clear" w:color="auto" w:fill="FFFFFF"/>
        </w:rPr>
        <w:t xml:space="preserve">Records showing that the contractor included the "Standard Federal Equal Employment Opportunity Construction Contract Specifications" and the "Notice of Requirement for Affirmative Action to Ensure Equal Employment Opportunity" in its construction subcontracts </w:t>
      </w:r>
      <w:r w:rsidRPr="00E51B08">
        <w:rPr>
          <w:rStyle w:val="normaltextrun"/>
          <w:rFonts w:ascii="Times New Roman" w:hAnsi="Times New Roman" w:cs="Times New Roman"/>
          <w:sz w:val="24"/>
          <w:szCs w:val="24"/>
          <w:shd w:val="clear" w:color="auto" w:fill="FFFFFF"/>
        </w:rPr>
        <w:t>in excess of</w:t>
      </w:r>
      <w:r w:rsidRPr="00E51B08">
        <w:rPr>
          <w:rStyle w:val="normaltextrun"/>
          <w:rFonts w:ascii="Times New Roman" w:hAnsi="Times New Roman" w:cs="Times New Roman"/>
          <w:sz w:val="24"/>
          <w:szCs w:val="24"/>
          <w:shd w:val="clear" w:color="auto" w:fill="FFFFFF"/>
        </w:rPr>
        <w:t xml:space="preserve"> $10,000, as required by 41 CFR 60-4.3(a)2</w:t>
      </w:r>
      <w:r w:rsidRPr="00E51B08">
        <w:rPr>
          <w:rStyle w:val="normaltextrun"/>
          <w:rFonts w:ascii="Times New Roman" w:hAnsi="Times New Roman" w:cs="Times New Roman"/>
          <w:b/>
          <w:bCs/>
          <w:sz w:val="24"/>
          <w:szCs w:val="24"/>
          <w:shd w:val="clear" w:color="auto" w:fill="FFFFFF"/>
        </w:rPr>
        <w:t>. </w:t>
      </w:r>
      <w:r w:rsidRPr="00E51B08">
        <w:rPr>
          <w:rStyle w:val="normaltextrun"/>
          <w:rFonts w:ascii="Times New Roman" w:hAnsi="Times New Roman" w:cs="Times New Roman"/>
          <w:sz w:val="24"/>
          <w:szCs w:val="24"/>
          <w:shd w:val="clear" w:color="auto" w:fill="FFFFFF"/>
        </w:rPr>
        <w:t>The records must cover the preceding 12 months</w:t>
      </w:r>
      <w:r w:rsidRPr="00E51B08" w:rsidR="00EE3182">
        <w:rPr>
          <w:rStyle w:val="normaltextrun"/>
          <w:rFonts w:ascii="Times New Roman" w:hAnsi="Times New Roman" w:cs="Times New Roman"/>
          <w:sz w:val="24"/>
          <w:szCs w:val="24"/>
          <w:shd w:val="clear" w:color="auto" w:fill="FFFFFF"/>
        </w:rPr>
        <w:t>.</w:t>
      </w:r>
    </w:p>
    <w:p w:rsidR="00F44643" w:rsidRPr="00E51B08" w:rsidP="00E51B08" w14:paraId="443F6057" w14:textId="77777777">
      <w:pPr>
        <w:pStyle w:val="ListParagraph"/>
        <w:tabs>
          <w:tab w:val="left" w:pos="3306"/>
        </w:tabs>
        <w:spacing w:after="0" w:line="240" w:lineRule="auto"/>
        <w:rPr>
          <w:rFonts w:ascii="Times New Roman" w:eastAsia="Times New Roman" w:hAnsi="Times New Roman" w:cs="Times New Roman"/>
          <w:sz w:val="24"/>
          <w:szCs w:val="24"/>
          <w:u w:val="single"/>
        </w:rPr>
      </w:pPr>
    </w:p>
    <w:p w:rsidR="006E3BB9" w:rsidRPr="00E51B08" w:rsidP="00E51B08" w14:paraId="0766B5DF" w14:textId="44DA0C4D">
      <w:pPr>
        <w:pStyle w:val="ListParagraph"/>
        <w:numPr>
          <w:ilvl w:val="0"/>
          <w:numId w:val="19"/>
        </w:numPr>
        <w:tabs>
          <w:tab w:val="left" w:pos="3306"/>
        </w:tabs>
        <w:spacing w:after="0" w:line="240" w:lineRule="auto"/>
        <w:ind w:left="720"/>
        <w:rPr>
          <w:rFonts w:ascii="Times New Roman" w:eastAsia="Times New Roman" w:hAnsi="Times New Roman" w:cs="Times New Roman"/>
          <w:sz w:val="24"/>
          <w:szCs w:val="24"/>
          <w:u w:val="single"/>
        </w:rPr>
      </w:pPr>
      <w:r w:rsidRPr="00E51B08">
        <w:rPr>
          <w:rFonts w:ascii="Times New Roman" w:eastAsia="Times New Roman" w:hAnsi="Times New Roman" w:cs="Times New Roman"/>
          <w:sz w:val="24"/>
          <w:szCs w:val="24"/>
        </w:rPr>
        <w:t>Item 8 in the currently approved scheduling letter reads as follows:</w:t>
      </w:r>
    </w:p>
    <w:p w:rsidR="006E3BB9" w:rsidRPr="00E51B08" w:rsidP="00E51B08" w14:paraId="0CDE01DD" w14:textId="77777777">
      <w:pPr>
        <w:pStyle w:val="ListParagraph"/>
        <w:tabs>
          <w:tab w:val="left" w:pos="3306"/>
        </w:tabs>
        <w:spacing w:after="0" w:line="240" w:lineRule="auto"/>
        <w:rPr>
          <w:rFonts w:ascii="Times New Roman" w:eastAsia="Times New Roman" w:hAnsi="Times New Roman" w:cs="Times New Roman"/>
          <w:sz w:val="24"/>
          <w:szCs w:val="24"/>
        </w:rPr>
      </w:pPr>
    </w:p>
    <w:p w:rsidR="004D7935" w:rsidRPr="00E51B08" w:rsidP="00E51B08" w14:paraId="5417E6D4" w14:textId="28365C27">
      <w:pPr>
        <w:spacing w:after="0" w:line="240" w:lineRule="auto"/>
        <w:ind w:left="1440"/>
        <w:rPr>
          <w:rFonts w:ascii="Times New Roman" w:hAnsi="Times New Roman" w:cs="Times New Roman"/>
          <w:sz w:val="24"/>
          <w:szCs w:val="24"/>
        </w:rPr>
      </w:pPr>
      <w:r w:rsidRPr="00E51B08">
        <w:rPr>
          <w:rFonts w:ascii="Times New Roman" w:hAnsi="Times New Roman" w:cs="Times New Roman"/>
          <w:sz w:val="24"/>
          <w:szCs w:val="24"/>
        </w:rPr>
        <w:t>Communications with unions and training programs describing the company</w:t>
      </w:r>
      <w:r w:rsidRPr="00E51B08" w:rsidR="00D53933">
        <w:rPr>
          <w:rFonts w:ascii="Times New Roman" w:hAnsi="Times New Roman" w:cs="Times New Roman"/>
          <w:sz w:val="24"/>
          <w:szCs w:val="24"/>
        </w:rPr>
        <w:t>’</w:t>
      </w:r>
      <w:r w:rsidRPr="00E51B08">
        <w:rPr>
          <w:rFonts w:ascii="Times New Roman" w:hAnsi="Times New Roman" w:cs="Times New Roman"/>
          <w:sz w:val="24"/>
          <w:szCs w:val="24"/>
        </w:rPr>
        <w:t xml:space="preserve">s EEO obligations and requesting their cooperation in assisting the </w:t>
      </w:r>
      <w:r w:rsidRPr="00E51B08" w:rsidR="00D53933">
        <w:rPr>
          <w:rFonts w:ascii="Times New Roman" w:hAnsi="Times New Roman" w:cs="Times New Roman"/>
          <w:sz w:val="24"/>
          <w:szCs w:val="24"/>
        </w:rPr>
        <w:t>c</w:t>
      </w:r>
      <w:r w:rsidRPr="00E51B08">
        <w:rPr>
          <w:rFonts w:ascii="Times New Roman" w:hAnsi="Times New Roman" w:cs="Times New Roman"/>
          <w:sz w:val="24"/>
          <w:szCs w:val="24"/>
        </w:rPr>
        <w:t xml:space="preserve">ompany in meeting its EEO obligations in the </w:t>
      </w:r>
      <w:r w:rsidRPr="00E51B08">
        <w:rPr>
          <w:rFonts w:ascii="Times New Roman" w:eastAsia="Times New Roman" w:hAnsi="Times New Roman" w:cs="Times New Roman"/>
          <w:i/>
          <w:sz w:val="24"/>
          <w:szCs w:val="24"/>
        </w:rPr>
        <w:t>(as appropriate insert either (1) the name(s) of SMSA</w:t>
      </w:r>
      <w:r w:rsidR="00487754">
        <w:rPr>
          <w:rFonts w:ascii="Times New Roman" w:eastAsia="Times New Roman" w:hAnsi="Times New Roman" w:cs="Times New Roman"/>
          <w:i/>
          <w:sz w:val="24"/>
          <w:szCs w:val="24"/>
        </w:rPr>
        <w:t>(s)</w:t>
      </w:r>
      <w:r w:rsidRPr="00E51B08">
        <w:rPr>
          <w:rFonts w:ascii="Times New Roman" w:eastAsia="Times New Roman" w:hAnsi="Times New Roman" w:cs="Times New Roman"/>
          <w:i/>
          <w:sz w:val="24"/>
          <w:szCs w:val="24"/>
        </w:rPr>
        <w:t xml:space="preserve"> or (2) the name(s) of </w:t>
      </w:r>
      <w:r w:rsidRPr="00E51B08">
        <w:rPr>
          <w:rFonts w:ascii="Times New Roman" w:eastAsia="Times New Roman" w:hAnsi="Times New Roman" w:cs="Times New Roman"/>
          <w:i/>
          <w:sz w:val="24"/>
          <w:szCs w:val="24"/>
        </w:rPr>
        <w:t>Non-SMSA</w:t>
      </w:r>
      <w:r w:rsidR="00487754">
        <w:rPr>
          <w:rFonts w:ascii="Times New Roman" w:eastAsia="Times New Roman" w:hAnsi="Times New Roman" w:cs="Times New Roman"/>
          <w:i/>
          <w:sz w:val="24"/>
          <w:szCs w:val="24"/>
        </w:rPr>
        <w:t>(s)</w:t>
      </w:r>
      <w:r w:rsidRPr="00E51B08">
        <w:rPr>
          <w:rFonts w:ascii="Times New Roman" w:eastAsia="Times New Roman" w:hAnsi="Times New Roman" w:cs="Times New Roman"/>
          <w:i/>
          <w:sz w:val="24"/>
          <w:szCs w:val="24"/>
        </w:rPr>
        <w:t>)</w:t>
      </w:r>
      <w:r w:rsidRPr="00E51B08">
        <w:rPr>
          <w:rFonts w:ascii="Times New Roman" w:eastAsia="Times New Roman" w:hAnsi="Times New Roman" w:cs="Times New Roman"/>
          <w:i/>
          <w:sz w:val="24"/>
          <w:szCs w:val="24"/>
        </w:rPr>
        <w:t xml:space="preserve"> </w:t>
      </w:r>
      <w:bookmarkStart w:id="2" w:name="_Hlk166761288"/>
      <w:r w:rsidRPr="00E51B08">
        <w:rPr>
          <w:rFonts w:ascii="Times New Roman" w:hAnsi="Times New Roman" w:cs="Times New Roman"/>
          <w:sz w:val="24"/>
          <w:szCs w:val="24"/>
        </w:rPr>
        <w:t>during the preceding 12 months</w:t>
      </w:r>
      <w:bookmarkEnd w:id="2"/>
      <w:r w:rsidRPr="00E51B08">
        <w:rPr>
          <w:rFonts w:ascii="Times New Roman" w:hAnsi="Times New Roman" w:cs="Times New Roman"/>
          <w:sz w:val="24"/>
          <w:szCs w:val="24"/>
        </w:rPr>
        <w:t>.</w:t>
      </w:r>
      <w:r w:rsidR="000941C9">
        <w:rPr>
          <w:rFonts w:ascii="Times New Roman" w:hAnsi="Times New Roman" w:cs="Times New Roman"/>
          <w:sz w:val="24"/>
          <w:szCs w:val="24"/>
        </w:rPr>
        <w:t xml:space="preserve"> </w:t>
      </w:r>
      <w:r w:rsidRPr="00E51B08">
        <w:rPr>
          <w:rFonts w:ascii="Times New Roman" w:hAnsi="Times New Roman" w:cs="Times New Roman"/>
          <w:sz w:val="24"/>
          <w:szCs w:val="24"/>
        </w:rPr>
        <w:t>4</w:t>
      </w:r>
      <w:r w:rsidRPr="00E51B08">
        <w:rPr>
          <w:rFonts w:ascii="Times New Roman" w:eastAsia="Batang" w:hAnsi="Times New Roman" w:cs="Times New Roman"/>
          <w:kern w:val="32"/>
          <w:sz w:val="24"/>
          <w:szCs w:val="24"/>
        </w:rPr>
        <w:t>1 CFR 60-4.3(a)</w:t>
      </w:r>
      <w:r w:rsidRPr="00E51B08">
        <w:rPr>
          <w:rFonts w:ascii="Times New Roman" w:eastAsia="Batang" w:hAnsi="Times New Roman" w:cs="Times New Roman"/>
          <w:kern w:val="32"/>
          <w:sz w:val="24"/>
          <w:szCs w:val="24"/>
        </w:rPr>
        <w:t>7.f.</w:t>
      </w:r>
    </w:p>
    <w:p w:rsidR="006E3BB9" w:rsidRPr="00E51B08" w:rsidP="00E51B08" w14:paraId="2164F54D" w14:textId="77777777">
      <w:pPr>
        <w:pStyle w:val="ListParagraph"/>
        <w:tabs>
          <w:tab w:val="left" w:pos="3306"/>
        </w:tabs>
        <w:spacing w:after="0" w:line="240" w:lineRule="auto"/>
        <w:rPr>
          <w:rFonts w:ascii="Times New Roman" w:eastAsia="Times New Roman" w:hAnsi="Times New Roman" w:cs="Times New Roman"/>
          <w:sz w:val="24"/>
          <w:szCs w:val="24"/>
        </w:rPr>
      </w:pPr>
    </w:p>
    <w:p w:rsidR="006E3BB9" w:rsidRPr="00E51B08" w:rsidP="00E51B08" w14:paraId="19DFFF47" w14:textId="301411BD">
      <w:pPr>
        <w:pStyle w:val="ListParagraph"/>
        <w:tabs>
          <w:tab w:val="left" w:pos="3306"/>
        </w:tabs>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In this 30-day proposal, OFCCP </w:t>
      </w:r>
      <w:r w:rsidRPr="00E51B08" w:rsidR="00BB25A8">
        <w:rPr>
          <w:rFonts w:ascii="Times New Roman" w:eastAsia="Times New Roman" w:hAnsi="Times New Roman" w:cs="Times New Roman"/>
          <w:sz w:val="24"/>
          <w:szCs w:val="24"/>
        </w:rPr>
        <w:t>has</w:t>
      </w:r>
      <w:r w:rsidRPr="00E51B08">
        <w:rPr>
          <w:rFonts w:ascii="Times New Roman" w:eastAsia="Times New Roman" w:hAnsi="Times New Roman" w:cs="Times New Roman"/>
          <w:sz w:val="24"/>
          <w:szCs w:val="24"/>
        </w:rPr>
        <w:t xml:space="preserve"> modif</w:t>
      </w:r>
      <w:r w:rsidRPr="00E51B08" w:rsidR="00BB25A8">
        <w:rPr>
          <w:rFonts w:ascii="Times New Roman" w:eastAsia="Times New Roman" w:hAnsi="Times New Roman" w:cs="Times New Roman"/>
          <w:sz w:val="24"/>
          <w:szCs w:val="24"/>
        </w:rPr>
        <w:t>ied</w:t>
      </w:r>
      <w:r w:rsidRPr="00E51B08">
        <w:rPr>
          <w:rFonts w:ascii="Times New Roman" w:eastAsia="Times New Roman" w:hAnsi="Times New Roman" w:cs="Times New Roman"/>
          <w:sz w:val="24"/>
          <w:szCs w:val="24"/>
        </w:rPr>
        <w:t xml:space="preserve"> the language in this item for clarity</w:t>
      </w:r>
      <w:r w:rsidRPr="00E51B08" w:rsidR="00A53C33">
        <w:rPr>
          <w:rFonts w:ascii="Times New Roman" w:eastAsia="Times New Roman" w:hAnsi="Times New Roman" w:cs="Times New Roman"/>
          <w:sz w:val="24"/>
          <w:szCs w:val="24"/>
        </w:rPr>
        <w:t xml:space="preserve"> and to better align with </w:t>
      </w:r>
      <w:r w:rsidRPr="00E51B08" w:rsidR="001974F9">
        <w:rPr>
          <w:rFonts w:ascii="Times New Roman" w:eastAsia="Times New Roman" w:hAnsi="Times New Roman" w:cs="Times New Roman"/>
          <w:sz w:val="24"/>
          <w:szCs w:val="24"/>
        </w:rPr>
        <w:t xml:space="preserve">the applicable </w:t>
      </w:r>
      <w:r w:rsidRPr="00E51B08" w:rsidR="00A53C33">
        <w:rPr>
          <w:rFonts w:ascii="Times New Roman" w:eastAsia="Times New Roman" w:hAnsi="Times New Roman" w:cs="Times New Roman"/>
          <w:sz w:val="24"/>
          <w:szCs w:val="24"/>
        </w:rPr>
        <w:t>regulat</w:t>
      </w:r>
      <w:r w:rsidRPr="00E51B08" w:rsidR="009046C7">
        <w:rPr>
          <w:rFonts w:ascii="Times New Roman" w:eastAsia="Times New Roman" w:hAnsi="Times New Roman" w:cs="Times New Roman"/>
          <w:sz w:val="24"/>
          <w:szCs w:val="24"/>
        </w:rPr>
        <w:t>ory language</w:t>
      </w:r>
      <w:r w:rsidRPr="00E51B08" w:rsidR="00A53C33">
        <w:rPr>
          <w:rFonts w:ascii="Times New Roman" w:eastAsia="Times New Roman" w:hAnsi="Times New Roman" w:cs="Times New Roman"/>
          <w:sz w:val="24"/>
          <w:szCs w:val="24"/>
        </w:rPr>
        <w:t xml:space="preserve">. </w:t>
      </w:r>
      <w:r w:rsidRPr="00E51B08" w:rsidR="00995D3B">
        <w:rPr>
          <w:rFonts w:ascii="Times New Roman" w:eastAsia="Times New Roman" w:hAnsi="Times New Roman" w:cs="Times New Roman"/>
          <w:sz w:val="24"/>
          <w:szCs w:val="24"/>
        </w:rPr>
        <w:t xml:space="preserve">OFCCP </w:t>
      </w:r>
      <w:r w:rsidRPr="00E51B08" w:rsidR="00BB25A8">
        <w:rPr>
          <w:rFonts w:ascii="Times New Roman" w:eastAsia="Times New Roman" w:hAnsi="Times New Roman" w:cs="Times New Roman"/>
          <w:sz w:val="24"/>
          <w:szCs w:val="24"/>
        </w:rPr>
        <w:t>has also</w:t>
      </w:r>
      <w:r w:rsidRPr="00E51B08" w:rsidR="00995D3B">
        <w:rPr>
          <w:rFonts w:ascii="Times New Roman" w:eastAsia="Times New Roman" w:hAnsi="Times New Roman" w:cs="Times New Roman"/>
          <w:sz w:val="24"/>
          <w:szCs w:val="24"/>
        </w:rPr>
        <w:t xml:space="preserve"> added </w:t>
      </w:r>
      <w:r w:rsidRPr="00E51B08" w:rsidR="00995D3B">
        <w:rPr>
          <w:rFonts w:ascii="Times New Roman" w:eastAsia="Times New Roman" w:hAnsi="Times New Roman" w:cs="Times New Roman"/>
          <w:sz w:val="24"/>
          <w:szCs w:val="24"/>
        </w:rPr>
        <w:t xml:space="preserve">language asking the contractor to </w:t>
      </w:r>
      <w:r w:rsidRPr="00E51B08" w:rsidR="00091BF9">
        <w:rPr>
          <w:rFonts w:ascii="Times New Roman" w:eastAsia="Times New Roman" w:hAnsi="Times New Roman" w:cs="Times New Roman"/>
          <w:sz w:val="24"/>
          <w:szCs w:val="24"/>
        </w:rPr>
        <w:t xml:space="preserve">state that it does not have a union or training program, if applicable. This language will </w:t>
      </w:r>
      <w:r w:rsidRPr="00E51B08" w:rsidR="00E37B24">
        <w:rPr>
          <w:rFonts w:ascii="Times New Roman" w:eastAsia="Times New Roman" w:hAnsi="Times New Roman" w:cs="Times New Roman"/>
          <w:sz w:val="24"/>
          <w:szCs w:val="24"/>
        </w:rPr>
        <w:t xml:space="preserve">help OFCCP’s investigators determine whether this </w:t>
      </w:r>
      <w:r w:rsidRPr="00E51B08" w:rsidR="001F55AE">
        <w:rPr>
          <w:rFonts w:ascii="Times New Roman" w:eastAsia="Times New Roman" w:hAnsi="Times New Roman" w:cs="Times New Roman"/>
          <w:sz w:val="24"/>
          <w:szCs w:val="24"/>
        </w:rPr>
        <w:t>i</w:t>
      </w:r>
      <w:r w:rsidRPr="00E51B08" w:rsidR="00E37B24">
        <w:rPr>
          <w:rFonts w:ascii="Times New Roman" w:eastAsia="Times New Roman" w:hAnsi="Times New Roman" w:cs="Times New Roman"/>
          <w:sz w:val="24"/>
          <w:szCs w:val="24"/>
        </w:rPr>
        <w:t>tem is</w:t>
      </w:r>
      <w:r w:rsidRPr="00E51B08" w:rsidR="009C54FC">
        <w:rPr>
          <w:rFonts w:ascii="Times New Roman" w:eastAsia="Times New Roman" w:hAnsi="Times New Roman" w:cs="Times New Roman"/>
          <w:sz w:val="24"/>
          <w:szCs w:val="24"/>
        </w:rPr>
        <w:t xml:space="preserve"> </w:t>
      </w:r>
      <w:r w:rsidRPr="00E51B08" w:rsidR="00E37B24">
        <w:rPr>
          <w:rFonts w:ascii="Times New Roman" w:eastAsia="Times New Roman" w:hAnsi="Times New Roman" w:cs="Times New Roman"/>
          <w:sz w:val="24"/>
          <w:szCs w:val="24"/>
        </w:rPr>
        <w:t>applicable to the contractor</w:t>
      </w:r>
      <w:r w:rsidRPr="00E51B08" w:rsidR="009045C9">
        <w:rPr>
          <w:rFonts w:ascii="Times New Roman" w:eastAsia="Times New Roman" w:hAnsi="Times New Roman" w:cs="Times New Roman"/>
          <w:sz w:val="24"/>
          <w:szCs w:val="24"/>
        </w:rPr>
        <w:t xml:space="preserve"> (</w:t>
      </w:r>
      <w:r w:rsidRPr="00E51B08" w:rsidR="00E37B24">
        <w:rPr>
          <w:rFonts w:ascii="Times New Roman" w:eastAsia="Times New Roman" w:hAnsi="Times New Roman" w:cs="Times New Roman"/>
          <w:sz w:val="24"/>
          <w:szCs w:val="24"/>
        </w:rPr>
        <w:t>thereby decreasing follow up requests for confirmation</w:t>
      </w:r>
      <w:r w:rsidRPr="00E51B08" w:rsidR="009045C9">
        <w:rPr>
          <w:rFonts w:ascii="Times New Roman" w:eastAsia="Times New Roman" w:hAnsi="Times New Roman" w:cs="Times New Roman"/>
          <w:sz w:val="24"/>
          <w:szCs w:val="24"/>
        </w:rPr>
        <w:t>)</w:t>
      </w:r>
      <w:r w:rsidRPr="00E51B08" w:rsidR="00E37B24">
        <w:rPr>
          <w:rFonts w:ascii="Times New Roman" w:eastAsia="Times New Roman" w:hAnsi="Times New Roman" w:cs="Times New Roman"/>
          <w:sz w:val="24"/>
          <w:szCs w:val="24"/>
        </w:rPr>
        <w:t xml:space="preserve">. </w:t>
      </w:r>
      <w:r w:rsidRPr="00E51B08" w:rsidR="001C29A7">
        <w:rPr>
          <w:rFonts w:ascii="Times New Roman" w:eastAsia="Times New Roman" w:hAnsi="Times New Roman" w:cs="Times New Roman"/>
          <w:sz w:val="24"/>
          <w:szCs w:val="24"/>
        </w:rPr>
        <w:t>Item 8 now reads as follows:</w:t>
      </w:r>
    </w:p>
    <w:p w:rsidR="004935FA" w:rsidRPr="00E51B08" w:rsidP="00E51B08" w14:paraId="6B77AE93" w14:textId="77777777">
      <w:pPr>
        <w:pStyle w:val="paragraph"/>
        <w:spacing w:before="0" w:beforeAutospacing="0" w:after="0" w:afterAutospacing="0"/>
        <w:ind w:left="720"/>
        <w:textAlignment w:val="baseline"/>
      </w:pPr>
      <w:r w:rsidRPr="00E51B08">
        <w:rPr>
          <w:rStyle w:val="eop"/>
        </w:rPr>
        <w:t> </w:t>
      </w:r>
    </w:p>
    <w:p w:rsidR="004935FA" w:rsidRPr="00E51B08" w:rsidP="00E51B08" w14:paraId="697131C4" w14:textId="57CD929B">
      <w:pPr>
        <w:pStyle w:val="paragraph"/>
        <w:spacing w:before="0" w:beforeAutospacing="0" w:after="0" w:afterAutospacing="0"/>
        <w:ind w:left="1440"/>
        <w:textAlignment w:val="baseline"/>
      </w:pPr>
      <w:r w:rsidRPr="00E51B08">
        <w:rPr>
          <w:rStyle w:val="normaltextrun"/>
        </w:rPr>
        <w:t xml:space="preserve">Documentation showing </w:t>
      </w:r>
      <w:r w:rsidRPr="00E51B08" w:rsidR="00924C2E">
        <w:rPr>
          <w:rStyle w:val="normaltextrun"/>
        </w:rPr>
        <w:t xml:space="preserve">that </w:t>
      </w:r>
      <w:r w:rsidRPr="00E51B08">
        <w:rPr>
          <w:rStyle w:val="normaltextrun"/>
        </w:rPr>
        <w:t xml:space="preserve">the contractor provided notice of the company’s EEO policy to unions and training programs and requested their cooperation in assisting the </w:t>
      </w:r>
      <w:r w:rsidRPr="00E51B08" w:rsidR="006E02D4">
        <w:rPr>
          <w:rStyle w:val="normaltextrun"/>
        </w:rPr>
        <w:t>c</w:t>
      </w:r>
      <w:r w:rsidRPr="00E51B08">
        <w:rPr>
          <w:rStyle w:val="normaltextrun"/>
        </w:rPr>
        <w:t>ompany in meeting its EEO obligations</w:t>
      </w:r>
      <w:r w:rsidRPr="00F72F6F" w:rsidR="00F72F6F">
        <w:t xml:space="preserve"> </w:t>
      </w:r>
      <w:r w:rsidRPr="00F72F6F" w:rsidR="00F72F6F">
        <w:rPr>
          <w:rStyle w:val="normaltextrun"/>
        </w:rPr>
        <w:t>during the preceding 12 months</w:t>
      </w:r>
      <w:r w:rsidRPr="00E51B08" w:rsidR="009A3C03">
        <w:rPr>
          <w:rStyle w:val="normaltextrun"/>
        </w:rPr>
        <w:t xml:space="preserve">, as provided in </w:t>
      </w:r>
      <w:r w:rsidRPr="00E51B08">
        <w:rPr>
          <w:rStyle w:val="normaltextrun"/>
        </w:rPr>
        <w:t>41 CFR 60-4.3(a)</w:t>
      </w:r>
      <w:r w:rsidRPr="00E51B08">
        <w:rPr>
          <w:rStyle w:val="normaltextrun"/>
        </w:rPr>
        <w:t>7.f.</w:t>
      </w:r>
      <w:r w:rsidRPr="00E51B08">
        <w:rPr>
          <w:rStyle w:val="normaltextrun"/>
        </w:rPr>
        <w:t xml:space="preserve"> If the company does not have a union or training program, it should note that in its submission.</w:t>
      </w:r>
    </w:p>
    <w:p w:rsidR="004D7935" w:rsidRPr="00E51B08" w:rsidP="00E51B08" w14:paraId="6394F526" w14:textId="77777777">
      <w:pPr>
        <w:pStyle w:val="ListParagraph"/>
        <w:tabs>
          <w:tab w:val="left" w:pos="3306"/>
        </w:tabs>
        <w:spacing w:after="0" w:line="240" w:lineRule="auto"/>
        <w:rPr>
          <w:rFonts w:ascii="Times New Roman" w:eastAsia="Times New Roman" w:hAnsi="Times New Roman" w:cs="Times New Roman"/>
          <w:sz w:val="24"/>
          <w:szCs w:val="24"/>
          <w:u w:val="single"/>
        </w:rPr>
      </w:pPr>
    </w:p>
    <w:p w:rsidR="00A06F08" w:rsidRPr="00E51B08" w:rsidP="00E51B08" w14:paraId="6F1FBCB6" w14:textId="6A2EBED9">
      <w:pPr>
        <w:pStyle w:val="ListParagraph"/>
        <w:numPr>
          <w:ilvl w:val="0"/>
          <w:numId w:val="19"/>
        </w:numPr>
        <w:tabs>
          <w:tab w:val="left" w:pos="3306"/>
        </w:tabs>
        <w:spacing w:after="0" w:line="240" w:lineRule="auto"/>
        <w:ind w:left="720"/>
        <w:rPr>
          <w:rFonts w:ascii="Times New Roman" w:eastAsia="Times New Roman" w:hAnsi="Times New Roman" w:cs="Times New Roman"/>
          <w:sz w:val="24"/>
          <w:szCs w:val="24"/>
          <w:u w:val="single"/>
        </w:rPr>
      </w:pPr>
      <w:r w:rsidRPr="00E51B08">
        <w:rPr>
          <w:rFonts w:ascii="Times New Roman" w:eastAsia="Times New Roman" w:hAnsi="Times New Roman" w:cs="Times New Roman"/>
          <w:sz w:val="24"/>
          <w:szCs w:val="24"/>
        </w:rPr>
        <w:t>Item 9 in the currently approved scheduling letter reads as follows:</w:t>
      </w:r>
    </w:p>
    <w:p w:rsidR="006E3BB9" w:rsidRPr="00E51B08" w:rsidP="00E51B08" w14:paraId="0035201F" w14:textId="58E89EC4">
      <w:pPr>
        <w:pStyle w:val="ListParagraph"/>
        <w:tabs>
          <w:tab w:val="left" w:pos="3306"/>
        </w:tabs>
        <w:spacing w:after="0" w:line="240" w:lineRule="auto"/>
        <w:rPr>
          <w:rFonts w:ascii="Times New Roman" w:eastAsia="Times New Roman" w:hAnsi="Times New Roman" w:cs="Times New Roman"/>
          <w:sz w:val="24"/>
          <w:szCs w:val="24"/>
          <w:u w:val="single"/>
        </w:rPr>
      </w:pPr>
    </w:p>
    <w:p w:rsidR="00763800" w:rsidRPr="00E51B08" w:rsidP="00E51B08" w14:paraId="78488AE0" w14:textId="0D90BEEA">
      <w:pPr>
        <w:spacing w:after="0" w:line="240" w:lineRule="auto"/>
        <w:ind w:left="144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Records identifying trade organization affiliations and unions that provide workers for the company’s construction contracts </w:t>
      </w:r>
      <w:r w:rsidRPr="00E51B08">
        <w:rPr>
          <w:rFonts w:ascii="Times New Roman" w:eastAsia="Calibri" w:hAnsi="Times New Roman" w:cs="Times New Roman"/>
          <w:sz w:val="24"/>
          <w:szCs w:val="24"/>
        </w:rPr>
        <w:t xml:space="preserve">in the </w:t>
      </w:r>
      <w:r w:rsidRPr="00E51B08">
        <w:rPr>
          <w:rFonts w:ascii="Times New Roman" w:eastAsia="Times New Roman" w:hAnsi="Times New Roman" w:cs="Times New Roman"/>
          <w:i/>
          <w:sz w:val="24"/>
          <w:szCs w:val="24"/>
        </w:rPr>
        <w:t xml:space="preserve">(as appropriate insert either (1) the name(s) of SMSA or (2) the name(s) of </w:t>
      </w:r>
      <w:r w:rsidRPr="00E51B08">
        <w:rPr>
          <w:rFonts w:ascii="Times New Roman" w:eastAsia="Times New Roman" w:hAnsi="Times New Roman" w:cs="Times New Roman"/>
          <w:i/>
          <w:sz w:val="24"/>
          <w:szCs w:val="24"/>
        </w:rPr>
        <w:t>Non-SMSA</w:t>
      </w:r>
      <w:r w:rsidRPr="00E51B08">
        <w:rPr>
          <w:rFonts w:ascii="Times New Roman" w:eastAsia="Times New Roman" w:hAnsi="Times New Roman" w:cs="Times New Roman"/>
          <w:i/>
          <w:sz w:val="24"/>
          <w:szCs w:val="24"/>
        </w:rPr>
        <w:t>)</w:t>
      </w:r>
      <w:r w:rsidRPr="00E51B08">
        <w:rPr>
          <w:rFonts w:ascii="Times New Roman" w:eastAsia="Times New Roman" w:hAnsi="Times New Roman" w:cs="Times New Roman"/>
          <w:sz w:val="24"/>
          <w:szCs w:val="24"/>
        </w:rPr>
        <w:t>,</w:t>
      </w:r>
      <w:r w:rsidRPr="00E51B08">
        <w:rPr>
          <w:rFonts w:ascii="Times New Roman" w:eastAsia="Times New Roman" w:hAnsi="Times New Roman" w:cs="Times New Roman"/>
          <w:i/>
          <w:sz w:val="24"/>
          <w:szCs w:val="24"/>
        </w:rPr>
        <w:t xml:space="preserve"> </w:t>
      </w:r>
      <w:r w:rsidRPr="00E51B08">
        <w:rPr>
          <w:rFonts w:ascii="Times New Roman" w:eastAsia="Times New Roman" w:hAnsi="Times New Roman" w:cs="Times New Roman"/>
          <w:sz w:val="24"/>
          <w:szCs w:val="24"/>
        </w:rPr>
        <w:t>including a copy of any applicable collective bargaining agreements.</w:t>
      </w:r>
      <w:r w:rsidR="000941C9">
        <w:rPr>
          <w:rFonts w:ascii="Times New Roman" w:eastAsia="Times New Roman" w:hAnsi="Times New Roman" w:cs="Times New Roman"/>
          <w:sz w:val="24"/>
          <w:szCs w:val="24"/>
        </w:rPr>
        <w:t xml:space="preserve"> </w:t>
      </w:r>
      <w:r w:rsidRPr="00E51B08">
        <w:rPr>
          <w:rFonts w:ascii="Times New Roman" w:eastAsia="Times New Roman" w:hAnsi="Times New Roman" w:cs="Times New Roman"/>
          <w:sz w:val="24"/>
          <w:szCs w:val="24"/>
        </w:rPr>
        <w:t>4</w:t>
      </w:r>
      <w:r w:rsidRPr="00E51B08">
        <w:rPr>
          <w:rFonts w:ascii="Times New Roman" w:eastAsia="Batang" w:hAnsi="Times New Roman" w:cs="Times New Roman"/>
          <w:kern w:val="32"/>
          <w:sz w:val="24"/>
          <w:szCs w:val="24"/>
        </w:rPr>
        <w:t>1 CFR 60-4.3(a)</w:t>
      </w:r>
      <w:r w:rsidRPr="00E51B08">
        <w:rPr>
          <w:rFonts w:ascii="Times New Roman" w:eastAsia="Batang" w:hAnsi="Times New Roman" w:cs="Times New Roman"/>
          <w:kern w:val="32"/>
          <w:sz w:val="24"/>
          <w:szCs w:val="24"/>
        </w:rPr>
        <w:t>7.f.</w:t>
      </w:r>
      <w:r w:rsidR="000941C9">
        <w:rPr>
          <w:rFonts w:ascii="Times New Roman" w:eastAsia="Batang" w:hAnsi="Times New Roman" w:cs="Times New Roman"/>
          <w:b/>
          <w:kern w:val="32"/>
          <w:sz w:val="24"/>
          <w:szCs w:val="24"/>
        </w:rPr>
        <w:t xml:space="preserve"> </w:t>
      </w:r>
    </w:p>
    <w:p w:rsidR="00763800" w:rsidRPr="00E51B08" w:rsidP="00E51B08" w14:paraId="62E14CB4" w14:textId="77777777">
      <w:pPr>
        <w:pStyle w:val="ListParagraph"/>
        <w:tabs>
          <w:tab w:val="left" w:pos="3306"/>
        </w:tabs>
        <w:spacing w:after="0" w:line="240" w:lineRule="auto"/>
        <w:rPr>
          <w:rFonts w:ascii="Times New Roman" w:eastAsia="Times New Roman" w:hAnsi="Times New Roman" w:cs="Times New Roman"/>
          <w:sz w:val="24"/>
          <w:szCs w:val="24"/>
          <w:u w:val="single"/>
        </w:rPr>
      </w:pPr>
    </w:p>
    <w:p w:rsidR="00763800" w:rsidRPr="00E51B08" w:rsidP="00E51B08" w14:paraId="03E58E72" w14:textId="18F7B19E">
      <w:pPr>
        <w:pStyle w:val="ListParagraph"/>
        <w:tabs>
          <w:tab w:val="left" w:pos="3306"/>
        </w:tabs>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In this 30-day proposal, OFCCP has corrected the regulatory citation for this item</w:t>
      </w:r>
      <w:r w:rsidRPr="00E51B08" w:rsidR="008659ED">
        <w:rPr>
          <w:rFonts w:ascii="Times New Roman" w:eastAsia="Times New Roman" w:hAnsi="Times New Roman" w:cs="Times New Roman"/>
          <w:sz w:val="24"/>
          <w:szCs w:val="24"/>
        </w:rPr>
        <w:t xml:space="preserve"> and added language asking the contractor to </w:t>
      </w:r>
      <w:r w:rsidRPr="00E51B08" w:rsidR="00494624">
        <w:rPr>
          <w:rFonts w:ascii="Times New Roman" w:eastAsia="Times New Roman" w:hAnsi="Times New Roman" w:cs="Times New Roman"/>
          <w:sz w:val="24"/>
          <w:szCs w:val="24"/>
        </w:rPr>
        <w:t xml:space="preserve">indicate </w:t>
      </w:r>
      <w:r w:rsidRPr="00E51B08" w:rsidR="00AE3B30">
        <w:rPr>
          <w:rFonts w:ascii="Times New Roman" w:eastAsia="Times New Roman" w:hAnsi="Times New Roman" w:cs="Times New Roman"/>
          <w:sz w:val="24"/>
          <w:szCs w:val="24"/>
        </w:rPr>
        <w:t xml:space="preserve">that it does not </w:t>
      </w:r>
      <w:r w:rsidRPr="00E51B08" w:rsidR="0091014A">
        <w:rPr>
          <w:rFonts w:ascii="Times New Roman" w:eastAsia="Times New Roman" w:hAnsi="Times New Roman" w:cs="Times New Roman"/>
          <w:sz w:val="24"/>
          <w:szCs w:val="24"/>
        </w:rPr>
        <w:t>use a union or trade organization to provide workers, i</w:t>
      </w:r>
      <w:r w:rsidRPr="00E51B08" w:rsidR="00AE3B30">
        <w:rPr>
          <w:rFonts w:ascii="Times New Roman" w:eastAsia="Times New Roman" w:hAnsi="Times New Roman" w:cs="Times New Roman"/>
          <w:sz w:val="24"/>
          <w:szCs w:val="24"/>
        </w:rPr>
        <w:t>f applicable</w:t>
      </w:r>
      <w:r w:rsidRPr="00E51B08" w:rsidR="00117254">
        <w:rPr>
          <w:rFonts w:ascii="Times New Roman" w:eastAsia="Times New Roman" w:hAnsi="Times New Roman" w:cs="Times New Roman"/>
          <w:sz w:val="24"/>
          <w:szCs w:val="24"/>
        </w:rPr>
        <w:t>.</w:t>
      </w:r>
      <w:r w:rsidRPr="00E51B08" w:rsidR="008659ED">
        <w:rPr>
          <w:rFonts w:ascii="Times New Roman" w:eastAsia="Times New Roman" w:hAnsi="Times New Roman" w:cs="Times New Roman"/>
          <w:sz w:val="24"/>
          <w:szCs w:val="24"/>
        </w:rPr>
        <w:t xml:space="preserve"> </w:t>
      </w:r>
      <w:r w:rsidRPr="00E51B08" w:rsidR="00F91596">
        <w:rPr>
          <w:rFonts w:ascii="Times New Roman" w:eastAsia="Times New Roman" w:hAnsi="Times New Roman" w:cs="Times New Roman"/>
          <w:sz w:val="24"/>
          <w:szCs w:val="24"/>
        </w:rPr>
        <w:t>T</w:t>
      </w:r>
      <w:r w:rsidRPr="00E51B08" w:rsidR="008659ED">
        <w:rPr>
          <w:rFonts w:ascii="Times New Roman" w:eastAsia="Times New Roman" w:hAnsi="Times New Roman" w:cs="Times New Roman"/>
          <w:sz w:val="24"/>
          <w:szCs w:val="24"/>
        </w:rPr>
        <w:t>his</w:t>
      </w:r>
      <w:r w:rsidRPr="00E51B08" w:rsidR="00AB729C">
        <w:rPr>
          <w:rFonts w:ascii="Times New Roman" w:eastAsia="Times New Roman" w:hAnsi="Times New Roman" w:cs="Times New Roman"/>
          <w:sz w:val="24"/>
          <w:szCs w:val="24"/>
        </w:rPr>
        <w:t xml:space="preserve"> language will help OFCCP’s investigators determine whether th</w:t>
      </w:r>
      <w:r w:rsidRPr="00E51B08" w:rsidR="008F37DD">
        <w:rPr>
          <w:rFonts w:ascii="Times New Roman" w:eastAsia="Times New Roman" w:hAnsi="Times New Roman" w:cs="Times New Roman"/>
          <w:sz w:val="24"/>
          <w:szCs w:val="24"/>
        </w:rPr>
        <w:t xml:space="preserve">is item </w:t>
      </w:r>
      <w:r w:rsidRPr="00E51B08" w:rsidR="00F91596">
        <w:rPr>
          <w:rFonts w:ascii="Times New Roman" w:eastAsia="Times New Roman" w:hAnsi="Times New Roman" w:cs="Times New Roman"/>
          <w:sz w:val="24"/>
          <w:szCs w:val="24"/>
        </w:rPr>
        <w:t>i</w:t>
      </w:r>
      <w:r w:rsidRPr="00E51B08" w:rsidR="00AB729C">
        <w:rPr>
          <w:rFonts w:ascii="Times New Roman" w:eastAsia="Times New Roman" w:hAnsi="Times New Roman" w:cs="Times New Roman"/>
          <w:sz w:val="24"/>
          <w:szCs w:val="24"/>
        </w:rPr>
        <w:t xml:space="preserve">s </w:t>
      </w:r>
      <w:r w:rsidRPr="00E51B08" w:rsidR="00AE3B30">
        <w:rPr>
          <w:rFonts w:ascii="Times New Roman" w:eastAsia="Times New Roman" w:hAnsi="Times New Roman" w:cs="Times New Roman"/>
          <w:sz w:val="24"/>
          <w:szCs w:val="24"/>
        </w:rPr>
        <w:t>a</w:t>
      </w:r>
      <w:r w:rsidRPr="00E51B08" w:rsidR="00AB729C">
        <w:rPr>
          <w:rFonts w:ascii="Times New Roman" w:eastAsia="Times New Roman" w:hAnsi="Times New Roman" w:cs="Times New Roman"/>
          <w:sz w:val="24"/>
          <w:szCs w:val="24"/>
        </w:rPr>
        <w:t>pplicable to the contractor (thereby decreasing follow up requests for confirmation</w:t>
      </w:r>
      <w:r w:rsidRPr="0093398E" w:rsidR="00AB729C">
        <w:rPr>
          <w:rFonts w:ascii="Times New Roman" w:eastAsia="Times New Roman" w:hAnsi="Times New Roman" w:cs="Times New Roman"/>
          <w:sz w:val="24"/>
          <w:szCs w:val="24"/>
        </w:rPr>
        <w:t>).</w:t>
      </w:r>
      <w:r w:rsidRPr="0093398E" w:rsidR="0093398E">
        <w:rPr>
          <w:rStyle w:val="cf01"/>
          <w:rFonts w:ascii="Times New Roman" w:hAnsi="Times New Roman" w:cs="Times New Roman"/>
          <w:sz w:val="24"/>
          <w:szCs w:val="24"/>
        </w:rPr>
        <w:t xml:space="preserve"> </w:t>
      </w:r>
      <w:r w:rsidRPr="0093398E" w:rsidR="00AB729C">
        <w:rPr>
          <w:rFonts w:ascii="Times New Roman" w:eastAsia="Times New Roman" w:hAnsi="Times New Roman" w:cs="Times New Roman"/>
          <w:sz w:val="24"/>
          <w:szCs w:val="24"/>
        </w:rPr>
        <w:t>Item</w:t>
      </w:r>
      <w:r w:rsidRPr="00E51B08" w:rsidR="00AB729C">
        <w:rPr>
          <w:rFonts w:ascii="Times New Roman" w:eastAsia="Times New Roman" w:hAnsi="Times New Roman" w:cs="Times New Roman"/>
          <w:sz w:val="24"/>
          <w:szCs w:val="24"/>
        </w:rPr>
        <w:t xml:space="preserve"> 9 now reads as follows:</w:t>
      </w:r>
    </w:p>
    <w:p w:rsidR="00763800" w:rsidRPr="00E51B08" w:rsidP="00E51B08" w14:paraId="1615E0F8" w14:textId="77777777">
      <w:pPr>
        <w:pStyle w:val="ListParagraph"/>
        <w:tabs>
          <w:tab w:val="left" w:pos="3306"/>
        </w:tabs>
        <w:spacing w:after="0" w:line="240" w:lineRule="auto"/>
        <w:rPr>
          <w:rFonts w:ascii="Times New Roman" w:eastAsia="Times New Roman" w:hAnsi="Times New Roman" w:cs="Times New Roman"/>
          <w:sz w:val="24"/>
          <w:szCs w:val="24"/>
        </w:rPr>
      </w:pPr>
    </w:p>
    <w:p w:rsidR="00FE1C34" w:rsidRPr="00E51B08" w:rsidP="00E51B08" w14:paraId="0537A6B7" w14:textId="74A18C1E">
      <w:pPr>
        <w:pStyle w:val="ListParagraph"/>
        <w:tabs>
          <w:tab w:val="left" w:pos="3306"/>
        </w:tabs>
        <w:spacing w:after="0" w:line="240" w:lineRule="auto"/>
        <w:ind w:left="1440"/>
        <w:rPr>
          <w:rStyle w:val="eop"/>
          <w:rFonts w:ascii="Times New Roman" w:hAnsi="Times New Roman" w:cs="Times New Roman"/>
          <w:sz w:val="24"/>
          <w:szCs w:val="24"/>
          <w:shd w:val="clear" w:color="auto" w:fill="FFFFFF"/>
        </w:rPr>
      </w:pPr>
      <w:r w:rsidRPr="00E51B08">
        <w:rPr>
          <w:rStyle w:val="normaltextrun"/>
          <w:rFonts w:ascii="Times New Roman" w:hAnsi="Times New Roman" w:cs="Times New Roman"/>
          <w:sz w:val="24"/>
          <w:szCs w:val="24"/>
          <w:shd w:val="clear" w:color="auto" w:fill="FFFFFF"/>
        </w:rPr>
        <w:t xml:space="preserve">Records identifying trade organization affiliations and unions that provide workers for the company’s construction contracts in the </w:t>
      </w:r>
      <w:r w:rsidRPr="00E51B08">
        <w:rPr>
          <w:rStyle w:val="normaltextrun"/>
          <w:rFonts w:ascii="Times New Roman" w:hAnsi="Times New Roman" w:cs="Times New Roman"/>
          <w:i/>
          <w:iCs/>
          <w:sz w:val="24"/>
          <w:szCs w:val="24"/>
          <w:shd w:val="clear" w:color="auto" w:fill="FFFFFF"/>
        </w:rPr>
        <w:t>(as appropriate insert either (1) the name(s) of SMSA</w:t>
      </w:r>
      <w:r w:rsidR="008F214A">
        <w:rPr>
          <w:rStyle w:val="normaltextrun"/>
          <w:rFonts w:ascii="Times New Roman" w:hAnsi="Times New Roman" w:cs="Times New Roman"/>
          <w:i/>
          <w:iCs/>
          <w:sz w:val="24"/>
          <w:szCs w:val="24"/>
          <w:shd w:val="clear" w:color="auto" w:fill="FFFFFF"/>
        </w:rPr>
        <w:t>(s)</w:t>
      </w:r>
      <w:r w:rsidRPr="00E51B08">
        <w:rPr>
          <w:rStyle w:val="normaltextrun"/>
          <w:rFonts w:ascii="Times New Roman" w:hAnsi="Times New Roman" w:cs="Times New Roman"/>
          <w:i/>
          <w:iCs/>
          <w:sz w:val="24"/>
          <w:szCs w:val="24"/>
          <w:shd w:val="clear" w:color="auto" w:fill="FFFFFF"/>
        </w:rPr>
        <w:t xml:space="preserve"> or (2) the name(s) of </w:t>
      </w:r>
      <w:r w:rsidRPr="00E51B08">
        <w:rPr>
          <w:rStyle w:val="normaltextrun"/>
          <w:rFonts w:ascii="Times New Roman" w:hAnsi="Times New Roman" w:cs="Times New Roman"/>
          <w:i/>
          <w:iCs/>
          <w:sz w:val="24"/>
          <w:szCs w:val="24"/>
          <w:shd w:val="clear" w:color="auto" w:fill="FFFFFF"/>
        </w:rPr>
        <w:t>Non-SMSA</w:t>
      </w:r>
      <w:r w:rsidR="008F214A">
        <w:rPr>
          <w:rStyle w:val="normaltextrun"/>
          <w:rFonts w:ascii="Times New Roman" w:hAnsi="Times New Roman" w:cs="Times New Roman"/>
          <w:i/>
          <w:iCs/>
          <w:sz w:val="24"/>
          <w:szCs w:val="24"/>
          <w:shd w:val="clear" w:color="auto" w:fill="FFFFFF"/>
        </w:rPr>
        <w:t>(s)</w:t>
      </w:r>
      <w:r w:rsidRPr="00E51B08">
        <w:rPr>
          <w:rStyle w:val="normaltextrun"/>
          <w:rFonts w:ascii="Times New Roman" w:hAnsi="Times New Roman" w:cs="Times New Roman"/>
          <w:i/>
          <w:iCs/>
          <w:sz w:val="24"/>
          <w:szCs w:val="24"/>
          <w:shd w:val="clear" w:color="auto" w:fill="FFFFFF"/>
        </w:rPr>
        <w:t>)</w:t>
      </w:r>
      <w:r w:rsidRPr="00E51B08">
        <w:rPr>
          <w:rStyle w:val="normaltextrun"/>
          <w:rFonts w:ascii="Times New Roman" w:hAnsi="Times New Roman" w:cs="Times New Roman"/>
          <w:sz w:val="24"/>
          <w:szCs w:val="24"/>
          <w:shd w:val="clear" w:color="auto" w:fill="FFFFFF"/>
        </w:rPr>
        <w:t>,</w:t>
      </w:r>
      <w:r w:rsidRPr="00E51B08">
        <w:rPr>
          <w:rStyle w:val="normaltextrun"/>
          <w:rFonts w:ascii="Times New Roman" w:hAnsi="Times New Roman" w:cs="Times New Roman"/>
          <w:i/>
          <w:iCs/>
          <w:sz w:val="24"/>
          <w:szCs w:val="24"/>
          <w:shd w:val="clear" w:color="auto" w:fill="FFFFFF"/>
        </w:rPr>
        <w:t xml:space="preserve"> </w:t>
      </w:r>
      <w:r w:rsidRPr="00E51B08">
        <w:rPr>
          <w:rStyle w:val="normaltextrun"/>
          <w:rFonts w:ascii="Times New Roman" w:hAnsi="Times New Roman" w:cs="Times New Roman"/>
          <w:sz w:val="24"/>
          <w:szCs w:val="24"/>
          <w:shd w:val="clear" w:color="auto" w:fill="FFFFFF"/>
        </w:rPr>
        <w:t>including a copy of any applicable collective bargaining agreements</w:t>
      </w:r>
      <w:r w:rsidRPr="00E51B08" w:rsidR="00CC5C6E">
        <w:rPr>
          <w:rStyle w:val="normaltextrun"/>
          <w:rFonts w:ascii="Times New Roman" w:hAnsi="Times New Roman" w:cs="Times New Roman"/>
          <w:sz w:val="24"/>
          <w:szCs w:val="24"/>
          <w:shd w:val="clear" w:color="auto" w:fill="FFFFFF"/>
        </w:rPr>
        <w:t xml:space="preserve">. </w:t>
      </w:r>
      <w:r w:rsidRPr="00E51B08">
        <w:rPr>
          <w:rStyle w:val="normaltextrun"/>
          <w:rFonts w:ascii="Times New Roman" w:hAnsi="Times New Roman" w:cs="Times New Roman"/>
          <w:sz w:val="24"/>
          <w:szCs w:val="24"/>
          <w:shd w:val="clear" w:color="auto" w:fill="FFFFFF"/>
        </w:rPr>
        <w:t>41 CFR 60-1.4(a)(6), 41 CFR 60-1.4(b)(6), and 41 CFR 60-1.12</w:t>
      </w:r>
      <w:r w:rsidR="00CF5403">
        <w:rPr>
          <w:rStyle w:val="normaltextrun"/>
          <w:rFonts w:ascii="Times New Roman" w:hAnsi="Times New Roman" w:cs="Times New Roman"/>
          <w:sz w:val="24"/>
          <w:szCs w:val="24"/>
          <w:shd w:val="clear" w:color="auto" w:fill="FFFFFF"/>
        </w:rPr>
        <w:t xml:space="preserve">; </w:t>
      </w:r>
      <w:r w:rsidR="008F214A">
        <w:rPr>
          <w:rFonts w:ascii="Times New Roman" w:eastAsia="Batang" w:hAnsi="Times New Roman" w:cs="Times New Roman"/>
          <w:i/>
          <w:iCs/>
          <w:sz w:val="24"/>
          <w:szCs w:val="24"/>
        </w:rPr>
        <w:t xml:space="preserve">see </w:t>
      </w:r>
      <w:r w:rsidR="008F214A">
        <w:rPr>
          <w:rFonts w:ascii="Times New Roman" w:eastAsia="Batang" w:hAnsi="Times New Roman" w:cs="Times New Roman"/>
          <w:sz w:val="24"/>
          <w:szCs w:val="24"/>
        </w:rPr>
        <w:t>41 CFR 60-4.3(a)5 and 41 CFR 60-4.3(a)</w:t>
      </w:r>
      <w:r w:rsidR="008F214A">
        <w:rPr>
          <w:rFonts w:ascii="Times New Roman" w:eastAsia="Batang" w:hAnsi="Times New Roman" w:cs="Times New Roman"/>
          <w:sz w:val="24"/>
          <w:szCs w:val="24"/>
        </w:rPr>
        <w:t>7.d</w:t>
      </w:r>
      <w:r w:rsidRPr="00E51B08">
        <w:rPr>
          <w:rStyle w:val="normaltextrun"/>
          <w:rFonts w:ascii="Times New Roman" w:hAnsi="Times New Roman" w:cs="Times New Roman"/>
          <w:sz w:val="24"/>
          <w:szCs w:val="24"/>
          <w:shd w:val="clear" w:color="auto" w:fill="FFFFFF"/>
        </w:rPr>
        <w:t>.</w:t>
      </w:r>
      <w:r w:rsidRPr="00E51B08">
        <w:rPr>
          <w:rStyle w:val="normaltextrun"/>
          <w:rFonts w:ascii="Times New Roman" w:hAnsi="Times New Roman" w:cs="Times New Roman"/>
          <w:sz w:val="24"/>
          <w:szCs w:val="24"/>
          <w:shd w:val="clear" w:color="auto" w:fill="FFFFFF"/>
        </w:rPr>
        <w:t xml:space="preserve"> If your company does not use a union or</w:t>
      </w:r>
      <w:r w:rsidRPr="00E51B08" w:rsidR="00CA3DFA">
        <w:rPr>
          <w:rStyle w:val="normaltextrun"/>
          <w:rFonts w:ascii="Times New Roman" w:hAnsi="Times New Roman" w:cs="Times New Roman"/>
          <w:sz w:val="24"/>
          <w:szCs w:val="24"/>
          <w:shd w:val="clear" w:color="auto" w:fill="FFFFFF"/>
        </w:rPr>
        <w:t xml:space="preserve"> </w:t>
      </w:r>
      <w:r w:rsidRPr="00E51B08">
        <w:rPr>
          <w:rStyle w:val="normaltextrun"/>
          <w:rFonts w:ascii="Times New Roman" w:hAnsi="Times New Roman" w:cs="Times New Roman"/>
          <w:sz w:val="24"/>
          <w:szCs w:val="24"/>
          <w:shd w:val="clear" w:color="auto" w:fill="FFFFFF"/>
        </w:rPr>
        <w:t>trade organization to provide workers, please indicate so in your response.</w:t>
      </w:r>
    </w:p>
    <w:p w:rsidR="00A32ECD" w:rsidRPr="00E51B08" w:rsidP="00E51B08" w14:paraId="07B09EE2" w14:textId="77777777">
      <w:pPr>
        <w:pStyle w:val="ListParagraph"/>
        <w:tabs>
          <w:tab w:val="left" w:pos="3306"/>
        </w:tabs>
        <w:spacing w:after="0" w:line="240" w:lineRule="auto"/>
        <w:ind w:left="1440"/>
        <w:rPr>
          <w:rFonts w:ascii="Times New Roman" w:eastAsia="Times New Roman" w:hAnsi="Times New Roman" w:cs="Times New Roman"/>
          <w:sz w:val="24"/>
          <w:szCs w:val="24"/>
          <w:u w:val="single"/>
        </w:rPr>
      </w:pPr>
    </w:p>
    <w:p w:rsidR="00DB205B" w:rsidRPr="00E51B08" w:rsidP="00E51B08" w14:paraId="3A5E7601" w14:textId="045339F0">
      <w:pPr>
        <w:pStyle w:val="ListParagraph"/>
        <w:numPr>
          <w:ilvl w:val="0"/>
          <w:numId w:val="19"/>
        </w:numPr>
        <w:tabs>
          <w:tab w:val="left" w:pos="3306"/>
        </w:tabs>
        <w:spacing w:after="0" w:line="240" w:lineRule="auto"/>
        <w:ind w:left="720"/>
        <w:rPr>
          <w:rFonts w:ascii="Times New Roman" w:eastAsia="Times New Roman" w:hAnsi="Times New Roman" w:cs="Times New Roman"/>
          <w:sz w:val="24"/>
          <w:szCs w:val="24"/>
          <w:u w:val="single"/>
        </w:rPr>
      </w:pPr>
      <w:r w:rsidRPr="00E51B08">
        <w:rPr>
          <w:rFonts w:ascii="Times New Roman" w:eastAsia="Times New Roman" w:hAnsi="Times New Roman" w:cs="Times New Roman"/>
          <w:sz w:val="24"/>
          <w:szCs w:val="24"/>
        </w:rPr>
        <w:t>Item 12 in the currently approved scheduling letter reads as follows:</w:t>
      </w:r>
    </w:p>
    <w:p w:rsidR="00DB205B" w:rsidRPr="00E51B08" w:rsidP="00E51B08" w14:paraId="12ECE964" w14:textId="77777777">
      <w:pPr>
        <w:pStyle w:val="ListParagraph"/>
        <w:tabs>
          <w:tab w:val="left" w:pos="3306"/>
        </w:tabs>
        <w:spacing w:after="0" w:line="240" w:lineRule="auto"/>
        <w:rPr>
          <w:rFonts w:ascii="Times New Roman" w:eastAsia="Times New Roman" w:hAnsi="Times New Roman" w:cs="Times New Roman"/>
          <w:sz w:val="24"/>
          <w:szCs w:val="24"/>
        </w:rPr>
      </w:pPr>
    </w:p>
    <w:p w:rsidR="00CA2980" w:rsidRPr="00E51B08" w:rsidP="00E51B08" w14:paraId="3208D58D" w14:textId="04F8CADD">
      <w:pPr>
        <w:pStyle w:val="ListParagraph"/>
        <w:spacing w:after="0" w:line="240" w:lineRule="auto"/>
        <w:ind w:left="1440"/>
        <w:rPr>
          <w:rFonts w:ascii="Times New Roman" w:hAnsi="Times New Roman" w:cs="Times New Roman"/>
          <w:sz w:val="24"/>
          <w:szCs w:val="24"/>
        </w:rPr>
      </w:pPr>
      <w:r w:rsidRPr="00E51B08">
        <w:rPr>
          <w:rFonts w:ascii="Times New Roman" w:hAnsi="Times New Roman" w:cs="Times New Roman"/>
          <w:sz w:val="24"/>
          <w:szCs w:val="24"/>
        </w:rPr>
        <w:t xml:space="preserve">Documentation of all solicitations of offers for subcontracts from minority and female construction contractors and suppliers, including circulation of solicitations to minority and female contractor associations and other business associations for construction subcontracts in the </w:t>
      </w:r>
      <w:r w:rsidRPr="00E51B08">
        <w:rPr>
          <w:rFonts w:ascii="Times New Roman" w:eastAsia="Times New Roman" w:hAnsi="Times New Roman" w:cs="Times New Roman"/>
          <w:i/>
          <w:sz w:val="24"/>
          <w:szCs w:val="24"/>
        </w:rPr>
        <w:t xml:space="preserve">(as appropriate insert either (1) the name(s) of SMSA or (2) the name(s) of </w:t>
      </w:r>
      <w:r w:rsidRPr="00E51B08">
        <w:rPr>
          <w:rFonts w:ascii="Times New Roman" w:eastAsia="Times New Roman" w:hAnsi="Times New Roman" w:cs="Times New Roman"/>
          <w:i/>
          <w:sz w:val="24"/>
          <w:szCs w:val="24"/>
        </w:rPr>
        <w:t>Non-SMSA</w:t>
      </w:r>
      <w:r w:rsidRPr="00E51B08">
        <w:rPr>
          <w:rFonts w:ascii="Times New Roman" w:eastAsia="Times New Roman" w:hAnsi="Times New Roman" w:cs="Times New Roman"/>
          <w:i/>
          <w:sz w:val="24"/>
          <w:szCs w:val="24"/>
        </w:rPr>
        <w:t>)</w:t>
      </w:r>
      <w:r w:rsidRPr="00E51B08">
        <w:rPr>
          <w:rFonts w:ascii="Times New Roman" w:eastAsia="Times New Roman" w:hAnsi="Times New Roman" w:cs="Times New Roman"/>
          <w:i/>
          <w:sz w:val="24"/>
          <w:szCs w:val="24"/>
        </w:rPr>
        <w:t xml:space="preserve"> </w:t>
      </w:r>
      <w:r w:rsidRPr="00E51B08">
        <w:rPr>
          <w:rFonts w:ascii="Times New Roman" w:hAnsi="Times New Roman" w:cs="Times New Roman"/>
          <w:sz w:val="24"/>
          <w:szCs w:val="24"/>
        </w:rPr>
        <w:t>during the preceding 12 months.</w:t>
      </w:r>
      <w:r w:rsidR="000941C9">
        <w:rPr>
          <w:rFonts w:ascii="Times New Roman" w:hAnsi="Times New Roman" w:cs="Times New Roman"/>
          <w:sz w:val="24"/>
          <w:szCs w:val="24"/>
        </w:rPr>
        <w:t xml:space="preserve"> </w:t>
      </w:r>
      <w:r w:rsidRPr="00E51B08">
        <w:rPr>
          <w:rFonts w:ascii="Times New Roman" w:eastAsia="Batang" w:hAnsi="Times New Roman" w:cs="Times New Roman"/>
          <w:kern w:val="32"/>
          <w:sz w:val="24"/>
          <w:szCs w:val="24"/>
        </w:rPr>
        <w:t>41 CFR 60-4.3(a)</w:t>
      </w:r>
      <w:r w:rsidRPr="00E51B08">
        <w:rPr>
          <w:rFonts w:ascii="Times New Roman" w:eastAsia="Batang" w:hAnsi="Times New Roman" w:cs="Times New Roman"/>
          <w:kern w:val="32"/>
          <w:sz w:val="24"/>
          <w:szCs w:val="24"/>
        </w:rPr>
        <w:t>7.o.</w:t>
      </w:r>
    </w:p>
    <w:p w:rsidR="00DB205B" w:rsidRPr="00E51B08" w:rsidP="00E51B08" w14:paraId="2A1421D4" w14:textId="77777777">
      <w:pPr>
        <w:pStyle w:val="ListParagraph"/>
        <w:tabs>
          <w:tab w:val="left" w:pos="3306"/>
        </w:tabs>
        <w:spacing w:after="0" w:line="240" w:lineRule="auto"/>
        <w:rPr>
          <w:rFonts w:ascii="Times New Roman" w:eastAsia="Times New Roman" w:hAnsi="Times New Roman" w:cs="Times New Roman"/>
          <w:sz w:val="24"/>
          <w:szCs w:val="24"/>
          <w:u w:val="single"/>
        </w:rPr>
      </w:pPr>
    </w:p>
    <w:p w:rsidR="00FE1C34" w:rsidRPr="00E51B08" w:rsidP="00E51B08" w14:paraId="24D9CCB5" w14:textId="31A1DBE9">
      <w:pPr>
        <w:pStyle w:val="ListParagraph"/>
        <w:tabs>
          <w:tab w:val="left" w:pos="3306"/>
        </w:tabs>
        <w:spacing w:after="0" w:line="240" w:lineRule="auto"/>
        <w:rPr>
          <w:rFonts w:ascii="Times New Roman" w:eastAsia="Times New Roman" w:hAnsi="Times New Roman" w:cs="Times New Roman"/>
          <w:sz w:val="24"/>
          <w:szCs w:val="24"/>
          <w:u w:val="single"/>
        </w:rPr>
      </w:pPr>
      <w:r w:rsidRPr="00E51B08">
        <w:rPr>
          <w:rFonts w:ascii="Times New Roman" w:eastAsia="Times New Roman" w:hAnsi="Times New Roman" w:cs="Times New Roman"/>
          <w:sz w:val="24"/>
          <w:szCs w:val="24"/>
        </w:rPr>
        <w:t xml:space="preserve">In this 30-day proposal, OFCCP has updated the language in this item </w:t>
      </w:r>
      <w:r w:rsidRPr="00E51B08" w:rsidR="00671A36">
        <w:rPr>
          <w:rFonts w:ascii="Times New Roman" w:eastAsia="Times New Roman" w:hAnsi="Times New Roman" w:cs="Times New Roman"/>
          <w:sz w:val="24"/>
          <w:szCs w:val="24"/>
        </w:rPr>
        <w:t>to clarify the information OFCCP is requesting.</w:t>
      </w:r>
      <w:r w:rsidRPr="00E51B08">
        <w:rPr>
          <w:rFonts w:ascii="Times New Roman" w:eastAsia="Times New Roman" w:hAnsi="Times New Roman" w:cs="Times New Roman"/>
          <w:sz w:val="24"/>
          <w:szCs w:val="24"/>
        </w:rPr>
        <w:t xml:space="preserve"> </w:t>
      </w:r>
      <w:r w:rsidRPr="00E51B08" w:rsidR="00671A36">
        <w:rPr>
          <w:rFonts w:ascii="Times New Roman" w:eastAsia="Times New Roman" w:hAnsi="Times New Roman" w:cs="Times New Roman"/>
          <w:sz w:val="24"/>
          <w:szCs w:val="24"/>
        </w:rPr>
        <w:t xml:space="preserve">Item </w:t>
      </w:r>
      <w:r w:rsidR="00085733">
        <w:rPr>
          <w:rFonts w:ascii="Times New Roman" w:eastAsia="Times New Roman" w:hAnsi="Times New Roman" w:cs="Times New Roman"/>
          <w:sz w:val="24"/>
          <w:szCs w:val="24"/>
        </w:rPr>
        <w:t>12</w:t>
      </w:r>
      <w:r w:rsidRPr="00E51B08" w:rsidR="00671A36">
        <w:rPr>
          <w:rFonts w:ascii="Times New Roman" w:eastAsia="Times New Roman" w:hAnsi="Times New Roman" w:cs="Times New Roman"/>
          <w:sz w:val="24"/>
          <w:szCs w:val="24"/>
        </w:rPr>
        <w:t xml:space="preserve"> now reads as follows:</w:t>
      </w:r>
    </w:p>
    <w:p w:rsidR="00FE1C34" w:rsidRPr="00E51B08" w:rsidP="00E51B08" w14:paraId="75CC1F9B" w14:textId="77777777">
      <w:pPr>
        <w:pStyle w:val="ListParagraph"/>
        <w:tabs>
          <w:tab w:val="left" w:pos="3306"/>
        </w:tabs>
        <w:spacing w:after="0" w:line="240" w:lineRule="auto"/>
        <w:rPr>
          <w:rFonts w:ascii="Times New Roman" w:eastAsia="Times New Roman" w:hAnsi="Times New Roman" w:cs="Times New Roman"/>
          <w:b/>
          <w:bCs/>
          <w:sz w:val="24"/>
          <w:szCs w:val="24"/>
          <w:u w:val="single"/>
        </w:rPr>
      </w:pPr>
    </w:p>
    <w:p w:rsidR="005C1FF6" w:rsidRPr="00E51B08" w:rsidP="00E51B08" w14:paraId="2F156B79" w14:textId="3ED9EFE9">
      <w:pPr>
        <w:pStyle w:val="ListParagraph"/>
        <w:tabs>
          <w:tab w:val="left" w:pos="3306"/>
        </w:tabs>
        <w:spacing w:after="0" w:line="240" w:lineRule="auto"/>
        <w:ind w:left="1440"/>
        <w:rPr>
          <w:rStyle w:val="eop"/>
          <w:rFonts w:ascii="Times New Roman" w:hAnsi="Times New Roman" w:cs="Times New Roman"/>
          <w:sz w:val="24"/>
          <w:szCs w:val="24"/>
          <w:shd w:val="clear" w:color="auto" w:fill="FFFFFF"/>
        </w:rPr>
      </w:pPr>
      <w:r w:rsidRPr="00E51B08">
        <w:rPr>
          <w:rStyle w:val="normaltextrun"/>
          <w:rFonts w:ascii="Times New Roman" w:hAnsi="Times New Roman" w:cs="Times New Roman"/>
          <w:sz w:val="24"/>
          <w:szCs w:val="24"/>
          <w:shd w:val="clear" w:color="auto" w:fill="FFFFFF"/>
        </w:rPr>
        <w:t>Documentation of subcontract solicitations made to minority</w:t>
      </w:r>
      <w:r w:rsidR="005A7A3C">
        <w:rPr>
          <w:rStyle w:val="normaltextrun"/>
          <w:rFonts w:ascii="Times New Roman" w:hAnsi="Times New Roman" w:cs="Times New Roman"/>
          <w:sz w:val="24"/>
          <w:szCs w:val="24"/>
          <w:shd w:val="clear" w:color="auto" w:fill="FFFFFF"/>
        </w:rPr>
        <w:t>-</w:t>
      </w:r>
      <w:r w:rsidRPr="00E51B08">
        <w:rPr>
          <w:rStyle w:val="normaltextrun"/>
          <w:rFonts w:ascii="Times New Roman" w:hAnsi="Times New Roman" w:cs="Times New Roman"/>
          <w:sz w:val="24"/>
          <w:szCs w:val="24"/>
          <w:shd w:val="clear" w:color="auto" w:fill="FFFFFF"/>
        </w:rPr>
        <w:t xml:space="preserve"> and female-owned and operated construction contractors, including documentation</w:t>
      </w:r>
      <w:r w:rsidR="005A7A3C">
        <w:rPr>
          <w:rStyle w:val="normaltextrun"/>
          <w:rFonts w:ascii="Times New Roman" w:hAnsi="Times New Roman" w:cs="Times New Roman"/>
          <w:sz w:val="24"/>
          <w:szCs w:val="24"/>
          <w:shd w:val="clear" w:color="auto" w:fill="FFFFFF"/>
        </w:rPr>
        <w:t xml:space="preserve"> that</w:t>
      </w:r>
      <w:r w:rsidRPr="00E51B08">
        <w:rPr>
          <w:rStyle w:val="normaltextrun"/>
          <w:rFonts w:ascii="Times New Roman" w:hAnsi="Times New Roman" w:cs="Times New Roman"/>
          <w:sz w:val="24"/>
          <w:szCs w:val="24"/>
          <w:shd w:val="clear" w:color="auto" w:fill="FFFFFF"/>
        </w:rPr>
        <w:t xml:space="preserve"> the </w:t>
      </w:r>
      <w:r w:rsidRPr="00E51B08">
        <w:rPr>
          <w:rStyle w:val="normaltextrun"/>
          <w:rFonts w:ascii="Times New Roman" w:hAnsi="Times New Roman" w:cs="Times New Roman"/>
          <w:sz w:val="24"/>
          <w:szCs w:val="24"/>
          <w:shd w:val="clear" w:color="auto" w:fill="FFFFFF"/>
        </w:rPr>
        <w:t xml:space="preserve">company circulated solicitations to minority and female contractor associations and other business associations for construction subcontracts in the </w:t>
      </w:r>
      <w:r w:rsidRPr="00E51B08">
        <w:rPr>
          <w:rStyle w:val="normaltextrun"/>
          <w:rFonts w:ascii="Times New Roman" w:hAnsi="Times New Roman" w:cs="Times New Roman"/>
          <w:i/>
          <w:iCs/>
          <w:sz w:val="24"/>
          <w:szCs w:val="24"/>
          <w:shd w:val="clear" w:color="auto" w:fill="FFFFFF"/>
        </w:rPr>
        <w:t>(as appropriate insert either (1) the name(s) of SMSA</w:t>
      </w:r>
      <w:r w:rsidR="005F4024">
        <w:rPr>
          <w:rStyle w:val="normaltextrun"/>
          <w:rFonts w:ascii="Times New Roman" w:hAnsi="Times New Roman" w:cs="Times New Roman"/>
          <w:i/>
          <w:iCs/>
          <w:sz w:val="24"/>
          <w:szCs w:val="24"/>
          <w:shd w:val="clear" w:color="auto" w:fill="FFFFFF"/>
        </w:rPr>
        <w:t>(s)</w:t>
      </w:r>
      <w:r w:rsidRPr="00E51B08">
        <w:rPr>
          <w:rStyle w:val="normaltextrun"/>
          <w:rFonts w:ascii="Times New Roman" w:hAnsi="Times New Roman" w:cs="Times New Roman"/>
          <w:i/>
          <w:iCs/>
          <w:sz w:val="24"/>
          <w:szCs w:val="24"/>
          <w:shd w:val="clear" w:color="auto" w:fill="FFFFFF"/>
        </w:rPr>
        <w:t xml:space="preserve"> or (2) the name(s) of </w:t>
      </w:r>
      <w:r w:rsidRPr="00E51B08">
        <w:rPr>
          <w:rStyle w:val="normaltextrun"/>
          <w:rFonts w:ascii="Times New Roman" w:hAnsi="Times New Roman" w:cs="Times New Roman"/>
          <w:i/>
          <w:iCs/>
          <w:sz w:val="24"/>
          <w:szCs w:val="24"/>
          <w:shd w:val="clear" w:color="auto" w:fill="FFFFFF"/>
        </w:rPr>
        <w:t>Non-SMSA</w:t>
      </w:r>
      <w:r w:rsidR="005F4024">
        <w:rPr>
          <w:rStyle w:val="normaltextrun"/>
          <w:rFonts w:ascii="Times New Roman" w:hAnsi="Times New Roman" w:cs="Times New Roman"/>
          <w:i/>
          <w:iCs/>
          <w:sz w:val="24"/>
          <w:szCs w:val="24"/>
          <w:shd w:val="clear" w:color="auto" w:fill="FFFFFF"/>
        </w:rPr>
        <w:t>(s)</w:t>
      </w:r>
      <w:r w:rsidRPr="00E51B08">
        <w:rPr>
          <w:rStyle w:val="normaltextrun"/>
          <w:rFonts w:ascii="Times New Roman" w:hAnsi="Times New Roman" w:cs="Times New Roman"/>
          <w:i/>
          <w:iCs/>
          <w:sz w:val="24"/>
          <w:szCs w:val="24"/>
          <w:shd w:val="clear" w:color="auto" w:fill="FFFFFF"/>
        </w:rPr>
        <w:t xml:space="preserve">) </w:t>
      </w:r>
      <w:r w:rsidRPr="00E51B08">
        <w:rPr>
          <w:rStyle w:val="normaltextrun"/>
          <w:rFonts w:ascii="Times New Roman" w:hAnsi="Times New Roman" w:cs="Times New Roman"/>
          <w:sz w:val="24"/>
          <w:szCs w:val="24"/>
          <w:shd w:val="clear" w:color="auto" w:fill="FFFFFF"/>
        </w:rPr>
        <w:t>during the preceding 12 months. 41 CFR 60-4.3(a)</w:t>
      </w:r>
      <w:r w:rsidRPr="00E51B08">
        <w:rPr>
          <w:rStyle w:val="normaltextrun"/>
          <w:rFonts w:ascii="Times New Roman" w:hAnsi="Times New Roman" w:cs="Times New Roman"/>
          <w:sz w:val="24"/>
          <w:szCs w:val="24"/>
          <w:shd w:val="clear" w:color="auto" w:fill="FFFFFF"/>
        </w:rPr>
        <w:t>7.o.</w:t>
      </w:r>
    </w:p>
    <w:p w:rsidR="005C1FF6" w:rsidRPr="00E51B08" w:rsidP="00E51B08" w14:paraId="229208C2" w14:textId="77777777">
      <w:pPr>
        <w:pStyle w:val="ListParagraph"/>
        <w:tabs>
          <w:tab w:val="left" w:pos="3306"/>
        </w:tabs>
        <w:spacing w:after="0" w:line="240" w:lineRule="auto"/>
        <w:ind w:left="1440"/>
        <w:rPr>
          <w:rFonts w:ascii="Times New Roman" w:eastAsia="Times New Roman" w:hAnsi="Times New Roman" w:cs="Times New Roman"/>
          <w:b/>
          <w:bCs/>
          <w:sz w:val="24"/>
          <w:szCs w:val="24"/>
          <w:u w:val="single"/>
        </w:rPr>
      </w:pPr>
    </w:p>
    <w:p w:rsidR="00B715CF" w:rsidRPr="00E51B08" w:rsidP="00E51B08" w14:paraId="1627EE3F" w14:textId="2746739A">
      <w:pPr>
        <w:pStyle w:val="ListParagraph"/>
        <w:numPr>
          <w:ilvl w:val="0"/>
          <w:numId w:val="19"/>
        </w:numPr>
        <w:tabs>
          <w:tab w:val="left" w:pos="3306"/>
        </w:tabs>
        <w:spacing w:after="0" w:line="240" w:lineRule="auto"/>
        <w:ind w:left="720"/>
        <w:rPr>
          <w:rFonts w:ascii="Times New Roman" w:eastAsia="Times New Roman" w:hAnsi="Times New Roman" w:cs="Times New Roman"/>
          <w:sz w:val="24"/>
          <w:szCs w:val="24"/>
          <w:u w:val="single"/>
        </w:rPr>
      </w:pPr>
      <w:r w:rsidRPr="00E51B08">
        <w:rPr>
          <w:rFonts w:ascii="Times New Roman" w:eastAsia="Times New Roman" w:hAnsi="Times New Roman" w:cs="Times New Roman"/>
          <w:sz w:val="24"/>
          <w:szCs w:val="24"/>
        </w:rPr>
        <w:t xml:space="preserve">Item 13 currently </w:t>
      </w:r>
      <w:r w:rsidRPr="00E51B08">
        <w:rPr>
          <w:rFonts w:ascii="Times New Roman" w:eastAsia="Times New Roman" w:hAnsi="Times New Roman" w:cs="Times New Roman"/>
          <w:sz w:val="24"/>
          <w:szCs w:val="24"/>
        </w:rPr>
        <w:t>reads as follows:</w:t>
      </w:r>
    </w:p>
    <w:p w:rsidR="00B715CF" w:rsidRPr="00E51B08" w:rsidP="00E51B08" w14:paraId="2D2BF7DB" w14:textId="77777777">
      <w:pPr>
        <w:pStyle w:val="ListParagraph"/>
        <w:tabs>
          <w:tab w:val="left" w:pos="3306"/>
        </w:tabs>
        <w:spacing w:after="0" w:line="240" w:lineRule="auto"/>
        <w:rPr>
          <w:rFonts w:ascii="Times New Roman" w:eastAsia="Times New Roman" w:hAnsi="Times New Roman" w:cs="Times New Roman"/>
          <w:sz w:val="24"/>
          <w:szCs w:val="24"/>
          <w:u w:val="single"/>
        </w:rPr>
      </w:pPr>
    </w:p>
    <w:p w:rsidR="00885D6D" w:rsidRPr="00E51B08" w:rsidP="00E51B08" w14:paraId="5AE6DD84" w14:textId="578B2812">
      <w:pPr>
        <w:spacing w:after="0" w:line="240" w:lineRule="auto"/>
        <w:ind w:left="1440"/>
        <w:rPr>
          <w:rFonts w:ascii="Times New Roman" w:hAnsi="Times New Roman" w:cs="Times New Roman"/>
          <w:sz w:val="24"/>
          <w:szCs w:val="24"/>
        </w:rPr>
      </w:pPr>
      <w:r w:rsidRPr="00E51B08">
        <w:rPr>
          <w:rFonts w:ascii="Times New Roman" w:hAnsi="Times New Roman" w:cs="Times New Roman"/>
          <w:sz w:val="24"/>
          <w:szCs w:val="24"/>
        </w:rPr>
        <w:t xml:space="preserve">A list of training programs your company participated in, including upgrading programs, apprenticeship, and trainee programs, and on-the-job training programs in the </w:t>
      </w:r>
      <w:r w:rsidRPr="00E51B08">
        <w:rPr>
          <w:rFonts w:ascii="Times New Roman" w:eastAsia="Times New Roman" w:hAnsi="Times New Roman" w:cs="Times New Roman"/>
          <w:i/>
          <w:sz w:val="24"/>
          <w:szCs w:val="24"/>
        </w:rPr>
        <w:t xml:space="preserve">(as appropriate insert either (1) the name(s) of SMSA or (2) the name(s) of </w:t>
      </w:r>
      <w:r w:rsidRPr="00E51B08">
        <w:rPr>
          <w:rFonts w:ascii="Times New Roman" w:eastAsia="Times New Roman" w:hAnsi="Times New Roman" w:cs="Times New Roman"/>
          <w:i/>
          <w:sz w:val="24"/>
          <w:szCs w:val="24"/>
        </w:rPr>
        <w:t>Non-SMSA</w:t>
      </w:r>
      <w:r w:rsidRPr="00E51B08">
        <w:rPr>
          <w:rFonts w:ascii="Times New Roman" w:eastAsia="Times New Roman" w:hAnsi="Times New Roman" w:cs="Times New Roman"/>
          <w:i/>
          <w:sz w:val="24"/>
          <w:szCs w:val="24"/>
        </w:rPr>
        <w:t>)</w:t>
      </w:r>
      <w:r w:rsidRPr="00E51B08">
        <w:rPr>
          <w:rFonts w:ascii="Times New Roman" w:eastAsia="Times New Roman" w:hAnsi="Times New Roman" w:cs="Times New Roman"/>
          <w:i/>
          <w:sz w:val="24"/>
          <w:szCs w:val="24"/>
        </w:rPr>
        <w:t xml:space="preserve"> </w:t>
      </w:r>
      <w:r w:rsidRPr="00E51B08">
        <w:rPr>
          <w:rFonts w:ascii="Times New Roman" w:hAnsi="Times New Roman" w:cs="Times New Roman"/>
          <w:sz w:val="24"/>
          <w:szCs w:val="24"/>
        </w:rPr>
        <w:t>during the preceding 12 months.</w:t>
      </w:r>
      <w:r w:rsidR="000941C9">
        <w:rPr>
          <w:rFonts w:ascii="Times New Roman" w:hAnsi="Times New Roman" w:cs="Times New Roman"/>
          <w:sz w:val="24"/>
          <w:szCs w:val="24"/>
        </w:rPr>
        <w:t xml:space="preserve"> </w:t>
      </w:r>
      <w:r w:rsidRPr="00E51B08">
        <w:rPr>
          <w:rFonts w:ascii="Times New Roman" w:eastAsia="Batang" w:hAnsi="Times New Roman" w:cs="Times New Roman"/>
          <w:kern w:val="32"/>
          <w:sz w:val="24"/>
          <w:szCs w:val="24"/>
        </w:rPr>
        <w:t>41 CFR 60-4.3(a)</w:t>
      </w:r>
      <w:r w:rsidRPr="00E51B08">
        <w:rPr>
          <w:rFonts w:ascii="Times New Roman" w:eastAsia="Batang" w:hAnsi="Times New Roman" w:cs="Times New Roman"/>
          <w:kern w:val="32"/>
          <w:sz w:val="24"/>
          <w:szCs w:val="24"/>
        </w:rPr>
        <w:t>7.e.</w:t>
      </w:r>
    </w:p>
    <w:p w:rsidR="00885D6D" w:rsidRPr="00E51B08" w:rsidP="00E51B08" w14:paraId="5C9FCBFB" w14:textId="77777777">
      <w:pPr>
        <w:pStyle w:val="ListParagraph"/>
        <w:tabs>
          <w:tab w:val="left" w:pos="3306"/>
        </w:tabs>
        <w:spacing w:after="0" w:line="240" w:lineRule="auto"/>
        <w:rPr>
          <w:rFonts w:ascii="Times New Roman" w:eastAsia="Times New Roman" w:hAnsi="Times New Roman" w:cs="Times New Roman"/>
          <w:sz w:val="24"/>
          <w:szCs w:val="24"/>
        </w:rPr>
      </w:pPr>
    </w:p>
    <w:p w:rsidR="00A63D3B" w:rsidRPr="00E51B08" w:rsidP="00E51B08" w14:paraId="705CC789" w14:textId="2061EBC8">
      <w:pPr>
        <w:pStyle w:val="ListParagraph"/>
        <w:tabs>
          <w:tab w:val="left" w:pos="3306"/>
        </w:tabs>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In the 60-day proposal, </w:t>
      </w:r>
      <w:r w:rsidRPr="00E51B08" w:rsidR="3A8AFDF0">
        <w:rPr>
          <w:rFonts w:ascii="Times New Roman" w:eastAsia="Times New Roman" w:hAnsi="Times New Roman" w:cs="Times New Roman"/>
          <w:color w:val="333333"/>
          <w:sz w:val="24"/>
          <w:szCs w:val="24"/>
          <w:shd w:val="clear" w:color="auto" w:fill="FFFFFF"/>
        </w:rPr>
        <w:t>OFCCP propose</w:t>
      </w:r>
      <w:r w:rsidRPr="00E51B08">
        <w:rPr>
          <w:rFonts w:ascii="Times New Roman" w:eastAsia="Times New Roman" w:hAnsi="Times New Roman" w:cs="Times New Roman"/>
          <w:color w:val="333333"/>
          <w:sz w:val="24"/>
          <w:szCs w:val="24"/>
          <w:shd w:val="clear" w:color="auto" w:fill="FFFFFF"/>
        </w:rPr>
        <w:t>d</w:t>
      </w:r>
      <w:r w:rsidRPr="00E51B08" w:rsidR="3A8AFDF0">
        <w:rPr>
          <w:rFonts w:ascii="Times New Roman" w:eastAsia="Times New Roman" w:hAnsi="Times New Roman" w:cs="Times New Roman"/>
          <w:color w:val="333333"/>
          <w:sz w:val="24"/>
          <w:szCs w:val="24"/>
          <w:shd w:val="clear" w:color="auto" w:fill="FFFFFF"/>
        </w:rPr>
        <w:t xml:space="preserve"> adding </w:t>
      </w:r>
      <w:r w:rsidRPr="00E51B08" w:rsidR="62E7986B">
        <w:rPr>
          <w:rFonts w:ascii="Times New Roman" w:eastAsia="Times New Roman" w:hAnsi="Times New Roman" w:cs="Times New Roman"/>
          <w:sz w:val="24"/>
          <w:szCs w:val="24"/>
        </w:rPr>
        <w:t xml:space="preserve">pre-apprenticeship programs </w:t>
      </w:r>
      <w:r w:rsidRPr="00E51B08" w:rsidR="3987B539">
        <w:rPr>
          <w:rFonts w:ascii="Times New Roman" w:eastAsia="Times New Roman" w:hAnsi="Times New Roman" w:cs="Times New Roman"/>
          <w:sz w:val="24"/>
          <w:szCs w:val="24"/>
        </w:rPr>
        <w:t xml:space="preserve">to the </w:t>
      </w:r>
      <w:r w:rsidRPr="00E51B08" w:rsidR="7ED4BC48">
        <w:rPr>
          <w:rFonts w:ascii="Times New Roman" w:eastAsia="Times New Roman" w:hAnsi="Times New Roman" w:cs="Times New Roman"/>
          <w:sz w:val="24"/>
          <w:szCs w:val="24"/>
        </w:rPr>
        <w:t xml:space="preserve">list </w:t>
      </w:r>
      <w:r w:rsidRPr="00E51B08" w:rsidR="1DBDECC4">
        <w:rPr>
          <w:rFonts w:ascii="Times New Roman" w:eastAsia="Times New Roman" w:hAnsi="Times New Roman" w:cs="Times New Roman"/>
          <w:sz w:val="24"/>
          <w:szCs w:val="24"/>
        </w:rPr>
        <w:t>of training programs</w:t>
      </w:r>
      <w:r w:rsidRPr="00E51B08" w:rsidR="7ED4BC48">
        <w:rPr>
          <w:rFonts w:ascii="Times New Roman" w:eastAsia="Times New Roman" w:hAnsi="Times New Roman" w:cs="Times New Roman"/>
          <w:sz w:val="24"/>
          <w:szCs w:val="24"/>
        </w:rPr>
        <w:t xml:space="preserve"> </w:t>
      </w:r>
      <w:r w:rsidRPr="00E51B08" w:rsidR="36686DA2">
        <w:rPr>
          <w:rFonts w:ascii="Times New Roman" w:eastAsia="Times New Roman" w:hAnsi="Times New Roman" w:cs="Times New Roman"/>
          <w:sz w:val="24"/>
          <w:szCs w:val="24"/>
        </w:rPr>
        <w:t>noted in this request.</w:t>
      </w:r>
      <w:r w:rsidRPr="00E51B08" w:rsidR="7C4C57C7">
        <w:rPr>
          <w:rFonts w:ascii="Times New Roman" w:eastAsia="Times New Roman" w:hAnsi="Times New Roman" w:cs="Times New Roman"/>
          <w:sz w:val="24"/>
          <w:szCs w:val="24"/>
        </w:rPr>
        <w:t xml:space="preserve"> Th</w:t>
      </w:r>
      <w:r w:rsidRPr="00E51B08" w:rsidR="43B8787A">
        <w:rPr>
          <w:rFonts w:ascii="Times New Roman" w:eastAsia="Times New Roman" w:hAnsi="Times New Roman" w:cs="Times New Roman"/>
          <w:sz w:val="24"/>
          <w:szCs w:val="24"/>
        </w:rPr>
        <w:t xml:space="preserve">e language in the current scheduling letter is </w:t>
      </w:r>
      <w:r w:rsidRPr="00E51B08" w:rsidR="059D959C">
        <w:rPr>
          <w:rFonts w:ascii="Times New Roman" w:eastAsia="Times New Roman" w:hAnsi="Times New Roman" w:cs="Times New Roman"/>
          <w:sz w:val="24"/>
          <w:szCs w:val="24"/>
        </w:rPr>
        <w:t>intended to cover these programs, but adding a specific reference to pre-apprentice</w:t>
      </w:r>
      <w:r w:rsidRPr="00E51B08" w:rsidR="7BD29A87">
        <w:rPr>
          <w:rFonts w:ascii="Times New Roman" w:eastAsia="Times New Roman" w:hAnsi="Times New Roman" w:cs="Times New Roman"/>
          <w:sz w:val="24"/>
          <w:szCs w:val="24"/>
        </w:rPr>
        <w:t>ship</w:t>
      </w:r>
      <w:r w:rsidRPr="00E51B08" w:rsidR="059D959C">
        <w:rPr>
          <w:rFonts w:ascii="Times New Roman" w:eastAsia="Times New Roman" w:hAnsi="Times New Roman" w:cs="Times New Roman"/>
          <w:sz w:val="24"/>
          <w:szCs w:val="24"/>
        </w:rPr>
        <w:t xml:space="preserve"> programs will clar</w:t>
      </w:r>
      <w:r w:rsidRPr="00E51B08" w:rsidR="1388AE1F">
        <w:rPr>
          <w:rFonts w:ascii="Times New Roman" w:eastAsia="Times New Roman" w:hAnsi="Times New Roman" w:cs="Times New Roman"/>
          <w:sz w:val="24"/>
          <w:szCs w:val="24"/>
        </w:rPr>
        <w:t>ify the scope of this request and ensure uniformity in contractors’ submissions.</w:t>
      </w:r>
    </w:p>
    <w:p w:rsidR="00A63D3B" w:rsidRPr="00E51B08" w:rsidP="00E51B08" w14:paraId="218F27CF" w14:textId="77777777">
      <w:pPr>
        <w:pStyle w:val="ListParagraph"/>
        <w:tabs>
          <w:tab w:val="left" w:pos="3306"/>
        </w:tabs>
        <w:spacing w:after="0" w:line="240" w:lineRule="auto"/>
        <w:rPr>
          <w:rFonts w:ascii="Times New Roman" w:eastAsia="Times New Roman" w:hAnsi="Times New Roman" w:cs="Times New Roman"/>
          <w:sz w:val="24"/>
          <w:szCs w:val="24"/>
        </w:rPr>
      </w:pPr>
    </w:p>
    <w:p w:rsidR="000E4DD3" w:rsidRPr="00E51B08" w:rsidP="00E51B08" w14:paraId="7AB0DE42" w14:textId="7F1DAB7C">
      <w:pPr>
        <w:pStyle w:val="ListParagraph"/>
        <w:tabs>
          <w:tab w:val="left" w:pos="3306"/>
        </w:tabs>
        <w:spacing w:after="0" w:line="240" w:lineRule="auto"/>
        <w:rPr>
          <w:rFonts w:ascii="Times New Roman" w:eastAsia="Times New Roman" w:hAnsi="Times New Roman" w:cs="Times New Roman"/>
          <w:sz w:val="24"/>
          <w:szCs w:val="24"/>
          <w:u w:val="single"/>
        </w:rPr>
      </w:pPr>
      <w:r w:rsidRPr="00E51B08">
        <w:rPr>
          <w:rFonts w:ascii="Times New Roman" w:eastAsia="Times New Roman" w:hAnsi="Times New Roman" w:cs="Times New Roman"/>
          <w:sz w:val="24"/>
          <w:szCs w:val="24"/>
        </w:rPr>
        <w:t xml:space="preserve">In this 30-day proposal, OFCCP </w:t>
      </w:r>
      <w:r w:rsidRPr="00E51B08" w:rsidR="002D38D2">
        <w:rPr>
          <w:rFonts w:ascii="Times New Roman" w:eastAsia="Times New Roman" w:hAnsi="Times New Roman" w:cs="Times New Roman"/>
          <w:sz w:val="24"/>
          <w:szCs w:val="24"/>
        </w:rPr>
        <w:t xml:space="preserve">has </w:t>
      </w:r>
      <w:r w:rsidRPr="00E51B08">
        <w:rPr>
          <w:rFonts w:ascii="Times New Roman" w:eastAsia="Times New Roman" w:hAnsi="Times New Roman" w:cs="Times New Roman"/>
          <w:sz w:val="24"/>
          <w:szCs w:val="24"/>
        </w:rPr>
        <w:t xml:space="preserve">also </w:t>
      </w:r>
      <w:r w:rsidRPr="00E51B08" w:rsidR="002D38D2">
        <w:rPr>
          <w:rFonts w:ascii="Times New Roman" w:eastAsia="Times New Roman" w:hAnsi="Times New Roman" w:cs="Times New Roman"/>
          <w:sz w:val="24"/>
          <w:szCs w:val="24"/>
        </w:rPr>
        <w:t>replaced</w:t>
      </w:r>
      <w:r w:rsidRPr="00E51B08" w:rsidR="00572281">
        <w:rPr>
          <w:rFonts w:ascii="Times New Roman" w:eastAsia="Times New Roman" w:hAnsi="Times New Roman" w:cs="Times New Roman"/>
          <w:sz w:val="24"/>
          <w:szCs w:val="24"/>
        </w:rPr>
        <w:t xml:space="preserve"> the phrase “your company participated in” with “your company developed and/or participated in” to better align with the</w:t>
      </w:r>
      <w:r w:rsidRPr="00E51B08" w:rsidR="00874562">
        <w:rPr>
          <w:rFonts w:ascii="Times New Roman" w:eastAsia="Times New Roman" w:hAnsi="Times New Roman" w:cs="Times New Roman"/>
          <w:sz w:val="24"/>
          <w:szCs w:val="24"/>
        </w:rPr>
        <w:t xml:space="preserve"> regulatory language </w:t>
      </w:r>
      <w:r w:rsidRPr="00E51B08" w:rsidR="004B3992">
        <w:rPr>
          <w:rFonts w:ascii="Times New Roman" w:eastAsia="Times New Roman" w:hAnsi="Times New Roman" w:cs="Times New Roman"/>
          <w:sz w:val="24"/>
          <w:szCs w:val="24"/>
        </w:rPr>
        <w:t>at</w:t>
      </w:r>
      <w:r w:rsidRPr="00E51B08" w:rsidR="00572281">
        <w:rPr>
          <w:rFonts w:ascii="Times New Roman" w:eastAsia="Times New Roman" w:hAnsi="Times New Roman" w:cs="Times New Roman"/>
          <w:sz w:val="24"/>
          <w:szCs w:val="24"/>
        </w:rPr>
        <w:t xml:space="preserve"> </w:t>
      </w:r>
      <w:r w:rsidRPr="00E51B08" w:rsidR="00874562">
        <w:rPr>
          <w:rFonts w:ascii="Times New Roman" w:eastAsia="Times New Roman" w:hAnsi="Times New Roman" w:cs="Times New Roman"/>
          <w:sz w:val="24"/>
          <w:szCs w:val="24"/>
        </w:rPr>
        <w:t>41 CFR 60-4.3(a)</w:t>
      </w:r>
      <w:r w:rsidRPr="00E51B08" w:rsidR="00874562">
        <w:rPr>
          <w:rFonts w:ascii="Times New Roman" w:eastAsia="Times New Roman" w:hAnsi="Times New Roman" w:cs="Times New Roman"/>
          <w:sz w:val="24"/>
          <w:szCs w:val="24"/>
        </w:rPr>
        <w:t>7.e.</w:t>
      </w:r>
      <w:r w:rsidRPr="00E51B08" w:rsidR="00572281">
        <w:rPr>
          <w:rFonts w:ascii="Times New Roman" w:eastAsia="Times New Roman" w:hAnsi="Times New Roman" w:cs="Times New Roman"/>
          <w:sz w:val="24"/>
          <w:szCs w:val="24"/>
        </w:rPr>
        <w:t xml:space="preserve"> Item 13 now reads as follows:</w:t>
      </w:r>
    </w:p>
    <w:p w:rsidR="0011592B" w:rsidRPr="00E51B08" w:rsidP="00E51B08" w14:paraId="4B8930A8" w14:textId="77777777">
      <w:pPr>
        <w:tabs>
          <w:tab w:val="left" w:pos="3306"/>
        </w:tabs>
        <w:spacing w:after="0" w:line="240" w:lineRule="auto"/>
        <w:rPr>
          <w:rFonts w:ascii="Times New Roman" w:eastAsia="Times New Roman" w:hAnsi="Times New Roman" w:cs="Times New Roman"/>
          <w:sz w:val="24"/>
          <w:szCs w:val="24"/>
          <w:u w:val="single"/>
        </w:rPr>
      </w:pPr>
    </w:p>
    <w:p w:rsidR="0011592B" w:rsidP="00E51B08" w14:paraId="3D7EEA53" w14:textId="3D37D666">
      <w:pPr>
        <w:pStyle w:val="paragraph"/>
        <w:spacing w:before="0" w:beforeAutospacing="0" w:after="0" w:afterAutospacing="0"/>
        <w:ind w:left="1440"/>
        <w:textAlignment w:val="baseline"/>
        <w:rPr>
          <w:rStyle w:val="normaltextrun"/>
        </w:rPr>
      </w:pPr>
      <w:r w:rsidRPr="00E51B08">
        <w:rPr>
          <w:rStyle w:val="normaltextrun"/>
        </w:rPr>
        <w:t xml:space="preserve">A list of training programs your company developed and/or participated in, including upgrading programs, pre-apprenticeship, apprenticeship, trainee, and on-the-job training programs in the </w:t>
      </w:r>
      <w:r w:rsidRPr="00E51B08">
        <w:rPr>
          <w:rStyle w:val="normaltextrun"/>
          <w:i/>
          <w:iCs/>
        </w:rPr>
        <w:t>(as appropriate insert either (1) the name(s) of SMSA</w:t>
      </w:r>
      <w:r w:rsidR="00355000">
        <w:rPr>
          <w:rStyle w:val="normaltextrun"/>
          <w:i/>
          <w:iCs/>
        </w:rPr>
        <w:t>(s)</w:t>
      </w:r>
      <w:r w:rsidRPr="00E51B08">
        <w:rPr>
          <w:rStyle w:val="normaltextrun"/>
          <w:i/>
          <w:iCs/>
        </w:rPr>
        <w:t xml:space="preserve"> or (2) the name(s) of </w:t>
      </w:r>
      <w:r w:rsidRPr="00E51B08">
        <w:rPr>
          <w:rStyle w:val="normaltextrun"/>
          <w:i/>
          <w:iCs/>
        </w:rPr>
        <w:t>Non-SMSA</w:t>
      </w:r>
      <w:r w:rsidR="00355000">
        <w:rPr>
          <w:rStyle w:val="normaltextrun"/>
          <w:i/>
          <w:iCs/>
        </w:rPr>
        <w:t>(s)</w:t>
      </w:r>
      <w:r w:rsidRPr="00E51B08">
        <w:rPr>
          <w:rStyle w:val="normaltextrun"/>
          <w:i/>
          <w:iCs/>
        </w:rPr>
        <w:t xml:space="preserve">) </w:t>
      </w:r>
      <w:r w:rsidRPr="00E51B08">
        <w:rPr>
          <w:rStyle w:val="normaltextrun"/>
        </w:rPr>
        <w:t>during the preceding 12 months. 41 CFR 60-4.3(a)</w:t>
      </w:r>
      <w:r w:rsidRPr="00E51B08">
        <w:rPr>
          <w:rStyle w:val="normaltextrun"/>
        </w:rPr>
        <w:t>7.e.</w:t>
      </w:r>
    </w:p>
    <w:p w:rsidR="00097912" w:rsidRPr="00E51B08" w:rsidP="00E51B08" w14:paraId="663F84E8" w14:textId="77777777">
      <w:pPr>
        <w:pStyle w:val="paragraph"/>
        <w:spacing w:before="0" w:beforeAutospacing="0" w:after="0" w:afterAutospacing="0"/>
        <w:ind w:left="1440"/>
        <w:textAlignment w:val="baseline"/>
      </w:pPr>
    </w:p>
    <w:p w:rsidR="0011592B" w:rsidP="00F343C7" w14:paraId="48F0592E" w14:textId="719E0F45">
      <w:pPr>
        <w:pStyle w:val="paragraph"/>
        <w:numPr>
          <w:ilvl w:val="0"/>
          <w:numId w:val="19"/>
        </w:numPr>
        <w:spacing w:before="0" w:beforeAutospacing="0" w:after="0" w:afterAutospacing="0"/>
        <w:ind w:left="720"/>
        <w:textAlignment w:val="baseline"/>
      </w:pPr>
      <w:r>
        <w:rPr>
          <w:rStyle w:val="eop"/>
        </w:rPr>
        <w:t xml:space="preserve">Item 14 </w:t>
      </w:r>
      <w:r w:rsidR="00980B18">
        <w:rPr>
          <w:rStyle w:val="eop"/>
        </w:rPr>
        <w:t>of the currently approved scheduling letter requ</w:t>
      </w:r>
      <w:r w:rsidR="0088374C">
        <w:rPr>
          <w:rStyle w:val="eop"/>
        </w:rPr>
        <w:t xml:space="preserve">ires </w:t>
      </w:r>
      <w:r w:rsidR="00980B18">
        <w:rPr>
          <w:rStyle w:val="eop"/>
        </w:rPr>
        <w:t xml:space="preserve">contractors to submit the </w:t>
      </w:r>
      <w:r w:rsidRPr="00980B18" w:rsidR="00980B18">
        <w:t>Type 2 - Consolidated Employer Information Report EEO-1 (Standard Form 100 Rev.) from the most recent filing period</w:t>
      </w:r>
      <w:r w:rsidR="00980B18">
        <w:t xml:space="preserve">. This item has been renamed as the </w:t>
      </w:r>
      <w:r w:rsidRPr="00980B18" w:rsidR="00980B18">
        <w:t>EEO-1 Consolidated Report (EEOC Standard Form 100, formerly referred to as a “Type 2” report)</w:t>
      </w:r>
      <w:r w:rsidR="00980B18">
        <w:t>.</w:t>
      </w:r>
      <w:r>
        <w:rPr>
          <w:rStyle w:val="FootnoteReference"/>
          <w:vertAlign w:val="superscript"/>
        </w:rPr>
        <w:footnoteReference w:id="34"/>
      </w:r>
      <w:r w:rsidR="00980B18">
        <w:t xml:space="preserve"> OFCCP has modified Item 14 to align with this revision. Item 14 now reads as follows: </w:t>
      </w:r>
    </w:p>
    <w:p w:rsidR="00980B18" w:rsidRPr="00150744" w:rsidP="00980B18" w14:paraId="1BB0B5A1" w14:textId="77777777">
      <w:pPr>
        <w:spacing w:after="0" w:line="240" w:lineRule="auto"/>
        <w:ind w:left="1080"/>
        <w:rPr>
          <w:rFonts w:ascii="Times New Roman" w:eastAsia="Times New Roman" w:hAnsi="Times New Roman" w:cs="Times New Roman"/>
          <w:sz w:val="24"/>
          <w:szCs w:val="24"/>
        </w:rPr>
      </w:pPr>
      <w:r w:rsidRPr="00150744">
        <w:rPr>
          <w:rFonts w:ascii="Times New Roman" w:eastAsia="Times New Roman" w:hAnsi="Times New Roman" w:cs="Times New Roman"/>
          <w:sz w:val="24"/>
          <w:szCs w:val="24"/>
        </w:rPr>
        <w:t>A copy of your EEO-1 Consolidated Report (EEOC Standard Form 100, formerly referred to as a “Type 2” report) from the most recent filing period.</w:t>
      </w:r>
      <w:r>
        <w:rPr>
          <w:rFonts w:ascii="Times New Roman" w:eastAsia="Times New Roman" w:hAnsi="Times New Roman" w:cs="Times New Roman"/>
          <w:sz w:val="24"/>
          <w:szCs w:val="24"/>
          <w:vertAlign w:val="superscript"/>
        </w:rPr>
        <w:footnoteReference w:id="35"/>
      </w:r>
      <w:r w:rsidRPr="00150744">
        <w:rPr>
          <w:rFonts w:ascii="Times New Roman" w:eastAsia="Times New Roman" w:hAnsi="Times New Roman" w:cs="Times New Roman"/>
          <w:sz w:val="24"/>
          <w:szCs w:val="24"/>
        </w:rPr>
        <w:t xml:space="preserve"> If your company did not file an EEO-1 Report, please provide the total number of individuals employed company-wide as of the date of this letter. 41 CFR 60-1.7(a).</w:t>
      </w:r>
    </w:p>
    <w:p w:rsidR="00C96363" w:rsidRPr="00E51B08" w:rsidP="00097912" w14:paraId="4CD8647B" w14:textId="77777777">
      <w:pPr>
        <w:pStyle w:val="paragraph"/>
        <w:spacing w:before="0" w:beforeAutospacing="0" w:after="0" w:afterAutospacing="0"/>
        <w:ind w:firstLine="720"/>
        <w:textAlignment w:val="baseline"/>
      </w:pPr>
    </w:p>
    <w:p w:rsidR="00B2538F" w:rsidRPr="00E51B08" w:rsidP="00E51B08" w14:paraId="6615027C" w14:textId="36803A54">
      <w:pPr>
        <w:pStyle w:val="ListParagraph"/>
        <w:numPr>
          <w:ilvl w:val="0"/>
          <w:numId w:val="19"/>
        </w:numPr>
        <w:tabs>
          <w:tab w:val="left" w:pos="3306"/>
        </w:tabs>
        <w:spacing w:after="0" w:line="240" w:lineRule="auto"/>
        <w:ind w:left="720"/>
        <w:rPr>
          <w:rFonts w:ascii="Times New Roman" w:eastAsia="Times New Roman" w:hAnsi="Times New Roman" w:cs="Times New Roman"/>
          <w:sz w:val="24"/>
          <w:szCs w:val="24"/>
        </w:rPr>
      </w:pPr>
      <w:r w:rsidRPr="00D417BE">
        <w:rPr>
          <w:rFonts w:ascii="Times New Roman" w:eastAsia="Times New Roman" w:hAnsi="Times New Roman" w:cs="Times New Roman"/>
          <w:sz w:val="24"/>
          <w:szCs w:val="24"/>
        </w:rPr>
        <w:t xml:space="preserve">Item 15 </w:t>
      </w:r>
      <w:r w:rsidRPr="00D417BE" w:rsidR="3C26192E">
        <w:rPr>
          <w:rFonts w:ascii="Times New Roman" w:eastAsia="Times New Roman" w:hAnsi="Times New Roman" w:cs="Times New Roman"/>
          <w:sz w:val="24"/>
          <w:szCs w:val="24"/>
        </w:rPr>
        <w:t>of the E.O.</w:t>
      </w:r>
      <w:r w:rsidRPr="00D417BE" w:rsidR="3ED11BFA">
        <w:rPr>
          <w:rFonts w:ascii="Times New Roman" w:eastAsia="Times New Roman" w:hAnsi="Times New Roman" w:cs="Times New Roman"/>
          <w:sz w:val="24"/>
          <w:szCs w:val="24"/>
        </w:rPr>
        <w:t xml:space="preserve"> 11246 </w:t>
      </w:r>
      <w:r w:rsidRPr="00D417BE" w:rsidR="7BD29A87">
        <w:rPr>
          <w:rFonts w:ascii="Times New Roman" w:eastAsia="Times New Roman" w:hAnsi="Times New Roman" w:cs="Times New Roman"/>
          <w:sz w:val="24"/>
          <w:szCs w:val="24"/>
        </w:rPr>
        <w:t>i</w:t>
      </w:r>
      <w:r w:rsidRPr="00D417BE" w:rsidR="3ED11BFA">
        <w:rPr>
          <w:rFonts w:ascii="Times New Roman" w:eastAsia="Times New Roman" w:hAnsi="Times New Roman" w:cs="Times New Roman"/>
          <w:sz w:val="24"/>
          <w:szCs w:val="24"/>
        </w:rPr>
        <w:t xml:space="preserve">temized </w:t>
      </w:r>
      <w:r w:rsidRPr="00D417BE" w:rsidR="7BD29A87">
        <w:rPr>
          <w:rFonts w:ascii="Times New Roman" w:eastAsia="Times New Roman" w:hAnsi="Times New Roman" w:cs="Times New Roman"/>
          <w:sz w:val="24"/>
          <w:szCs w:val="24"/>
        </w:rPr>
        <w:t>l</w:t>
      </w:r>
      <w:r w:rsidRPr="00D417BE" w:rsidR="3ED11BFA">
        <w:rPr>
          <w:rFonts w:ascii="Times New Roman" w:eastAsia="Times New Roman" w:hAnsi="Times New Roman" w:cs="Times New Roman"/>
          <w:sz w:val="24"/>
          <w:szCs w:val="24"/>
        </w:rPr>
        <w:t xml:space="preserve">isting </w:t>
      </w:r>
      <w:r w:rsidRPr="00D417BE" w:rsidR="008002D3">
        <w:rPr>
          <w:rFonts w:ascii="Times New Roman" w:eastAsia="Times New Roman" w:hAnsi="Times New Roman" w:cs="Times New Roman"/>
          <w:sz w:val="24"/>
          <w:szCs w:val="24"/>
        </w:rPr>
        <w:t xml:space="preserve">currently </w:t>
      </w:r>
      <w:r w:rsidRPr="00D417BE" w:rsidR="5BE2BCEA">
        <w:rPr>
          <w:rFonts w:ascii="Times New Roman" w:eastAsia="Times New Roman" w:hAnsi="Times New Roman" w:cs="Times New Roman"/>
          <w:sz w:val="24"/>
          <w:szCs w:val="24"/>
        </w:rPr>
        <w:t xml:space="preserve">requests a </w:t>
      </w:r>
      <w:r w:rsidRPr="00D417BE" w:rsidR="5BE2BCEA">
        <w:rPr>
          <w:rFonts w:ascii="Times New Roman" w:eastAsia="Times New Roman" w:hAnsi="Times New Roman" w:cs="Times New Roman"/>
          <w:sz w:val="24"/>
          <w:szCs w:val="24"/>
          <w:shd w:val="clear" w:color="auto" w:fill="FFFFFF"/>
        </w:rPr>
        <w:t xml:space="preserve">copy of </w:t>
      </w:r>
      <w:r w:rsidRPr="00D417BE" w:rsidR="27C88557">
        <w:rPr>
          <w:rFonts w:ascii="Times New Roman" w:eastAsia="Times New Roman" w:hAnsi="Times New Roman" w:cs="Times New Roman"/>
          <w:sz w:val="24"/>
          <w:szCs w:val="24"/>
          <w:shd w:val="clear" w:color="auto" w:fill="FFFFFF"/>
        </w:rPr>
        <w:t xml:space="preserve">the contractor’s </w:t>
      </w:r>
      <w:r w:rsidRPr="00D417BE" w:rsidR="5BE2BCEA">
        <w:rPr>
          <w:rFonts w:ascii="Times New Roman" w:eastAsia="Times New Roman" w:hAnsi="Times New Roman" w:cs="Times New Roman"/>
          <w:sz w:val="24"/>
          <w:szCs w:val="24"/>
          <w:shd w:val="clear" w:color="auto" w:fill="FFFFFF"/>
        </w:rPr>
        <w:t xml:space="preserve">reasonable accommodation policies and documentation of all accommodation requests received and their resolution, if any, during the preceding 12 months. </w:t>
      </w:r>
      <w:r w:rsidRPr="00D417BE" w:rsidR="7BF8F6DF">
        <w:rPr>
          <w:rFonts w:ascii="Times New Roman" w:eastAsia="Times New Roman" w:hAnsi="Times New Roman" w:cs="Times New Roman"/>
          <w:sz w:val="24"/>
          <w:szCs w:val="24"/>
        </w:rPr>
        <w:t xml:space="preserve">The </w:t>
      </w:r>
      <w:r w:rsidRPr="00D417BE" w:rsidR="7A2A16ED">
        <w:rPr>
          <w:rFonts w:ascii="Times New Roman" w:eastAsia="Times New Roman" w:hAnsi="Times New Roman" w:cs="Times New Roman"/>
          <w:sz w:val="24"/>
          <w:szCs w:val="24"/>
        </w:rPr>
        <w:t xml:space="preserve">Section 503 and VEVRAA </w:t>
      </w:r>
      <w:r w:rsidRPr="00D417BE" w:rsidR="7836CDED">
        <w:rPr>
          <w:rFonts w:ascii="Times New Roman" w:eastAsia="Times New Roman" w:hAnsi="Times New Roman" w:cs="Times New Roman"/>
          <w:sz w:val="24"/>
          <w:szCs w:val="24"/>
        </w:rPr>
        <w:t>i</w:t>
      </w:r>
      <w:r w:rsidRPr="00D417BE" w:rsidR="7A2A16ED">
        <w:rPr>
          <w:rFonts w:ascii="Times New Roman" w:eastAsia="Times New Roman" w:hAnsi="Times New Roman" w:cs="Times New Roman"/>
          <w:sz w:val="24"/>
          <w:szCs w:val="24"/>
        </w:rPr>
        <w:t xml:space="preserve">temized </w:t>
      </w:r>
      <w:r w:rsidRPr="00D417BE" w:rsidR="7836CDED">
        <w:rPr>
          <w:rFonts w:ascii="Times New Roman" w:eastAsia="Times New Roman" w:hAnsi="Times New Roman" w:cs="Times New Roman"/>
          <w:sz w:val="24"/>
          <w:szCs w:val="24"/>
        </w:rPr>
        <w:t>l</w:t>
      </w:r>
      <w:r w:rsidRPr="00D417BE" w:rsidR="7A2A16ED">
        <w:rPr>
          <w:rFonts w:ascii="Times New Roman" w:eastAsia="Times New Roman" w:hAnsi="Times New Roman" w:cs="Times New Roman"/>
          <w:sz w:val="24"/>
          <w:szCs w:val="24"/>
        </w:rPr>
        <w:t xml:space="preserve">istings request </w:t>
      </w:r>
      <w:r w:rsidR="00AC2EB6">
        <w:rPr>
          <w:rFonts w:ascii="Times New Roman" w:eastAsia="Times New Roman" w:hAnsi="Times New Roman" w:cs="Times New Roman"/>
          <w:sz w:val="24"/>
          <w:szCs w:val="24"/>
        </w:rPr>
        <w:t xml:space="preserve">that </w:t>
      </w:r>
      <w:r w:rsidRPr="00D417BE" w:rsidR="7A2A16ED">
        <w:rPr>
          <w:rFonts w:ascii="Times New Roman" w:eastAsia="Times New Roman" w:hAnsi="Times New Roman" w:cs="Times New Roman"/>
          <w:sz w:val="24"/>
          <w:szCs w:val="24"/>
        </w:rPr>
        <w:t xml:space="preserve">contractors submit documentation </w:t>
      </w:r>
      <w:r w:rsidRPr="00E51B08" w:rsidR="7A2A16ED">
        <w:rPr>
          <w:rFonts w:ascii="Times New Roman" w:eastAsia="Times New Roman" w:hAnsi="Times New Roman" w:cs="Times New Roman"/>
          <w:sz w:val="24"/>
          <w:szCs w:val="24"/>
        </w:rPr>
        <w:t>of all accommodation requests received and their resolution for individuals with a disability and disabled veterans, as required by 41 CFR 60-741.80 and 41 CFR 60-300.80.</w:t>
      </w:r>
    </w:p>
    <w:p w:rsidR="00B2538F" w:rsidRPr="00E51B08" w:rsidP="00E51B08" w14:paraId="492B0403" w14:textId="77777777">
      <w:pPr>
        <w:pStyle w:val="ListParagraph"/>
        <w:tabs>
          <w:tab w:val="left" w:pos="3306"/>
        </w:tabs>
        <w:spacing w:after="0" w:line="240" w:lineRule="auto"/>
        <w:rPr>
          <w:rFonts w:ascii="Times New Roman" w:eastAsia="Times New Roman" w:hAnsi="Times New Roman" w:cs="Times New Roman"/>
          <w:sz w:val="24"/>
          <w:szCs w:val="24"/>
        </w:rPr>
      </w:pPr>
    </w:p>
    <w:p w:rsidR="0097252E" w:rsidRPr="00E51B08" w:rsidP="00E51B08" w14:paraId="042449BD" w14:textId="4EE0B150">
      <w:pPr>
        <w:pStyle w:val="ListParagraph"/>
        <w:tabs>
          <w:tab w:val="left" w:pos="3306"/>
        </w:tabs>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In the 60-day proposal, </w:t>
      </w:r>
      <w:r w:rsidRPr="00E51B08" w:rsidR="7A2A16ED">
        <w:rPr>
          <w:rFonts w:ascii="Times New Roman" w:eastAsia="Times New Roman" w:hAnsi="Times New Roman" w:cs="Times New Roman"/>
          <w:sz w:val="24"/>
          <w:szCs w:val="24"/>
        </w:rPr>
        <w:t>OFCCP propose</w:t>
      </w:r>
      <w:r w:rsidRPr="00E51B08">
        <w:rPr>
          <w:rFonts w:ascii="Times New Roman" w:eastAsia="Times New Roman" w:hAnsi="Times New Roman" w:cs="Times New Roman"/>
          <w:sz w:val="24"/>
          <w:szCs w:val="24"/>
        </w:rPr>
        <w:t>d</w:t>
      </w:r>
      <w:r w:rsidRPr="00E51B08" w:rsidR="7A2A16ED">
        <w:rPr>
          <w:rFonts w:ascii="Times New Roman" w:eastAsia="Times New Roman" w:hAnsi="Times New Roman" w:cs="Times New Roman"/>
          <w:sz w:val="24"/>
          <w:szCs w:val="24"/>
        </w:rPr>
        <w:t xml:space="preserve"> modifying Item 15 of the </w:t>
      </w:r>
      <w:r w:rsidRPr="00E51B08" w:rsidR="2BD6BF36">
        <w:rPr>
          <w:rFonts w:ascii="Times New Roman" w:eastAsia="Times New Roman" w:hAnsi="Times New Roman" w:cs="Times New Roman"/>
          <w:sz w:val="24"/>
          <w:szCs w:val="24"/>
        </w:rPr>
        <w:t>E.O.</w:t>
      </w:r>
      <w:r w:rsidRPr="00E51B08" w:rsidR="4FB99077">
        <w:rPr>
          <w:rFonts w:ascii="Times New Roman" w:eastAsia="Times New Roman" w:hAnsi="Times New Roman" w:cs="Times New Roman"/>
          <w:sz w:val="24"/>
          <w:szCs w:val="24"/>
        </w:rPr>
        <w:t xml:space="preserve"> </w:t>
      </w:r>
      <w:r w:rsidRPr="00E51B08" w:rsidR="064D691D">
        <w:rPr>
          <w:rFonts w:ascii="Times New Roman" w:eastAsia="Times New Roman" w:hAnsi="Times New Roman" w:cs="Times New Roman"/>
          <w:sz w:val="24"/>
          <w:szCs w:val="24"/>
        </w:rPr>
        <w:t xml:space="preserve">11246 </w:t>
      </w:r>
      <w:r w:rsidRPr="00E51B08" w:rsidR="7BD29A87">
        <w:rPr>
          <w:rFonts w:ascii="Times New Roman" w:eastAsia="Times New Roman" w:hAnsi="Times New Roman" w:cs="Times New Roman"/>
          <w:sz w:val="24"/>
          <w:szCs w:val="24"/>
        </w:rPr>
        <w:t>i</w:t>
      </w:r>
      <w:r w:rsidRPr="00E51B08" w:rsidR="064D691D">
        <w:rPr>
          <w:rFonts w:ascii="Times New Roman" w:eastAsia="Times New Roman" w:hAnsi="Times New Roman" w:cs="Times New Roman"/>
          <w:sz w:val="24"/>
          <w:szCs w:val="24"/>
        </w:rPr>
        <w:t xml:space="preserve">temized </w:t>
      </w:r>
      <w:r w:rsidRPr="00E51B08" w:rsidR="7BD29A87">
        <w:rPr>
          <w:rFonts w:ascii="Times New Roman" w:eastAsia="Times New Roman" w:hAnsi="Times New Roman" w:cs="Times New Roman"/>
          <w:sz w:val="24"/>
          <w:szCs w:val="24"/>
        </w:rPr>
        <w:t>l</w:t>
      </w:r>
      <w:r w:rsidRPr="00E51B08" w:rsidR="064D691D">
        <w:rPr>
          <w:rFonts w:ascii="Times New Roman" w:eastAsia="Times New Roman" w:hAnsi="Times New Roman" w:cs="Times New Roman"/>
          <w:sz w:val="24"/>
          <w:szCs w:val="24"/>
        </w:rPr>
        <w:t xml:space="preserve">isting to </w:t>
      </w:r>
      <w:r w:rsidRPr="00E51B08" w:rsidR="7EA70E7D">
        <w:rPr>
          <w:rFonts w:ascii="Times New Roman" w:eastAsia="Times New Roman" w:hAnsi="Times New Roman" w:cs="Times New Roman"/>
          <w:sz w:val="24"/>
          <w:szCs w:val="24"/>
        </w:rPr>
        <w:t xml:space="preserve">clarify </w:t>
      </w:r>
      <w:r w:rsidRPr="00E51B08" w:rsidR="6266DBB0">
        <w:rPr>
          <w:rFonts w:ascii="Times New Roman" w:eastAsia="Times New Roman" w:hAnsi="Times New Roman" w:cs="Times New Roman"/>
          <w:sz w:val="24"/>
          <w:szCs w:val="24"/>
        </w:rPr>
        <w:t xml:space="preserve">that </w:t>
      </w:r>
      <w:r w:rsidRPr="00E51B08" w:rsidR="7EA70E7D">
        <w:rPr>
          <w:rFonts w:ascii="Times New Roman" w:eastAsia="Times New Roman" w:hAnsi="Times New Roman" w:cs="Times New Roman"/>
          <w:sz w:val="24"/>
          <w:szCs w:val="24"/>
        </w:rPr>
        <w:t>the contractor i</w:t>
      </w:r>
      <w:r w:rsidRPr="00E51B08" w:rsidR="57356F38">
        <w:rPr>
          <w:rFonts w:ascii="Times New Roman" w:eastAsia="Times New Roman" w:hAnsi="Times New Roman" w:cs="Times New Roman"/>
          <w:sz w:val="24"/>
          <w:szCs w:val="24"/>
        </w:rPr>
        <w:t>s</w:t>
      </w:r>
      <w:r w:rsidRPr="00E51B08" w:rsidR="7EA70E7D">
        <w:rPr>
          <w:rFonts w:ascii="Times New Roman" w:eastAsia="Times New Roman" w:hAnsi="Times New Roman" w:cs="Times New Roman"/>
          <w:sz w:val="24"/>
          <w:szCs w:val="24"/>
        </w:rPr>
        <w:t xml:space="preserve"> only required to submit copies of its reasonable accommodation requests and resolutions, if any, if such reasonable accommodation requests and resolutions are different than those submitted in response to the Section 503 and VEVRAA </w:t>
      </w:r>
      <w:r w:rsidRPr="00E51B08" w:rsidR="7BD29A87">
        <w:rPr>
          <w:rFonts w:ascii="Times New Roman" w:eastAsia="Times New Roman" w:hAnsi="Times New Roman" w:cs="Times New Roman"/>
          <w:sz w:val="24"/>
          <w:szCs w:val="24"/>
        </w:rPr>
        <w:t>i</w:t>
      </w:r>
      <w:r w:rsidRPr="00E51B08" w:rsidR="7EA70E7D">
        <w:rPr>
          <w:rFonts w:ascii="Times New Roman" w:eastAsia="Times New Roman" w:hAnsi="Times New Roman" w:cs="Times New Roman"/>
          <w:sz w:val="24"/>
          <w:szCs w:val="24"/>
        </w:rPr>
        <w:t xml:space="preserve">temized </w:t>
      </w:r>
      <w:r w:rsidRPr="00E51B08" w:rsidR="7BD29A87">
        <w:rPr>
          <w:rFonts w:ascii="Times New Roman" w:eastAsia="Times New Roman" w:hAnsi="Times New Roman" w:cs="Times New Roman"/>
          <w:sz w:val="24"/>
          <w:szCs w:val="24"/>
        </w:rPr>
        <w:t>l</w:t>
      </w:r>
      <w:r w:rsidRPr="00E51B08" w:rsidR="7EA70E7D">
        <w:rPr>
          <w:rFonts w:ascii="Times New Roman" w:eastAsia="Times New Roman" w:hAnsi="Times New Roman" w:cs="Times New Roman"/>
          <w:sz w:val="24"/>
          <w:szCs w:val="24"/>
        </w:rPr>
        <w:t>istings.</w:t>
      </w:r>
      <w:r w:rsidRPr="00E51B08" w:rsidR="7C8D31F6">
        <w:rPr>
          <w:rFonts w:ascii="Times New Roman" w:eastAsia="Times New Roman" w:hAnsi="Times New Roman" w:cs="Times New Roman"/>
          <w:sz w:val="24"/>
          <w:szCs w:val="24"/>
        </w:rPr>
        <w:t xml:space="preserve"> </w:t>
      </w:r>
      <w:r w:rsidRPr="00E51B08" w:rsidR="57356F38">
        <w:rPr>
          <w:rFonts w:ascii="Times New Roman" w:eastAsia="Times New Roman" w:hAnsi="Times New Roman" w:cs="Times New Roman"/>
          <w:sz w:val="24"/>
          <w:szCs w:val="24"/>
        </w:rPr>
        <w:t xml:space="preserve">This will </w:t>
      </w:r>
      <w:r w:rsidRPr="00E51B08" w:rsidR="7BD29A87">
        <w:rPr>
          <w:rFonts w:ascii="Times New Roman" w:eastAsia="Times New Roman" w:hAnsi="Times New Roman" w:cs="Times New Roman"/>
          <w:sz w:val="24"/>
          <w:szCs w:val="24"/>
        </w:rPr>
        <w:t>prevent contractors from submit</w:t>
      </w:r>
      <w:r w:rsidRPr="00E51B08" w:rsidR="6266DBB0">
        <w:rPr>
          <w:rFonts w:ascii="Times New Roman" w:eastAsia="Times New Roman" w:hAnsi="Times New Roman" w:cs="Times New Roman"/>
          <w:sz w:val="24"/>
          <w:szCs w:val="24"/>
        </w:rPr>
        <w:t>ting</w:t>
      </w:r>
      <w:r w:rsidRPr="00E51B08" w:rsidR="7BD29A87">
        <w:rPr>
          <w:rFonts w:ascii="Times New Roman" w:eastAsia="Times New Roman" w:hAnsi="Times New Roman" w:cs="Times New Roman"/>
          <w:sz w:val="24"/>
          <w:szCs w:val="24"/>
        </w:rPr>
        <w:t xml:space="preserve"> </w:t>
      </w:r>
      <w:r w:rsidRPr="00E51B08" w:rsidR="57356F38">
        <w:rPr>
          <w:rFonts w:ascii="Times New Roman" w:eastAsia="Times New Roman" w:hAnsi="Times New Roman" w:cs="Times New Roman"/>
          <w:sz w:val="24"/>
          <w:szCs w:val="24"/>
        </w:rPr>
        <w:t xml:space="preserve">duplicative information when responding to </w:t>
      </w:r>
      <w:r w:rsidRPr="00E51B08" w:rsidR="7BD29A87">
        <w:rPr>
          <w:rFonts w:ascii="Times New Roman" w:eastAsia="Times New Roman" w:hAnsi="Times New Roman" w:cs="Times New Roman"/>
          <w:sz w:val="24"/>
          <w:szCs w:val="24"/>
        </w:rPr>
        <w:t>these items.</w:t>
      </w:r>
    </w:p>
    <w:p w:rsidR="00C63081" w:rsidRPr="00E51B08" w:rsidP="00E51B08" w14:paraId="656DEFE5" w14:textId="77777777">
      <w:pPr>
        <w:pStyle w:val="ListParagraph"/>
        <w:tabs>
          <w:tab w:val="left" w:pos="3306"/>
        </w:tabs>
        <w:spacing w:after="0" w:line="240" w:lineRule="auto"/>
        <w:rPr>
          <w:rFonts w:ascii="Times New Roman" w:eastAsia="Times New Roman" w:hAnsi="Times New Roman" w:cs="Times New Roman"/>
          <w:sz w:val="24"/>
          <w:szCs w:val="24"/>
        </w:rPr>
      </w:pPr>
    </w:p>
    <w:p w:rsidR="003E39EF" w:rsidRPr="00E51B08" w:rsidP="00E51B08" w14:paraId="15E1F460" w14:textId="0E208813">
      <w:pPr>
        <w:pStyle w:val="ListParagraph"/>
        <w:tabs>
          <w:tab w:val="left" w:pos="3306"/>
        </w:tabs>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In this 30-day proposal, OFCCP has </w:t>
      </w:r>
      <w:r w:rsidRPr="00E51B08">
        <w:rPr>
          <w:rFonts w:ascii="Times New Roman" w:eastAsia="Times New Roman" w:hAnsi="Times New Roman" w:cs="Times New Roman"/>
          <w:sz w:val="24"/>
          <w:szCs w:val="24"/>
        </w:rPr>
        <w:t>also added the</w:t>
      </w:r>
      <w:r w:rsidRPr="00E51B08" w:rsidR="00D40484">
        <w:rPr>
          <w:rFonts w:ascii="Times New Roman" w:eastAsia="Times New Roman" w:hAnsi="Times New Roman" w:cs="Times New Roman"/>
          <w:sz w:val="24"/>
          <w:szCs w:val="24"/>
        </w:rPr>
        <w:t xml:space="preserve"> </w:t>
      </w:r>
      <w:r w:rsidRPr="00E51B08">
        <w:rPr>
          <w:rFonts w:ascii="Times New Roman" w:eastAsia="Times New Roman" w:hAnsi="Times New Roman" w:cs="Times New Roman"/>
          <w:sz w:val="24"/>
          <w:szCs w:val="24"/>
        </w:rPr>
        <w:t>sentence</w:t>
      </w:r>
      <w:r w:rsidRPr="00E51B08" w:rsidR="00E65E22">
        <w:rPr>
          <w:rFonts w:ascii="Times New Roman" w:eastAsia="Times New Roman" w:hAnsi="Times New Roman" w:cs="Times New Roman"/>
          <w:sz w:val="24"/>
          <w:szCs w:val="24"/>
        </w:rPr>
        <w:t xml:space="preserve"> </w:t>
      </w:r>
      <w:r w:rsidRPr="00E51B08" w:rsidR="006E02D4">
        <w:rPr>
          <w:rFonts w:ascii="Times New Roman" w:eastAsia="Times New Roman" w:hAnsi="Times New Roman" w:cs="Times New Roman"/>
          <w:sz w:val="24"/>
          <w:szCs w:val="24"/>
        </w:rPr>
        <w:t>italicized</w:t>
      </w:r>
      <w:r w:rsidRPr="00E51B08" w:rsidR="00E65E22">
        <w:rPr>
          <w:rFonts w:ascii="Times New Roman" w:eastAsia="Times New Roman" w:hAnsi="Times New Roman" w:cs="Times New Roman"/>
          <w:sz w:val="24"/>
          <w:szCs w:val="24"/>
        </w:rPr>
        <w:t xml:space="preserve"> below</w:t>
      </w:r>
      <w:r w:rsidRPr="00E51B08">
        <w:rPr>
          <w:rFonts w:ascii="Times New Roman" w:eastAsia="Times New Roman" w:hAnsi="Times New Roman" w:cs="Times New Roman"/>
          <w:sz w:val="24"/>
          <w:szCs w:val="24"/>
        </w:rPr>
        <w:t>:</w:t>
      </w:r>
    </w:p>
    <w:p w:rsidR="00D40484" w:rsidRPr="00E51B08" w:rsidP="00E51B08" w14:paraId="7CDE0415" w14:textId="11EBA10A">
      <w:pPr>
        <w:pStyle w:val="paragraph"/>
        <w:spacing w:before="0" w:beforeAutospacing="0" w:after="0" w:afterAutospacing="0"/>
        <w:ind w:left="360"/>
        <w:textAlignment w:val="baseline"/>
      </w:pPr>
      <w:r>
        <w:t xml:space="preserve"> </w:t>
      </w:r>
    </w:p>
    <w:p w:rsidR="00D40484" w:rsidRPr="00E51B08" w:rsidP="00E51B08" w14:paraId="6C4FA345" w14:textId="23FBB4A4">
      <w:pPr>
        <w:pStyle w:val="paragraph"/>
        <w:spacing w:before="0" w:beforeAutospacing="0" w:after="0" w:afterAutospacing="0"/>
        <w:ind w:left="1440"/>
        <w:textAlignment w:val="baseline"/>
        <w:rPr>
          <w:b/>
          <w:bCs/>
        </w:rPr>
      </w:pPr>
      <w:r w:rsidRPr="00E51B08">
        <w:rPr>
          <w:rStyle w:val="normaltextrun"/>
        </w:rPr>
        <w:t>A copy of any reasonable accommodation policies and documentation of all accommodation requests received and their resolution, if any, during the preceding 12 months (if different than those submitted in response to Section 503 Item 9 and VEVRAA Item 9 below). This documentation would include requests for accommodations for pregnancy, childbirth, or related medical conditions and accommodations for religious observances and practices. 41 CFR 60-1.12(a). </w:t>
      </w:r>
      <w:r w:rsidRPr="00E51B08">
        <w:rPr>
          <w:rStyle w:val="normaltextrun"/>
          <w:i/>
          <w:iCs/>
        </w:rPr>
        <w:t>If your company does not have written reasonable accommodation policies or did not receive reasonable accommodation requests during the preceding 12 months, indicate so in your response.</w:t>
      </w:r>
    </w:p>
    <w:p w:rsidR="0097252E" w:rsidRPr="00E51B08" w:rsidP="00E51B08" w14:paraId="7507D9F8" w14:textId="77777777">
      <w:pPr>
        <w:tabs>
          <w:tab w:val="left" w:pos="3306"/>
        </w:tabs>
        <w:spacing w:after="0" w:line="240" w:lineRule="auto"/>
        <w:ind w:left="720" w:hanging="360"/>
        <w:rPr>
          <w:rFonts w:ascii="Times New Roman" w:eastAsia="Times New Roman" w:hAnsi="Times New Roman" w:cs="Times New Roman"/>
          <w:sz w:val="24"/>
          <w:szCs w:val="24"/>
        </w:rPr>
      </w:pPr>
    </w:p>
    <w:p w:rsidR="00D40484" w:rsidRPr="00E51B08" w:rsidP="00E51B08" w14:paraId="5AE65F82" w14:textId="0DF952D2">
      <w:pPr>
        <w:tabs>
          <w:tab w:val="left" w:pos="3306"/>
        </w:tabs>
        <w:spacing w:after="0" w:line="240" w:lineRule="auto"/>
        <w:ind w:left="720" w:hanging="36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ab/>
        <w:t xml:space="preserve">This </w:t>
      </w:r>
      <w:r w:rsidRPr="00E51B08" w:rsidR="009E7BFB">
        <w:rPr>
          <w:rFonts w:ascii="Times New Roman" w:eastAsia="Times New Roman" w:hAnsi="Times New Roman" w:cs="Times New Roman"/>
          <w:sz w:val="24"/>
          <w:szCs w:val="24"/>
        </w:rPr>
        <w:t>language</w:t>
      </w:r>
      <w:r w:rsidRPr="00E51B08">
        <w:rPr>
          <w:rFonts w:ascii="Times New Roman" w:eastAsia="Times New Roman" w:hAnsi="Times New Roman" w:cs="Times New Roman"/>
          <w:sz w:val="24"/>
          <w:szCs w:val="24"/>
        </w:rPr>
        <w:t xml:space="preserve"> will help OFCCP</w:t>
      </w:r>
      <w:r w:rsidRPr="00E51B08" w:rsidR="009F573C">
        <w:rPr>
          <w:rFonts w:ascii="Times New Roman" w:eastAsia="Times New Roman" w:hAnsi="Times New Roman" w:cs="Times New Roman"/>
          <w:sz w:val="24"/>
          <w:szCs w:val="24"/>
        </w:rPr>
        <w:t>’s investigators determine whether th</w:t>
      </w:r>
      <w:r w:rsidRPr="00E51B08" w:rsidR="00D52895">
        <w:rPr>
          <w:rFonts w:ascii="Times New Roman" w:eastAsia="Times New Roman" w:hAnsi="Times New Roman" w:cs="Times New Roman"/>
          <w:sz w:val="24"/>
          <w:szCs w:val="24"/>
        </w:rPr>
        <w:t>is</w:t>
      </w:r>
      <w:r w:rsidRPr="00E51B08" w:rsidR="009F573C">
        <w:rPr>
          <w:rFonts w:ascii="Times New Roman" w:eastAsia="Times New Roman" w:hAnsi="Times New Roman" w:cs="Times New Roman"/>
          <w:sz w:val="24"/>
          <w:szCs w:val="24"/>
        </w:rPr>
        <w:t xml:space="preserve"> item is</w:t>
      </w:r>
      <w:r w:rsidRPr="00E51B08" w:rsidR="00D52895">
        <w:rPr>
          <w:rFonts w:ascii="Times New Roman" w:eastAsia="Times New Roman" w:hAnsi="Times New Roman" w:cs="Times New Roman"/>
          <w:sz w:val="24"/>
          <w:szCs w:val="24"/>
        </w:rPr>
        <w:t xml:space="preserve"> </w:t>
      </w:r>
      <w:r w:rsidRPr="00E51B08" w:rsidR="009F573C">
        <w:rPr>
          <w:rFonts w:ascii="Times New Roman" w:eastAsia="Times New Roman" w:hAnsi="Times New Roman" w:cs="Times New Roman"/>
          <w:sz w:val="24"/>
          <w:szCs w:val="24"/>
        </w:rPr>
        <w:t>applicable to the contractor (thereby decreasing follow up requests for confirmation)</w:t>
      </w:r>
      <w:r w:rsidRPr="00E51B08" w:rsidR="00D52895">
        <w:rPr>
          <w:rFonts w:ascii="Times New Roman" w:eastAsia="Times New Roman" w:hAnsi="Times New Roman" w:cs="Times New Roman"/>
          <w:sz w:val="24"/>
          <w:szCs w:val="24"/>
        </w:rPr>
        <w:t>.</w:t>
      </w:r>
    </w:p>
    <w:p w:rsidR="00D40484" w:rsidRPr="00E51B08" w:rsidP="00E51B08" w14:paraId="048CC050" w14:textId="77777777">
      <w:pPr>
        <w:tabs>
          <w:tab w:val="left" w:pos="3306"/>
        </w:tabs>
        <w:spacing w:after="0" w:line="240" w:lineRule="auto"/>
        <w:ind w:left="720" w:hanging="360"/>
        <w:rPr>
          <w:rFonts w:ascii="Times New Roman" w:eastAsia="Times New Roman" w:hAnsi="Times New Roman" w:cs="Times New Roman"/>
          <w:sz w:val="24"/>
          <w:szCs w:val="24"/>
        </w:rPr>
      </w:pPr>
    </w:p>
    <w:p w:rsidR="00036D00" w:rsidRPr="00E51B08" w:rsidP="00E51B08" w14:paraId="10CACA7C" w14:textId="63E123F6">
      <w:pPr>
        <w:pStyle w:val="ListParagraph"/>
        <w:numPr>
          <w:ilvl w:val="0"/>
          <w:numId w:val="19"/>
        </w:numPr>
        <w:tabs>
          <w:tab w:val="left" w:pos="3306"/>
        </w:tabs>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Item 16 is </w:t>
      </w:r>
      <w:r w:rsidRPr="00E51B08" w:rsidR="006E0BD4">
        <w:rPr>
          <w:rFonts w:ascii="Times New Roman" w:eastAsia="Times New Roman" w:hAnsi="Times New Roman" w:cs="Times New Roman"/>
          <w:sz w:val="24"/>
          <w:szCs w:val="24"/>
        </w:rPr>
        <w:t>a new item that OFCCP included in the 60-day proposal</w:t>
      </w:r>
      <w:r w:rsidRPr="00E51B08" w:rsidR="000E341F">
        <w:rPr>
          <w:rFonts w:ascii="Times New Roman" w:eastAsia="Times New Roman" w:hAnsi="Times New Roman" w:cs="Times New Roman"/>
          <w:sz w:val="24"/>
          <w:szCs w:val="24"/>
        </w:rPr>
        <w:t xml:space="preserve">. This item allows OFCCP to </w:t>
      </w:r>
      <w:r w:rsidRPr="00E51B08" w:rsidR="006E0BD4">
        <w:rPr>
          <w:rFonts w:ascii="Times New Roman" w:eastAsia="Times New Roman" w:hAnsi="Times New Roman" w:cs="Times New Roman"/>
          <w:sz w:val="24"/>
          <w:szCs w:val="24"/>
        </w:rPr>
        <w:t xml:space="preserve">verify contractors’ compliance with the </w:t>
      </w:r>
      <w:r w:rsidRPr="00E51B08" w:rsidR="1806FABD">
        <w:rPr>
          <w:rFonts w:ascii="Times New Roman" w:eastAsia="Times New Roman" w:hAnsi="Times New Roman" w:cs="Times New Roman"/>
          <w:sz w:val="24"/>
          <w:szCs w:val="24"/>
        </w:rPr>
        <w:t>regulations at 41 CFR 60-4.3(a)</w:t>
      </w:r>
      <w:r w:rsidRPr="00E51B08" w:rsidR="1806FABD">
        <w:rPr>
          <w:rFonts w:ascii="Times New Roman" w:eastAsia="Times New Roman" w:hAnsi="Times New Roman" w:cs="Times New Roman"/>
          <w:sz w:val="24"/>
          <w:szCs w:val="24"/>
        </w:rPr>
        <w:t>7.k</w:t>
      </w:r>
      <w:r w:rsidR="007F0BDC">
        <w:rPr>
          <w:rFonts w:ascii="Times New Roman" w:eastAsia="Times New Roman" w:hAnsi="Times New Roman" w:cs="Times New Roman"/>
          <w:sz w:val="24"/>
          <w:szCs w:val="24"/>
        </w:rPr>
        <w:t>.</w:t>
      </w:r>
      <w:r w:rsidRPr="00E51B08" w:rsidR="000E341F">
        <w:rPr>
          <w:rFonts w:ascii="Times New Roman" w:eastAsia="Times New Roman" w:hAnsi="Times New Roman" w:cs="Times New Roman"/>
          <w:sz w:val="24"/>
          <w:szCs w:val="24"/>
        </w:rPr>
        <w:t xml:space="preserve"> which require</w:t>
      </w:r>
      <w:r w:rsidRPr="00E51B08" w:rsidR="1806FABD">
        <w:rPr>
          <w:rFonts w:ascii="Times New Roman" w:eastAsia="Times New Roman" w:hAnsi="Times New Roman" w:cs="Times New Roman"/>
          <w:sz w:val="24"/>
          <w:szCs w:val="24"/>
        </w:rPr>
        <w:t xml:space="preserve"> a contractor to validate all tests and other selection requirements where there is an obligation to do so </w:t>
      </w:r>
      <w:r w:rsidRPr="00E51B08" w:rsidR="6266DBB0">
        <w:rPr>
          <w:rFonts w:ascii="Times New Roman" w:eastAsia="Times New Roman" w:hAnsi="Times New Roman" w:cs="Times New Roman"/>
          <w:sz w:val="24"/>
          <w:szCs w:val="24"/>
        </w:rPr>
        <w:t>pursuant</w:t>
      </w:r>
      <w:r w:rsidRPr="00E51B08" w:rsidR="1806FABD">
        <w:rPr>
          <w:rFonts w:ascii="Times New Roman" w:eastAsia="Times New Roman" w:hAnsi="Times New Roman" w:cs="Times New Roman"/>
          <w:sz w:val="24"/>
          <w:szCs w:val="24"/>
        </w:rPr>
        <w:t xml:space="preserve"> </w:t>
      </w:r>
      <w:r w:rsidRPr="00E51B08" w:rsidR="6266DBB0">
        <w:rPr>
          <w:rFonts w:ascii="Times New Roman" w:eastAsia="Times New Roman" w:hAnsi="Times New Roman" w:cs="Times New Roman"/>
          <w:sz w:val="24"/>
          <w:szCs w:val="24"/>
        </w:rPr>
        <w:t xml:space="preserve">to </w:t>
      </w:r>
      <w:r w:rsidRPr="00E51B08" w:rsidR="1806FABD">
        <w:rPr>
          <w:rFonts w:ascii="Times New Roman" w:eastAsia="Times New Roman" w:hAnsi="Times New Roman" w:cs="Times New Roman"/>
          <w:sz w:val="24"/>
          <w:szCs w:val="24"/>
        </w:rPr>
        <w:t xml:space="preserve">the </w:t>
      </w:r>
      <w:r w:rsidRPr="00E51B08" w:rsidR="4BD4BD3D">
        <w:rPr>
          <w:rFonts w:ascii="Times New Roman" w:eastAsia="Times New Roman" w:hAnsi="Times New Roman" w:cs="Times New Roman"/>
          <w:sz w:val="24"/>
          <w:szCs w:val="24"/>
        </w:rPr>
        <w:t>UGESP</w:t>
      </w:r>
      <w:r w:rsidRPr="00E51B08" w:rsidR="1806FABD">
        <w:rPr>
          <w:rFonts w:ascii="Times New Roman" w:eastAsia="Times New Roman" w:hAnsi="Times New Roman" w:cs="Times New Roman"/>
          <w:sz w:val="24"/>
          <w:szCs w:val="24"/>
        </w:rPr>
        <w:t xml:space="preserve"> </w:t>
      </w:r>
      <w:r w:rsidRPr="00E51B08" w:rsidR="6266DBB0">
        <w:rPr>
          <w:rFonts w:ascii="Times New Roman" w:eastAsia="Times New Roman" w:hAnsi="Times New Roman" w:cs="Times New Roman"/>
          <w:sz w:val="24"/>
          <w:szCs w:val="24"/>
        </w:rPr>
        <w:t xml:space="preserve">requirements </w:t>
      </w:r>
      <w:r w:rsidRPr="00E51B08" w:rsidR="1806FABD">
        <w:rPr>
          <w:rFonts w:ascii="Times New Roman" w:eastAsia="Times New Roman" w:hAnsi="Times New Roman" w:cs="Times New Roman"/>
          <w:sz w:val="24"/>
          <w:szCs w:val="24"/>
        </w:rPr>
        <w:t xml:space="preserve">outlined in 41 CFR part 60–3. </w:t>
      </w:r>
      <w:r w:rsidRPr="00E51B08">
        <w:rPr>
          <w:rFonts w:ascii="Times New Roman" w:eastAsia="Times New Roman" w:hAnsi="Times New Roman" w:cs="Times New Roman"/>
          <w:sz w:val="24"/>
          <w:szCs w:val="24"/>
        </w:rPr>
        <w:t>In the 60-day proposal, OFCCP proposed the following language:</w:t>
      </w:r>
    </w:p>
    <w:p w:rsidR="009A7BF6" w:rsidRPr="00E51B08" w:rsidP="00E51B08" w14:paraId="1E35D803" w14:textId="77777777">
      <w:pPr>
        <w:pStyle w:val="ListParagraph"/>
        <w:spacing w:after="0" w:line="240" w:lineRule="auto"/>
        <w:ind w:left="1080"/>
        <w:rPr>
          <w:rFonts w:ascii="Times New Roman" w:eastAsia="Times New Roman" w:hAnsi="Times New Roman" w:cs="Times New Roman"/>
          <w:sz w:val="24"/>
          <w:szCs w:val="24"/>
        </w:rPr>
      </w:pPr>
    </w:p>
    <w:p w:rsidR="005808C0" w:rsidRPr="00E51B08" w:rsidP="00E51B08" w14:paraId="61618148" w14:textId="77777777">
      <w:pPr>
        <w:spacing w:after="0" w:line="240" w:lineRule="auto"/>
        <w:ind w:left="144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Identify all tests and selection procedures used in the hiring process for positions in the (</w:t>
      </w:r>
      <w:r w:rsidRPr="00E51B08">
        <w:rPr>
          <w:rFonts w:ascii="Times New Roman" w:eastAsia="Times New Roman" w:hAnsi="Times New Roman" w:cs="Times New Roman"/>
          <w:i/>
          <w:iCs/>
          <w:sz w:val="24"/>
          <w:szCs w:val="24"/>
        </w:rPr>
        <w:t xml:space="preserve">as appropriate insert either (1) the name(s) of SMSA or (2) the name(s) of </w:t>
      </w:r>
      <w:r w:rsidRPr="00E51B08">
        <w:rPr>
          <w:rFonts w:ascii="Times New Roman" w:eastAsia="Times New Roman" w:hAnsi="Times New Roman" w:cs="Times New Roman"/>
          <w:i/>
          <w:iCs/>
          <w:sz w:val="24"/>
          <w:szCs w:val="24"/>
        </w:rPr>
        <w:t>Non-SMSA</w:t>
      </w:r>
      <w:r w:rsidRPr="00E51B08">
        <w:rPr>
          <w:rFonts w:ascii="Times New Roman" w:eastAsia="Times New Roman" w:hAnsi="Times New Roman" w:cs="Times New Roman"/>
          <w:sz w:val="24"/>
          <w:szCs w:val="24"/>
        </w:rPr>
        <w:t>) during the preceding 12 months. Provide evidence that these tests and selection procedures were validated where necessary in accordance with 41 CFR 60-4.3(a)</w:t>
      </w:r>
      <w:r w:rsidRPr="00E51B08">
        <w:rPr>
          <w:rFonts w:ascii="Times New Roman" w:eastAsia="Times New Roman" w:hAnsi="Times New Roman" w:cs="Times New Roman"/>
          <w:sz w:val="24"/>
          <w:szCs w:val="24"/>
        </w:rPr>
        <w:t>7.k.</w:t>
      </w:r>
    </w:p>
    <w:p w:rsidR="009A7BF6" w:rsidRPr="00E51B08" w:rsidP="00E51B08" w14:paraId="0BF20163" w14:textId="4F2D7433">
      <w:pPr>
        <w:spacing w:after="0" w:line="240" w:lineRule="auto"/>
        <w:ind w:left="720"/>
        <w:rPr>
          <w:rFonts w:ascii="Times New Roman" w:eastAsia="Times New Roman" w:hAnsi="Times New Roman" w:cs="Times New Roman"/>
          <w:sz w:val="24"/>
          <w:szCs w:val="24"/>
        </w:rPr>
      </w:pPr>
    </w:p>
    <w:p w:rsidR="00DF7785" w:rsidRPr="00E51B08" w:rsidP="00E51B08" w14:paraId="6AC74371" w14:textId="13F179B0">
      <w:pPr>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In this 30-day proposal, OFCCP has modified the language to make clear that </w:t>
      </w:r>
      <w:r w:rsidRPr="00E51B08" w:rsidR="00AC1103">
        <w:rPr>
          <w:rFonts w:ascii="Times New Roman" w:eastAsia="Times New Roman" w:hAnsi="Times New Roman" w:cs="Times New Roman"/>
          <w:sz w:val="24"/>
          <w:szCs w:val="24"/>
        </w:rPr>
        <w:t xml:space="preserve">“all tests and selection procedures” </w:t>
      </w:r>
      <w:r w:rsidRPr="00E51B08" w:rsidR="0080052A">
        <w:rPr>
          <w:rFonts w:ascii="Times New Roman" w:eastAsia="Times New Roman" w:hAnsi="Times New Roman" w:cs="Times New Roman"/>
          <w:sz w:val="24"/>
          <w:szCs w:val="24"/>
        </w:rPr>
        <w:t>includes</w:t>
      </w:r>
      <w:r w:rsidR="00834761">
        <w:rPr>
          <w:rFonts w:ascii="Times New Roman" w:eastAsia="Times New Roman" w:hAnsi="Times New Roman" w:cs="Times New Roman"/>
          <w:sz w:val="24"/>
          <w:szCs w:val="24"/>
        </w:rPr>
        <w:t xml:space="preserve"> technology-based</w:t>
      </w:r>
      <w:r w:rsidRPr="00E51B08" w:rsidR="0080052A">
        <w:rPr>
          <w:rFonts w:ascii="Times New Roman" w:eastAsia="Times New Roman" w:hAnsi="Times New Roman" w:cs="Times New Roman"/>
          <w:sz w:val="24"/>
          <w:szCs w:val="24"/>
        </w:rPr>
        <w:t xml:space="preserve"> </w:t>
      </w:r>
      <w:r w:rsidRPr="00E51B08" w:rsidR="00234DFA">
        <w:rPr>
          <w:rStyle w:val="normaltextrun"/>
          <w:rFonts w:ascii="Times New Roman" w:hAnsi="Times New Roman" w:cs="Times New Roman"/>
          <w:sz w:val="24"/>
          <w:szCs w:val="24"/>
          <w:shd w:val="clear" w:color="auto" w:fill="FFFFFF"/>
        </w:rPr>
        <w:t xml:space="preserve">tests and selection procedures </w:t>
      </w:r>
      <w:r w:rsidR="00834761">
        <w:rPr>
          <w:rStyle w:val="normaltextrun"/>
          <w:rFonts w:ascii="Times New Roman" w:hAnsi="Times New Roman" w:cs="Times New Roman"/>
          <w:sz w:val="24"/>
          <w:szCs w:val="24"/>
          <w:shd w:val="clear" w:color="auto" w:fill="FFFFFF"/>
        </w:rPr>
        <w:t xml:space="preserve">such as </w:t>
      </w:r>
      <w:r w:rsidRPr="00E51B08" w:rsidR="00234DFA">
        <w:rPr>
          <w:rStyle w:val="normaltextrun"/>
          <w:rFonts w:ascii="Times New Roman" w:hAnsi="Times New Roman" w:cs="Times New Roman"/>
          <w:sz w:val="24"/>
          <w:szCs w:val="24"/>
          <w:shd w:val="clear" w:color="auto" w:fill="FFFFFF"/>
        </w:rPr>
        <w:t xml:space="preserve">artificial intelligence, algorithms, </w:t>
      </w:r>
      <w:r w:rsidR="00834761">
        <w:rPr>
          <w:rStyle w:val="normaltextrun"/>
          <w:rFonts w:ascii="Times New Roman" w:hAnsi="Times New Roman" w:cs="Times New Roman"/>
          <w:sz w:val="24"/>
          <w:szCs w:val="24"/>
          <w:shd w:val="clear" w:color="auto" w:fill="FFFFFF"/>
        </w:rPr>
        <w:t xml:space="preserve">or </w:t>
      </w:r>
      <w:r w:rsidRPr="00E51B08" w:rsidR="00234DFA">
        <w:rPr>
          <w:rStyle w:val="normaltextrun"/>
          <w:rFonts w:ascii="Times New Roman" w:hAnsi="Times New Roman" w:cs="Times New Roman"/>
          <w:sz w:val="24"/>
          <w:szCs w:val="24"/>
          <w:shd w:val="clear" w:color="auto" w:fill="FFFFFF"/>
        </w:rPr>
        <w:t>automated systems</w:t>
      </w:r>
      <w:r w:rsidR="00834761">
        <w:rPr>
          <w:rStyle w:val="normaltextrun"/>
          <w:rFonts w:ascii="Times New Roman" w:hAnsi="Times New Roman" w:cs="Times New Roman"/>
          <w:sz w:val="24"/>
          <w:szCs w:val="24"/>
          <w:shd w:val="clear" w:color="auto" w:fill="FFFFFF"/>
        </w:rPr>
        <w:t xml:space="preserve">, </w:t>
      </w:r>
      <w:r w:rsidRPr="00E51B08" w:rsidR="00234DFA">
        <w:rPr>
          <w:rStyle w:val="normaltextrun"/>
          <w:rFonts w:ascii="Times New Roman" w:hAnsi="Times New Roman" w:cs="Times New Roman"/>
          <w:sz w:val="24"/>
          <w:szCs w:val="24"/>
          <w:shd w:val="clear" w:color="auto" w:fill="FFFFFF"/>
        </w:rPr>
        <w:t xml:space="preserve">as well as any other </w:t>
      </w:r>
      <w:r w:rsidR="00834761">
        <w:rPr>
          <w:rStyle w:val="normaltextrun"/>
          <w:rFonts w:ascii="Times New Roman" w:hAnsi="Times New Roman" w:cs="Times New Roman"/>
          <w:sz w:val="24"/>
          <w:szCs w:val="24"/>
          <w:shd w:val="clear" w:color="auto" w:fill="FFFFFF"/>
        </w:rPr>
        <w:t>non-technology</w:t>
      </w:r>
      <w:r w:rsidR="00B97100">
        <w:rPr>
          <w:rStyle w:val="normaltextrun"/>
          <w:rFonts w:ascii="Times New Roman" w:hAnsi="Times New Roman" w:cs="Times New Roman"/>
          <w:sz w:val="24"/>
          <w:szCs w:val="24"/>
          <w:shd w:val="clear" w:color="auto" w:fill="FFFFFF"/>
        </w:rPr>
        <w:t>-</w:t>
      </w:r>
      <w:r w:rsidR="00834761">
        <w:rPr>
          <w:rStyle w:val="normaltextrun"/>
          <w:rFonts w:ascii="Times New Roman" w:hAnsi="Times New Roman" w:cs="Times New Roman"/>
          <w:sz w:val="24"/>
          <w:szCs w:val="24"/>
          <w:shd w:val="clear" w:color="auto" w:fill="FFFFFF"/>
        </w:rPr>
        <w:t>based</w:t>
      </w:r>
      <w:r w:rsidR="00B97100">
        <w:rPr>
          <w:rStyle w:val="normaltextrun"/>
          <w:rFonts w:ascii="Times New Roman" w:hAnsi="Times New Roman" w:cs="Times New Roman"/>
          <w:sz w:val="24"/>
          <w:szCs w:val="24"/>
          <w:shd w:val="clear" w:color="auto" w:fill="FFFFFF"/>
        </w:rPr>
        <w:t xml:space="preserve"> </w:t>
      </w:r>
      <w:r w:rsidRPr="00E51B08" w:rsidR="00234DFA">
        <w:rPr>
          <w:rStyle w:val="normaltextrun"/>
          <w:rFonts w:ascii="Times New Roman" w:hAnsi="Times New Roman" w:cs="Times New Roman"/>
          <w:sz w:val="24"/>
          <w:szCs w:val="24"/>
          <w:shd w:val="clear" w:color="auto" w:fill="FFFFFF"/>
        </w:rPr>
        <w:t xml:space="preserve">tests and selection procedures utilized by </w:t>
      </w:r>
      <w:r w:rsidRPr="00E51B08" w:rsidR="00EB72BB">
        <w:rPr>
          <w:rStyle w:val="normaltextrun"/>
          <w:rFonts w:ascii="Times New Roman" w:hAnsi="Times New Roman" w:cs="Times New Roman"/>
          <w:sz w:val="24"/>
          <w:szCs w:val="24"/>
          <w:shd w:val="clear" w:color="auto" w:fill="FFFFFF"/>
        </w:rPr>
        <w:t xml:space="preserve">the company </w:t>
      </w:r>
      <w:r w:rsidRPr="00E51B08" w:rsidR="00234DFA">
        <w:rPr>
          <w:rStyle w:val="normaltextrun"/>
          <w:rFonts w:ascii="Times New Roman" w:hAnsi="Times New Roman" w:cs="Times New Roman"/>
          <w:sz w:val="24"/>
          <w:szCs w:val="24"/>
          <w:shd w:val="clear" w:color="auto" w:fill="FFFFFF"/>
        </w:rPr>
        <w:t xml:space="preserve">in the hiring process. </w:t>
      </w:r>
      <w:r w:rsidRPr="00E51B08" w:rsidR="00CD250E">
        <w:rPr>
          <w:rFonts w:ascii="Times New Roman" w:eastAsia="Times New Roman" w:hAnsi="Times New Roman" w:cs="Times New Roman"/>
          <w:sz w:val="24"/>
          <w:szCs w:val="24"/>
        </w:rPr>
        <w:t xml:space="preserve">OFCCP made this clarification in its recent </w:t>
      </w:r>
      <w:r w:rsidRPr="00E51B08" w:rsidR="003A213D">
        <w:rPr>
          <w:rFonts w:ascii="Times New Roman" w:eastAsia="Times New Roman" w:hAnsi="Times New Roman" w:cs="Times New Roman"/>
          <w:sz w:val="24"/>
          <w:szCs w:val="24"/>
        </w:rPr>
        <w:t>supply and service</w:t>
      </w:r>
      <w:r w:rsidRPr="00E51B08" w:rsidR="00FB64B2">
        <w:rPr>
          <w:rFonts w:ascii="Times New Roman" w:eastAsia="Times New Roman" w:hAnsi="Times New Roman" w:cs="Times New Roman"/>
          <w:sz w:val="24"/>
          <w:szCs w:val="24"/>
        </w:rPr>
        <w:t xml:space="preserve"> </w:t>
      </w:r>
      <w:r w:rsidRPr="00E51B08" w:rsidR="00CD250E">
        <w:rPr>
          <w:rFonts w:ascii="Times New Roman" w:eastAsia="Times New Roman" w:hAnsi="Times New Roman" w:cs="Times New Roman"/>
          <w:sz w:val="24"/>
          <w:szCs w:val="24"/>
        </w:rPr>
        <w:t xml:space="preserve">scheduling letter, and adding this language to this item will </w:t>
      </w:r>
      <w:r w:rsidRPr="00E51B08" w:rsidR="00A9518E">
        <w:rPr>
          <w:rFonts w:ascii="Times New Roman" w:eastAsia="Times New Roman" w:hAnsi="Times New Roman" w:cs="Times New Roman"/>
          <w:sz w:val="24"/>
          <w:szCs w:val="24"/>
        </w:rPr>
        <w:t>better ensure that stakeholders understand that the same requirement applies to construction.</w:t>
      </w:r>
    </w:p>
    <w:p w:rsidR="00DF7785" w:rsidRPr="00E51B08" w:rsidP="00E51B08" w14:paraId="5289A954" w14:textId="77777777">
      <w:pPr>
        <w:spacing w:after="0" w:line="240" w:lineRule="auto"/>
        <w:ind w:left="720"/>
        <w:rPr>
          <w:rFonts w:ascii="Times New Roman" w:eastAsia="Times New Roman" w:hAnsi="Times New Roman" w:cs="Times New Roman"/>
          <w:sz w:val="24"/>
          <w:szCs w:val="24"/>
        </w:rPr>
      </w:pPr>
    </w:p>
    <w:p w:rsidR="00036D00" w:rsidRPr="00E51B08" w:rsidP="00E51B08" w14:paraId="6153BA8D" w14:textId="5285FBD5">
      <w:pPr>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In response to a public comment </w:t>
      </w:r>
      <w:r w:rsidRPr="00E51B08" w:rsidR="00BF118B">
        <w:rPr>
          <w:rFonts w:ascii="Times New Roman" w:eastAsia="Times New Roman" w:hAnsi="Times New Roman" w:cs="Times New Roman"/>
          <w:sz w:val="24"/>
          <w:szCs w:val="24"/>
        </w:rPr>
        <w:t>on this item</w:t>
      </w:r>
      <w:r w:rsidRPr="00E51B08">
        <w:rPr>
          <w:rFonts w:ascii="Times New Roman" w:eastAsia="Times New Roman" w:hAnsi="Times New Roman" w:cs="Times New Roman"/>
          <w:sz w:val="24"/>
          <w:szCs w:val="24"/>
        </w:rPr>
        <w:t xml:space="preserve">, OFCCP is also adding a citation to the UGESP regulations </w:t>
      </w:r>
      <w:r w:rsidRPr="00E51B08" w:rsidR="00BF118B">
        <w:rPr>
          <w:rFonts w:ascii="Times New Roman" w:eastAsia="Times New Roman" w:hAnsi="Times New Roman" w:cs="Times New Roman"/>
          <w:sz w:val="24"/>
          <w:szCs w:val="24"/>
        </w:rPr>
        <w:t xml:space="preserve">at 41 CFR </w:t>
      </w:r>
      <w:r w:rsidR="00540E61">
        <w:rPr>
          <w:rFonts w:ascii="Times New Roman" w:eastAsia="Times New Roman" w:hAnsi="Times New Roman" w:cs="Times New Roman"/>
          <w:sz w:val="24"/>
          <w:szCs w:val="24"/>
        </w:rPr>
        <w:t xml:space="preserve">part </w:t>
      </w:r>
      <w:r w:rsidRPr="00E51B08" w:rsidR="00BF118B">
        <w:rPr>
          <w:rFonts w:ascii="Times New Roman" w:eastAsia="Times New Roman" w:hAnsi="Times New Roman" w:cs="Times New Roman"/>
          <w:sz w:val="24"/>
          <w:szCs w:val="24"/>
        </w:rPr>
        <w:t>60-3 (see discussion of public comments in Part 8).</w:t>
      </w:r>
      <w:r w:rsidRPr="00E51B08" w:rsidR="00742354">
        <w:rPr>
          <w:rFonts w:ascii="Times New Roman" w:eastAsia="Times New Roman" w:hAnsi="Times New Roman" w:cs="Times New Roman"/>
          <w:sz w:val="24"/>
          <w:szCs w:val="24"/>
        </w:rPr>
        <w:t xml:space="preserve"> </w:t>
      </w:r>
      <w:r w:rsidRPr="00E51B08" w:rsidR="00972BCE">
        <w:rPr>
          <w:rFonts w:ascii="Times New Roman" w:eastAsia="Times New Roman" w:hAnsi="Times New Roman" w:cs="Times New Roman"/>
          <w:sz w:val="24"/>
          <w:szCs w:val="24"/>
        </w:rPr>
        <w:t>Item 16 now reads as follows:</w:t>
      </w:r>
    </w:p>
    <w:p w:rsidR="00972BCE" w:rsidRPr="00E51B08" w:rsidP="00E51B08" w14:paraId="56D5C87E" w14:textId="77777777">
      <w:pPr>
        <w:spacing w:after="0" w:line="240" w:lineRule="auto"/>
        <w:ind w:left="720"/>
        <w:rPr>
          <w:rFonts w:ascii="Times New Roman" w:eastAsia="Times New Roman" w:hAnsi="Times New Roman" w:cs="Times New Roman"/>
          <w:sz w:val="24"/>
          <w:szCs w:val="24"/>
        </w:rPr>
      </w:pPr>
    </w:p>
    <w:p w:rsidR="00972BCE" w:rsidRPr="00E51B08" w:rsidP="00E51B08" w14:paraId="672B817B" w14:textId="28B95A67">
      <w:pPr>
        <w:spacing w:after="0" w:line="240" w:lineRule="auto"/>
        <w:ind w:left="1440"/>
        <w:rPr>
          <w:rStyle w:val="eop"/>
          <w:rFonts w:ascii="Times New Roman" w:hAnsi="Times New Roman" w:cs="Times New Roman"/>
          <w:sz w:val="24"/>
          <w:szCs w:val="24"/>
          <w:shd w:val="clear" w:color="auto" w:fill="FFFFFF"/>
        </w:rPr>
      </w:pPr>
      <w:r w:rsidRPr="00E51B08">
        <w:rPr>
          <w:rStyle w:val="normaltextrun"/>
          <w:rFonts w:ascii="Times New Roman" w:hAnsi="Times New Roman" w:cs="Times New Roman"/>
          <w:sz w:val="24"/>
          <w:szCs w:val="24"/>
          <w:shd w:val="clear" w:color="auto" w:fill="FFFFFF"/>
        </w:rPr>
        <w:t xml:space="preserve">Identify </w:t>
      </w:r>
      <w:r w:rsidRPr="00701585">
        <w:rPr>
          <w:rStyle w:val="normaltextrun"/>
          <w:rFonts w:ascii="Times New Roman" w:hAnsi="Times New Roman" w:cs="Times New Roman"/>
          <w:i/>
          <w:iCs/>
          <w:sz w:val="24"/>
          <w:szCs w:val="24"/>
          <w:shd w:val="clear" w:color="auto" w:fill="FFFFFF"/>
        </w:rPr>
        <w:t>all</w:t>
      </w:r>
      <w:r w:rsidRPr="00E51B08">
        <w:rPr>
          <w:rStyle w:val="normaltextrun"/>
          <w:rFonts w:ascii="Times New Roman" w:hAnsi="Times New Roman" w:cs="Times New Roman"/>
          <w:sz w:val="24"/>
          <w:szCs w:val="24"/>
          <w:shd w:val="clear" w:color="auto" w:fill="FFFFFF"/>
        </w:rPr>
        <w:t xml:space="preserve"> tests and selection procedures used in the hiring process for positions in the (</w:t>
      </w:r>
      <w:r w:rsidRPr="00E51B08">
        <w:rPr>
          <w:rStyle w:val="normaltextrun"/>
          <w:rFonts w:ascii="Times New Roman" w:hAnsi="Times New Roman" w:cs="Times New Roman"/>
          <w:i/>
          <w:iCs/>
          <w:sz w:val="24"/>
          <w:szCs w:val="24"/>
          <w:shd w:val="clear" w:color="auto" w:fill="FFFFFF"/>
        </w:rPr>
        <w:t>as appropriate insert either (1) the name(s) of SMSA</w:t>
      </w:r>
      <w:r w:rsidR="00305392">
        <w:rPr>
          <w:rStyle w:val="normaltextrun"/>
          <w:rFonts w:ascii="Times New Roman" w:hAnsi="Times New Roman" w:cs="Times New Roman"/>
          <w:i/>
          <w:iCs/>
          <w:sz w:val="24"/>
          <w:szCs w:val="24"/>
          <w:shd w:val="clear" w:color="auto" w:fill="FFFFFF"/>
        </w:rPr>
        <w:t>(s)</w:t>
      </w:r>
      <w:r w:rsidRPr="00E51B08">
        <w:rPr>
          <w:rStyle w:val="normaltextrun"/>
          <w:rFonts w:ascii="Times New Roman" w:hAnsi="Times New Roman" w:cs="Times New Roman"/>
          <w:i/>
          <w:iCs/>
          <w:sz w:val="24"/>
          <w:szCs w:val="24"/>
          <w:shd w:val="clear" w:color="auto" w:fill="FFFFFF"/>
        </w:rPr>
        <w:t xml:space="preserve"> or (2) the name(s) of </w:t>
      </w:r>
      <w:r w:rsidRPr="00E51B08">
        <w:rPr>
          <w:rStyle w:val="normaltextrun"/>
          <w:rFonts w:ascii="Times New Roman" w:hAnsi="Times New Roman" w:cs="Times New Roman"/>
          <w:i/>
          <w:iCs/>
          <w:sz w:val="24"/>
          <w:szCs w:val="24"/>
          <w:shd w:val="clear" w:color="auto" w:fill="FFFFFF"/>
        </w:rPr>
        <w:t>Non-SMSA</w:t>
      </w:r>
      <w:r w:rsidR="00305392">
        <w:rPr>
          <w:rStyle w:val="normaltextrun"/>
          <w:rFonts w:ascii="Times New Roman" w:hAnsi="Times New Roman" w:cs="Times New Roman"/>
          <w:i/>
          <w:iCs/>
          <w:sz w:val="24"/>
          <w:szCs w:val="24"/>
          <w:shd w:val="clear" w:color="auto" w:fill="FFFFFF"/>
        </w:rPr>
        <w:t>(s)</w:t>
      </w:r>
      <w:r w:rsidRPr="00E51B08">
        <w:rPr>
          <w:rStyle w:val="normaltextrun"/>
          <w:rFonts w:ascii="Times New Roman" w:hAnsi="Times New Roman" w:cs="Times New Roman"/>
          <w:sz w:val="24"/>
          <w:szCs w:val="24"/>
          <w:shd w:val="clear" w:color="auto" w:fill="FFFFFF"/>
        </w:rPr>
        <w:t xml:space="preserve">) during the preceding 12 months. This includes </w:t>
      </w:r>
      <w:r w:rsidR="00C90FFC">
        <w:rPr>
          <w:rStyle w:val="normaltextrun"/>
          <w:rFonts w:ascii="Times New Roman" w:hAnsi="Times New Roman" w:cs="Times New Roman"/>
          <w:sz w:val="24"/>
          <w:szCs w:val="24"/>
          <w:shd w:val="clear" w:color="auto" w:fill="FFFFFF"/>
        </w:rPr>
        <w:t xml:space="preserve">technology-based </w:t>
      </w:r>
      <w:r w:rsidR="00520A07">
        <w:rPr>
          <w:rStyle w:val="normaltextrun"/>
          <w:rFonts w:ascii="Times New Roman" w:hAnsi="Times New Roman" w:cs="Times New Roman"/>
          <w:sz w:val="24"/>
          <w:szCs w:val="24"/>
          <w:shd w:val="clear" w:color="auto" w:fill="FFFFFF"/>
        </w:rPr>
        <w:t xml:space="preserve">tests and selection </w:t>
      </w:r>
      <w:r w:rsidR="00C90FFC">
        <w:rPr>
          <w:rStyle w:val="normaltextrun"/>
          <w:rFonts w:ascii="Times New Roman" w:hAnsi="Times New Roman" w:cs="Times New Roman"/>
          <w:sz w:val="24"/>
          <w:szCs w:val="24"/>
          <w:shd w:val="clear" w:color="auto" w:fill="FFFFFF"/>
        </w:rPr>
        <w:t>procedures</w:t>
      </w:r>
      <w:r w:rsidRPr="00E51B08">
        <w:rPr>
          <w:rStyle w:val="normaltextrun"/>
          <w:rFonts w:ascii="Times New Roman" w:hAnsi="Times New Roman" w:cs="Times New Roman"/>
          <w:sz w:val="24"/>
          <w:szCs w:val="24"/>
          <w:shd w:val="clear" w:color="auto" w:fill="FFFFFF"/>
        </w:rPr>
        <w:t xml:space="preserve"> </w:t>
      </w:r>
      <w:r w:rsidR="0057376D">
        <w:rPr>
          <w:rStyle w:val="normaltextrun"/>
          <w:rFonts w:ascii="Times New Roman" w:hAnsi="Times New Roman" w:cs="Times New Roman"/>
          <w:sz w:val="24"/>
          <w:szCs w:val="24"/>
          <w:shd w:val="clear" w:color="auto" w:fill="FFFFFF"/>
        </w:rPr>
        <w:t>(</w:t>
      </w:r>
      <w:r w:rsidRPr="00701585" w:rsidR="0057376D">
        <w:rPr>
          <w:rStyle w:val="normaltextrun"/>
          <w:rFonts w:ascii="Times New Roman" w:hAnsi="Times New Roman" w:cs="Times New Roman"/>
          <w:i/>
          <w:iCs/>
          <w:sz w:val="24"/>
          <w:szCs w:val="24"/>
          <w:shd w:val="clear" w:color="auto" w:fill="FFFFFF"/>
        </w:rPr>
        <w:t>e.g.</w:t>
      </w:r>
      <w:r w:rsidR="0057376D">
        <w:rPr>
          <w:rStyle w:val="normaltextrun"/>
          <w:rFonts w:ascii="Times New Roman" w:hAnsi="Times New Roman" w:cs="Times New Roman"/>
          <w:sz w:val="24"/>
          <w:szCs w:val="24"/>
          <w:shd w:val="clear" w:color="auto" w:fill="FFFFFF"/>
        </w:rPr>
        <w:t xml:space="preserve">, </w:t>
      </w:r>
      <w:r w:rsidRPr="00E51B08">
        <w:rPr>
          <w:rStyle w:val="normaltextrun"/>
          <w:rFonts w:ascii="Times New Roman" w:hAnsi="Times New Roman" w:cs="Times New Roman"/>
          <w:sz w:val="24"/>
          <w:szCs w:val="24"/>
          <w:shd w:val="clear" w:color="auto" w:fill="FFFFFF"/>
        </w:rPr>
        <w:t>artificial intelligence, algorithms, automated systems</w:t>
      </w:r>
      <w:r w:rsidR="003D7BF6">
        <w:rPr>
          <w:rStyle w:val="normaltextrun"/>
          <w:rFonts w:ascii="Times New Roman" w:hAnsi="Times New Roman" w:cs="Times New Roman"/>
          <w:sz w:val="24"/>
          <w:szCs w:val="24"/>
          <w:shd w:val="clear" w:color="auto" w:fill="FFFFFF"/>
        </w:rPr>
        <w:t>)</w:t>
      </w:r>
      <w:r w:rsidRPr="00E51B08">
        <w:rPr>
          <w:rStyle w:val="normaltextrun"/>
          <w:rFonts w:ascii="Times New Roman" w:hAnsi="Times New Roman" w:cs="Times New Roman"/>
          <w:sz w:val="24"/>
          <w:szCs w:val="24"/>
          <w:shd w:val="clear" w:color="auto" w:fill="FFFFFF"/>
        </w:rPr>
        <w:t xml:space="preserve">, as well as </w:t>
      </w:r>
      <w:r w:rsidRPr="00701585">
        <w:rPr>
          <w:rStyle w:val="normaltextrun"/>
          <w:rFonts w:ascii="Times New Roman" w:hAnsi="Times New Roman" w:cs="Times New Roman"/>
          <w:i/>
          <w:iCs/>
          <w:sz w:val="24"/>
          <w:szCs w:val="24"/>
          <w:shd w:val="clear" w:color="auto" w:fill="FFFFFF"/>
        </w:rPr>
        <w:t>any other</w:t>
      </w:r>
      <w:r w:rsidRPr="00E51B08">
        <w:rPr>
          <w:rStyle w:val="normaltextrun"/>
          <w:rFonts w:ascii="Times New Roman" w:hAnsi="Times New Roman" w:cs="Times New Roman"/>
          <w:sz w:val="24"/>
          <w:szCs w:val="24"/>
          <w:shd w:val="clear" w:color="auto" w:fill="FFFFFF"/>
        </w:rPr>
        <w:t xml:space="preserve"> </w:t>
      </w:r>
      <w:r w:rsidR="001F4FA1">
        <w:rPr>
          <w:rStyle w:val="normaltextrun"/>
          <w:rFonts w:ascii="Times New Roman" w:hAnsi="Times New Roman" w:cs="Times New Roman"/>
          <w:sz w:val="24"/>
          <w:szCs w:val="24"/>
          <w:shd w:val="clear" w:color="auto" w:fill="FFFFFF"/>
        </w:rPr>
        <w:t>non-technology</w:t>
      </w:r>
      <w:r w:rsidR="00293AD6">
        <w:rPr>
          <w:rStyle w:val="normaltextrun"/>
          <w:rFonts w:ascii="Times New Roman" w:hAnsi="Times New Roman" w:cs="Times New Roman"/>
          <w:sz w:val="24"/>
          <w:szCs w:val="24"/>
          <w:shd w:val="clear" w:color="auto" w:fill="FFFFFF"/>
        </w:rPr>
        <w:t>-</w:t>
      </w:r>
      <w:r w:rsidR="001F4FA1">
        <w:rPr>
          <w:rStyle w:val="normaltextrun"/>
          <w:rFonts w:ascii="Times New Roman" w:hAnsi="Times New Roman" w:cs="Times New Roman"/>
          <w:sz w:val="24"/>
          <w:szCs w:val="24"/>
          <w:shd w:val="clear" w:color="auto" w:fill="FFFFFF"/>
        </w:rPr>
        <w:t>based</w:t>
      </w:r>
      <w:r w:rsidR="00E50606">
        <w:rPr>
          <w:rStyle w:val="normaltextrun"/>
          <w:rFonts w:ascii="Times New Roman" w:hAnsi="Times New Roman" w:cs="Times New Roman"/>
          <w:sz w:val="24"/>
          <w:szCs w:val="24"/>
          <w:shd w:val="clear" w:color="auto" w:fill="FFFFFF"/>
        </w:rPr>
        <w:t xml:space="preserve"> </w:t>
      </w:r>
      <w:r w:rsidR="00520A07">
        <w:rPr>
          <w:rStyle w:val="normaltextrun"/>
          <w:rFonts w:ascii="Times New Roman" w:hAnsi="Times New Roman" w:cs="Times New Roman"/>
          <w:sz w:val="24"/>
          <w:szCs w:val="24"/>
          <w:shd w:val="clear" w:color="auto" w:fill="FFFFFF"/>
        </w:rPr>
        <w:t xml:space="preserve">tests and selection </w:t>
      </w:r>
      <w:r w:rsidR="00E50606">
        <w:rPr>
          <w:rStyle w:val="normaltextrun"/>
          <w:rFonts w:ascii="Times New Roman" w:hAnsi="Times New Roman" w:cs="Times New Roman"/>
          <w:sz w:val="24"/>
          <w:szCs w:val="24"/>
          <w:shd w:val="clear" w:color="auto" w:fill="FFFFFF"/>
        </w:rPr>
        <w:t>procedures (</w:t>
      </w:r>
      <w:r w:rsidRPr="00701585" w:rsidR="00E50606">
        <w:rPr>
          <w:rStyle w:val="normaltextrun"/>
          <w:rFonts w:ascii="Times New Roman" w:hAnsi="Times New Roman" w:cs="Times New Roman"/>
          <w:i/>
          <w:iCs/>
          <w:sz w:val="24"/>
          <w:szCs w:val="24"/>
          <w:shd w:val="clear" w:color="auto" w:fill="FFFFFF"/>
        </w:rPr>
        <w:t>e.g.</w:t>
      </w:r>
      <w:r w:rsidR="00E50606">
        <w:rPr>
          <w:rStyle w:val="normaltextrun"/>
          <w:rFonts w:ascii="Times New Roman" w:hAnsi="Times New Roman" w:cs="Times New Roman"/>
          <w:sz w:val="24"/>
          <w:szCs w:val="24"/>
          <w:shd w:val="clear" w:color="auto" w:fill="FFFFFF"/>
        </w:rPr>
        <w:t xml:space="preserve">, written tests, work simulations, </w:t>
      </w:r>
      <w:r w:rsidR="001D4AEC">
        <w:rPr>
          <w:rStyle w:val="normaltextrun"/>
          <w:rFonts w:ascii="Times New Roman" w:hAnsi="Times New Roman" w:cs="Times New Roman"/>
          <w:sz w:val="24"/>
          <w:szCs w:val="24"/>
          <w:shd w:val="clear" w:color="auto" w:fill="FFFFFF"/>
        </w:rPr>
        <w:t xml:space="preserve">structured </w:t>
      </w:r>
      <w:r w:rsidR="00E50606">
        <w:rPr>
          <w:rStyle w:val="normaltextrun"/>
          <w:rFonts w:ascii="Times New Roman" w:hAnsi="Times New Roman" w:cs="Times New Roman"/>
          <w:sz w:val="24"/>
          <w:szCs w:val="24"/>
          <w:shd w:val="clear" w:color="auto" w:fill="FFFFFF"/>
        </w:rPr>
        <w:t xml:space="preserve">interview questions) </w:t>
      </w:r>
      <w:r w:rsidRPr="00E51B08">
        <w:rPr>
          <w:rStyle w:val="normaltextrun"/>
          <w:rFonts w:ascii="Times New Roman" w:hAnsi="Times New Roman" w:cs="Times New Roman"/>
          <w:sz w:val="24"/>
          <w:szCs w:val="24"/>
          <w:shd w:val="clear" w:color="auto" w:fill="FFFFFF"/>
        </w:rPr>
        <w:t>utilized by your company in the hiring process. Provide evidence that these tests and selection procedures were validated where necessary in accordance with 41 CFR 60-4.3(a)</w:t>
      </w:r>
      <w:r w:rsidRPr="00E51B08">
        <w:rPr>
          <w:rStyle w:val="normaltextrun"/>
          <w:rFonts w:ascii="Times New Roman" w:hAnsi="Times New Roman" w:cs="Times New Roman"/>
          <w:sz w:val="24"/>
          <w:szCs w:val="24"/>
          <w:shd w:val="clear" w:color="auto" w:fill="FFFFFF"/>
        </w:rPr>
        <w:t>7.k</w:t>
      </w:r>
      <w:r w:rsidR="00735501">
        <w:rPr>
          <w:rStyle w:val="normaltextrun"/>
          <w:rFonts w:ascii="Times New Roman" w:hAnsi="Times New Roman" w:cs="Times New Roman"/>
          <w:sz w:val="24"/>
          <w:szCs w:val="24"/>
          <w:shd w:val="clear" w:color="auto" w:fill="FFFFFF"/>
        </w:rPr>
        <w:t>.</w:t>
      </w:r>
      <w:r w:rsidRPr="00E51B08" w:rsidR="00A062BF">
        <w:rPr>
          <w:rStyle w:val="normaltextrun"/>
          <w:rFonts w:ascii="Times New Roman" w:hAnsi="Times New Roman" w:cs="Times New Roman"/>
          <w:sz w:val="24"/>
          <w:szCs w:val="24"/>
          <w:shd w:val="clear" w:color="auto" w:fill="FFFFFF"/>
        </w:rPr>
        <w:t xml:space="preserve"> and 41 CFR 60-3</w:t>
      </w:r>
      <w:r w:rsidRPr="00E51B08" w:rsidR="00DF2FF3">
        <w:rPr>
          <w:rStyle w:val="normaltextrun"/>
          <w:rFonts w:ascii="Times New Roman" w:hAnsi="Times New Roman" w:cs="Times New Roman"/>
          <w:sz w:val="24"/>
          <w:szCs w:val="24"/>
          <w:shd w:val="clear" w:color="auto" w:fill="FFFFFF"/>
        </w:rPr>
        <w:t>.</w:t>
      </w:r>
    </w:p>
    <w:p w:rsidR="00831941" w:rsidRPr="00E51B08" w:rsidP="00E51B08" w14:paraId="297AAAAA" w14:textId="77777777">
      <w:pPr>
        <w:spacing w:after="0" w:line="240" w:lineRule="auto"/>
        <w:ind w:left="1440"/>
        <w:rPr>
          <w:rFonts w:ascii="Times New Roman" w:eastAsia="Times New Roman" w:hAnsi="Times New Roman" w:cs="Times New Roman"/>
          <w:sz w:val="24"/>
          <w:szCs w:val="24"/>
        </w:rPr>
      </w:pPr>
    </w:p>
    <w:p w:rsidR="00F614BA" w:rsidRPr="00E51B08" w:rsidP="00E51B08" w14:paraId="2ADBDABE" w14:textId="3DCF4109">
      <w:pPr>
        <w:pStyle w:val="ListParagraph"/>
        <w:numPr>
          <w:ilvl w:val="0"/>
          <w:numId w:val="19"/>
        </w:numPr>
        <w:tabs>
          <w:tab w:val="left" w:pos="3306"/>
        </w:tabs>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Item 17 is a new item that OFCCP included in the 60-day proposal</w:t>
      </w:r>
      <w:r w:rsidRPr="00E51B08" w:rsidR="00FB0807">
        <w:rPr>
          <w:rFonts w:ascii="Times New Roman" w:eastAsia="Times New Roman" w:hAnsi="Times New Roman" w:cs="Times New Roman"/>
          <w:sz w:val="24"/>
          <w:szCs w:val="24"/>
        </w:rPr>
        <w:t xml:space="preserve">. </w:t>
      </w:r>
      <w:r w:rsidRPr="00E51B08" w:rsidR="00547EAB">
        <w:rPr>
          <w:rFonts w:ascii="Times New Roman" w:eastAsia="Times New Roman" w:hAnsi="Times New Roman" w:cs="Times New Roman"/>
          <w:sz w:val="24"/>
          <w:szCs w:val="24"/>
        </w:rPr>
        <w:t>It requires contractors to provide the following information:</w:t>
      </w:r>
    </w:p>
    <w:p w:rsidR="00F614BA" w:rsidRPr="00E51B08" w:rsidP="00E51B08" w14:paraId="35C4FCCA" w14:textId="77777777">
      <w:pPr>
        <w:pStyle w:val="ListParagraph"/>
        <w:tabs>
          <w:tab w:val="left" w:pos="3306"/>
        </w:tabs>
        <w:spacing w:after="0" w:line="240" w:lineRule="auto"/>
        <w:rPr>
          <w:rFonts w:ascii="Times New Roman" w:eastAsia="Times New Roman" w:hAnsi="Times New Roman" w:cs="Times New Roman"/>
          <w:sz w:val="24"/>
          <w:szCs w:val="24"/>
        </w:rPr>
      </w:pPr>
    </w:p>
    <w:p w:rsidR="00F614BA" w:rsidRPr="00E51B08" w:rsidP="00E51B08" w14:paraId="44872B47" w14:textId="0CA82BCB">
      <w:pPr>
        <w:spacing w:after="0" w:line="240" w:lineRule="auto"/>
        <w:ind w:left="144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Provide evidence that your company monitored personnel and employment</w:t>
      </w:r>
      <w:r w:rsidR="00520A07">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related activities during the preceding year to ensure that seniority practices, job classifications, work assignments and other personnel practices did not have a discriminatory effect and that the EEO policy and the contractor’s EEO obligations were being carried out, as provided in 41 CFR 60-4.3(a)</w:t>
      </w:r>
      <w:r w:rsidRPr="00E51B08">
        <w:rPr>
          <w:rFonts w:ascii="Times New Roman" w:eastAsia="Times New Roman" w:hAnsi="Times New Roman" w:cs="Times New Roman"/>
          <w:sz w:val="24"/>
          <w:szCs w:val="24"/>
        </w:rPr>
        <w:t>7.m.</w:t>
      </w:r>
    </w:p>
    <w:p w:rsidR="00F614BA" w:rsidRPr="00E51B08" w:rsidP="00E51B08" w14:paraId="07D654FD" w14:textId="77777777">
      <w:pPr>
        <w:pStyle w:val="ListParagraph"/>
        <w:tabs>
          <w:tab w:val="left" w:pos="3306"/>
        </w:tabs>
        <w:spacing w:after="0" w:line="240" w:lineRule="auto"/>
        <w:rPr>
          <w:rFonts w:ascii="Times New Roman" w:eastAsia="Times New Roman" w:hAnsi="Times New Roman" w:cs="Times New Roman"/>
          <w:sz w:val="24"/>
          <w:szCs w:val="24"/>
        </w:rPr>
      </w:pPr>
    </w:p>
    <w:p w:rsidR="00945A1B" w:rsidRPr="00E51B08" w:rsidP="00E51B08" w14:paraId="22A93BCB" w14:textId="216FEEC9">
      <w:pPr>
        <w:pStyle w:val="ListParagraph"/>
        <w:tabs>
          <w:tab w:val="left" w:pos="3306"/>
        </w:tabs>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As described in the 60-day proposal, r</w:t>
      </w:r>
      <w:r w:rsidRPr="00E51B08" w:rsidR="7F16E7A3">
        <w:rPr>
          <w:rFonts w:ascii="Times New Roman" w:eastAsia="Times New Roman" w:hAnsi="Times New Roman" w:cs="Times New Roman"/>
          <w:sz w:val="24"/>
          <w:szCs w:val="24"/>
        </w:rPr>
        <w:t>e</w:t>
      </w:r>
      <w:r w:rsidRPr="00E51B08" w:rsidR="6266DBB0">
        <w:rPr>
          <w:rFonts w:ascii="Times New Roman" w:eastAsia="Times New Roman" w:hAnsi="Times New Roman" w:cs="Times New Roman"/>
          <w:sz w:val="24"/>
          <w:szCs w:val="24"/>
        </w:rPr>
        <w:t>viewing</w:t>
      </w:r>
      <w:r w:rsidRPr="00E51B08" w:rsidR="7F16E7A3">
        <w:rPr>
          <w:rFonts w:ascii="Times New Roman" w:eastAsia="Times New Roman" w:hAnsi="Times New Roman" w:cs="Times New Roman"/>
          <w:sz w:val="24"/>
          <w:szCs w:val="24"/>
        </w:rPr>
        <w:t xml:space="preserve"> this information at the desk audit stage will assist OFCCP in determining whether all scheduled contractors are meeting </w:t>
      </w:r>
      <w:r w:rsidRPr="00E51B08" w:rsidR="00FF3AAB">
        <w:rPr>
          <w:rFonts w:ascii="Times New Roman" w:eastAsia="Times New Roman" w:hAnsi="Times New Roman" w:cs="Times New Roman"/>
          <w:sz w:val="24"/>
          <w:szCs w:val="24"/>
        </w:rPr>
        <w:t>their</w:t>
      </w:r>
      <w:r w:rsidRPr="00E51B08" w:rsidR="7F16E7A3">
        <w:rPr>
          <w:rFonts w:ascii="Times New Roman" w:eastAsia="Times New Roman" w:hAnsi="Times New Roman" w:cs="Times New Roman"/>
          <w:sz w:val="24"/>
          <w:szCs w:val="24"/>
        </w:rPr>
        <w:t xml:space="preserve"> </w:t>
      </w:r>
      <w:r w:rsidRPr="00E51B08" w:rsidR="00FF3AAB">
        <w:rPr>
          <w:rFonts w:ascii="Times New Roman" w:eastAsia="Times New Roman" w:hAnsi="Times New Roman" w:cs="Times New Roman"/>
          <w:sz w:val="24"/>
          <w:szCs w:val="24"/>
        </w:rPr>
        <w:t xml:space="preserve">monitoring </w:t>
      </w:r>
      <w:r w:rsidRPr="00E51B08" w:rsidR="7F16E7A3">
        <w:rPr>
          <w:rFonts w:ascii="Times New Roman" w:eastAsia="Times New Roman" w:hAnsi="Times New Roman" w:cs="Times New Roman"/>
          <w:sz w:val="24"/>
          <w:szCs w:val="24"/>
        </w:rPr>
        <w:t>obligation</w:t>
      </w:r>
      <w:r w:rsidRPr="00E51B08" w:rsidR="00FF3AAB">
        <w:rPr>
          <w:rFonts w:ascii="Times New Roman" w:eastAsia="Times New Roman" w:hAnsi="Times New Roman" w:cs="Times New Roman"/>
          <w:sz w:val="24"/>
          <w:szCs w:val="24"/>
        </w:rPr>
        <w:t>s at 41 CFR 60-4.3(a)</w:t>
      </w:r>
      <w:r w:rsidRPr="00E51B08" w:rsidR="00FF3AAB">
        <w:rPr>
          <w:rFonts w:ascii="Times New Roman" w:eastAsia="Times New Roman" w:hAnsi="Times New Roman" w:cs="Times New Roman"/>
          <w:sz w:val="24"/>
          <w:szCs w:val="24"/>
        </w:rPr>
        <w:t>7.m</w:t>
      </w:r>
      <w:r w:rsidRPr="00E51B08" w:rsidR="7F16E7A3">
        <w:rPr>
          <w:rFonts w:ascii="Times New Roman" w:eastAsia="Times New Roman" w:hAnsi="Times New Roman" w:cs="Times New Roman"/>
          <w:sz w:val="24"/>
          <w:szCs w:val="24"/>
        </w:rPr>
        <w:t>.</w:t>
      </w:r>
      <w:r w:rsidRPr="00E51B08" w:rsidR="7F16E7A3">
        <w:rPr>
          <w:rFonts w:ascii="Times New Roman" w:eastAsia="Times New Roman" w:hAnsi="Times New Roman" w:cs="Times New Roman"/>
          <w:sz w:val="24"/>
          <w:szCs w:val="24"/>
        </w:rPr>
        <w:t xml:space="preserve"> The language in the current scheduling letter does not allow for OFCCP to make this determination.</w:t>
      </w:r>
    </w:p>
    <w:p w:rsidR="00EF7E37" w:rsidRPr="00E51B08" w:rsidP="00E51B08" w14:paraId="3B0F172B" w14:textId="5F079E52">
      <w:pPr>
        <w:tabs>
          <w:tab w:val="left" w:pos="3306"/>
        </w:tabs>
        <w:spacing w:after="0" w:line="240" w:lineRule="auto"/>
        <w:rPr>
          <w:rFonts w:ascii="Times New Roman" w:eastAsia="Times New Roman" w:hAnsi="Times New Roman" w:cs="Times New Roman"/>
          <w:sz w:val="24"/>
          <w:szCs w:val="24"/>
          <w:u w:val="single"/>
        </w:rPr>
      </w:pPr>
    </w:p>
    <w:p w:rsidR="00567536" w:rsidRPr="00E51B08" w:rsidP="00E51B08" w14:paraId="5400F86F" w14:textId="286BF8FB">
      <w:pPr>
        <w:pStyle w:val="Heading6"/>
        <w:rPr>
          <w:rFonts w:eastAsia="Times New Roman"/>
        </w:rPr>
      </w:pPr>
      <w:r w:rsidRPr="00E51B08">
        <w:rPr>
          <w:rFonts w:eastAsia="Times New Roman"/>
        </w:rPr>
        <w:t>Section 503 Itemized Listing</w:t>
      </w:r>
    </w:p>
    <w:p w:rsidR="00567536" w:rsidRPr="00E51B08" w:rsidP="00E51B08" w14:paraId="71CB6633" w14:textId="77777777">
      <w:pPr>
        <w:tabs>
          <w:tab w:val="left" w:pos="3306"/>
        </w:tabs>
        <w:spacing w:after="0" w:line="240" w:lineRule="auto"/>
        <w:rPr>
          <w:rFonts w:ascii="Times New Roman" w:eastAsia="Times New Roman" w:hAnsi="Times New Roman" w:cs="Times New Roman"/>
          <w:b/>
          <w:bCs/>
          <w:sz w:val="24"/>
          <w:szCs w:val="24"/>
        </w:rPr>
      </w:pPr>
    </w:p>
    <w:p w:rsidR="00587883" w:rsidRPr="00E51B08" w:rsidP="00E51B08" w14:paraId="715DE48B" w14:textId="68B62B02">
      <w:pPr>
        <w:tabs>
          <w:tab w:val="left" w:pos="3306"/>
        </w:tabs>
        <w:spacing w:after="0" w:line="240" w:lineRule="auto"/>
        <w:rPr>
          <w:rFonts w:ascii="Times New Roman" w:eastAsia="Times New Roman" w:hAnsi="Times New Roman" w:cs="Times New Roman"/>
          <w:sz w:val="24"/>
          <w:szCs w:val="24"/>
          <w:u w:val="single"/>
        </w:rPr>
      </w:pPr>
      <w:r w:rsidRPr="00E51B08">
        <w:rPr>
          <w:rFonts w:ascii="Times New Roman" w:eastAsia="Times New Roman" w:hAnsi="Times New Roman" w:cs="Times New Roman"/>
          <w:sz w:val="24"/>
          <w:szCs w:val="24"/>
        </w:rPr>
        <w:t>Below is a summary of the p</w:t>
      </w:r>
      <w:r w:rsidRPr="00E51B08" w:rsidR="082D7C40">
        <w:rPr>
          <w:rFonts w:ascii="Times New Roman" w:eastAsia="Times New Roman" w:hAnsi="Times New Roman" w:cs="Times New Roman"/>
          <w:sz w:val="24"/>
          <w:szCs w:val="24"/>
        </w:rPr>
        <w:t xml:space="preserve">roposed </w:t>
      </w:r>
      <w:r w:rsidRPr="00E51B08" w:rsidR="3F4D678D">
        <w:rPr>
          <w:rFonts w:ascii="Times New Roman" w:eastAsia="Times New Roman" w:hAnsi="Times New Roman" w:cs="Times New Roman"/>
          <w:sz w:val="24"/>
          <w:szCs w:val="24"/>
        </w:rPr>
        <w:t>r</w:t>
      </w:r>
      <w:r w:rsidRPr="00E51B08" w:rsidR="082D7C40">
        <w:rPr>
          <w:rFonts w:ascii="Times New Roman" w:eastAsia="Times New Roman" w:hAnsi="Times New Roman" w:cs="Times New Roman"/>
          <w:sz w:val="24"/>
          <w:szCs w:val="24"/>
        </w:rPr>
        <w:t>evisions to the Section 503 Itemized Listing</w:t>
      </w:r>
      <w:r w:rsidRPr="00E51B08">
        <w:rPr>
          <w:rFonts w:ascii="Times New Roman" w:eastAsia="Times New Roman" w:hAnsi="Times New Roman" w:cs="Times New Roman"/>
          <w:sz w:val="24"/>
          <w:szCs w:val="24"/>
        </w:rPr>
        <w:t>:</w:t>
      </w:r>
    </w:p>
    <w:p w:rsidR="00E1006B" w:rsidRPr="00E51B08" w:rsidP="00E51B08" w14:paraId="5B4BC5B6" w14:textId="77777777">
      <w:pPr>
        <w:spacing w:after="0" w:line="240" w:lineRule="auto"/>
        <w:ind w:firstLine="360"/>
        <w:rPr>
          <w:rFonts w:ascii="Times New Roman" w:eastAsia="Times New Roman" w:hAnsi="Times New Roman" w:cs="Times New Roman"/>
          <w:sz w:val="24"/>
          <w:szCs w:val="24"/>
        </w:rPr>
      </w:pPr>
    </w:p>
    <w:p w:rsidR="0080683D" w:rsidRPr="00E51B08" w:rsidP="00E51B08" w14:paraId="6D91A5B3" w14:textId="4916EBB2">
      <w:pPr>
        <w:pStyle w:val="ListParagraph"/>
        <w:numPr>
          <w:ilvl w:val="0"/>
          <w:numId w:val="13"/>
        </w:numPr>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Item 2 </w:t>
      </w:r>
      <w:r w:rsidRPr="00E51B08" w:rsidR="0055189D">
        <w:rPr>
          <w:rFonts w:ascii="Times New Roman" w:eastAsia="Times New Roman" w:hAnsi="Times New Roman" w:cs="Times New Roman"/>
          <w:sz w:val="24"/>
          <w:szCs w:val="24"/>
        </w:rPr>
        <w:t xml:space="preserve">of the Section 503 Itemized Listing </w:t>
      </w:r>
      <w:r w:rsidRPr="00E51B08" w:rsidR="002B0243">
        <w:rPr>
          <w:rFonts w:ascii="Times New Roman" w:eastAsia="Times New Roman" w:hAnsi="Times New Roman" w:cs="Times New Roman"/>
          <w:sz w:val="24"/>
          <w:szCs w:val="24"/>
        </w:rPr>
        <w:t xml:space="preserve">currently </w:t>
      </w:r>
      <w:r w:rsidRPr="00E51B08" w:rsidR="0055189D">
        <w:rPr>
          <w:rFonts w:ascii="Times New Roman" w:eastAsia="Times New Roman" w:hAnsi="Times New Roman" w:cs="Times New Roman"/>
          <w:sz w:val="24"/>
          <w:szCs w:val="24"/>
        </w:rPr>
        <w:t xml:space="preserve">reads as follows: </w:t>
      </w:r>
    </w:p>
    <w:p w:rsidR="0055189D" w:rsidRPr="00E51B08" w:rsidP="00E51B08" w14:paraId="79649CF7" w14:textId="77777777">
      <w:pPr>
        <w:pStyle w:val="ListParagraph"/>
        <w:spacing w:after="0" w:line="240" w:lineRule="auto"/>
        <w:rPr>
          <w:rFonts w:ascii="Times New Roman" w:eastAsia="Times New Roman" w:hAnsi="Times New Roman" w:cs="Times New Roman"/>
          <w:sz w:val="24"/>
          <w:szCs w:val="24"/>
        </w:rPr>
      </w:pPr>
    </w:p>
    <w:p w:rsidR="008B33B8" w:rsidRPr="00E51B08" w:rsidP="00E51B08" w14:paraId="204F04AC" w14:textId="30C87A30">
      <w:pPr>
        <w:pStyle w:val="ListParagraph"/>
        <w:spacing w:after="0" w:line="240" w:lineRule="auto"/>
        <w:ind w:left="144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Communications with unions and community organizations regarding the company's EEO obligations and recruitment efforts to hire individuals with disabilities for the immediately preceding AAP year and, if you are six months or more into your current AAP when you receive this listing, provide the communications for the at least the first six months current AAP year.</w:t>
      </w:r>
    </w:p>
    <w:p w:rsidR="008B33B8" w:rsidRPr="00E51B08" w:rsidP="00E51B08" w14:paraId="3FE00573" w14:textId="77777777">
      <w:pPr>
        <w:pStyle w:val="ListParagraph"/>
        <w:spacing w:after="0" w:line="240" w:lineRule="auto"/>
        <w:rPr>
          <w:rFonts w:ascii="Times New Roman" w:eastAsia="Times New Roman" w:hAnsi="Times New Roman" w:cs="Times New Roman"/>
          <w:sz w:val="24"/>
          <w:szCs w:val="24"/>
        </w:rPr>
      </w:pPr>
    </w:p>
    <w:p w:rsidR="008F5851" w:rsidRPr="00E51B08" w:rsidP="00E51B08" w14:paraId="05A71452" w14:textId="37796ADC">
      <w:pPr>
        <w:pStyle w:val="ListParagraph"/>
        <w:tabs>
          <w:tab w:val="left" w:pos="3306"/>
        </w:tabs>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In this 30-day proposal, OFCCP has modified the language in this item for clarity and to better align with the regulatory </w:t>
      </w:r>
      <w:r w:rsidRPr="00E51B08" w:rsidR="001A012C">
        <w:rPr>
          <w:rFonts w:ascii="Times New Roman" w:eastAsia="Times New Roman" w:hAnsi="Times New Roman" w:cs="Times New Roman"/>
          <w:sz w:val="24"/>
          <w:szCs w:val="24"/>
        </w:rPr>
        <w:t xml:space="preserve">requirement outlined in </w:t>
      </w:r>
      <w:r w:rsidRPr="00E51B08" w:rsidR="001A012C">
        <w:rPr>
          <w:rStyle w:val="normaltextrun"/>
          <w:rFonts w:ascii="Times New Roman" w:hAnsi="Times New Roman" w:cs="Times New Roman"/>
          <w:sz w:val="24"/>
          <w:szCs w:val="24"/>
        </w:rPr>
        <w:t>41 CFR 60-741.44(g)(2)</w:t>
      </w:r>
      <w:r w:rsidRPr="00E51B08">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 xml:space="preserve"> OFCCP has also removed the request for information regarding </w:t>
      </w:r>
      <w:r w:rsidRPr="00E51B08" w:rsidR="00A250B6">
        <w:rPr>
          <w:rFonts w:ascii="Times New Roman" w:eastAsia="Times New Roman" w:hAnsi="Times New Roman" w:cs="Times New Roman"/>
          <w:sz w:val="24"/>
          <w:szCs w:val="24"/>
        </w:rPr>
        <w:t xml:space="preserve">recruitment </w:t>
      </w:r>
      <w:r w:rsidRPr="00E51B08" w:rsidR="00F43F20">
        <w:rPr>
          <w:rFonts w:ascii="Times New Roman" w:eastAsia="Times New Roman" w:hAnsi="Times New Roman" w:cs="Times New Roman"/>
          <w:sz w:val="24"/>
          <w:szCs w:val="24"/>
        </w:rPr>
        <w:t xml:space="preserve">via </w:t>
      </w:r>
      <w:r w:rsidRPr="00E51B08">
        <w:rPr>
          <w:rFonts w:ascii="Times New Roman" w:eastAsia="Times New Roman" w:hAnsi="Times New Roman" w:cs="Times New Roman"/>
          <w:sz w:val="24"/>
          <w:szCs w:val="24"/>
        </w:rPr>
        <w:t>community organizations</w:t>
      </w:r>
      <w:r w:rsidRPr="00E51B08" w:rsidR="00F657B1">
        <w:rPr>
          <w:rFonts w:ascii="Times New Roman" w:eastAsia="Times New Roman" w:hAnsi="Times New Roman" w:cs="Times New Roman"/>
          <w:sz w:val="24"/>
          <w:szCs w:val="24"/>
        </w:rPr>
        <w:t xml:space="preserve"> during the covered period</w:t>
      </w:r>
      <w:r w:rsidRPr="00E51B08">
        <w:rPr>
          <w:rFonts w:ascii="Times New Roman" w:eastAsia="Times New Roman" w:hAnsi="Times New Roman" w:cs="Times New Roman"/>
          <w:sz w:val="24"/>
          <w:szCs w:val="24"/>
        </w:rPr>
        <w:t xml:space="preserve">, as that information is already requested in Item </w:t>
      </w:r>
      <w:r w:rsidRPr="00E51B08" w:rsidR="00F43F20">
        <w:rPr>
          <w:rFonts w:ascii="Times New Roman" w:eastAsia="Times New Roman" w:hAnsi="Times New Roman" w:cs="Times New Roman"/>
          <w:sz w:val="24"/>
          <w:szCs w:val="24"/>
        </w:rPr>
        <w:t>5.</w:t>
      </w:r>
    </w:p>
    <w:p w:rsidR="008F5851" w:rsidRPr="00E51B08" w:rsidP="00E51B08" w14:paraId="5DB74A5E" w14:textId="77777777">
      <w:pPr>
        <w:pStyle w:val="ListParagraph"/>
        <w:tabs>
          <w:tab w:val="left" w:pos="3306"/>
        </w:tabs>
        <w:spacing w:after="0" w:line="240" w:lineRule="auto"/>
        <w:rPr>
          <w:rFonts w:ascii="Times New Roman" w:eastAsia="Times New Roman" w:hAnsi="Times New Roman" w:cs="Times New Roman"/>
          <w:sz w:val="24"/>
          <w:szCs w:val="24"/>
        </w:rPr>
      </w:pPr>
    </w:p>
    <w:p w:rsidR="007975F1" w:rsidRPr="00E51B08" w:rsidP="00E51B08" w14:paraId="0E74DCEC" w14:textId="44B4669E">
      <w:pPr>
        <w:pStyle w:val="ListParagraph"/>
        <w:tabs>
          <w:tab w:val="left" w:pos="3306"/>
        </w:tabs>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OFCCP has also added language asking the contractor to state that it does not have a union, if applicable. This language will help OFCCP’s investigators determine whether this item is applicable to the contractor (thereby decreasing follow up requests for confirmation). Item </w:t>
      </w:r>
      <w:r w:rsidRPr="00E51B08" w:rsidR="00A14E9E">
        <w:rPr>
          <w:rFonts w:ascii="Times New Roman" w:eastAsia="Times New Roman" w:hAnsi="Times New Roman" w:cs="Times New Roman"/>
          <w:sz w:val="24"/>
          <w:szCs w:val="24"/>
        </w:rPr>
        <w:t xml:space="preserve">2 </w:t>
      </w:r>
      <w:r w:rsidRPr="00E51B08">
        <w:rPr>
          <w:rFonts w:ascii="Times New Roman" w:eastAsia="Times New Roman" w:hAnsi="Times New Roman" w:cs="Times New Roman"/>
          <w:sz w:val="24"/>
          <w:szCs w:val="24"/>
        </w:rPr>
        <w:t>now reads as follows:</w:t>
      </w:r>
    </w:p>
    <w:p w:rsidR="007975F1" w:rsidRPr="00E51B08" w:rsidP="00E51B08" w14:paraId="52BF42DC" w14:textId="77777777">
      <w:pPr>
        <w:pStyle w:val="ListParagraph"/>
        <w:spacing w:after="0" w:line="240" w:lineRule="auto"/>
        <w:rPr>
          <w:rFonts w:ascii="Times New Roman" w:eastAsia="Times New Roman" w:hAnsi="Times New Roman" w:cs="Times New Roman"/>
          <w:sz w:val="24"/>
          <w:szCs w:val="24"/>
        </w:rPr>
      </w:pPr>
    </w:p>
    <w:p w:rsidR="00A14E9E" w:rsidRPr="00E51B08" w:rsidP="00E51B08" w14:paraId="0634FD72" w14:textId="065E877C">
      <w:pPr>
        <w:pStyle w:val="ListParagraph"/>
        <w:spacing w:after="0" w:line="240" w:lineRule="auto"/>
        <w:ind w:left="1440"/>
        <w:rPr>
          <w:rFonts w:ascii="Times New Roman" w:hAnsi="Times New Roman" w:cs="Times New Roman"/>
          <w:sz w:val="24"/>
          <w:szCs w:val="24"/>
        </w:rPr>
      </w:pPr>
      <w:r w:rsidRPr="00E51B08">
        <w:rPr>
          <w:rStyle w:val="normaltextrun"/>
          <w:rFonts w:ascii="Times New Roman" w:hAnsi="Times New Roman" w:cs="Times New Roman"/>
          <w:sz w:val="24"/>
          <w:szCs w:val="24"/>
        </w:rPr>
        <w:t>Documentation showing the contractor provided notice of the company’s EEO policy</w:t>
      </w:r>
      <w:r w:rsidRPr="00E51B08" w:rsidR="009A3C03">
        <w:rPr>
          <w:rStyle w:val="normaltextrun"/>
          <w:rFonts w:ascii="Times New Roman" w:hAnsi="Times New Roman" w:cs="Times New Roman"/>
          <w:sz w:val="24"/>
          <w:szCs w:val="24"/>
        </w:rPr>
        <w:t xml:space="preserve"> </w:t>
      </w:r>
      <w:r w:rsidRPr="00E51B08">
        <w:rPr>
          <w:rStyle w:val="normaltextrun"/>
          <w:rFonts w:ascii="Times New Roman" w:hAnsi="Times New Roman" w:cs="Times New Roman"/>
          <w:sz w:val="24"/>
          <w:szCs w:val="24"/>
        </w:rPr>
        <w:t>to unions and requested their cooperation in assisting the company in meeting its EEO obligations</w:t>
      </w:r>
      <w:r w:rsidRPr="008811CB" w:rsidR="008811CB">
        <w:rPr>
          <w:rStyle w:val="Heading4Char"/>
        </w:rPr>
        <w:t xml:space="preserve"> </w:t>
      </w:r>
      <w:r w:rsidRPr="002A01DB" w:rsidR="008811CB">
        <w:rPr>
          <w:rStyle w:val="normaltextrun"/>
          <w:rFonts w:ascii="Times New Roman" w:hAnsi="Times New Roman" w:cs="Times New Roman"/>
          <w:sz w:val="24"/>
          <w:szCs w:val="24"/>
        </w:rPr>
        <w:t>during the preceding 12 months</w:t>
      </w:r>
      <w:r w:rsidRPr="00E51B08" w:rsidR="009A3C03">
        <w:rPr>
          <w:rStyle w:val="normaltextrun"/>
          <w:rFonts w:ascii="Times New Roman" w:hAnsi="Times New Roman" w:cs="Times New Roman"/>
          <w:sz w:val="24"/>
          <w:szCs w:val="24"/>
        </w:rPr>
        <w:t xml:space="preserve">, as provided in </w:t>
      </w:r>
      <w:r w:rsidRPr="00E51B08">
        <w:rPr>
          <w:rStyle w:val="normaltextrun"/>
          <w:rFonts w:ascii="Times New Roman" w:hAnsi="Times New Roman" w:cs="Times New Roman"/>
          <w:sz w:val="24"/>
          <w:szCs w:val="24"/>
        </w:rPr>
        <w:t>41 CFR 60-741.44(g)(2</w:t>
      </w:r>
      <w:r w:rsidRPr="00E51B08" w:rsidR="00184246">
        <w:rPr>
          <w:rStyle w:val="normaltextrun"/>
          <w:rFonts w:ascii="Times New Roman" w:hAnsi="Times New Roman" w:cs="Times New Roman"/>
          <w:sz w:val="24"/>
          <w:szCs w:val="24"/>
        </w:rPr>
        <w:t>)</w:t>
      </w:r>
      <w:r w:rsidRPr="00E51B08">
        <w:rPr>
          <w:rStyle w:val="normaltextrun"/>
          <w:rFonts w:ascii="Times New Roman" w:hAnsi="Times New Roman" w:cs="Times New Roman"/>
          <w:sz w:val="24"/>
          <w:szCs w:val="24"/>
        </w:rPr>
        <w:t>. If the company does not have a union, it should note that in its submission</w:t>
      </w:r>
      <w:r w:rsidR="00B66CE6">
        <w:rPr>
          <w:rStyle w:val="normaltextrun"/>
          <w:rFonts w:ascii="Times New Roman" w:hAnsi="Times New Roman" w:cs="Times New Roman"/>
          <w:sz w:val="24"/>
          <w:szCs w:val="24"/>
        </w:rPr>
        <w:t>.</w:t>
      </w:r>
    </w:p>
    <w:p w:rsidR="00A14E9E" w:rsidRPr="00E51B08" w:rsidP="00E51B08" w14:paraId="61835B87" w14:textId="77777777">
      <w:pPr>
        <w:pStyle w:val="ListParagraph"/>
        <w:spacing w:after="0" w:line="240" w:lineRule="auto"/>
        <w:rPr>
          <w:rFonts w:ascii="Times New Roman" w:eastAsia="Times New Roman" w:hAnsi="Times New Roman" w:cs="Times New Roman"/>
          <w:sz w:val="24"/>
          <w:szCs w:val="24"/>
        </w:rPr>
      </w:pPr>
    </w:p>
    <w:p w:rsidR="00B66CE6" w:rsidP="00E51B08" w14:paraId="6F6DE382" w14:textId="77777777">
      <w:pPr>
        <w:pStyle w:val="ListParagraph"/>
        <w:numPr>
          <w:ilvl w:val="0"/>
          <w:numId w:val="13"/>
        </w:numPr>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Item 3 currently requests the following information from contractors:</w:t>
      </w:r>
    </w:p>
    <w:p w:rsidR="00C8443D" w:rsidRPr="00E51B08" w:rsidP="00B66CE6" w14:paraId="578B2826" w14:textId="6B06656C">
      <w:pPr>
        <w:pStyle w:val="ListParagraph"/>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 </w:t>
      </w:r>
    </w:p>
    <w:p w:rsidR="00C8443D" w:rsidRPr="00E51B08" w:rsidP="00E51B08" w14:paraId="056D8EAA" w14:textId="0F809E0E">
      <w:pPr>
        <w:pStyle w:val="Default"/>
        <w:ind w:left="1440"/>
        <w:rPr>
          <w:rFonts w:ascii="Times New Roman" w:eastAsia="Times New Roman" w:hAnsi="Times New Roman" w:cs="Times New Roman"/>
          <w:color w:val="auto"/>
        </w:rPr>
      </w:pPr>
      <w:r w:rsidRPr="00E51B08">
        <w:rPr>
          <w:rFonts w:ascii="Times New Roman" w:eastAsia="Times New Roman" w:hAnsi="Times New Roman" w:cs="Times New Roman"/>
        </w:rPr>
        <w:t xml:space="preserve">Your </w:t>
      </w:r>
      <w:r w:rsidRPr="00E51B08" w:rsidR="162E590E">
        <w:rPr>
          <w:rFonts w:ascii="Times New Roman" w:eastAsia="Times New Roman" w:hAnsi="Times New Roman" w:cs="Times New Roman"/>
        </w:rPr>
        <w:t xml:space="preserve">most recent assessment of </w:t>
      </w:r>
      <w:r w:rsidRPr="00E51B08">
        <w:rPr>
          <w:rFonts w:ascii="Times New Roman" w:eastAsia="Times New Roman" w:hAnsi="Times New Roman" w:cs="Times New Roman"/>
        </w:rPr>
        <w:t>your</w:t>
      </w:r>
      <w:r w:rsidRPr="00E51B08" w:rsidR="162E590E">
        <w:rPr>
          <w:rFonts w:ascii="Times New Roman" w:eastAsia="Times New Roman" w:hAnsi="Times New Roman" w:cs="Times New Roman"/>
        </w:rPr>
        <w:t xml:space="preserve"> personnel processes, as required by 41</w:t>
      </w:r>
      <w:r w:rsidRPr="00E51B08" w:rsidR="002C6C57">
        <w:rPr>
          <w:rFonts w:ascii="Times New Roman" w:eastAsia="Times New Roman" w:hAnsi="Times New Roman" w:cs="Times New Roman"/>
        </w:rPr>
        <w:t xml:space="preserve"> </w:t>
      </w:r>
      <w:r w:rsidRPr="00E51B08" w:rsidR="162E590E">
        <w:rPr>
          <w:rFonts w:ascii="Times New Roman" w:eastAsia="Times New Roman" w:hAnsi="Times New Roman" w:cs="Times New Roman"/>
        </w:rPr>
        <w:t>CFR</w:t>
      </w:r>
      <w:r w:rsidRPr="00E51B08" w:rsidR="1EC858EC">
        <w:rPr>
          <w:rFonts w:ascii="Times New Roman" w:eastAsia="Times New Roman" w:hAnsi="Times New Roman" w:cs="Times New Roman"/>
        </w:rPr>
        <w:t xml:space="preserve"> </w:t>
      </w:r>
      <w:r w:rsidRPr="00E51B08" w:rsidR="162E590E">
        <w:rPr>
          <w:rFonts w:ascii="Times New Roman" w:eastAsia="Times New Roman" w:hAnsi="Times New Roman" w:cs="Times New Roman"/>
        </w:rPr>
        <w:t xml:space="preserve">60-741.44(b), including a description of the assessment and any actions taken or changes made </w:t>
      </w:r>
      <w:r w:rsidRPr="00E51B08" w:rsidR="162E590E">
        <w:rPr>
          <w:rFonts w:ascii="Times New Roman" w:eastAsia="Times New Roman" w:hAnsi="Times New Roman" w:cs="Times New Roman"/>
        </w:rPr>
        <w:t>as a result of</w:t>
      </w:r>
      <w:r w:rsidRPr="00E51B08" w:rsidR="162E590E">
        <w:rPr>
          <w:rFonts w:ascii="Times New Roman" w:eastAsia="Times New Roman" w:hAnsi="Times New Roman" w:cs="Times New Roman"/>
        </w:rPr>
        <w:t xml:space="preserve"> the assessment.</w:t>
      </w:r>
    </w:p>
    <w:p w:rsidR="00C8443D" w:rsidRPr="00E51B08" w:rsidP="00E51B08" w14:paraId="5706C807" w14:textId="77777777">
      <w:pPr>
        <w:pStyle w:val="Default"/>
        <w:rPr>
          <w:rFonts w:ascii="Times New Roman" w:eastAsia="Times New Roman" w:hAnsi="Times New Roman" w:cs="Times New Roman"/>
          <w:color w:val="auto"/>
        </w:rPr>
      </w:pPr>
    </w:p>
    <w:p w:rsidR="00F86F2A" w:rsidRPr="00E51B08" w:rsidP="00E51B08" w14:paraId="5E2773C4" w14:textId="2C5CDA97">
      <w:pPr>
        <w:pStyle w:val="Default"/>
        <w:ind w:left="720"/>
        <w:rPr>
          <w:rFonts w:ascii="Times New Roman" w:eastAsia="Times New Roman" w:hAnsi="Times New Roman" w:cs="Times New Roman"/>
        </w:rPr>
      </w:pPr>
      <w:r w:rsidRPr="00E51B08">
        <w:rPr>
          <w:rFonts w:ascii="Times New Roman" w:eastAsia="Times New Roman" w:hAnsi="Times New Roman" w:cs="Times New Roman"/>
        </w:rPr>
        <w:t xml:space="preserve">OFCCP proposes revising Section 503 Item 3 to </w:t>
      </w:r>
      <w:r w:rsidRPr="00E51B08" w:rsidR="00DD69B0">
        <w:rPr>
          <w:rFonts w:ascii="Times New Roman" w:eastAsia="Times New Roman" w:hAnsi="Times New Roman" w:cs="Times New Roman"/>
        </w:rPr>
        <w:t>read as follows</w:t>
      </w:r>
      <w:r w:rsidRPr="00E51B08">
        <w:rPr>
          <w:rFonts w:ascii="Times New Roman" w:eastAsia="Times New Roman" w:hAnsi="Times New Roman" w:cs="Times New Roman"/>
        </w:rPr>
        <w:t>:</w:t>
      </w:r>
    </w:p>
    <w:p w:rsidR="00C8443D" w:rsidRPr="00E51B08" w:rsidP="00E51B08" w14:paraId="0FA59BFD" w14:textId="77777777">
      <w:pPr>
        <w:pStyle w:val="Default"/>
        <w:rPr>
          <w:rFonts w:ascii="Times New Roman" w:eastAsia="Times New Roman" w:hAnsi="Times New Roman" w:cs="Times New Roman"/>
          <w:color w:val="auto"/>
        </w:rPr>
      </w:pPr>
    </w:p>
    <w:p w:rsidR="00C8443D" w:rsidRPr="00E51B08" w:rsidP="00E51B08" w14:paraId="5F5DF8BF" w14:textId="3EA36A67">
      <w:pPr>
        <w:pStyle w:val="Default"/>
        <w:ind w:left="1440" w:right="720"/>
        <w:rPr>
          <w:rFonts w:ascii="Times New Roman" w:eastAsia="Times New Roman" w:hAnsi="Times New Roman" w:cs="Times New Roman"/>
          <w:color w:val="auto"/>
        </w:rPr>
      </w:pPr>
      <w:r w:rsidRPr="00E51B08">
        <w:rPr>
          <w:rFonts w:ascii="Times New Roman" w:eastAsia="Times New Roman" w:hAnsi="Times New Roman" w:cs="Times New Roman"/>
          <w:color w:val="auto"/>
        </w:rPr>
        <w:t>Your most recent assessment of your personnel processes, as required by 41</w:t>
      </w:r>
      <w:r w:rsidR="00B66CE6">
        <w:rPr>
          <w:rFonts w:ascii="Times New Roman" w:eastAsia="Times New Roman" w:hAnsi="Times New Roman" w:cs="Times New Roman"/>
          <w:color w:val="auto"/>
        </w:rPr>
        <w:t xml:space="preserve"> </w:t>
      </w:r>
      <w:r w:rsidRPr="00E51B08">
        <w:rPr>
          <w:rFonts w:ascii="Times New Roman" w:eastAsia="Times New Roman" w:hAnsi="Times New Roman" w:cs="Times New Roman"/>
          <w:color w:val="auto"/>
        </w:rPr>
        <w:t xml:space="preserve">CFR 60-741.44(b). This assessment shall include, at a minimum, a description of the assessment, any impediments to equal employment opportunity identified through the assessment, and any actions taken, including modifications made or new processes added, </w:t>
      </w:r>
      <w:r w:rsidRPr="00E51B08">
        <w:rPr>
          <w:rFonts w:ascii="Times New Roman" w:eastAsia="Times New Roman" w:hAnsi="Times New Roman" w:cs="Times New Roman"/>
          <w:color w:val="auto"/>
        </w:rPr>
        <w:t>as a result of</w:t>
      </w:r>
      <w:r w:rsidRPr="00E51B08">
        <w:rPr>
          <w:rFonts w:ascii="Times New Roman" w:eastAsia="Times New Roman" w:hAnsi="Times New Roman" w:cs="Times New Roman"/>
          <w:color w:val="auto"/>
        </w:rPr>
        <w:t xml:space="preserve"> the assessment.</w:t>
      </w:r>
    </w:p>
    <w:p w:rsidR="00646350" w:rsidRPr="00E51B08" w:rsidP="00E51B08" w14:paraId="183600E8" w14:textId="77777777">
      <w:pPr>
        <w:spacing w:after="0" w:line="240" w:lineRule="auto"/>
        <w:ind w:left="360"/>
        <w:rPr>
          <w:rFonts w:ascii="Times New Roman" w:eastAsia="Times New Roman" w:hAnsi="Times New Roman" w:cs="Times New Roman"/>
          <w:sz w:val="24"/>
          <w:szCs w:val="24"/>
        </w:rPr>
      </w:pPr>
    </w:p>
    <w:p w:rsidR="00764ED0" w:rsidRPr="00E51B08" w:rsidP="00E51B08" w14:paraId="6CD03E90" w14:textId="32A9C856">
      <w:pPr>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Contractors have expressed confusion over what documentation is sufficient for this item, and the more detailed request provides greater specificity about what information contractors must provide to document their compliance.</w:t>
      </w:r>
      <w:r w:rsidRPr="00E51B08" w:rsidR="009440CE">
        <w:rPr>
          <w:rFonts w:ascii="Times New Roman" w:eastAsia="Times New Roman" w:hAnsi="Times New Roman" w:cs="Times New Roman"/>
          <w:sz w:val="24"/>
          <w:szCs w:val="24"/>
        </w:rPr>
        <w:t xml:space="preserve"> The proposed language will promote uniformity in contractors’ submissions and ensure consistency in what OFCCP is requesting across field offices. </w:t>
      </w:r>
      <w:r w:rsidRPr="00E51B08" w:rsidR="00AB5F27">
        <w:rPr>
          <w:rFonts w:ascii="Times New Roman" w:eastAsia="Times New Roman" w:hAnsi="Times New Roman" w:cs="Times New Roman"/>
          <w:sz w:val="24"/>
          <w:szCs w:val="24"/>
        </w:rPr>
        <w:t xml:space="preserve">OFCCP </w:t>
      </w:r>
      <w:r w:rsidRPr="00E51B08" w:rsidR="00386535">
        <w:rPr>
          <w:rFonts w:ascii="Times New Roman" w:eastAsia="Times New Roman" w:hAnsi="Times New Roman" w:cs="Times New Roman"/>
          <w:sz w:val="24"/>
          <w:szCs w:val="24"/>
        </w:rPr>
        <w:t xml:space="preserve">also </w:t>
      </w:r>
      <w:r w:rsidRPr="00E51B08" w:rsidR="00AB5F27">
        <w:rPr>
          <w:rFonts w:ascii="Times New Roman" w:eastAsia="Times New Roman" w:hAnsi="Times New Roman" w:cs="Times New Roman"/>
          <w:sz w:val="24"/>
          <w:szCs w:val="24"/>
        </w:rPr>
        <w:t>recently added this new language to a similar item in the supply and service scheduling letter.</w:t>
      </w:r>
      <w:r>
        <w:rPr>
          <w:rStyle w:val="FootnoteReference"/>
          <w:rFonts w:ascii="Times New Roman" w:eastAsia="Times New Roman" w:hAnsi="Times New Roman" w:cs="Times New Roman"/>
          <w:sz w:val="24"/>
          <w:szCs w:val="24"/>
          <w:vertAlign w:val="superscript"/>
        </w:rPr>
        <w:footnoteReference w:id="36"/>
      </w:r>
      <w:r w:rsidR="000941C9">
        <w:rPr>
          <w:rFonts w:ascii="Times New Roman" w:eastAsia="Times New Roman" w:hAnsi="Times New Roman" w:cs="Times New Roman"/>
          <w:sz w:val="24"/>
          <w:szCs w:val="24"/>
          <w:vertAlign w:val="superscript"/>
        </w:rPr>
        <w:t xml:space="preserve"> </w:t>
      </w:r>
    </w:p>
    <w:p w:rsidR="00764ED0" w:rsidRPr="00E51B08" w:rsidP="00E51B08" w14:paraId="1670C4D1" w14:textId="77777777">
      <w:pPr>
        <w:spacing w:after="0" w:line="240" w:lineRule="auto"/>
        <w:ind w:left="360"/>
        <w:rPr>
          <w:rFonts w:ascii="Times New Roman" w:eastAsia="Times New Roman" w:hAnsi="Times New Roman" w:cs="Times New Roman"/>
          <w:sz w:val="24"/>
          <w:szCs w:val="24"/>
        </w:rPr>
      </w:pPr>
    </w:p>
    <w:p w:rsidR="00B71F77" w:rsidRPr="00E51B08" w:rsidP="00E51B08" w14:paraId="1C88FB80" w14:textId="27863133">
      <w:pPr>
        <w:pStyle w:val="ListParagraph"/>
        <w:numPr>
          <w:ilvl w:val="0"/>
          <w:numId w:val="13"/>
        </w:numPr>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Item 4 currently requests information on the contractor’s “most recent assessment of physical and mental qualifications</w:t>
      </w:r>
      <w:r w:rsidRPr="00E51B08" w:rsidR="002D4217">
        <w:rPr>
          <w:rFonts w:ascii="Times New Roman" w:eastAsia="Times New Roman" w:hAnsi="Times New Roman" w:cs="Times New Roman"/>
          <w:sz w:val="24"/>
          <w:szCs w:val="24"/>
        </w:rPr>
        <w:t>.” In this 30-day proposal, OFCCP has corrected this language to refer to the “most recent assessment of physical and mental job qualifications”</w:t>
      </w:r>
      <w:r w:rsidRPr="00E51B08" w:rsidR="003F0796">
        <w:rPr>
          <w:rFonts w:ascii="Times New Roman" w:eastAsia="Times New Roman" w:hAnsi="Times New Roman" w:cs="Times New Roman"/>
          <w:sz w:val="24"/>
          <w:szCs w:val="24"/>
        </w:rPr>
        <w:t xml:space="preserve"> which </w:t>
      </w:r>
      <w:r w:rsidRPr="00E51B08" w:rsidR="00072604">
        <w:rPr>
          <w:rFonts w:ascii="Times New Roman" w:eastAsia="Times New Roman" w:hAnsi="Times New Roman" w:cs="Times New Roman"/>
          <w:sz w:val="24"/>
          <w:szCs w:val="24"/>
        </w:rPr>
        <w:t xml:space="preserve">better </w:t>
      </w:r>
      <w:r w:rsidRPr="00E51B08" w:rsidR="003F0796">
        <w:rPr>
          <w:rFonts w:ascii="Times New Roman" w:eastAsia="Times New Roman" w:hAnsi="Times New Roman" w:cs="Times New Roman"/>
          <w:sz w:val="24"/>
          <w:szCs w:val="24"/>
        </w:rPr>
        <w:t xml:space="preserve">aligns with the applicable regulatory language at </w:t>
      </w:r>
      <w:r w:rsidRPr="00E51B08" w:rsidR="00C36FC2">
        <w:rPr>
          <w:rFonts w:ascii="Times New Roman" w:eastAsia="Times New Roman" w:hAnsi="Times New Roman" w:cs="Times New Roman"/>
          <w:sz w:val="24"/>
          <w:szCs w:val="24"/>
        </w:rPr>
        <w:t>41 CFR 60-741.44(c).</w:t>
      </w:r>
    </w:p>
    <w:p w:rsidR="00C76E23" w:rsidRPr="00E51B08" w:rsidP="00E51B08" w14:paraId="4F3BF777" w14:textId="77777777">
      <w:pPr>
        <w:pStyle w:val="ListParagraph"/>
        <w:spacing w:after="0" w:line="240" w:lineRule="auto"/>
        <w:rPr>
          <w:rFonts w:ascii="Times New Roman" w:eastAsia="Times New Roman" w:hAnsi="Times New Roman" w:cs="Times New Roman"/>
          <w:sz w:val="24"/>
          <w:szCs w:val="24"/>
        </w:rPr>
      </w:pPr>
    </w:p>
    <w:p w:rsidR="00EF7E37" w:rsidRPr="00E51B08" w:rsidP="00E51B08" w14:paraId="38B695AB" w14:textId="606BA43F">
      <w:pPr>
        <w:pStyle w:val="ListParagraph"/>
        <w:numPr>
          <w:ilvl w:val="0"/>
          <w:numId w:val="13"/>
        </w:numPr>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Item 5 currently requests the following information from contractors:</w:t>
      </w:r>
    </w:p>
    <w:p w:rsidR="00EF7E37" w:rsidRPr="00E51B08" w:rsidP="00E51B08" w14:paraId="67B4A874" w14:textId="77777777">
      <w:pPr>
        <w:pStyle w:val="Default"/>
        <w:ind w:left="1080"/>
        <w:rPr>
          <w:rFonts w:ascii="Times New Roman" w:eastAsia="Times New Roman" w:hAnsi="Times New Roman" w:cs="Times New Roman"/>
          <w:color w:val="auto"/>
        </w:rPr>
      </w:pPr>
    </w:p>
    <w:p w:rsidR="00EF7E37" w:rsidRPr="00E51B08" w:rsidP="00E51B08" w14:paraId="0EF033F3" w14:textId="37111F36">
      <w:pPr>
        <w:pStyle w:val="NormalWeb"/>
        <w:shd w:val="clear" w:color="auto" w:fill="FFFFFF" w:themeFill="background1"/>
        <w:spacing w:before="0" w:beforeAutospacing="0" w:after="0" w:afterAutospacing="0"/>
        <w:ind w:left="1440"/>
        <w:rPr>
          <w:color w:val="333333"/>
        </w:rPr>
      </w:pPr>
      <w:r w:rsidRPr="00E51B08">
        <w:rPr>
          <w:color w:val="333333"/>
        </w:rPr>
        <w:t>Results of the evaluation of the effectiveness of outreach and recruitment efforts taken to identify and recruit qualified individuals with disabilities as described in 41 CFR 60-741.44(f).</w:t>
      </w:r>
    </w:p>
    <w:p w:rsidR="00EF7E37" w:rsidRPr="00E51B08" w:rsidP="00E51B08" w14:paraId="731A21D2" w14:textId="77777777">
      <w:pPr>
        <w:pStyle w:val="Default"/>
        <w:ind w:firstLine="360"/>
        <w:rPr>
          <w:rFonts w:ascii="Times New Roman" w:eastAsia="Times New Roman" w:hAnsi="Times New Roman" w:cs="Times New Roman"/>
          <w:color w:val="auto"/>
        </w:rPr>
      </w:pPr>
    </w:p>
    <w:p w:rsidR="002B6051" w:rsidRPr="00E51B08" w:rsidP="00E51B08" w14:paraId="29B84A7C" w14:textId="3AAA4333">
      <w:pPr>
        <w:spacing w:after="0" w:line="240" w:lineRule="auto"/>
        <w:ind w:left="720"/>
        <w:rPr>
          <w:rFonts w:ascii="Times New Roman" w:eastAsia="Times New Roman" w:hAnsi="Times New Roman" w:cs="Times New Roman"/>
          <w:sz w:val="24"/>
          <w:szCs w:val="24"/>
        </w:rPr>
      </w:pPr>
      <w:bookmarkStart w:id="3" w:name="_Hlk150363845"/>
      <w:r w:rsidRPr="00E51B08">
        <w:rPr>
          <w:rFonts w:ascii="Times New Roman" w:eastAsia="Times New Roman" w:hAnsi="Times New Roman" w:cs="Times New Roman"/>
          <w:sz w:val="24"/>
          <w:szCs w:val="24"/>
        </w:rPr>
        <w:t xml:space="preserve">In the 60-day proposal, OFCCP proposed revising this item to </w:t>
      </w:r>
      <w:r w:rsidRPr="00E51B08" w:rsidR="69114347">
        <w:rPr>
          <w:rFonts w:ascii="Times New Roman" w:eastAsia="Times New Roman" w:hAnsi="Times New Roman" w:cs="Times New Roman"/>
          <w:sz w:val="24"/>
          <w:szCs w:val="24"/>
        </w:rPr>
        <w:t>provide more specificity on the documentation a contractor must submit regarding its Section 503 outreach and positive recruitment efforts</w:t>
      </w:r>
      <w:r w:rsidRPr="00E51B08">
        <w:rPr>
          <w:rFonts w:ascii="Times New Roman" w:eastAsia="Times New Roman" w:hAnsi="Times New Roman" w:cs="Times New Roman"/>
          <w:sz w:val="24"/>
          <w:szCs w:val="24"/>
        </w:rPr>
        <w:t>.</w:t>
      </w:r>
      <w:r w:rsidRPr="00E51B08" w:rsidR="005E1277">
        <w:rPr>
          <w:rFonts w:ascii="Times New Roman" w:eastAsia="Times New Roman" w:hAnsi="Times New Roman" w:cs="Times New Roman"/>
          <w:sz w:val="24"/>
          <w:szCs w:val="24"/>
        </w:rPr>
        <w:t xml:space="preserve"> </w:t>
      </w:r>
      <w:r w:rsidRPr="00E51B08">
        <w:rPr>
          <w:rFonts w:ascii="Times New Roman" w:eastAsia="Times New Roman" w:hAnsi="Times New Roman" w:cs="Times New Roman"/>
          <w:sz w:val="24"/>
          <w:szCs w:val="24"/>
        </w:rPr>
        <w:t xml:space="preserve">In this 30-day proposal, OFCCP </w:t>
      </w:r>
      <w:r w:rsidRPr="00E51B08" w:rsidR="00873D03">
        <w:rPr>
          <w:rFonts w:ascii="Times New Roman" w:eastAsia="Times New Roman" w:hAnsi="Times New Roman" w:cs="Times New Roman"/>
          <w:sz w:val="24"/>
          <w:szCs w:val="24"/>
        </w:rPr>
        <w:t>has</w:t>
      </w:r>
      <w:r w:rsidRPr="00E51B08">
        <w:rPr>
          <w:rFonts w:ascii="Times New Roman" w:eastAsia="Times New Roman" w:hAnsi="Times New Roman" w:cs="Times New Roman"/>
          <w:sz w:val="24"/>
          <w:szCs w:val="24"/>
        </w:rPr>
        <w:t xml:space="preserve"> </w:t>
      </w:r>
      <w:r w:rsidRPr="00E51B08" w:rsidR="00873D03">
        <w:rPr>
          <w:rFonts w:ascii="Times New Roman" w:eastAsia="Times New Roman" w:hAnsi="Times New Roman" w:cs="Times New Roman"/>
          <w:sz w:val="24"/>
          <w:szCs w:val="24"/>
        </w:rPr>
        <w:t xml:space="preserve">also </w:t>
      </w:r>
      <w:r w:rsidRPr="00E51B08">
        <w:rPr>
          <w:rFonts w:ascii="Times New Roman" w:eastAsia="Times New Roman" w:hAnsi="Times New Roman" w:cs="Times New Roman"/>
          <w:sz w:val="24"/>
          <w:szCs w:val="24"/>
        </w:rPr>
        <w:t>add</w:t>
      </w:r>
      <w:r w:rsidRPr="00E51B08" w:rsidR="00873D03">
        <w:rPr>
          <w:rFonts w:ascii="Times New Roman" w:eastAsia="Times New Roman" w:hAnsi="Times New Roman" w:cs="Times New Roman"/>
          <w:sz w:val="24"/>
          <w:szCs w:val="24"/>
        </w:rPr>
        <w:t>ed</w:t>
      </w:r>
      <w:r w:rsidRPr="00E51B08">
        <w:rPr>
          <w:rFonts w:ascii="Times New Roman" w:eastAsia="Times New Roman" w:hAnsi="Times New Roman" w:cs="Times New Roman"/>
          <w:sz w:val="24"/>
          <w:szCs w:val="24"/>
        </w:rPr>
        <w:t xml:space="preserve"> </w:t>
      </w:r>
      <w:r w:rsidRPr="00E51B08" w:rsidR="005E1277">
        <w:rPr>
          <w:rFonts w:ascii="Times New Roman" w:eastAsia="Times New Roman" w:hAnsi="Times New Roman" w:cs="Times New Roman"/>
          <w:sz w:val="24"/>
          <w:szCs w:val="24"/>
        </w:rPr>
        <w:t>language at the end of the item</w:t>
      </w:r>
      <w:r w:rsidRPr="00E51B08">
        <w:rPr>
          <w:rFonts w:ascii="Times New Roman" w:eastAsia="Times New Roman" w:hAnsi="Times New Roman" w:cs="Times New Roman"/>
          <w:sz w:val="24"/>
          <w:szCs w:val="24"/>
        </w:rPr>
        <w:t xml:space="preserve"> </w:t>
      </w:r>
      <w:r w:rsidRPr="00E51B08" w:rsidR="00C84436">
        <w:rPr>
          <w:rFonts w:ascii="Times New Roman" w:eastAsia="Times New Roman" w:hAnsi="Times New Roman" w:cs="Times New Roman"/>
          <w:sz w:val="24"/>
          <w:szCs w:val="24"/>
        </w:rPr>
        <w:t xml:space="preserve">clarifying the period covered by the request. Item </w:t>
      </w:r>
      <w:r w:rsidRPr="00E51B08" w:rsidR="69114347">
        <w:rPr>
          <w:rFonts w:ascii="Times New Roman" w:eastAsia="Times New Roman" w:hAnsi="Times New Roman" w:cs="Times New Roman"/>
          <w:sz w:val="24"/>
          <w:szCs w:val="24"/>
        </w:rPr>
        <w:t xml:space="preserve">5 </w:t>
      </w:r>
      <w:r w:rsidRPr="00E51B08" w:rsidR="00C84436">
        <w:rPr>
          <w:rFonts w:ascii="Times New Roman" w:eastAsia="Times New Roman" w:hAnsi="Times New Roman" w:cs="Times New Roman"/>
          <w:sz w:val="24"/>
          <w:szCs w:val="24"/>
        </w:rPr>
        <w:t>now</w:t>
      </w:r>
      <w:r w:rsidRPr="00E51B08" w:rsidR="69114347">
        <w:rPr>
          <w:rFonts w:ascii="Times New Roman" w:eastAsia="Times New Roman" w:hAnsi="Times New Roman" w:cs="Times New Roman"/>
          <w:sz w:val="24"/>
          <w:szCs w:val="24"/>
        </w:rPr>
        <w:t xml:space="preserve"> read</w:t>
      </w:r>
      <w:r w:rsidRPr="00E51B08" w:rsidR="00C84436">
        <w:rPr>
          <w:rFonts w:ascii="Times New Roman" w:eastAsia="Times New Roman" w:hAnsi="Times New Roman" w:cs="Times New Roman"/>
          <w:sz w:val="24"/>
          <w:szCs w:val="24"/>
        </w:rPr>
        <w:t>s</w:t>
      </w:r>
      <w:r w:rsidRPr="00E51B08" w:rsidR="69114347">
        <w:rPr>
          <w:rFonts w:ascii="Times New Roman" w:eastAsia="Times New Roman" w:hAnsi="Times New Roman" w:cs="Times New Roman"/>
          <w:sz w:val="24"/>
          <w:szCs w:val="24"/>
        </w:rPr>
        <w:t xml:space="preserve"> as follows:</w:t>
      </w:r>
    </w:p>
    <w:bookmarkEnd w:id="3"/>
    <w:p w:rsidR="00A22D06" w:rsidRPr="00E51B08" w:rsidP="00E51B08" w14:paraId="2B0F6E64" w14:textId="77777777">
      <w:pPr>
        <w:spacing w:after="0" w:line="240" w:lineRule="auto"/>
        <w:ind w:firstLine="360"/>
        <w:rPr>
          <w:rFonts w:ascii="Times New Roman" w:eastAsia="Times New Roman" w:hAnsi="Times New Roman" w:cs="Times New Roman"/>
          <w:sz w:val="24"/>
          <w:szCs w:val="24"/>
        </w:rPr>
      </w:pPr>
    </w:p>
    <w:p w:rsidR="00C84436" w:rsidRPr="00E51B08" w:rsidP="00E51B08" w14:paraId="7C0C127C" w14:textId="21CFE6B1">
      <w:pPr>
        <w:spacing w:after="0" w:line="240" w:lineRule="auto"/>
        <w:ind w:left="144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Documentation of appropriate outreach and positive recruitment activities reasonably designed to effectively recruit qualified individuals with disabilities, and an assessment of the effectiveness of these efforts</w:t>
      </w:r>
      <w:r w:rsidR="00AC4C14">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 xml:space="preserve"> as provided in 41 CFR 60-741.44(f). This includes documentation of all activities undertaken to comply with the obligations at 41 CFR 60-741.44(f), the criteria used to evaluate the effectiveness of each effort, and whether you found each effort to be effective. The documentation should also indicate whether you believe the totality of your efforts were effective. In the event the totality of your efforts </w:t>
      </w:r>
      <w:r w:rsidR="00976486">
        <w:rPr>
          <w:rFonts w:ascii="Times New Roman" w:eastAsia="Times New Roman" w:hAnsi="Times New Roman" w:cs="Times New Roman"/>
          <w:sz w:val="24"/>
          <w:szCs w:val="24"/>
        </w:rPr>
        <w:t>was</w:t>
      </w:r>
      <w:r w:rsidRPr="00E51B08">
        <w:rPr>
          <w:rFonts w:ascii="Times New Roman" w:eastAsia="Times New Roman" w:hAnsi="Times New Roman" w:cs="Times New Roman"/>
          <w:sz w:val="24"/>
          <w:szCs w:val="24"/>
        </w:rPr>
        <w:t xml:space="preserve"> not effective in identifying and recruiting qualified individuals with disabilities, provide detailed documentation describing your actions in implementing and identifying alternative efforts, as provided in 41 CFR 60-741.44(f)(3).</w:t>
      </w:r>
      <w:r w:rsidRPr="00E51B08">
        <w:rPr>
          <w:rFonts w:ascii="Times New Roman" w:eastAsia="Times New Roman" w:hAnsi="Times New Roman" w:cs="Times New Roman"/>
          <w:sz w:val="24"/>
          <w:szCs w:val="24"/>
        </w:rPr>
        <w:t xml:space="preserve"> Provide this information for the immediately preceding AAP year. If you are six months or more into your current AAP year on the date you receive this listing, also provide information on your outreach and recruitment activities for at least the first six months of the current AAP year.</w:t>
      </w:r>
      <w:r>
        <w:rPr>
          <w:rStyle w:val="FootnoteReference"/>
          <w:rFonts w:ascii="Times New Roman" w:eastAsia="Times New Roman" w:hAnsi="Times New Roman" w:cs="Times New Roman"/>
          <w:sz w:val="24"/>
          <w:szCs w:val="24"/>
          <w:vertAlign w:val="superscript"/>
        </w:rPr>
        <w:footnoteReference w:id="37"/>
      </w:r>
    </w:p>
    <w:p w:rsidR="00A22D06" w:rsidRPr="00E51B08" w:rsidP="00E51B08" w14:paraId="57A9C8EF" w14:textId="77777777">
      <w:pPr>
        <w:spacing w:after="0" w:line="240" w:lineRule="auto"/>
        <w:ind w:left="720"/>
        <w:rPr>
          <w:rFonts w:ascii="Times New Roman" w:eastAsia="Times New Roman" w:hAnsi="Times New Roman" w:cs="Times New Roman"/>
          <w:sz w:val="24"/>
          <w:szCs w:val="24"/>
        </w:rPr>
      </w:pPr>
    </w:p>
    <w:p w:rsidR="001F22F6" w:rsidRPr="00E51B08" w:rsidP="00E51B08" w14:paraId="3D3100EF" w14:textId="72C8121A">
      <w:pPr>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Th</w:t>
      </w:r>
      <w:r w:rsidRPr="00E51B08" w:rsidR="000F2611">
        <w:rPr>
          <w:rFonts w:ascii="Times New Roman" w:eastAsia="Times New Roman" w:hAnsi="Times New Roman" w:cs="Times New Roman"/>
          <w:sz w:val="24"/>
          <w:szCs w:val="24"/>
        </w:rPr>
        <w:t>e proposed</w:t>
      </w:r>
      <w:r w:rsidRPr="00E51B08">
        <w:rPr>
          <w:rFonts w:ascii="Times New Roman" w:eastAsia="Times New Roman" w:hAnsi="Times New Roman" w:cs="Times New Roman"/>
          <w:sz w:val="24"/>
          <w:szCs w:val="24"/>
        </w:rPr>
        <w:t xml:space="preserve"> language will clarify the scope of OFCCP’s request, promote uniformity in contractors’ submissions, and ensure consistency in what OFCCP is requesting across field offices. Further, OFCCP recently added th</w:t>
      </w:r>
      <w:r w:rsidRPr="00E51B08" w:rsidR="00FC376B">
        <w:rPr>
          <w:rFonts w:ascii="Times New Roman" w:eastAsia="Times New Roman" w:hAnsi="Times New Roman" w:cs="Times New Roman"/>
          <w:sz w:val="24"/>
          <w:szCs w:val="24"/>
        </w:rPr>
        <w:t xml:space="preserve">e proposed </w:t>
      </w:r>
      <w:r w:rsidRPr="00E51B08">
        <w:rPr>
          <w:rFonts w:ascii="Times New Roman" w:eastAsia="Times New Roman" w:hAnsi="Times New Roman" w:cs="Times New Roman"/>
          <w:sz w:val="24"/>
          <w:szCs w:val="24"/>
        </w:rPr>
        <w:t xml:space="preserve">language to a similar item in the </w:t>
      </w:r>
      <w:r w:rsidRPr="00E51B08" w:rsidR="003A213D">
        <w:rPr>
          <w:rFonts w:ascii="Times New Roman" w:eastAsia="Times New Roman" w:hAnsi="Times New Roman" w:cs="Times New Roman"/>
          <w:sz w:val="24"/>
          <w:szCs w:val="24"/>
        </w:rPr>
        <w:t>supply and service</w:t>
      </w:r>
      <w:r w:rsidRPr="00E51B08" w:rsidR="00FB64B2">
        <w:rPr>
          <w:rFonts w:ascii="Times New Roman" w:eastAsia="Times New Roman" w:hAnsi="Times New Roman" w:cs="Times New Roman"/>
          <w:sz w:val="24"/>
          <w:szCs w:val="24"/>
        </w:rPr>
        <w:t xml:space="preserve"> </w:t>
      </w:r>
      <w:r w:rsidRPr="00E51B08">
        <w:rPr>
          <w:rFonts w:ascii="Times New Roman" w:eastAsia="Times New Roman" w:hAnsi="Times New Roman" w:cs="Times New Roman"/>
          <w:sz w:val="24"/>
          <w:szCs w:val="24"/>
        </w:rPr>
        <w:t>scheduling letter.</w:t>
      </w:r>
      <w:r>
        <w:rPr>
          <w:rStyle w:val="FootnoteReference"/>
          <w:rFonts w:ascii="Times New Roman" w:eastAsia="Times New Roman" w:hAnsi="Times New Roman" w:cs="Times New Roman"/>
          <w:sz w:val="24"/>
          <w:szCs w:val="24"/>
          <w:vertAlign w:val="superscript"/>
        </w:rPr>
        <w:footnoteReference w:id="38"/>
      </w:r>
      <w:r w:rsidRPr="00E51B08">
        <w:rPr>
          <w:rFonts w:ascii="Times New Roman" w:eastAsia="Times New Roman" w:hAnsi="Times New Roman" w:cs="Times New Roman"/>
          <w:sz w:val="24"/>
          <w:szCs w:val="24"/>
          <w:vertAlign w:val="superscript"/>
        </w:rPr>
        <w:t xml:space="preserve"> </w:t>
      </w:r>
    </w:p>
    <w:p w:rsidR="001F22F6" w:rsidRPr="00E51B08" w:rsidP="00E51B08" w14:paraId="1BFD9769" w14:textId="77777777">
      <w:pPr>
        <w:pStyle w:val="Default"/>
        <w:ind w:left="720"/>
        <w:rPr>
          <w:rFonts w:ascii="Times New Roman" w:eastAsia="Times New Roman" w:hAnsi="Times New Roman" w:cs="Times New Roman"/>
        </w:rPr>
      </w:pPr>
    </w:p>
    <w:p w:rsidR="00EF7E37" w:rsidRPr="00E51B08" w:rsidP="00E51B08" w14:paraId="090F138D" w14:textId="4C792D4C">
      <w:pPr>
        <w:pStyle w:val="ListParagraph"/>
        <w:numPr>
          <w:ilvl w:val="0"/>
          <w:numId w:val="13"/>
        </w:numPr>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Item 8 currently requests the following information from contractors: </w:t>
      </w:r>
    </w:p>
    <w:p w:rsidR="00EF7E37" w:rsidRPr="00E51B08" w:rsidP="00E51B08" w14:paraId="70474BE1" w14:textId="77777777">
      <w:pPr>
        <w:pStyle w:val="ListParagraph"/>
        <w:spacing w:after="0" w:line="240" w:lineRule="auto"/>
        <w:ind w:left="360"/>
        <w:rPr>
          <w:rFonts w:ascii="Times New Roman" w:eastAsia="Times New Roman" w:hAnsi="Times New Roman" w:cs="Times New Roman"/>
          <w:sz w:val="24"/>
          <w:szCs w:val="24"/>
          <w:u w:val="single"/>
        </w:rPr>
      </w:pPr>
    </w:p>
    <w:p w:rsidR="00EF7E37" w:rsidRPr="00E51B08" w:rsidP="00E51B08" w14:paraId="21973027" w14:textId="0F2AE33F">
      <w:pPr>
        <w:pStyle w:val="NormalWeb"/>
        <w:shd w:val="clear" w:color="auto" w:fill="FFFFFF" w:themeFill="background1"/>
        <w:spacing w:before="0" w:beforeAutospacing="0" w:after="0" w:afterAutospacing="0"/>
        <w:ind w:left="1440"/>
        <w:rPr>
          <w:color w:val="000000" w:themeColor="text1"/>
        </w:rPr>
      </w:pPr>
      <w:r w:rsidRPr="00E51B08">
        <w:rPr>
          <w:color w:val="333333"/>
        </w:rPr>
        <w:t xml:space="preserve">The utilization analysis evaluating the representation of </w:t>
      </w:r>
      <w:r w:rsidRPr="00E51B08">
        <w:rPr>
          <w:color w:val="000000" w:themeColor="text1"/>
        </w:rPr>
        <w:t xml:space="preserve">individuals with disabilities in each construction trade, or, if appropriate, evaluating the representation of individuals with disabilities in the </w:t>
      </w:r>
      <w:r w:rsidRPr="00E51B08">
        <w:rPr>
          <w:color w:val="000000" w:themeColor="text1"/>
        </w:rPr>
        <w:t>workforce as a whole, as</w:t>
      </w:r>
      <w:r w:rsidRPr="00E51B08">
        <w:rPr>
          <w:color w:val="000000" w:themeColor="text1"/>
        </w:rPr>
        <w:t xml:space="preserve"> provided in 41 CFR 60-741.45. If you are six months or more into your current AAP year on the date you receive this letter, please also submit information that reflects current year progress.</w:t>
      </w:r>
    </w:p>
    <w:p w:rsidR="00EF7E37" w:rsidRPr="00E51B08" w:rsidP="00E51B08" w14:paraId="1D1205A0" w14:textId="77777777">
      <w:pPr>
        <w:pStyle w:val="ListParagraph"/>
        <w:spacing w:after="0" w:line="240" w:lineRule="auto"/>
        <w:ind w:left="360"/>
        <w:rPr>
          <w:rFonts w:ascii="Times New Roman" w:eastAsia="Times New Roman" w:hAnsi="Times New Roman" w:cs="Times New Roman"/>
          <w:sz w:val="24"/>
          <w:szCs w:val="24"/>
          <w:u w:val="single"/>
        </w:rPr>
      </w:pPr>
    </w:p>
    <w:p w:rsidR="004210FE" w:rsidRPr="00E51B08" w:rsidP="00E51B08" w14:paraId="00CFFB52" w14:textId="51319AD2">
      <w:pPr>
        <w:pStyle w:val="Default"/>
        <w:ind w:left="720"/>
        <w:rPr>
          <w:rFonts w:ascii="Times New Roman" w:eastAsia="Times New Roman" w:hAnsi="Times New Roman" w:cs="Times New Roman"/>
        </w:rPr>
      </w:pPr>
      <w:r w:rsidRPr="00E51B08">
        <w:rPr>
          <w:rFonts w:ascii="Times New Roman" w:eastAsia="Times New Roman" w:hAnsi="Times New Roman" w:cs="Times New Roman"/>
          <w:color w:val="auto"/>
        </w:rPr>
        <w:t>OFCCP proposes r</w:t>
      </w:r>
      <w:r w:rsidRPr="00E51B08" w:rsidR="2130BACD">
        <w:rPr>
          <w:rFonts w:ascii="Times New Roman" w:eastAsia="Times New Roman" w:hAnsi="Times New Roman" w:cs="Times New Roman"/>
          <w:color w:val="auto"/>
        </w:rPr>
        <w:t xml:space="preserve">evising Item 8 to provide more specificity on the documentation a contractor must submit regarding </w:t>
      </w:r>
      <w:r w:rsidRPr="00E51B08" w:rsidR="00637CB4">
        <w:rPr>
          <w:rFonts w:ascii="Times New Roman" w:eastAsia="Times New Roman" w:hAnsi="Times New Roman" w:cs="Times New Roman"/>
          <w:color w:val="auto"/>
        </w:rPr>
        <w:t>its</w:t>
      </w:r>
      <w:r w:rsidRPr="00E51B08" w:rsidR="2130BACD">
        <w:rPr>
          <w:rFonts w:ascii="Times New Roman" w:eastAsia="Times New Roman" w:hAnsi="Times New Roman" w:cs="Times New Roman"/>
          <w:color w:val="auto"/>
        </w:rPr>
        <w:t xml:space="preserve"> Section 503 utilization analysis. </w:t>
      </w:r>
      <w:r w:rsidRPr="00E51B08">
        <w:rPr>
          <w:rFonts w:ascii="Times New Roman" w:eastAsia="Times New Roman" w:hAnsi="Times New Roman" w:cs="Times New Roman"/>
          <w:color w:val="auto"/>
        </w:rPr>
        <w:t>The proposed item reads as follows:</w:t>
      </w:r>
    </w:p>
    <w:p w:rsidR="00F23F5B" w:rsidRPr="00E51B08" w:rsidP="00E51B08" w14:paraId="6F439D95" w14:textId="77777777">
      <w:pPr>
        <w:spacing w:after="0" w:line="240" w:lineRule="auto"/>
        <w:ind w:left="1440" w:right="720"/>
        <w:rPr>
          <w:rFonts w:ascii="Times New Roman" w:eastAsia="Times New Roman" w:hAnsi="Times New Roman" w:cs="Times New Roman"/>
          <w:sz w:val="24"/>
          <w:szCs w:val="24"/>
        </w:rPr>
      </w:pPr>
    </w:p>
    <w:p w:rsidR="004210FE" w:rsidRPr="00E51B08" w:rsidP="00E51B08" w14:paraId="1E25D4F0" w14:textId="0057BCE8">
      <w:pPr>
        <w:spacing w:after="0" w:line="240" w:lineRule="auto"/>
        <w:ind w:left="1440" w:righ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The utilization analysis evaluating the representation of individuals with disabilities in each </w:t>
      </w:r>
      <w:r w:rsidRPr="00E51B08" w:rsidR="1C67E956">
        <w:rPr>
          <w:rFonts w:ascii="Times New Roman" w:eastAsia="Times New Roman" w:hAnsi="Times New Roman" w:cs="Times New Roman"/>
          <w:sz w:val="24"/>
          <w:szCs w:val="24"/>
        </w:rPr>
        <w:t>construction trade</w:t>
      </w:r>
      <w:r w:rsidRPr="00E51B08">
        <w:rPr>
          <w:rFonts w:ascii="Times New Roman" w:eastAsia="Times New Roman" w:hAnsi="Times New Roman" w:cs="Times New Roman"/>
          <w:sz w:val="24"/>
          <w:szCs w:val="24"/>
        </w:rPr>
        <w:t xml:space="preserve">, or, if appropriate, evaluating the representation of individuals with disabilities in the </w:t>
      </w:r>
      <w:r w:rsidRPr="00E51B08">
        <w:rPr>
          <w:rFonts w:ascii="Times New Roman" w:eastAsia="Times New Roman" w:hAnsi="Times New Roman" w:cs="Times New Roman"/>
          <w:sz w:val="24"/>
          <w:szCs w:val="24"/>
        </w:rPr>
        <w:t>workforce as a whole, as</w:t>
      </w:r>
      <w:r w:rsidRPr="00E51B08">
        <w:rPr>
          <w:rFonts w:ascii="Times New Roman" w:eastAsia="Times New Roman" w:hAnsi="Times New Roman" w:cs="Times New Roman"/>
          <w:sz w:val="24"/>
          <w:szCs w:val="24"/>
        </w:rPr>
        <w:t xml:space="preserve"> provided in 41 CFR 60-741.45. If any underutilization of individuals with disabilities is identified, provide a description of the steps taken to determine whether and where impediments </w:t>
      </w:r>
      <w:r w:rsidRPr="00E51B08" w:rsidR="507F50A1">
        <w:rPr>
          <w:rFonts w:ascii="Times New Roman" w:eastAsia="Times New Roman" w:hAnsi="Times New Roman" w:cs="Times New Roman"/>
          <w:sz w:val="24"/>
          <w:szCs w:val="24"/>
        </w:rPr>
        <w:t>to</w:t>
      </w:r>
      <w:r w:rsidRPr="00E51B08">
        <w:rPr>
          <w:rFonts w:ascii="Times New Roman" w:eastAsia="Times New Roman" w:hAnsi="Times New Roman" w:cs="Times New Roman"/>
          <w:sz w:val="24"/>
          <w:szCs w:val="24"/>
        </w:rPr>
        <w:t xml:space="preserve"> equal employment opportunity exist in accordance with 41 CFR 60-741.45(e). P</w:t>
      </w:r>
      <w:r w:rsidRPr="00E51B08" w:rsidR="00E54B84">
        <w:rPr>
          <w:rFonts w:ascii="Times New Roman" w:eastAsia="Times New Roman" w:hAnsi="Times New Roman" w:cs="Times New Roman"/>
          <w:sz w:val="24"/>
          <w:szCs w:val="24"/>
        </w:rPr>
        <w:t>ursuant to</w:t>
      </w:r>
      <w:r w:rsidRPr="00E51B08">
        <w:rPr>
          <w:rFonts w:ascii="Times New Roman" w:eastAsia="Times New Roman" w:hAnsi="Times New Roman" w:cs="Times New Roman"/>
          <w:sz w:val="24"/>
          <w:szCs w:val="24"/>
        </w:rPr>
        <w:t xml:space="preserve"> 41 CFR 60-741.45(e) and (f), this description shall include your assessment of personnel processes, the effectiveness of your outreach and recruitment efforts</w:t>
      </w:r>
      <w:r w:rsidRPr="00E51B08" w:rsidR="6D969ADE">
        <w:rPr>
          <w:rFonts w:ascii="Times New Roman" w:eastAsia="Times New Roman" w:hAnsi="Times New Roman" w:cs="Times New Roman"/>
          <w:sz w:val="24"/>
          <w:szCs w:val="24"/>
        </w:rPr>
        <w:t xml:space="preserve"> (if different than Item 5)</w:t>
      </w:r>
      <w:r w:rsidRPr="00E51B08">
        <w:rPr>
          <w:rFonts w:ascii="Times New Roman" w:eastAsia="Times New Roman" w:hAnsi="Times New Roman" w:cs="Times New Roman"/>
          <w:sz w:val="24"/>
          <w:szCs w:val="24"/>
        </w:rPr>
        <w:t>, the results of your affirmative action program audit, any other areas that might affect the success of the affirmative action program, and a description of action-oriented programs developed and executed to correct any identified problem areas. Provide this information for the immediately preceding AAP year. If you are six months or more into your current AAP year on the date you receive this listing, provide the information that reflects your progress for at least the first six months of the current AAP year.</w:t>
      </w:r>
    </w:p>
    <w:p w:rsidR="008A56B6" w:rsidRPr="00E51B08" w:rsidP="00E51B08" w14:paraId="1D0686CA" w14:textId="77777777">
      <w:pPr>
        <w:spacing w:after="0" w:line="240" w:lineRule="auto"/>
        <w:rPr>
          <w:rFonts w:ascii="Times New Roman" w:eastAsia="Times New Roman" w:hAnsi="Times New Roman" w:cs="Times New Roman"/>
          <w:sz w:val="24"/>
          <w:szCs w:val="24"/>
        </w:rPr>
      </w:pPr>
    </w:p>
    <w:p w:rsidR="00EF7E37" w:rsidRPr="00E51B08" w:rsidP="00E51B08" w14:paraId="74596656" w14:textId="3ABBD36A">
      <w:pPr>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Like</w:t>
      </w:r>
      <w:r w:rsidRPr="00E51B08" w:rsidR="184613A3">
        <w:rPr>
          <w:rFonts w:ascii="Times New Roman" w:eastAsia="Times New Roman" w:hAnsi="Times New Roman" w:cs="Times New Roman"/>
          <w:sz w:val="24"/>
          <w:szCs w:val="24"/>
        </w:rPr>
        <w:t xml:space="preserve"> the items discussed above, contractors have expressed confusion over what documentation is sufficient for Item</w:t>
      </w:r>
      <w:r w:rsidRPr="00E51B08" w:rsidR="47B3F0E1">
        <w:rPr>
          <w:rFonts w:ascii="Times New Roman" w:eastAsia="Times New Roman" w:hAnsi="Times New Roman" w:cs="Times New Roman"/>
          <w:sz w:val="24"/>
          <w:szCs w:val="24"/>
        </w:rPr>
        <w:t xml:space="preserve"> 8</w:t>
      </w:r>
      <w:r w:rsidRPr="00E51B08" w:rsidR="184613A3">
        <w:rPr>
          <w:rFonts w:ascii="Times New Roman" w:eastAsia="Times New Roman" w:hAnsi="Times New Roman" w:cs="Times New Roman"/>
          <w:sz w:val="24"/>
          <w:szCs w:val="24"/>
        </w:rPr>
        <w:t xml:space="preserve">. This additional language will </w:t>
      </w:r>
      <w:r w:rsidRPr="00E51B08" w:rsidR="170D8FF8">
        <w:rPr>
          <w:rFonts w:ascii="Times New Roman" w:eastAsia="Times New Roman" w:hAnsi="Times New Roman" w:cs="Times New Roman"/>
          <w:sz w:val="24"/>
          <w:szCs w:val="24"/>
        </w:rPr>
        <w:t xml:space="preserve">clarify the scope of the request, </w:t>
      </w:r>
      <w:r w:rsidRPr="00E51B08" w:rsidR="184613A3">
        <w:rPr>
          <w:rFonts w:ascii="Times New Roman" w:eastAsia="Times New Roman" w:hAnsi="Times New Roman" w:cs="Times New Roman"/>
          <w:sz w:val="24"/>
          <w:szCs w:val="24"/>
        </w:rPr>
        <w:t xml:space="preserve">promote uniformity in contractors’ submissions, </w:t>
      </w:r>
      <w:r w:rsidRPr="00E51B08" w:rsidR="170D8FF8">
        <w:rPr>
          <w:rFonts w:ascii="Times New Roman" w:eastAsia="Times New Roman" w:hAnsi="Times New Roman" w:cs="Times New Roman"/>
          <w:sz w:val="24"/>
          <w:szCs w:val="24"/>
        </w:rPr>
        <w:t xml:space="preserve">and </w:t>
      </w:r>
      <w:r w:rsidRPr="00E51B08" w:rsidR="184613A3">
        <w:rPr>
          <w:rFonts w:ascii="Times New Roman" w:eastAsia="Times New Roman" w:hAnsi="Times New Roman" w:cs="Times New Roman"/>
          <w:sz w:val="24"/>
          <w:szCs w:val="24"/>
        </w:rPr>
        <w:t xml:space="preserve">ensure consistency in what OFCCP is requesting across field offices. Further, OFCCP recently added this new language to a similar item in the </w:t>
      </w:r>
      <w:r w:rsidRPr="00E51B08" w:rsidR="003A213D">
        <w:rPr>
          <w:rFonts w:ascii="Times New Roman" w:eastAsia="Times New Roman" w:hAnsi="Times New Roman" w:cs="Times New Roman"/>
          <w:sz w:val="24"/>
          <w:szCs w:val="24"/>
        </w:rPr>
        <w:t>supply and service</w:t>
      </w:r>
      <w:r w:rsidRPr="00E51B08" w:rsidR="00FB64B2">
        <w:rPr>
          <w:rFonts w:ascii="Times New Roman" w:eastAsia="Times New Roman" w:hAnsi="Times New Roman" w:cs="Times New Roman"/>
          <w:sz w:val="24"/>
          <w:szCs w:val="24"/>
        </w:rPr>
        <w:t xml:space="preserve"> </w:t>
      </w:r>
      <w:r w:rsidRPr="00E51B08" w:rsidR="184613A3">
        <w:rPr>
          <w:rFonts w:ascii="Times New Roman" w:eastAsia="Times New Roman" w:hAnsi="Times New Roman" w:cs="Times New Roman"/>
          <w:sz w:val="24"/>
          <w:szCs w:val="24"/>
        </w:rPr>
        <w:t>scheduling letter.</w:t>
      </w:r>
      <w:r>
        <w:rPr>
          <w:rStyle w:val="FootnoteReference"/>
          <w:rFonts w:ascii="Times New Roman" w:eastAsia="Times New Roman" w:hAnsi="Times New Roman" w:cs="Times New Roman"/>
          <w:sz w:val="24"/>
          <w:szCs w:val="24"/>
          <w:vertAlign w:val="superscript"/>
        </w:rPr>
        <w:footnoteReference w:id="39"/>
      </w:r>
      <w:r w:rsidRPr="00E51B08" w:rsidR="184613A3">
        <w:rPr>
          <w:rFonts w:ascii="Times New Roman" w:eastAsia="Times New Roman" w:hAnsi="Times New Roman" w:cs="Times New Roman"/>
          <w:sz w:val="24"/>
          <w:szCs w:val="24"/>
        </w:rPr>
        <w:t xml:space="preserve"> Adding this language to the construction scheduling letter </w:t>
      </w:r>
      <w:r w:rsidRPr="00E51B08" w:rsidR="58E12469">
        <w:rPr>
          <w:rFonts w:ascii="Times New Roman" w:eastAsia="Times New Roman" w:hAnsi="Times New Roman" w:cs="Times New Roman"/>
          <w:sz w:val="24"/>
          <w:szCs w:val="24"/>
        </w:rPr>
        <w:t xml:space="preserve">will </w:t>
      </w:r>
      <w:r w:rsidRPr="00E51B08" w:rsidR="184613A3">
        <w:rPr>
          <w:rFonts w:ascii="Times New Roman" w:eastAsia="Times New Roman" w:hAnsi="Times New Roman" w:cs="Times New Roman"/>
          <w:sz w:val="24"/>
          <w:szCs w:val="24"/>
        </w:rPr>
        <w:t xml:space="preserve">promote greater uniformity across </w:t>
      </w:r>
      <w:r w:rsidRPr="00E51B08" w:rsidR="58E12469">
        <w:rPr>
          <w:rFonts w:ascii="Times New Roman" w:eastAsia="Times New Roman" w:hAnsi="Times New Roman" w:cs="Times New Roman"/>
          <w:sz w:val="24"/>
          <w:szCs w:val="24"/>
        </w:rPr>
        <w:t>OFCCP’s</w:t>
      </w:r>
      <w:r w:rsidRPr="00E51B08" w:rsidR="184613A3">
        <w:rPr>
          <w:rFonts w:ascii="Times New Roman" w:eastAsia="Times New Roman" w:hAnsi="Times New Roman" w:cs="Times New Roman"/>
          <w:sz w:val="24"/>
          <w:szCs w:val="24"/>
        </w:rPr>
        <w:t xml:space="preserve"> programs.</w:t>
      </w:r>
    </w:p>
    <w:p w:rsidR="006369AC" w:rsidRPr="00E51B08" w:rsidP="00E51B08" w14:paraId="3343497B" w14:textId="77777777">
      <w:pPr>
        <w:spacing w:after="0" w:line="240" w:lineRule="auto"/>
        <w:ind w:left="720"/>
        <w:rPr>
          <w:rFonts w:ascii="Times New Roman" w:eastAsia="Times New Roman" w:hAnsi="Times New Roman" w:cs="Times New Roman"/>
          <w:sz w:val="24"/>
          <w:szCs w:val="24"/>
        </w:rPr>
      </w:pPr>
    </w:p>
    <w:p w:rsidR="009353FC" w:rsidRPr="00E51B08" w:rsidP="00E51B08" w14:paraId="6970EFC7" w14:textId="05535C5C">
      <w:pPr>
        <w:pStyle w:val="ListParagraph"/>
        <w:numPr>
          <w:ilvl w:val="0"/>
          <w:numId w:val="13"/>
        </w:numPr>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Additional Proposed Revisions</w:t>
      </w:r>
      <w:r w:rsidRPr="00E51B08" w:rsidR="1B0BE3A1">
        <w:rPr>
          <w:rFonts w:ascii="Times New Roman" w:eastAsia="Times New Roman" w:hAnsi="Times New Roman" w:cs="Times New Roman"/>
          <w:sz w:val="24"/>
          <w:szCs w:val="24"/>
        </w:rPr>
        <w:t>:</w:t>
      </w:r>
      <w:r w:rsidRPr="00E51B08" w:rsidR="38949301">
        <w:rPr>
          <w:rFonts w:ascii="Times New Roman" w:eastAsia="Times New Roman" w:hAnsi="Times New Roman" w:cs="Times New Roman"/>
          <w:sz w:val="24"/>
          <w:szCs w:val="24"/>
        </w:rPr>
        <w:t xml:space="preserve"> </w:t>
      </w:r>
      <w:r w:rsidRPr="00E51B08" w:rsidR="0FD49EBC">
        <w:rPr>
          <w:rFonts w:ascii="Times New Roman" w:eastAsia="Times New Roman" w:hAnsi="Times New Roman" w:cs="Times New Roman"/>
          <w:sz w:val="24"/>
          <w:szCs w:val="24"/>
        </w:rPr>
        <w:t>Federally assisted construction contracts are exempt from the Section 503 requirements.</w:t>
      </w:r>
      <w:r>
        <w:rPr>
          <w:rStyle w:val="FootnoteReference"/>
          <w:rFonts w:ascii="Times New Roman" w:eastAsia="Times New Roman" w:hAnsi="Times New Roman" w:cs="Times New Roman"/>
          <w:sz w:val="24"/>
          <w:szCs w:val="24"/>
          <w:vertAlign w:val="superscript"/>
        </w:rPr>
        <w:footnoteReference w:id="40"/>
      </w:r>
      <w:r w:rsidRPr="00E51B08" w:rsidR="0FD49EBC">
        <w:rPr>
          <w:rFonts w:ascii="Times New Roman" w:eastAsia="Times New Roman" w:hAnsi="Times New Roman" w:cs="Times New Roman"/>
          <w:sz w:val="24"/>
          <w:szCs w:val="24"/>
          <w:vertAlign w:val="superscript"/>
        </w:rPr>
        <w:t xml:space="preserve"> </w:t>
      </w:r>
      <w:r w:rsidRPr="00E51B08" w:rsidR="28B19DB3">
        <w:rPr>
          <w:rFonts w:ascii="Times New Roman" w:eastAsia="Times New Roman" w:hAnsi="Times New Roman" w:cs="Times New Roman"/>
          <w:sz w:val="24"/>
          <w:szCs w:val="24"/>
        </w:rPr>
        <w:t>Therefore</w:t>
      </w:r>
      <w:r w:rsidRPr="00E51B08" w:rsidR="11FF0D3C">
        <w:rPr>
          <w:rFonts w:ascii="Times New Roman" w:eastAsia="Times New Roman" w:hAnsi="Times New Roman" w:cs="Times New Roman"/>
          <w:sz w:val="24"/>
          <w:szCs w:val="24"/>
        </w:rPr>
        <w:t>, OFCCP proposes a</w:t>
      </w:r>
      <w:r w:rsidRPr="00E51B08">
        <w:rPr>
          <w:rFonts w:ascii="Times New Roman" w:eastAsia="Times New Roman" w:hAnsi="Times New Roman" w:cs="Times New Roman"/>
          <w:sz w:val="24"/>
          <w:szCs w:val="24"/>
        </w:rPr>
        <w:t xml:space="preserve">dding in language clarifying that companies whose sole contract coverage comes from federally assisted construction contracts are not required to submit the information requested in the </w:t>
      </w:r>
      <w:r w:rsidRPr="00E51B08" w:rsidR="390F870C">
        <w:rPr>
          <w:rFonts w:ascii="Times New Roman" w:eastAsia="Times New Roman" w:hAnsi="Times New Roman" w:cs="Times New Roman"/>
          <w:sz w:val="24"/>
          <w:szCs w:val="24"/>
        </w:rPr>
        <w:t>Section 503</w:t>
      </w:r>
      <w:r w:rsidRPr="00E51B08">
        <w:rPr>
          <w:rFonts w:ascii="Times New Roman" w:eastAsia="Times New Roman" w:hAnsi="Times New Roman" w:cs="Times New Roman"/>
          <w:sz w:val="24"/>
          <w:szCs w:val="24"/>
        </w:rPr>
        <w:t xml:space="preserve"> Itemized Listing.</w:t>
      </w:r>
    </w:p>
    <w:p w:rsidR="00DE2C50" w:rsidRPr="00E51B08" w:rsidP="00E51B08" w14:paraId="648F0F6C" w14:textId="77777777">
      <w:pPr>
        <w:pStyle w:val="ListParagraph"/>
        <w:spacing w:after="0" w:line="240" w:lineRule="auto"/>
        <w:ind w:left="0"/>
        <w:rPr>
          <w:rFonts w:ascii="Times New Roman" w:eastAsia="Times New Roman" w:hAnsi="Times New Roman" w:cs="Times New Roman"/>
          <w:sz w:val="24"/>
          <w:szCs w:val="24"/>
        </w:rPr>
      </w:pPr>
    </w:p>
    <w:p w:rsidR="009353FC" w:rsidRPr="00E51B08" w:rsidP="00E51B08" w14:paraId="2849322A" w14:textId="77777777">
      <w:pPr>
        <w:pStyle w:val="Heading6"/>
        <w:rPr>
          <w:rFonts w:eastAsia="Times New Roman"/>
        </w:rPr>
      </w:pPr>
      <w:r w:rsidRPr="00E51B08">
        <w:rPr>
          <w:rFonts w:eastAsia="Times New Roman"/>
        </w:rPr>
        <w:t>VEVRAA Itemized Listing</w:t>
      </w:r>
    </w:p>
    <w:p w:rsidR="004971DB" w:rsidRPr="00E51B08" w:rsidP="00E51B08" w14:paraId="28FE8E1B" w14:textId="77777777">
      <w:pPr>
        <w:spacing w:after="0" w:line="240" w:lineRule="auto"/>
        <w:rPr>
          <w:rFonts w:ascii="Times New Roman" w:eastAsia="Times New Roman" w:hAnsi="Times New Roman" w:cs="Times New Roman"/>
          <w:sz w:val="24"/>
          <w:szCs w:val="24"/>
        </w:rPr>
      </w:pPr>
    </w:p>
    <w:p w:rsidR="009D7BFB" w:rsidRPr="00E51B08" w:rsidP="00E51B08" w14:paraId="0D39E51A" w14:textId="64C11DAC">
      <w:pPr>
        <w:tabs>
          <w:tab w:val="left" w:pos="3306"/>
        </w:tabs>
        <w:spacing w:after="0" w:line="240" w:lineRule="auto"/>
        <w:rPr>
          <w:rFonts w:ascii="Times New Roman" w:eastAsia="Times New Roman" w:hAnsi="Times New Roman" w:cs="Times New Roman"/>
          <w:sz w:val="24"/>
          <w:szCs w:val="24"/>
          <w:u w:val="single"/>
        </w:rPr>
      </w:pPr>
      <w:r w:rsidRPr="00E51B08">
        <w:rPr>
          <w:rFonts w:ascii="Times New Roman" w:eastAsia="Times New Roman" w:hAnsi="Times New Roman" w:cs="Times New Roman"/>
          <w:sz w:val="24"/>
          <w:szCs w:val="24"/>
        </w:rPr>
        <w:t>Below is a summary of the proposed revisions to the VEVRAA Itemized Listing:</w:t>
      </w:r>
    </w:p>
    <w:p w:rsidR="007975F1" w:rsidRPr="00E51B08" w:rsidP="00E51B08" w14:paraId="5FA08576" w14:textId="77777777">
      <w:pPr>
        <w:spacing w:after="0" w:line="240" w:lineRule="auto"/>
        <w:rPr>
          <w:rFonts w:ascii="Times New Roman" w:eastAsia="Times New Roman" w:hAnsi="Times New Roman" w:cs="Times New Roman"/>
          <w:sz w:val="24"/>
          <w:szCs w:val="24"/>
        </w:rPr>
      </w:pPr>
    </w:p>
    <w:p w:rsidR="00F12B46" w:rsidRPr="00E51B08" w:rsidP="00E51B08" w14:paraId="6868C3A8" w14:textId="3C9996AA">
      <w:pPr>
        <w:pStyle w:val="ListParagraph"/>
        <w:numPr>
          <w:ilvl w:val="0"/>
          <w:numId w:val="13"/>
        </w:numPr>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Item 2 of the VEVRAA Itemized Listing currently reads as follows: </w:t>
      </w:r>
    </w:p>
    <w:p w:rsidR="00F12B46" w:rsidRPr="00E51B08" w:rsidP="00E51B08" w14:paraId="1626F6C0" w14:textId="77777777">
      <w:pPr>
        <w:pStyle w:val="ListParagraph"/>
        <w:spacing w:after="0" w:line="240" w:lineRule="auto"/>
        <w:rPr>
          <w:rFonts w:ascii="Times New Roman" w:eastAsia="Times New Roman" w:hAnsi="Times New Roman" w:cs="Times New Roman"/>
          <w:sz w:val="24"/>
          <w:szCs w:val="24"/>
        </w:rPr>
      </w:pPr>
    </w:p>
    <w:p w:rsidR="00200B2C" w:rsidRPr="00E51B08" w:rsidP="00E51B08" w14:paraId="42EF62A1" w14:textId="77777777">
      <w:pPr>
        <w:spacing w:after="0" w:line="240" w:lineRule="auto"/>
        <w:ind w:left="144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Communications with unions and community organizations regarding the company's EEO obligations and recruitment efforts to hire protected veterans for the immediately preceding AAP year and, if you are six months or more into your current AAP when you receive this listing, provide the communications for at least the first six months of the current AAP year. </w:t>
      </w:r>
    </w:p>
    <w:p w:rsidR="00F12B46" w:rsidRPr="00E51B08" w:rsidP="00E51B08" w14:paraId="53D8B7AA" w14:textId="77777777">
      <w:pPr>
        <w:pStyle w:val="ListParagraph"/>
        <w:spacing w:after="0" w:line="240" w:lineRule="auto"/>
        <w:rPr>
          <w:rFonts w:ascii="Times New Roman" w:eastAsia="Times New Roman" w:hAnsi="Times New Roman" w:cs="Times New Roman"/>
          <w:sz w:val="24"/>
          <w:szCs w:val="24"/>
        </w:rPr>
      </w:pPr>
    </w:p>
    <w:p w:rsidR="00F12B46" w:rsidRPr="00E51B08" w:rsidP="00E51B08" w14:paraId="3C0ACC59" w14:textId="2657C847">
      <w:pPr>
        <w:pStyle w:val="ListParagraph"/>
        <w:tabs>
          <w:tab w:val="left" w:pos="3306"/>
        </w:tabs>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In this 30-day proposal, OFCCP has modified the language in this item for clarity and to better align with the regulatory language. OFCCP has also removed the request for information regarding recruitment via community organizations during the covered period, as that information is already requested in Item 5.</w:t>
      </w:r>
    </w:p>
    <w:p w:rsidR="00F12B46" w:rsidRPr="00E51B08" w:rsidP="00E51B08" w14:paraId="054E5923" w14:textId="77777777">
      <w:pPr>
        <w:pStyle w:val="ListParagraph"/>
        <w:tabs>
          <w:tab w:val="left" w:pos="3306"/>
        </w:tabs>
        <w:spacing w:after="0" w:line="240" w:lineRule="auto"/>
        <w:rPr>
          <w:rFonts w:ascii="Times New Roman" w:eastAsia="Times New Roman" w:hAnsi="Times New Roman" w:cs="Times New Roman"/>
          <w:sz w:val="24"/>
          <w:szCs w:val="24"/>
        </w:rPr>
      </w:pPr>
    </w:p>
    <w:p w:rsidR="00F12B46" w:rsidRPr="00E51B08" w:rsidP="00E51B08" w14:paraId="29BE4F49" w14:textId="64C9ABE2">
      <w:pPr>
        <w:pStyle w:val="ListParagraph"/>
        <w:tabs>
          <w:tab w:val="left" w:pos="3306"/>
        </w:tabs>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OFCCP has also added language asking the contractor to state that it does not have a union, if applicable. This language will help OFCCP’s investigators determine whether this item is applicable to the contractor (thereby decreasing follow</w:t>
      </w:r>
      <w:r w:rsidR="00365722">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up requests for confirmation). Item 2 now reads as follows:</w:t>
      </w:r>
    </w:p>
    <w:p w:rsidR="00F12B46" w:rsidRPr="00E51B08" w:rsidP="00E51B08" w14:paraId="04F46682" w14:textId="77777777">
      <w:pPr>
        <w:pStyle w:val="ListParagraph"/>
        <w:spacing w:after="0" w:line="240" w:lineRule="auto"/>
        <w:rPr>
          <w:rFonts w:ascii="Times New Roman" w:eastAsia="Times New Roman" w:hAnsi="Times New Roman" w:cs="Times New Roman"/>
          <w:sz w:val="24"/>
          <w:szCs w:val="24"/>
        </w:rPr>
      </w:pPr>
    </w:p>
    <w:p w:rsidR="00853956" w:rsidRPr="00E51B08" w:rsidP="00E51B08" w14:paraId="718457AF" w14:textId="57A11DAC">
      <w:pPr>
        <w:spacing w:after="0" w:line="240" w:lineRule="auto"/>
        <w:ind w:left="1800"/>
        <w:rPr>
          <w:rFonts w:ascii="Times New Roman" w:eastAsia="Times New Roman" w:hAnsi="Times New Roman" w:cs="Times New Roman"/>
          <w:sz w:val="24"/>
          <w:szCs w:val="24"/>
        </w:rPr>
      </w:pPr>
      <w:r w:rsidRPr="00E51B08">
        <w:rPr>
          <w:rFonts w:ascii="Times New Roman" w:hAnsi="Times New Roman" w:cs="Times New Roman"/>
          <w:sz w:val="24"/>
          <w:szCs w:val="24"/>
        </w:rPr>
        <w:t xml:space="preserve">Documentation </w:t>
      </w:r>
      <w:r w:rsidRPr="006815D0">
        <w:rPr>
          <w:rFonts w:ascii="Times New Roman" w:hAnsi="Times New Roman" w:cs="Times New Roman"/>
          <w:sz w:val="24"/>
          <w:szCs w:val="24"/>
        </w:rPr>
        <w:t xml:space="preserve">showing the contractor provided notice of the company’s EEO policy to unions and requested their cooperation in assisting the </w:t>
      </w:r>
      <w:r w:rsidRPr="006815D0" w:rsidR="00116580">
        <w:rPr>
          <w:rFonts w:ascii="Times New Roman" w:hAnsi="Times New Roman" w:cs="Times New Roman"/>
          <w:sz w:val="24"/>
          <w:szCs w:val="24"/>
        </w:rPr>
        <w:t>c</w:t>
      </w:r>
      <w:r w:rsidRPr="006815D0">
        <w:rPr>
          <w:rFonts w:ascii="Times New Roman" w:hAnsi="Times New Roman" w:cs="Times New Roman"/>
          <w:sz w:val="24"/>
          <w:szCs w:val="24"/>
        </w:rPr>
        <w:t>ompany in meeting its EEO obligations</w:t>
      </w:r>
      <w:r w:rsidRPr="00655901" w:rsidR="00655901">
        <w:t xml:space="preserve"> </w:t>
      </w:r>
      <w:r w:rsidRPr="00655901" w:rsidR="00655901">
        <w:rPr>
          <w:rFonts w:ascii="Times New Roman" w:hAnsi="Times New Roman" w:cs="Times New Roman"/>
          <w:sz w:val="24"/>
          <w:szCs w:val="24"/>
        </w:rPr>
        <w:t>during the preceding 12 months</w:t>
      </w:r>
      <w:r w:rsidRPr="006815D0" w:rsidR="00116580">
        <w:rPr>
          <w:rFonts w:ascii="Times New Roman" w:hAnsi="Times New Roman" w:cs="Times New Roman"/>
          <w:sz w:val="24"/>
          <w:szCs w:val="24"/>
        </w:rPr>
        <w:t xml:space="preserve">, as provided in </w:t>
      </w:r>
      <w:r w:rsidRPr="006815D0">
        <w:rPr>
          <w:rFonts w:ascii="Times New Roman" w:eastAsia="Times New Roman" w:hAnsi="Times New Roman" w:cs="Times New Roman"/>
          <w:sz w:val="24"/>
          <w:szCs w:val="24"/>
        </w:rPr>
        <w:t>41 CFR 60-</w:t>
      </w:r>
      <w:r w:rsidRPr="006815D0">
        <w:rPr>
          <w:rStyle w:val="cf01"/>
          <w:rFonts w:ascii="Times New Roman" w:hAnsi="Times New Roman" w:cs="Times New Roman"/>
          <w:sz w:val="24"/>
          <w:szCs w:val="24"/>
        </w:rPr>
        <w:t>300.44(g)(2).</w:t>
      </w:r>
      <w:r w:rsidR="00D12BCA">
        <w:rPr>
          <w:rStyle w:val="cf01"/>
          <w:rFonts w:ascii="Times New Roman" w:hAnsi="Times New Roman" w:cs="Times New Roman"/>
          <w:sz w:val="24"/>
          <w:szCs w:val="24"/>
        </w:rPr>
        <w:t xml:space="preserve"> </w:t>
      </w:r>
      <w:r w:rsidRPr="00D12BCA" w:rsidR="00D12BCA">
        <w:rPr>
          <w:rStyle w:val="cf01"/>
          <w:rFonts w:ascii="Times New Roman" w:hAnsi="Times New Roman" w:cs="Times New Roman"/>
          <w:sz w:val="24"/>
          <w:szCs w:val="24"/>
        </w:rPr>
        <w:t>If the company does not have a union, it should note that in its submission.</w:t>
      </w:r>
    </w:p>
    <w:p w:rsidR="00F12B46" w:rsidRPr="00E51B08" w:rsidP="00E51B08" w14:paraId="726D5BD4" w14:textId="77777777">
      <w:pPr>
        <w:pStyle w:val="ListParagraph"/>
        <w:tabs>
          <w:tab w:val="left" w:pos="2867"/>
        </w:tabs>
        <w:spacing w:after="0" w:line="240" w:lineRule="auto"/>
        <w:rPr>
          <w:rFonts w:ascii="Times New Roman" w:eastAsia="Times New Roman" w:hAnsi="Times New Roman" w:cs="Times New Roman"/>
          <w:sz w:val="24"/>
          <w:szCs w:val="24"/>
        </w:rPr>
      </w:pPr>
    </w:p>
    <w:p w:rsidR="00D90D6D" w:rsidRPr="00E51B08" w:rsidP="00E51B08" w14:paraId="17C3D07B" w14:textId="6B16C1ED">
      <w:pPr>
        <w:pStyle w:val="ListParagraph"/>
        <w:numPr>
          <w:ilvl w:val="0"/>
          <w:numId w:val="19"/>
        </w:numPr>
        <w:tabs>
          <w:tab w:val="left" w:pos="2867"/>
        </w:tabs>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Item 3 currently requests the following information from contractors:</w:t>
      </w:r>
    </w:p>
    <w:p w:rsidR="002C5FE8" w:rsidRPr="00E51B08" w:rsidP="00E51B08" w14:paraId="71C47C85" w14:textId="77777777">
      <w:pPr>
        <w:pStyle w:val="ListParagraph"/>
        <w:tabs>
          <w:tab w:val="left" w:pos="2867"/>
        </w:tabs>
        <w:spacing w:after="0" w:line="240" w:lineRule="auto"/>
        <w:ind w:left="360"/>
        <w:rPr>
          <w:rFonts w:ascii="Times New Roman" w:eastAsia="Times New Roman" w:hAnsi="Times New Roman" w:cs="Times New Roman"/>
          <w:sz w:val="24"/>
          <w:szCs w:val="24"/>
          <w:u w:val="single"/>
        </w:rPr>
      </w:pPr>
    </w:p>
    <w:p w:rsidR="00F97324" w:rsidRPr="00E51B08" w:rsidP="00E51B08" w14:paraId="7A992AF1" w14:textId="54731BCD">
      <w:pPr>
        <w:pStyle w:val="Default"/>
        <w:ind w:left="1800"/>
        <w:rPr>
          <w:rFonts w:ascii="Times New Roman" w:eastAsia="Times New Roman" w:hAnsi="Times New Roman" w:cs="Times New Roman"/>
          <w:color w:val="auto"/>
        </w:rPr>
      </w:pPr>
      <w:r w:rsidRPr="00E51B08">
        <w:rPr>
          <w:rFonts w:ascii="Times New Roman" w:eastAsia="Times New Roman" w:hAnsi="Times New Roman" w:cs="Times New Roman"/>
        </w:rPr>
        <w:t>Your most recent assessment of your personnel processes, as required by 41 CFR</w:t>
      </w:r>
      <w:r w:rsidRPr="00E51B08" w:rsidR="386D164C">
        <w:rPr>
          <w:rFonts w:ascii="Times New Roman" w:eastAsia="Times New Roman" w:hAnsi="Times New Roman" w:cs="Times New Roman"/>
        </w:rPr>
        <w:t xml:space="preserve"> </w:t>
      </w:r>
      <w:r w:rsidRPr="00E51B08">
        <w:rPr>
          <w:rFonts w:ascii="Times New Roman" w:eastAsia="Times New Roman" w:hAnsi="Times New Roman" w:cs="Times New Roman"/>
        </w:rPr>
        <w:t xml:space="preserve">60-300.44(b), including a description of the assessment and any actions taken or changes made </w:t>
      </w:r>
      <w:r w:rsidRPr="00E51B08">
        <w:rPr>
          <w:rFonts w:ascii="Times New Roman" w:eastAsia="Times New Roman" w:hAnsi="Times New Roman" w:cs="Times New Roman"/>
        </w:rPr>
        <w:t>as a result of</w:t>
      </w:r>
      <w:r w:rsidRPr="00E51B08">
        <w:rPr>
          <w:rFonts w:ascii="Times New Roman" w:eastAsia="Times New Roman" w:hAnsi="Times New Roman" w:cs="Times New Roman"/>
        </w:rPr>
        <w:t xml:space="preserve"> the assessment.</w:t>
      </w:r>
    </w:p>
    <w:p w:rsidR="00F97324" w:rsidRPr="00E51B08" w:rsidP="00E51B08" w14:paraId="611162C0" w14:textId="77777777">
      <w:pPr>
        <w:pStyle w:val="Default"/>
        <w:rPr>
          <w:rFonts w:ascii="Times New Roman" w:eastAsia="Times New Roman" w:hAnsi="Times New Roman" w:cs="Times New Roman"/>
          <w:color w:val="auto"/>
        </w:rPr>
      </w:pPr>
    </w:p>
    <w:p w:rsidR="00F97324" w:rsidRPr="00E51B08" w:rsidP="00E51B08" w14:paraId="73063BAF" w14:textId="68CE411D">
      <w:pPr>
        <w:pStyle w:val="Default"/>
        <w:ind w:left="720"/>
        <w:rPr>
          <w:rFonts w:ascii="Times New Roman" w:eastAsia="Times New Roman" w:hAnsi="Times New Roman" w:cs="Times New Roman"/>
          <w:color w:val="auto"/>
        </w:rPr>
      </w:pPr>
      <w:r w:rsidRPr="00E51B08">
        <w:rPr>
          <w:rFonts w:ascii="Times New Roman" w:eastAsia="Times New Roman" w:hAnsi="Times New Roman" w:cs="Times New Roman"/>
          <w:color w:val="auto"/>
        </w:rPr>
        <w:t xml:space="preserve"> </w:t>
      </w:r>
      <w:r w:rsidRPr="00E51B08" w:rsidR="4C3882A2">
        <w:rPr>
          <w:rFonts w:ascii="Times New Roman" w:eastAsia="Times New Roman" w:hAnsi="Times New Roman" w:cs="Times New Roman"/>
          <w:color w:val="auto"/>
        </w:rPr>
        <w:t>OFCCP proposes revising</w:t>
      </w:r>
      <w:r w:rsidRPr="00E51B08" w:rsidR="696E6DC1">
        <w:rPr>
          <w:rFonts w:ascii="Times New Roman" w:eastAsia="Times New Roman" w:hAnsi="Times New Roman" w:cs="Times New Roman"/>
          <w:color w:val="auto"/>
        </w:rPr>
        <w:t xml:space="preserve"> VEVRAA</w:t>
      </w:r>
      <w:r w:rsidRPr="00E51B08" w:rsidR="4C3882A2">
        <w:rPr>
          <w:rFonts w:ascii="Times New Roman" w:eastAsia="Times New Roman" w:hAnsi="Times New Roman" w:cs="Times New Roman"/>
          <w:color w:val="auto"/>
        </w:rPr>
        <w:t xml:space="preserve"> </w:t>
      </w:r>
      <w:r w:rsidRPr="00E51B08" w:rsidR="696E6DC1">
        <w:rPr>
          <w:rFonts w:ascii="Times New Roman" w:eastAsia="Times New Roman" w:hAnsi="Times New Roman" w:cs="Times New Roman"/>
          <w:color w:val="auto"/>
        </w:rPr>
        <w:t>I</w:t>
      </w:r>
      <w:r w:rsidRPr="00E51B08" w:rsidR="4C3882A2">
        <w:rPr>
          <w:rFonts w:ascii="Times New Roman" w:eastAsia="Times New Roman" w:hAnsi="Times New Roman" w:cs="Times New Roman"/>
          <w:color w:val="auto"/>
        </w:rPr>
        <w:t xml:space="preserve">tem </w:t>
      </w:r>
      <w:r w:rsidRPr="00E51B08" w:rsidR="696E6DC1">
        <w:rPr>
          <w:rFonts w:ascii="Times New Roman" w:eastAsia="Times New Roman" w:hAnsi="Times New Roman" w:cs="Times New Roman"/>
          <w:color w:val="auto"/>
        </w:rPr>
        <w:t xml:space="preserve">3 </w:t>
      </w:r>
      <w:r w:rsidRPr="00E51B08" w:rsidR="4C3882A2">
        <w:rPr>
          <w:rFonts w:ascii="Times New Roman" w:eastAsia="Times New Roman" w:hAnsi="Times New Roman" w:cs="Times New Roman"/>
          <w:color w:val="auto"/>
        </w:rPr>
        <w:t>to</w:t>
      </w:r>
      <w:r w:rsidRPr="00E51B08" w:rsidR="00C9116C">
        <w:rPr>
          <w:rFonts w:ascii="Times New Roman" w:eastAsia="Times New Roman" w:hAnsi="Times New Roman" w:cs="Times New Roman"/>
          <w:color w:val="auto"/>
        </w:rPr>
        <w:t xml:space="preserve"> read as follows</w:t>
      </w:r>
      <w:r w:rsidRPr="00E51B08" w:rsidR="4C3882A2">
        <w:rPr>
          <w:rFonts w:ascii="Times New Roman" w:eastAsia="Times New Roman" w:hAnsi="Times New Roman" w:cs="Times New Roman"/>
          <w:color w:val="auto"/>
        </w:rPr>
        <w:t>:</w:t>
      </w:r>
    </w:p>
    <w:p w:rsidR="00F97324" w:rsidRPr="00E51B08" w:rsidP="00E51B08" w14:paraId="512CA3E8" w14:textId="77777777">
      <w:pPr>
        <w:pStyle w:val="Default"/>
        <w:rPr>
          <w:rFonts w:ascii="Times New Roman" w:eastAsia="Times New Roman" w:hAnsi="Times New Roman" w:cs="Times New Roman"/>
          <w:color w:val="auto"/>
        </w:rPr>
      </w:pPr>
    </w:p>
    <w:p w:rsidR="00F97324" w:rsidRPr="00E51B08" w:rsidP="00E51B08" w14:paraId="3898D486" w14:textId="5EFE7205">
      <w:pPr>
        <w:pStyle w:val="Default"/>
        <w:ind w:left="1800" w:right="720"/>
        <w:rPr>
          <w:rFonts w:ascii="Times New Roman" w:eastAsia="Times New Roman" w:hAnsi="Times New Roman" w:cs="Times New Roman"/>
          <w:color w:val="auto"/>
        </w:rPr>
      </w:pPr>
      <w:r w:rsidRPr="00E51B08">
        <w:rPr>
          <w:rFonts w:ascii="Times New Roman" w:eastAsia="Times New Roman" w:hAnsi="Times New Roman" w:cs="Times New Roman"/>
          <w:color w:val="auto"/>
        </w:rPr>
        <w:t xml:space="preserve">Your most recent assessment of your personnel processes, as required by 41 CFR 60-300.44(b). This assessment shall include, at a minimum, a description of the assessment, any impediments to equal employment opportunity identified through the assessment, and any actions taken, including modifications made or new processes added, </w:t>
      </w:r>
      <w:r w:rsidRPr="00E51B08">
        <w:rPr>
          <w:rFonts w:ascii="Times New Roman" w:eastAsia="Times New Roman" w:hAnsi="Times New Roman" w:cs="Times New Roman"/>
          <w:color w:val="auto"/>
        </w:rPr>
        <w:t>as a result of</w:t>
      </w:r>
      <w:r w:rsidRPr="00E51B08">
        <w:rPr>
          <w:rFonts w:ascii="Times New Roman" w:eastAsia="Times New Roman" w:hAnsi="Times New Roman" w:cs="Times New Roman"/>
          <w:color w:val="auto"/>
        </w:rPr>
        <w:t xml:space="preserve"> the assessment.</w:t>
      </w:r>
    </w:p>
    <w:p w:rsidR="00590E85" w:rsidRPr="00E51B08" w:rsidP="00E51B08" w14:paraId="36287738" w14:textId="77777777">
      <w:pPr>
        <w:pStyle w:val="Default"/>
        <w:ind w:left="720" w:right="720"/>
        <w:rPr>
          <w:rFonts w:ascii="Times New Roman" w:eastAsia="Times New Roman" w:hAnsi="Times New Roman" w:cs="Times New Roman"/>
          <w:color w:val="auto"/>
        </w:rPr>
      </w:pPr>
    </w:p>
    <w:p w:rsidR="00F97324" w:rsidRPr="00E51B08" w:rsidP="00E51B08" w14:paraId="2FCF6485" w14:textId="52AA56C2">
      <w:pPr>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Like</w:t>
      </w:r>
      <w:r w:rsidRPr="00E51B08" w:rsidR="52EBE2BC">
        <w:rPr>
          <w:rFonts w:ascii="Times New Roman" w:eastAsia="Times New Roman" w:hAnsi="Times New Roman" w:cs="Times New Roman"/>
          <w:sz w:val="24"/>
          <w:szCs w:val="24"/>
        </w:rPr>
        <w:t xml:space="preserve"> the Section 503 changes discussed above, a</w:t>
      </w:r>
      <w:r w:rsidRPr="00E51B08" w:rsidR="170D8FF8">
        <w:rPr>
          <w:rFonts w:ascii="Times New Roman" w:eastAsia="Times New Roman" w:hAnsi="Times New Roman" w:cs="Times New Roman"/>
          <w:sz w:val="24"/>
          <w:szCs w:val="24"/>
        </w:rPr>
        <w:t xml:space="preserve">dding the proposed language will clarify the scope of OFCCP’s request, </w:t>
      </w:r>
      <w:r w:rsidRPr="00E51B08" w:rsidR="4C3882A2">
        <w:rPr>
          <w:rFonts w:ascii="Times New Roman" w:eastAsia="Times New Roman" w:hAnsi="Times New Roman" w:cs="Times New Roman"/>
          <w:sz w:val="24"/>
          <w:szCs w:val="24"/>
        </w:rPr>
        <w:t>promote uniformity in contractors’ submissions</w:t>
      </w:r>
      <w:r w:rsidRPr="00E51B08" w:rsidR="170D8FF8">
        <w:rPr>
          <w:rFonts w:ascii="Times New Roman" w:eastAsia="Times New Roman" w:hAnsi="Times New Roman" w:cs="Times New Roman"/>
          <w:sz w:val="24"/>
          <w:szCs w:val="24"/>
        </w:rPr>
        <w:t>,</w:t>
      </w:r>
      <w:r w:rsidRPr="00E51B08" w:rsidR="4C3882A2">
        <w:rPr>
          <w:rFonts w:ascii="Times New Roman" w:eastAsia="Times New Roman" w:hAnsi="Times New Roman" w:cs="Times New Roman"/>
          <w:sz w:val="24"/>
          <w:szCs w:val="24"/>
        </w:rPr>
        <w:t xml:space="preserve"> and</w:t>
      </w:r>
      <w:r w:rsidRPr="00E51B08" w:rsidR="170D8FF8">
        <w:rPr>
          <w:rFonts w:ascii="Times New Roman" w:eastAsia="Times New Roman" w:hAnsi="Times New Roman" w:cs="Times New Roman"/>
          <w:sz w:val="24"/>
          <w:szCs w:val="24"/>
        </w:rPr>
        <w:t xml:space="preserve"> ensure consistency in what OFCCP is requesting across field offices. </w:t>
      </w:r>
      <w:r w:rsidRPr="00E51B08" w:rsidR="2F8C829A">
        <w:rPr>
          <w:rFonts w:ascii="Times New Roman" w:eastAsia="Times New Roman" w:hAnsi="Times New Roman" w:cs="Times New Roman"/>
          <w:sz w:val="24"/>
          <w:szCs w:val="24"/>
        </w:rPr>
        <w:t xml:space="preserve">Recently, </w:t>
      </w:r>
      <w:r w:rsidRPr="00E51B08" w:rsidR="2F8C829A">
        <w:rPr>
          <w:rFonts w:ascii="Times New Roman" w:eastAsia="Times New Roman" w:hAnsi="Times New Roman" w:cs="Times New Roman"/>
          <w:sz w:val="24"/>
          <w:szCs w:val="24"/>
        </w:rPr>
        <w:t xml:space="preserve">OFCCP also added this level of specificity to its </w:t>
      </w:r>
      <w:r w:rsidRPr="00E51B08" w:rsidR="003A213D">
        <w:rPr>
          <w:rFonts w:ascii="Times New Roman" w:eastAsia="Times New Roman" w:hAnsi="Times New Roman" w:cs="Times New Roman"/>
          <w:sz w:val="24"/>
          <w:szCs w:val="24"/>
        </w:rPr>
        <w:t>supply and service</w:t>
      </w:r>
      <w:r w:rsidRPr="00E51B08" w:rsidR="00FB64B2">
        <w:rPr>
          <w:rFonts w:ascii="Times New Roman" w:eastAsia="Times New Roman" w:hAnsi="Times New Roman" w:cs="Times New Roman"/>
          <w:sz w:val="24"/>
          <w:szCs w:val="24"/>
        </w:rPr>
        <w:t xml:space="preserve"> </w:t>
      </w:r>
      <w:r w:rsidRPr="00E51B08" w:rsidR="4CF3BE15">
        <w:rPr>
          <w:rFonts w:ascii="Times New Roman" w:eastAsia="Times New Roman" w:hAnsi="Times New Roman" w:cs="Times New Roman"/>
          <w:sz w:val="24"/>
          <w:szCs w:val="24"/>
        </w:rPr>
        <w:t>scheduling letter</w:t>
      </w:r>
      <w:r w:rsidRPr="00E51B08" w:rsidR="52EBE2BC">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vertAlign w:val="superscript"/>
        </w:rPr>
        <w:footnoteReference w:id="41"/>
      </w:r>
      <w:r w:rsidRPr="00E51B08" w:rsidR="2F8C829A">
        <w:rPr>
          <w:rFonts w:ascii="Times New Roman" w:eastAsia="Times New Roman" w:hAnsi="Times New Roman" w:cs="Times New Roman"/>
          <w:sz w:val="24"/>
          <w:szCs w:val="24"/>
        </w:rPr>
        <w:t xml:space="preserve"> </w:t>
      </w:r>
      <w:r w:rsidRPr="00E51B08" w:rsidR="170D8FF8">
        <w:rPr>
          <w:rFonts w:ascii="Times New Roman" w:eastAsia="Times New Roman" w:hAnsi="Times New Roman" w:cs="Times New Roman"/>
          <w:sz w:val="24"/>
          <w:szCs w:val="24"/>
        </w:rPr>
        <w:t xml:space="preserve">Adding this language to the construction </w:t>
      </w:r>
      <w:r w:rsidRPr="00E51B08" w:rsidR="52EBE2BC">
        <w:rPr>
          <w:rFonts w:ascii="Times New Roman" w:eastAsia="Times New Roman" w:hAnsi="Times New Roman" w:cs="Times New Roman"/>
          <w:sz w:val="24"/>
          <w:szCs w:val="24"/>
        </w:rPr>
        <w:t xml:space="preserve">scheduling </w:t>
      </w:r>
      <w:r w:rsidRPr="00E51B08" w:rsidR="170D8FF8">
        <w:rPr>
          <w:rFonts w:ascii="Times New Roman" w:eastAsia="Times New Roman" w:hAnsi="Times New Roman" w:cs="Times New Roman"/>
          <w:sz w:val="24"/>
          <w:szCs w:val="24"/>
        </w:rPr>
        <w:t xml:space="preserve">letter </w:t>
      </w:r>
      <w:r w:rsidRPr="00E51B08" w:rsidR="2F8C829A">
        <w:rPr>
          <w:rFonts w:ascii="Times New Roman" w:eastAsia="Times New Roman" w:hAnsi="Times New Roman" w:cs="Times New Roman"/>
          <w:sz w:val="24"/>
          <w:szCs w:val="24"/>
        </w:rPr>
        <w:t>will</w:t>
      </w:r>
      <w:r w:rsidRPr="00E51B08" w:rsidR="170D8FF8">
        <w:rPr>
          <w:rFonts w:ascii="Times New Roman" w:eastAsia="Times New Roman" w:hAnsi="Times New Roman" w:cs="Times New Roman"/>
          <w:sz w:val="24"/>
          <w:szCs w:val="24"/>
        </w:rPr>
        <w:t xml:space="preserve"> promote</w:t>
      </w:r>
      <w:r w:rsidRPr="00E51B08" w:rsidR="2F8C829A">
        <w:rPr>
          <w:rFonts w:ascii="Times New Roman" w:eastAsia="Times New Roman" w:hAnsi="Times New Roman" w:cs="Times New Roman"/>
          <w:sz w:val="24"/>
          <w:szCs w:val="24"/>
        </w:rPr>
        <w:t xml:space="preserve"> uniformity across </w:t>
      </w:r>
      <w:r w:rsidRPr="00E51B08" w:rsidR="170D8FF8">
        <w:rPr>
          <w:rFonts w:ascii="Times New Roman" w:eastAsia="Times New Roman" w:hAnsi="Times New Roman" w:cs="Times New Roman"/>
          <w:sz w:val="24"/>
          <w:szCs w:val="24"/>
        </w:rPr>
        <w:t>OFCCP’s</w:t>
      </w:r>
      <w:r w:rsidRPr="00E51B08" w:rsidR="2F8C829A">
        <w:rPr>
          <w:rFonts w:ascii="Times New Roman" w:eastAsia="Times New Roman" w:hAnsi="Times New Roman" w:cs="Times New Roman"/>
          <w:sz w:val="24"/>
          <w:szCs w:val="24"/>
        </w:rPr>
        <w:t xml:space="preserve"> programs.</w:t>
      </w:r>
    </w:p>
    <w:p w:rsidR="00570516" w:rsidRPr="00E51B08" w:rsidP="00E51B08" w14:paraId="6707E546" w14:textId="77777777">
      <w:pPr>
        <w:spacing w:after="0" w:line="240" w:lineRule="auto"/>
        <w:ind w:left="360"/>
        <w:rPr>
          <w:rFonts w:ascii="Times New Roman" w:eastAsia="Times New Roman" w:hAnsi="Times New Roman" w:cs="Times New Roman"/>
          <w:sz w:val="24"/>
          <w:szCs w:val="24"/>
        </w:rPr>
      </w:pPr>
    </w:p>
    <w:p w:rsidR="00501C6A" w:rsidRPr="00E51B08" w:rsidP="00E51B08" w14:paraId="363EC604" w14:textId="6FCD1F3D">
      <w:pPr>
        <w:pStyle w:val="ListParagraph"/>
        <w:numPr>
          <w:ilvl w:val="0"/>
          <w:numId w:val="13"/>
        </w:numPr>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Item 4 currently requests information on the contractor’s “most recent assessment of physical and mental qualifications.” In this 30-day proposal, OFCCP has corrected this language to refer to the “most recent assessment of physical and mental job qualifications”</w:t>
      </w:r>
      <w:r w:rsidRPr="00E51B08">
        <w:rPr>
          <w:rFonts w:ascii="Times New Roman" w:eastAsia="Times New Roman" w:hAnsi="Times New Roman" w:cs="Times New Roman"/>
          <w:sz w:val="24"/>
          <w:szCs w:val="24"/>
        </w:rPr>
        <w:t xml:space="preserve"> which better aligns with the applicable regulatory language at 41 CFR 60-</w:t>
      </w:r>
      <w:r w:rsidRPr="00E51B08" w:rsidR="00F339D6">
        <w:rPr>
          <w:rFonts w:ascii="Times New Roman" w:eastAsia="Times New Roman" w:hAnsi="Times New Roman" w:cs="Times New Roman"/>
          <w:sz w:val="24"/>
          <w:szCs w:val="24"/>
        </w:rPr>
        <w:t>300</w:t>
      </w:r>
      <w:r w:rsidRPr="00E51B08">
        <w:rPr>
          <w:rFonts w:ascii="Times New Roman" w:eastAsia="Times New Roman" w:hAnsi="Times New Roman" w:cs="Times New Roman"/>
          <w:sz w:val="24"/>
          <w:szCs w:val="24"/>
        </w:rPr>
        <w:t>.44(c).</w:t>
      </w:r>
    </w:p>
    <w:p w:rsidR="00176090" w:rsidRPr="00E51B08" w:rsidP="00E51B08" w14:paraId="4CEE7A89" w14:textId="77777777">
      <w:pPr>
        <w:pStyle w:val="ListParagraph"/>
        <w:spacing w:after="0" w:line="240" w:lineRule="auto"/>
        <w:rPr>
          <w:rFonts w:ascii="Times New Roman" w:eastAsia="Times New Roman" w:hAnsi="Times New Roman" w:cs="Times New Roman"/>
          <w:sz w:val="24"/>
          <w:szCs w:val="24"/>
        </w:rPr>
      </w:pPr>
    </w:p>
    <w:p w:rsidR="00176090" w:rsidRPr="00E51B08" w:rsidP="00E51B08" w14:paraId="7AA4628F" w14:textId="77777777">
      <w:pPr>
        <w:pStyle w:val="ListParagraph"/>
        <w:numPr>
          <w:ilvl w:val="0"/>
          <w:numId w:val="13"/>
        </w:numPr>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Item 5 currently requests the following information from contractors:</w:t>
      </w:r>
    </w:p>
    <w:p w:rsidR="00176090" w:rsidRPr="00E51B08" w:rsidP="00E51B08" w14:paraId="0F6610B2" w14:textId="77777777">
      <w:pPr>
        <w:pStyle w:val="Default"/>
        <w:ind w:left="1080"/>
        <w:rPr>
          <w:rFonts w:ascii="Times New Roman" w:eastAsia="Times New Roman" w:hAnsi="Times New Roman" w:cs="Times New Roman"/>
          <w:color w:val="auto"/>
        </w:rPr>
      </w:pPr>
    </w:p>
    <w:p w:rsidR="00C27602" w:rsidRPr="00E51B08" w:rsidP="00E51B08" w14:paraId="74F605EC" w14:textId="77777777">
      <w:pPr>
        <w:spacing w:after="0" w:line="240" w:lineRule="auto"/>
        <w:ind w:left="144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Results of the evaluation of the effectiveness of outreach and recruitment efforts that were intended to identify and recruit qualified protected veterans as described in 41 CFR § 60-300.44(f).</w:t>
      </w:r>
    </w:p>
    <w:p w:rsidR="00176090" w:rsidRPr="00E51B08" w:rsidP="00E51B08" w14:paraId="346CC5E7" w14:textId="77777777">
      <w:pPr>
        <w:pStyle w:val="Default"/>
        <w:ind w:firstLine="360"/>
        <w:rPr>
          <w:rFonts w:ascii="Times New Roman" w:eastAsia="Times New Roman" w:hAnsi="Times New Roman" w:cs="Times New Roman"/>
          <w:color w:val="auto"/>
        </w:rPr>
      </w:pPr>
    </w:p>
    <w:p w:rsidR="00176090" w:rsidRPr="00E51B08" w:rsidP="00E51B08" w14:paraId="7B5058A4" w14:textId="1910CDDD">
      <w:pPr>
        <w:pStyle w:val="Default"/>
        <w:ind w:left="720"/>
        <w:rPr>
          <w:rFonts w:ascii="Times New Roman" w:eastAsia="Times New Roman" w:hAnsi="Times New Roman" w:cs="Times New Roman"/>
        </w:rPr>
      </w:pPr>
      <w:r w:rsidRPr="00E51B08">
        <w:rPr>
          <w:rFonts w:ascii="Times New Roman" w:eastAsia="Times New Roman" w:hAnsi="Times New Roman" w:cs="Times New Roman"/>
        </w:rPr>
        <w:t xml:space="preserve">In the 60-day proposal, OFCCP proposed revising this item to provide more specificity on the documentation a contractor must submit regarding its </w:t>
      </w:r>
      <w:r w:rsidRPr="00E51B08" w:rsidR="00C27602">
        <w:rPr>
          <w:rFonts w:ascii="Times New Roman" w:eastAsia="Times New Roman" w:hAnsi="Times New Roman" w:cs="Times New Roman"/>
        </w:rPr>
        <w:t>VEVRAA</w:t>
      </w:r>
      <w:r w:rsidRPr="00E51B08">
        <w:rPr>
          <w:rFonts w:ascii="Times New Roman" w:eastAsia="Times New Roman" w:hAnsi="Times New Roman" w:cs="Times New Roman"/>
        </w:rPr>
        <w:t xml:space="preserve"> outreach and positive recruitment efforts.</w:t>
      </w:r>
      <w:r w:rsidRPr="00E51B08" w:rsidR="00C43FE1">
        <w:rPr>
          <w:rFonts w:ascii="Times New Roman" w:eastAsia="Times New Roman" w:hAnsi="Times New Roman" w:cs="Times New Roman"/>
        </w:rPr>
        <w:t xml:space="preserve"> In this 30-day proposal, OFCCP also proposes adding language at the end of the item clarifying the period covered by the request</w:t>
      </w:r>
      <w:r w:rsidRPr="00E51B08" w:rsidR="001F22F6">
        <w:rPr>
          <w:rFonts w:ascii="Times New Roman" w:eastAsia="Times New Roman" w:hAnsi="Times New Roman" w:cs="Times New Roman"/>
        </w:rPr>
        <w:t xml:space="preserve">. </w:t>
      </w:r>
      <w:r w:rsidRPr="00E51B08">
        <w:rPr>
          <w:rFonts w:ascii="Times New Roman" w:eastAsia="Times New Roman" w:hAnsi="Times New Roman" w:cs="Times New Roman"/>
        </w:rPr>
        <w:t>Item 5 now reads as follows:</w:t>
      </w:r>
    </w:p>
    <w:p w:rsidR="00176090" w:rsidRPr="00E51B08" w:rsidP="00E51B08" w14:paraId="546582DD" w14:textId="77777777">
      <w:pPr>
        <w:spacing w:after="0" w:line="240" w:lineRule="auto"/>
        <w:ind w:firstLine="360"/>
        <w:rPr>
          <w:rFonts w:ascii="Times New Roman" w:eastAsia="Times New Roman" w:hAnsi="Times New Roman" w:cs="Times New Roman"/>
          <w:sz w:val="24"/>
          <w:szCs w:val="24"/>
        </w:rPr>
      </w:pPr>
    </w:p>
    <w:p w:rsidR="002702E6" w:rsidRPr="002702E6" w:rsidP="00DF4268" w14:paraId="76C782E0" w14:textId="0B421241">
      <w:pPr>
        <w:spacing w:after="0" w:line="240" w:lineRule="auto"/>
        <w:ind w:left="1440"/>
        <w:rPr>
          <w:rFonts w:ascii="Times New Roman" w:eastAsia="Times New Roman" w:hAnsi="Times New Roman" w:cs="Times New Roman"/>
          <w:sz w:val="24"/>
          <w:szCs w:val="24"/>
        </w:rPr>
      </w:pPr>
      <w:r w:rsidRPr="002702E6">
        <w:rPr>
          <w:rFonts w:ascii="Times New Roman" w:eastAsia="Times New Roman" w:hAnsi="Times New Roman" w:cs="Times New Roman"/>
          <w:sz w:val="24"/>
          <w:szCs w:val="24"/>
        </w:rPr>
        <w:t>Documentation of appropriate outreach and positive recruitment activities reasonably designed to effectively recruit qualified protected veterans, and an assessment of the effectiveness of these efforts</w:t>
      </w:r>
      <w:r w:rsidR="005D3127">
        <w:rPr>
          <w:rFonts w:ascii="Times New Roman" w:eastAsia="Times New Roman" w:hAnsi="Times New Roman" w:cs="Times New Roman"/>
          <w:sz w:val="24"/>
          <w:szCs w:val="24"/>
        </w:rPr>
        <w:t>,</w:t>
      </w:r>
      <w:r w:rsidRPr="002702E6">
        <w:rPr>
          <w:rFonts w:ascii="Times New Roman" w:eastAsia="Times New Roman" w:hAnsi="Times New Roman" w:cs="Times New Roman"/>
          <w:sz w:val="24"/>
          <w:szCs w:val="24"/>
        </w:rPr>
        <w:t xml:space="preserve"> as provided in 41 CFR 60-300.44(f). This includes documentation of all activities undertaken to comply with the obligations at 41 CFR 60-300.44(f), the criteria used to evaluate the effectiveness of each effort, and whether you found each effort to be effective. The documentation should also indicate whether you believe the totality of your efforts were effective. In the event the totality of your efforts </w:t>
      </w:r>
      <w:r w:rsidRPr="002702E6" w:rsidR="00001B3A">
        <w:rPr>
          <w:rFonts w:ascii="Times New Roman" w:eastAsia="Times New Roman" w:hAnsi="Times New Roman" w:cs="Times New Roman"/>
          <w:sz w:val="24"/>
          <w:szCs w:val="24"/>
        </w:rPr>
        <w:t>was</w:t>
      </w:r>
      <w:r w:rsidRPr="002702E6">
        <w:rPr>
          <w:rFonts w:ascii="Times New Roman" w:eastAsia="Times New Roman" w:hAnsi="Times New Roman" w:cs="Times New Roman"/>
          <w:sz w:val="24"/>
          <w:szCs w:val="24"/>
        </w:rPr>
        <w:t xml:space="preserve"> not effective in identifying and recruiting qualified protected veterans, provide detailed documentation describing your actions in implementing and identifying alternative efforts, as provided in 41 CFR 60-300.44(f)(3). Provide this information for the immediately preceding AAP year. If you are six months or more into your current AAP year on the date you receive this listing, also provide information on your outreach and recruitment activities for at least the first six months of the current AAP year.</w:t>
      </w:r>
      <w:r>
        <w:rPr>
          <w:rFonts w:ascii="Times New Roman" w:eastAsia="Times New Roman" w:hAnsi="Times New Roman" w:cs="Times New Roman"/>
          <w:sz w:val="24"/>
          <w:szCs w:val="24"/>
          <w:vertAlign w:val="superscript"/>
        </w:rPr>
        <w:footnoteReference w:id="42"/>
      </w:r>
    </w:p>
    <w:p w:rsidR="004F0631" w:rsidRPr="00E51B08" w:rsidP="00E51B08" w14:paraId="4F75E89F" w14:textId="77777777">
      <w:pPr>
        <w:spacing w:after="0" w:line="240" w:lineRule="auto"/>
        <w:ind w:firstLine="360"/>
        <w:rPr>
          <w:rFonts w:ascii="Times New Roman" w:eastAsia="Times New Roman" w:hAnsi="Times New Roman" w:cs="Times New Roman"/>
          <w:sz w:val="24"/>
          <w:szCs w:val="24"/>
          <w:u w:val="single"/>
        </w:rPr>
      </w:pPr>
    </w:p>
    <w:p w:rsidR="001F22F6" w:rsidRPr="00E51B08" w:rsidP="002702E6" w14:paraId="40434490" w14:textId="5CAE865F">
      <w:pPr>
        <w:tabs>
          <w:tab w:val="left" w:pos="540"/>
        </w:tabs>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This additional language will clarify the scope of OFCCP’s request, promote uniformity in contractors’ submissions, and ensure consistency in what OFCCP is </w:t>
      </w:r>
      <w:r w:rsidRPr="00E51B08">
        <w:rPr>
          <w:rFonts w:ascii="Times New Roman" w:eastAsia="Times New Roman" w:hAnsi="Times New Roman" w:cs="Times New Roman"/>
          <w:sz w:val="24"/>
          <w:szCs w:val="24"/>
        </w:rPr>
        <w:t xml:space="preserve">requesting across field offices. Further, OFCCP recently added this new language to a similar item in the </w:t>
      </w:r>
      <w:r w:rsidRPr="00E51B08" w:rsidR="003A213D">
        <w:rPr>
          <w:rFonts w:ascii="Times New Roman" w:eastAsia="Times New Roman" w:hAnsi="Times New Roman" w:cs="Times New Roman"/>
          <w:sz w:val="24"/>
          <w:szCs w:val="24"/>
        </w:rPr>
        <w:t>supply and service</w:t>
      </w:r>
      <w:r w:rsidRPr="00E51B08" w:rsidR="00FB64B2">
        <w:rPr>
          <w:rFonts w:ascii="Times New Roman" w:eastAsia="Times New Roman" w:hAnsi="Times New Roman" w:cs="Times New Roman"/>
          <w:sz w:val="24"/>
          <w:szCs w:val="24"/>
        </w:rPr>
        <w:t xml:space="preserve"> </w:t>
      </w:r>
      <w:r w:rsidRPr="00E51B08">
        <w:rPr>
          <w:rFonts w:ascii="Times New Roman" w:eastAsia="Times New Roman" w:hAnsi="Times New Roman" w:cs="Times New Roman"/>
          <w:sz w:val="24"/>
          <w:szCs w:val="24"/>
        </w:rPr>
        <w:t>scheduling letter.</w:t>
      </w:r>
      <w:r>
        <w:rPr>
          <w:rStyle w:val="FootnoteReference"/>
          <w:rFonts w:ascii="Times New Roman" w:eastAsia="Times New Roman" w:hAnsi="Times New Roman" w:cs="Times New Roman"/>
          <w:sz w:val="24"/>
          <w:szCs w:val="24"/>
          <w:vertAlign w:val="superscript"/>
        </w:rPr>
        <w:footnoteReference w:id="43"/>
      </w:r>
    </w:p>
    <w:p w:rsidR="001F22F6" w:rsidRPr="00E51B08" w:rsidP="002702E6" w14:paraId="50FD0566" w14:textId="77777777">
      <w:pPr>
        <w:tabs>
          <w:tab w:val="left" w:pos="540"/>
        </w:tabs>
        <w:spacing w:after="0" w:line="240" w:lineRule="auto"/>
        <w:ind w:left="720"/>
        <w:rPr>
          <w:rFonts w:ascii="Times New Roman" w:eastAsia="Times New Roman" w:hAnsi="Times New Roman" w:cs="Times New Roman"/>
          <w:sz w:val="24"/>
          <w:szCs w:val="24"/>
          <w:u w:val="single"/>
        </w:rPr>
      </w:pPr>
    </w:p>
    <w:p w:rsidR="00D12A2F" w:rsidRPr="00E51B08" w:rsidP="002702E6" w14:paraId="0A2F52C3" w14:textId="37A7CA65">
      <w:pPr>
        <w:pStyle w:val="ListParagraph"/>
        <w:numPr>
          <w:ilvl w:val="0"/>
          <w:numId w:val="19"/>
        </w:numPr>
        <w:tabs>
          <w:tab w:val="left" w:pos="720"/>
        </w:tabs>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Item 8 currently requests information on a contractor’s VEVRAA hiring benchmark. Specifically, the item requests doc</w:t>
      </w:r>
      <w:r w:rsidRPr="00E51B08">
        <w:rPr>
          <w:rStyle w:val="normaltextrun"/>
          <w:rFonts w:ascii="Times New Roman" w:eastAsia="Times New Roman" w:hAnsi="Times New Roman" w:cs="Times New Roman"/>
          <w:color w:val="000000"/>
          <w:sz w:val="24"/>
          <w:szCs w:val="24"/>
          <w:shd w:val="clear" w:color="auto" w:fill="FFFFFF"/>
        </w:rPr>
        <w:t xml:space="preserve">umentation of the hiring benchmark </w:t>
      </w:r>
      <w:r w:rsidRPr="00E51B08" w:rsidR="27F60E1B">
        <w:rPr>
          <w:rStyle w:val="normaltextrun"/>
          <w:rFonts w:ascii="Times New Roman" w:eastAsia="Times New Roman" w:hAnsi="Times New Roman" w:cs="Times New Roman"/>
          <w:color w:val="000000"/>
          <w:sz w:val="24"/>
          <w:szCs w:val="24"/>
          <w:shd w:val="clear" w:color="auto" w:fill="FFFFFF"/>
        </w:rPr>
        <w:t>adopted,</w:t>
      </w:r>
      <w:r w:rsidRPr="00E51B08">
        <w:rPr>
          <w:rStyle w:val="normaltextrun"/>
          <w:rFonts w:ascii="Times New Roman" w:eastAsia="Times New Roman" w:hAnsi="Times New Roman" w:cs="Times New Roman"/>
          <w:color w:val="000000"/>
          <w:sz w:val="24"/>
          <w:szCs w:val="24"/>
          <w:shd w:val="clear" w:color="auto" w:fill="FFFFFF"/>
        </w:rPr>
        <w:t xml:space="preserve"> and the methodology used to establish </w:t>
      </w:r>
      <w:r w:rsidRPr="00E51B08" w:rsidR="03BC754B">
        <w:rPr>
          <w:rStyle w:val="normaltextrun"/>
          <w:rFonts w:ascii="Times New Roman" w:eastAsia="Times New Roman" w:hAnsi="Times New Roman" w:cs="Times New Roman"/>
          <w:color w:val="000000"/>
          <w:sz w:val="24"/>
          <w:szCs w:val="24"/>
          <w:shd w:val="clear" w:color="auto" w:fill="FFFFFF"/>
        </w:rPr>
        <w:t>the benchmark</w:t>
      </w:r>
      <w:r w:rsidRPr="00E51B08">
        <w:rPr>
          <w:rStyle w:val="normaltextrun"/>
          <w:rFonts w:ascii="Times New Roman" w:eastAsia="Times New Roman" w:hAnsi="Times New Roman" w:cs="Times New Roman"/>
          <w:color w:val="000000"/>
          <w:sz w:val="24"/>
          <w:szCs w:val="24"/>
          <w:shd w:val="clear" w:color="auto" w:fill="FFFFFF"/>
        </w:rPr>
        <w:t xml:space="preserve"> if </w:t>
      </w:r>
      <w:r w:rsidRPr="00E51B08" w:rsidR="03BC754B">
        <w:rPr>
          <w:rStyle w:val="normaltextrun"/>
          <w:rFonts w:ascii="Times New Roman" w:eastAsia="Times New Roman" w:hAnsi="Times New Roman" w:cs="Times New Roman"/>
          <w:color w:val="000000"/>
          <w:sz w:val="24"/>
          <w:szCs w:val="24"/>
          <w:shd w:val="clear" w:color="auto" w:fill="FFFFFF"/>
        </w:rPr>
        <w:t>the contract used</w:t>
      </w:r>
      <w:r w:rsidRPr="00E51B08">
        <w:rPr>
          <w:rStyle w:val="normaltextrun"/>
          <w:rFonts w:ascii="Times New Roman" w:eastAsia="Times New Roman" w:hAnsi="Times New Roman" w:cs="Times New Roman"/>
          <w:color w:val="000000"/>
          <w:sz w:val="24"/>
          <w:szCs w:val="24"/>
          <w:shd w:val="clear" w:color="auto" w:fill="FFFFFF"/>
        </w:rPr>
        <w:t xml:space="preserve"> the five factors described in 41 CFR 60-300.45(b)(2). </w:t>
      </w:r>
      <w:r w:rsidRPr="00E51B08" w:rsidR="37659A02">
        <w:rPr>
          <w:rFonts w:ascii="Times New Roman" w:eastAsia="Times New Roman" w:hAnsi="Times New Roman" w:cs="Times New Roman"/>
          <w:sz w:val="24"/>
          <w:szCs w:val="24"/>
        </w:rPr>
        <w:t xml:space="preserve">OFCCP proposes adding </w:t>
      </w:r>
      <w:r w:rsidRPr="00E51B08">
        <w:rPr>
          <w:rFonts w:ascii="Times New Roman" w:eastAsia="Times New Roman" w:hAnsi="Times New Roman" w:cs="Times New Roman"/>
          <w:sz w:val="24"/>
          <w:szCs w:val="24"/>
        </w:rPr>
        <w:t>language that clarifies that the request is for the hiring benchmark adopted for the current AAP year</w:t>
      </w:r>
      <w:r w:rsidRPr="00E51B08" w:rsidR="03BC754B">
        <w:rPr>
          <w:rFonts w:ascii="Times New Roman" w:eastAsia="Times New Roman" w:hAnsi="Times New Roman" w:cs="Times New Roman"/>
          <w:sz w:val="24"/>
          <w:szCs w:val="24"/>
        </w:rPr>
        <w:t>. The current language is unclear about the applicable AAP period</w:t>
      </w:r>
      <w:r w:rsidRPr="00E51B08" w:rsidR="27F60E1B">
        <w:rPr>
          <w:rFonts w:ascii="Times New Roman" w:eastAsia="Times New Roman" w:hAnsi="Times New Roman" w:cs="Times New Roman"/>
          <w:sz w:val="24"/>
          <w:szCs w:val="24"/>
        </w:rPr>
        <w:t>.</w:t>
      </w:r>
    </w:p>
    <w:p w:rsidR="0097655D" w:rsidRPr="00E51B08" w:rsidP="002702E6" w14:paraId="34428C2C" w14:textId="77777777">
      <w:pPr>
        <w:pStyle w:val="ListParagraph"/>
        <w:tabs>
          <w:tab w:val="left" w:pos="540"/>
        </w:tabs>
        <w:spacing w:after="0" w:line="240" w:lineRule="auto"/>
        <w:rPr>
          <w:rFonts w:ascii="Times New Roman" w:eastAsia="Times New Roman" w:hAnsi="Times New Roman" w:cs="Times New Roman"/>
          <w:sz w:val="24"/>
          <w:szCs w:val="24"/>
        </w:rPr>
      </w:pPr>
    </w:p>
    <w:p w:rsidR="00214C0A" w:rsidP="00214C0A" w14:paraId="15D20C95" w14:textId="17897DAB">
      <w:pPr>
        <w:pStyle w:val="ListParagraph"/>
        <w:numPr>
          <w:ilvl w:val="0"/>
          <w:numId w:val="19"/>
        </w:numPr>
        <w:tabs>
          <w:tab w:val="left" w:pos="720"/>
        </w:tabs>
        <w:spacing w:after="0" w:line="240" w:lineRule="auto"/>
        <w:ind w:left="72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Additional Proposed Revisions</w:t>
      </w:r>
      <w:r w:rsidRPr="00E51B08" w:rsidR="20BD77CE">
        <w:rPr>
          <w:rFonts w:ascii="Times New Roman" w:eastAsia="Times New Roman" w:hAnsi="Times New Roman" w:cs="Times New Roman"/>
          <w:sz w:val="24"/>
          <w:szCs w:val="24"/>
        </w:rPr>
        <w:t xml:space="preserve">: </w:t>
      </w:r>
      <w:r w:rsidRPr="00E51B08" w:rsidR="004824B1">
        <w:rPr>
          <w:rFonts w:ascii="Times New Roman" w:eastAsia="Times New Roman" w:hAnsi="Times New Roman" w:cs="Times New Roman"/>
          <w:sz w:val="24"/>
          <w:szCs w:val="24"/>
        </w:rPr>
        <w:t>Like</w:t>
      </w:r>
      <w:r w:rsidRPr="00E51B08" w:rsidR="57F87E67">
        <w:rPr>
          <w:rFonts w:ascii="Times New Roman" w:eastAsia="Times New Roman" w:hAnsi="Times New Roman" w:cs="Times New Roman"/>
          <w:sz w:val="24"/>
          <w:szCs w:val="24"/>
        </w:rPr>
        <w:t xml:space="preserve"> Section 503, federally assisted construction contracts are exempt from the VEVRAA requirements.</w:t>
      </w:r>
      <w:r>
        <w:rPr>
          <w:rStyle w:val="FootnoteReference"/>
          <w:rFonts w:ascii="Times New Roman" w:eastAsia="Times New Roman" w:hAnsi="Times New Roman" w:cs="Times New Roman"/>
          <w:sz w:val="24"/>
          <w:szCs w:val="24"/>
          <w:vertAlign w:val="superscript"/>
        </w:rPr>
        <w:footnoteReference w:id="44"/>
      </w:r>
      <w:r w:rsidRPr="00E51B08" w:rsidR="57F87E67">
        <w:rPr>
          <w:rFonts w:ascii="Times New Roman" w:eastAsia="Times New Roman" w:hAnsi="Times New Roman" w:cs="Times New Roman"/>
          <w:sz w:val="24"/>
          <w:szCs w:val="24"/>
          <w:vertAlign w:val="superscript"/>
        </w:rPr>
        <w:t xml:space="preserve"> </w:t>
      </w:r>
      <w:r w:rsidRPr="00E51B08" w:rsidR="57F87E67">
        <w:rPr>
          <w:rFonts w:ascii="Times New Roman" w:eastAsia="Times New Roman" w:hAnsi="Times New Roman" w:cs="Times New Roman"/>
          <w:sz w:val="24"/>
          <w:szCs w:val="24"/>
        </w:rPr>
        <w:t xml:space="preserve">Therefore, OFCCP proposes adding in language clarifying that companies whose sole contract coverage comes from federally assisted construction contracts are not required to submit the information requested in the </w:t>
      </w:r>
      <w:r w:rsidRPr="00E51B08" w:rsidR="39142F6B">
        <w:rPr>
          <w:rFonts w:ascii="Times New Roman" w:eastAsia="Times New Roman" w:hAnsi="Times New Roman" w:cs="Times New Roman"/>
          <w:sz w:val="24"/>
          <w:szCs w:val="24"/>
        </w:rPr>
        <w:t>VEVRAA</w:t>
      </w:r>
      <w:r w:rsidRPr="00E51B08" w:rsidR="57F87E67">
        <w:rPr>
          <w:rFonts w:ascii="Times New Roman" w:eastAsia="Times New Roman" w:hAnsi="Times New Roman" w:cs="Times New Roman"/>
          <w:sz w:val="24"/>
          <w:szCs w:val="24"/>
        </w:rPr>
        <w:t xml:space="preserve"> Itemized Listing.</w:t>
      </w:r>
    </w:p>
    <w:p w:rsidR="00270CC7" w:rsidP="004A4E14" w14:paraId="31220788" w14:textId="77777777">
      <w:pPr>
        <w:spacing w:after="0" w:line="240" w:lineRule="auto"/>
        <w:rPr>
          <w:rFonts w:ascii="Times New Roman" w:eastAsia="Times New Roman" w:hAnsi="Times New Roman" w:cs="Times New Roman"/>
          <w:sz w:val="24"/>
          <w:szCs w:val="24"/>
        </w:rPr>
      </w:pPr>
    </w:p>
    <w:p w:rsidR="004A4E14" w:rsidRPr="004A4E14" w:rsidP="004A4E14" w14:paraId="395844EC" w14:textId="05A54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these changes, OFCCP has also made </w:t>
      </w:r>
      <w:r w:rsidRPr="004A4E14">
        <w:rPr>
          <w:rFonts w:ascii="Times New Roman" w:eastAsia="Times New Roman" w:hAnsi="Times New Roman" w:cs="Times New Roman"/>
          <w:sz w:val="24"/>
          <w:szCs w:val="24"/>
        </w:rPr>
        <w:t>other minor language changes for clarity (</w:t>
      </w:r>
      <w:r w:rsidRPr="004A4E14">
        <w:rPr>
          <w:rFonts w:ascii="Times New Roman" w:eastAsia="Times New Roman" w:hAnsi="Times New Roman" w:cs="Times New Roman"/>
          <w:i/>
          <w:iCs/>
          <w:sz w:val="24"/>
          <w:szCs w:val="24"/>
        </w:rPr>
        <w:t>e.g</w:t>
      </w:r>
      <w:r w:rsidRPr="004A4E14">
        <w:rPr>
          <w:rFonts w:ascii="Times New Roman" w:eastAsia="Times New Roman" w:hAnsi="Times New Roman" w:cs="Times New Roman"/>
          <w:sz w:val="24"/>
          <w:szCs w:val="24"/>
        </w:rPr>
        <w:t>., stating “compliance review” rather than “review”).</w:t>
      </w:r>
    </w:p>
    <w:p w:rsidR="00D73938" w:rsidP="00E51B08" w14:paraId="1A6C7256" w14:textId="77777777">
      <w:pPr>
        <w:pStyle w:val="Heading5"/>
        <w:rPr>
          <w:rFonts w:eastAsia="Times New Roman"/>
        </w:rPr>
      </w:pPr>
    </w:p>
    <w:p w:rsidR="00BE124B" w:rsidRPr="00E51B08" w:rsidP="00E51B08" w14:paraId="24C8BC32" w14:textId="0EB03EF8">
      <w:pPr>
        <w:pStyle w:val="Heading5"/>
        <w:rPr>
          <w:rFonts w:eastAsia="Times New Roman"/>
          <w:vertAlign w:val="superscript"/>
        </w:rPr>
      </w:pPr>
      <w:r w:rsidRPr="00E51B08">
        <w:rPr>
          <w:rFonts w:eastAsia="Times New Roman"/>
        </w:rPr>
        <w:t>Construction Contract Award Notification Requirement Form (</w:t>
      </w:r>
      <w:r w:rsidRPr="00E51B08" w:rsidR="14FBDBF0">
        <w:rPr>
          <w:rFonts w:eastAsia="Times New Roman"/>
        </w:rPr>
        <w:t xml:space="preserve">Form </w:t>
      </w:r>
      <w:r w:rsidRPr="00E51B08">
        <w:rPr>
          <w:rFonts w:eastAsia="Times New Roman"/>
        </w:rPr>
        <w:t>CC-314)</w:t>
      </w:r>
      <w:r>
        <w:rPr>
          <w:rStyle w:val="FootnoteReference"/>
          <w:vertAlign w:val="superscript"/>
        </w:rPr>
        <w:footnoteReference w:id="45"/>
      </w:r>
      <w:r w:rsidRPr="00E51B08" w:rsidR="1D5091BC">
        <w:rPr>
          <w:rFonts w:eastAsia="Times New Roman"/>
          <w:vertAlign w:val="superscript"/>
        </w:rPr>
        <w:t xml:space="preserve"> </w:t>
      </w:r>
    </w:p>
    <w:p w:rsidR="006B0226" w:rsidRPr="00E51B08" w:rsidP="00E51B08" w14:paraId="6B3B4F61" w14:textId="77777777">
      <w:pPr>
        <w:spacing w:after="0" w:line="240" w:lineRule="auto"/>
        <w:rPr>
          <w:rFonts w:ascii="Times New Roman" w:eastAsia="Times New Roman" w:hAnsi="Times New Roman" w:cs="Times New Roman"/>
          <w:sz w:val="24"/>
          <w:szCs w:val="24"/>
        </w:rPr>
      </w:pPr>
      <w:bookmarkStart w:id="6" w:name="_Hlk149905394"/>
    </w:p>
    <w:p w:rsidR="00992148" w:rsidRPr="00E51B08" w:rsidP="00E51B08" w14:paraId="1F1D7B9F" w14:textId="5FCA340A">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The currently approved CC-314 </w:t>
      </w:r>
      <w:r w:rsidRPr="00E51B08" w:rsidR="25EC0527">
        <w:rPr>
          <w:rFonts w:ascii="Times New Roman" w:eastAsia="Times New Roman" w:hAnsi="Times New Roman" w:cs="Times New Roman"/>
          <w:sz w:val="24"/>
          <w:szCs w:val="24"/>
        </w:rPr>
        <w:t>require</w:t>
      </w:r>
      <w:r w:rsidRPr="00E51B08" w:rsidR="0AE856E6">
        <w:rPr>
          <w:rFonts w:ascii="Times New Roman" w:eastAsia="Times New Roman" w:hAnsi="Times New Roman" w:cs="Times New Roman"/>
          <w:sz w:val="24"/>
          <w:szCs w:val="24"/>
        </w:rPr>
        <w:t xml:space="preserve">s </w:t>
      </w:r>
      <w:r w:rsidRPr="00E51B08" w:rsidR="6F3236C3">
        <w:rPr>
          <w:rFonts w:ascii="Times New Roman" w:eastAsia="Times New Roman" w:hAnsi="Times New Roman" w:cs="Times New Roman"/>
          <w:sz w:val="24"/>
          <w:szCs w:val="24"/>
        </w:rPr>
        <w:t>contracting officers, applicants, and contractors to submit information relevant to the contract</w:t>
      </w:r>
      <w:r w:rsidRPr="00E51B08" w:rsidR="3BB118CE">
        <w:rPr>
          <w:rFonts w:ascii="Times New Roman" w:eastAsia="Times New Roman" w:hAnsi="Times New Roman" w:cs="Times New Roman"/>
          <w:sz w:val="24"/>
          <w:szCs w:val="24"/>
        </w:rPr>
        <w:t xml:space="preserve"> award</w:t>
      </w:r>
      <w:r w:rsidRPr="00E51B08" w:rsidR="32F97B94">
        <w:rPr>
          <w:rFonts w:ascii="Times New Roman" w:eastAsia="Times New Roman" w:hAnsi="Times New Roman" w:cs="Times New Roman"/>
          <w:sz w:val="24"/>
          <w:szCs w:val="24"/>
        </w:rPr>
        <w:t xml:space="preserve"> such as</w:t>
      </w:r>
      <w:r w:rsidRPr="00E51B08" w:rsidR="3BB118CE">
        <w:rPr>
          <w:rFonts w:ascii="Times New Roman" w:eastAsia="Times New Roman" w:hAnsi="Times New Roman" w:cs="Times New Roman"/>
          <w:sz w:val="24"/>
          <w:szCs w:val="24"/>
        </w:rPr>
        <w:t xml:space="preserve"> the prime contract number, </w:t>
      </w:r>
      <w:r w:rsidRPr="00E51B08" w:rsidR="7D936DE4">
        <w:rPr>
          <w:rFonts w:ascii="Times New Roman" w:eastAsia="Times New Roman" w:hAnsi="Times New Roman" w:cs="Times New Roman"/>
          <w:sz w:val="24"/>
          <w:szCs w:val="24"/>
        </w:rPr>
        <w:t xml:space="preserve">the name of the awarding </w:t>
      </w:r>
      <w:r w:rsidRPr="00E51B08" w:rsidR="2EF69BC0">
        <w:rPr>
          <w:rFonts w:ascii="Times New Roman" w:eastAsia="Times New Roman" w:hAnsi="Times New Roman" w:cs="Times New Roman"/>
          <w:sz w:val="24"/>
          <w:szCs w:val="24"/>
        </w:rPr>
        <w:t>F</w:t>
      </w:r>
      <w:r w:rsidRPr="00E51B08" w:rsidR="7D936DE4">
        <w:rPr>
          <w:rFonts w:ascii="Times New Roman" w:eastAsia="Times New Roman" w:hAnsi="Times New Roman" w:cs="Times New Roman"/>
          <w:sz w:val="24"/>
          <w:szCs w:val="24"/>
        </w:rPr>
        <w:t>ed</w:t>
      </w:r>
      <w:r w:rsidRPr="00E51B08" w:rsidR="5158C8E9">
        <w:rPr>
          <w:rFonts w:ascii="Times New Roman" w:eastAsia="Times New Roman" w:hAnsi="Times New Roman" w:cs="Times New Roman"/>
          <w:sz w:val="24"/>
          <w:szCs w:val="24"/>
        </w:rPr>
        <w:t xml:space="preserve">eral agency, applicant, or contractor, </w:t>
      </w:r>
      <w:r w:rsidRPr="00E51B08" w:rsidR="20A2DCC9">
        <w:rPr>
          <w:rFonts w:ascii="Times New Roman" w:eastAsia="Times New Roman" w:hAnsi="Times New Roman" w:cs="Times New Roman"/>
          <w:sz w:val="24"/>
          <w:szCs w:val="24"/>
        </w:rPr>
        <w:t xml:space="preserve">the name and contact information of the representative submitting the notification, </w:t>
      </w:r>
      <w:r w:rsidRPr="00E51B08" w:rsidR="7A046ED3">
        <w:rPr>
          <w:rFonts w:ascii="Times New Roman" w:eastAsia="Times New Roman" w:hAnsi="Times New Roman" w:cs="Times New Roman"/>
          <w:sz w:val="24"/>
          <w:szCs w:val="24"/>
        </w:rPr>
        <w:t xml:space="preserve">information </w:t>
      </w:r>
      <w:r w:rsidRPr="00E51B08" w:rsidR="5CF26A3B">
        <w:rPr>
          <w:rFonts w:ascii="Times New Roman" w:eastAsia="Times New Roman" w:hAnsi="Times New Roman" w:cs="Times New Roman"/>
          <w:sz w:val="24"/>
          <w:szCs w:val="24"/>
        </w:rPr>
        <w:t>on the contractor receiving the award, and basic information on the awarded contract.</w:t>
      </w:r>
    </w:p>
    <w:p w:rsidR="00992148" w:rsidRPr="00E51B08" w:rsidP="00E51B08" w14:paraId="21DD54E3" w14:textId="77777777">
      <w:pPr>
        <w:spacing w:after="0" w:line="240" w:lineRule="auto"/>
        <w:rPr>
          <w:rFonts w:ascii="Times New Roman" w:eastAsia="Times New Roman" w:hAnsi="Times New Roman" w:cs="Times New Roman"/>
          <w:sz w:val="24"/>
          <w:szCs w:val="24"/>
        </w:rPr>
      </w:pPr>
    </w:p>
    <w:p w:rsidR="00992148" w:rsidRPr="00E51B08" w:rsidP="00E51B08" w14:paraId="1061C808" w14:textId="4FD87DC8">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OFCCP</w:t>
      </w:r>
      <w:r w:rsidRPr="00E51B08" w:rsidR="1E14501C">
        <w:rPr>
          <w:rFonts w:ascii="Times New Roman" w:eastAsia="Times New Roman" w:hAnsi="Times New Roman" w:cs="Times New Roman"/>
          <w:sz w:val="24"/>
          <w:szCs w:val="24"/>
        </w:rPr>
        <w:t xml:space="preserve"> </w:t>
      </w:r>
      <w:r w:rsidRPr="00E51B08" w:rsidR="1515B651">
        <w:rPr>
          <w:rFonts w:ascii="Times New Roman" w:eastAsia="Times New Roman" w:hAnsi="Times New Roman" w:cs="Times New Roman"/>
          <w:sz w:val="24"/>
          <w:szCs w:val="24"/>
        </w:rPr>
        <w:t>propos</w:t>
      </w:r>
      <w:r w:rsidRPr="00E51B08" w:rsidR="0A2F1907">
        <w:rPr>
          <w:rFonts w:ascii="Times New Roman" w:eastAsia="Times New Roman" w:hAnsi="Times New Roman" w:cs="Times New Roman"/>
          <w:sz w:val="24"/>
          <w:szCs w:val="24"/>
        </w:rPr>
        <w:t xml:space="preserve">es </w:t>
      </w:r>
      <w:r w:rsidRPr="00E51B08" w:rsidR="00BB8F98">
        <w:rPr>
          <w:rFonts w:ascii="Times New Roman" w:eastAsia="Times New Roman" w:hAnsi="Times New Roman" w:cs="Times New Roman"/>
          <w:sz w:val="24"/>
          <w:szCs w:val="24"/>
        </w:rPr>
        <w:t>the following changes</w:t>
      </w:r>
      <w:r w:rsidRPr="00E51B08" w:rsidR="0A2F1907">
        <w:rPr>
          <w:rFonts w:ascii="Times New Roman" w:eastAsia="Times New Roman" w:hAnsi="Times New Roman" w:cs="Times New Roman"/>
          <w:sz w:val="24"/>
          <w:szCs w:val="24"/>
        </w:rPr>
        <w:t>:</w:t>
      </w:r>
    </w:p>
    <w:p w:rsidR="00B274F1" w:rsidRPr="00E51B08" w:rsidP="00E51B08" w14:paraId="011ABA7A" w14:textId="77777777">
      <w:pPr>
        <w:spacing w:after="0" w:line="240" w:lineRule="auto"/>
        <w:rPr>
          <w:rFonts w:ascii="Times New Roman" w:eastAsia="Times New Roman" w:hAnsi="Times New Roman" w:cs="Times New Roman"/>
          <w:sz w:val="24"/>
          <w:szCs w:val="24"/>
        </w:rPr>
      </w:pPr>
    </w:p>
    <w:p w:rsidR="00AB0FB7" w:rsidRPr="00E51B08" w:rsidP="00E51B08" w14:paraId="16F5580A" w14:textId="7CBE265B">
      <w:pPr>
        <w:pStyle w:val="ListParagraph"/>
        <w:widowControl w:val="0"/>
        <w:numPr>
          <w:ilvl w:val="0"/>
          <w:numId w:val="8"/>
        </w:numPr>
        <w:autoSpaceDE w:val="0"/>
        <w:autoSpaceDN w:val="0"/>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Requesting contract type (</w:t>
      </w:r>
      <w:r w:rsidRPr="00E51B08">
        <w:rPr>
          <w:rFonts w:ascii="Times New Roman" w:eastAsia="Times New Roman" w:hAnsi="Times New Roman" w:cs="Times New Roman"/>
          <w:i/>
          <w:iCs/>
          <w:sz w:val="24"/>
          <w:szCs w:val="24"/>
        </w:rPr>
        <w:t>i.e</w:t>
      </w:r>
      <w:r w:rsidRPr="00E51B08">
        <w:rPr>
          <w:rFonts w:ascii="Times New Roman" w:eastAsia="Times New Roman" w:hAnsi="Times New Roman" w:cs="Times New Roman"/>
          <w:sz w:val="24"/>
          <w:szCs w:val="24"/>
        </w:rPr>
        <w:t>., whether the contract is a prime contract or subcontract</w:t>
      </w:r>
      <w:r w:rsidRPr="00E51B08" w:rsidR="00232F1B">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w:t>
      </w:r>
    </w:p>
    <w:p w:rsidR="00AB0FB7" w:rsidRPr="00E51B08" w:rsidP="00E51B08" w14:paraId="5D3F2723" w14:textId="77777777">
      <w:pPr>
        <w:widowControl w:val="0"/>
        <w:autoSpaceDE w:val="0"/>
        <w:autoSpaceDN w:val="0"/>
        <w:spacing w:after="0" w:line="240" w:lineRule="auto"/>
        <w:rPr>
          <w:rFonts w:ascii="Times New Roman" w:eastAsia="Times New Roman" w:hAnsi="Times New Roman" w:cs="Times New Roman"/>
          <w:sz w:val="24"/>
          <w:szCs w:val="24"/>
        </w:rPr>
      </w:pPr>
    </w:p>
    <w:p w:rsidR="00AB0FB7" w:rsidRPr="00E51B08" w:rsidP="00E51B08" w14:paraId="5ACD49B2" w14:textId="77777777">
      <w:pPr>
        <w:widowControl w:val="0"/>
        <w:autoSpaceDE w:val="0"/>
        <w:autoSpaceDN w:val="0"/>
        <w:spacing w:after="0" w:line="240" w:lineRule="auto"/>
        <w:ind w:left="720"/>
        <w:rPr>
          <w:rFonts w:ascii="Times New Roman" w:eastAsia="Times New Roman" w:hAnsi="Times New Roman" w:cs="Times New Roman"/>
          <w:spacing w:val="-2"/>
          <w:sz w:val="24"/>
          <w:szCs w:val="24"/>
        </w:rPr>
      </w:pPr>
      <w:r w:rsidRPr="00E51B08">
        <w:rPr>
          <w:rFonts w:ascii="Times New Roman" w:eastAsia="Times New Roman" w:hAnsi="Times New Roman" w:cs="Times New Roman"/>
          <w:spacing w:val="-2"/>
          <w:sz w:val="24"/>
          <w:szCs w:val="24"/>
        </w:rPr>
        <w:t>OFCCP can use this information when developing its compliance evaluation scheduling list.</w:t>
      </w:r>
    </w:p>
    <w:p w:rsidR="00AB0FB7" w:rsidRPr="00E51B08" w:rsidP="00E51B08" w14:paraId="50402D62" w14:textId="77777777">
      <w:pPr>
        <w:pStyle w:val="ListParagraph"/>
        <w:widowControl w:val="0"/>
        <w:autoSpaceDE w:val="0"/>
        <w:autoSpaceDN w:val="0"/>
        <w:spacing w:after="0" w:line="240" w:lineRule="auto"/>
        <w:rPr>
          <w:rFonts w:ascii="Times New Roman" w:eastAsia="Times New Roman" w:hAnsi="Times New Roman" w:cs="Times New Roman"/>
          <w:sz w:val="24"/>
          <w:szCs w:val="24"/>
        </w:rPr>
      </w:pPr>
    </w:p>
    <w:p w:rsidR="00AB0FB7" w:rsidRPr="00E51B08" w:rsidP="00E51B08" w14:paraId="242C1D5E" w14:textId="2B3CD9BF">
      <w:pPr>
        <w:pStyle w:val="ListParagraph"/>
        <w:widowControl w:val="0"/>
        <w:numPr>
          <w:ilvl w:val="0"/>
          <w:numId w:val="8"/>
        </w:numPr>
        <w:autoSpaceDE w:val="0"/>
        <w:autoSpaceDN w:val="0"/>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Requesting the NAICS code for the contractor receiving the </w:t>
      </w:r>
      <w:r w:rsidRPr="00E51B08">
        <w:rPr>
          <w:rFonts w:ascii="Times New Roman" w:eastAsia="Times New Roman" w:hAnsi="Times New Roman" w:cs="Times New Roman"/>
          <w:sz w:val="24"/>
          <w:szCs w:val="24"/>
        </w:rPr>
        <w:t>award</w:t>
      </w:r>
      <w:r w:rsidR="00F43C3D">
        <w:rPr>
          <w:rFonts w:ascii="Times New Roman" w:eastAsia="Times New Roman" w:hAnsi="Times New Roman" w:cs="Times New Roman"/>
          <w:sz w:val="24"/>
          <w:szCs w:val="24"/>
        </w:rPr>
        <w:t>, i</w:t>
      </w:r>
      <w:r w:rsidRPr="00E51B08">
        <w:rPr>
          <w:rFonts w:ascii="Times New Roman" w:eastAsia="Times New Roman" w:hAnsi="Times New Roman" w:cs="Times New Roman"/>
          <w:sz w:val="24"/>
          <w:szCs w:val="24"/>
        </w:rPr>
        <w:t>f</w:t>
      </w:r>
      <w:r w:rsidRPr="00E51B08">
        <w:rPr>
          <w:rFonts w:ascii="Times New Roman" w:eastAsia="Times New Roman" w:hAnsi="Times New Roman" w:cs="Times New Roman"/>
          <w:sz w:val="24"/>
          <w:szCs w:val="24"/>
        </w:rPr>
        <w:t xml:space="preserve"> a prime contract.</w:t>
      </w:r>
    </w:p>
    <w:p w:rsidR="00AB0FB7" w:rsidRPr="00E51B08" w:rsidP="00E51B08" w14:paraId="4B6F7025" w14:textId="77777777">
      <w:pPr>
        <w:widowControl w:val="0"/>
        <w:autoSpaceDE w:val="0"/>
        <w:autoSpaceDN w:val="0"/>
        <w:spacing w:after="0" w:line="240" w:lineRule="auto"/>
        <w:rPr>
          <w:rFonts w:ascii="Times New Roman" w:eastAsia="Times New Roman" w:hAnsi="Times New Roman" w:cs="Times New Roman"/>
          <w:sz w:val="24"/>
          <w:szCs w:val="24"/>
        </w:rPr>
      </w:pPr>
    </w:p>
    <w:p w:rsidR="00AB0FB7" w:rsidRPr="00E51B08" w:rsidP="00E51B08" w14:paraId="0D2E22D9" w14:textId="77777777">
      <w:pPr>
        <w:widowControl w:val="0"/>
        <w:autoSpaceDE w:val="0"/>
        <w:autoSpaceDN w:val="0"/>
        <w:spacing w:after="0" w:line="240" w:lineRule="auto"/>
        <w:ind w:left="720"/>
        <w:rPr>
          <w:rFonts w:ascii="Times New Roman" w:eastAsia="Times New Roman" w:hAnsi="Times New Roman" w:cs="Times New Roman"/>
          <w:spacing w:val="-2"/>
          <w:sz w:val="24"/>
          <w:szCs w:val="24"/>
        </w:rPr>
      </w:pPr>
      <w:r w:rsidRPr="00E51B08">
        <w:rPr>
          <w:rFonts w:ascii="Times New Roman" w:eastAsia="Times New Roman" w:hAnsi="Times New Roman" w:cs="Times New Roman"/>
          <w:sz w:val="24"/>
          <w:szCs w:val="24"/>
        </w:rPr>
        <w:t xml:space="preserve">Having NAICS code information allows the agency to identify the specific type of construction work being performed. </w:t>
      </w:r>
      <w:r w:rsidRPr="00E51B08">
        <w:rPr>
          <w:rFonts w:ascii="Times New Roman" w:eastAsia="Times New Roman" w:hAnsi="Times New Roman" w:cs="Times New Roman"/>
          <w:spacing w:val="-2"/>
          <w:sz w:val="24"/>
          <w:szCs w:val="24"/>
        </w:rPr>
        <w:t>OFCCP will use this information to develop its compliance evaluation scheduling list.</w:t>
      </w:r>
    </w:p>
    <w:p w:rsidR="00AB0FB7" w:rsidRPr="00E51B08" w:rsidP="00E51B08" w14:paraId="560AEDE7" w14:textId="77777777">
      <w:pPr>
        <w:widowControl w:val="0"/>
        <w:autoSpaceDE w:val="0"/>
        <w:autoSpaceDN w:val="0"/>
        <w:spacing w:after="0" w:line="240" w:lineRule="auto"/>
        <w:ind w:left="720"/>
        <w:rPr>
          <w:rFonts w:ascii="Times New Roman" w:eastAsia="Times New Roman" w:hAnsi="Times New Roman" w:cs="Times New Roman"/>
          <w:spacing w:val="-2"/>
          <w:sz w:val="24"/>
          <w:szCs w:val="24"/>
        </w:rPr>
      </w:pPr>
    </w:p>
    <w:p w:rsidR="00AB0FB7" w:rsidRPr="00E51B08" w:rsidP="00E51B08" w14:paraId="5EE28A8A" w14:textId="7F45CD05">
      <w:pPr>
        <w:pStyle w:val="ListParagraph"/>
        <w:widowControl w:val="0"/>
        <w:numPr>
          <w:ilvl w:val="0"/>
          <w:numId w:val="8"/>
        </w:numPr>
        <w:autoSpaceDE w:val="0"/>
        <w:autoSpaceDN w:val="0"/>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Inquiring about whether the notice is being submitted on behalf of a nonconstruction contractor subject to the notice requirements.</w:t>
      </w:r>
    </w:p>
    <w:p w:rsidR="00AB0FB7" w:rsidRPr="00E51B08" w:rsidP="00E51B08" w14:paraId="33E9C625" w14:textId="77777777">
      <w:pPr>
        <w:pStyle w:val="ListParagraph"/>
        <w:widowControl w:val="0"/>
        <w:autoSpaceDE w:val="0"/>
        <w:autoSpaceDN w:val="0"/>
        <w:spacing w:after="0" w:line="240" w:lineRule="auto"/>
        <w:rPr>
          <w:rFonts w:ascii="Times New Roman" w:eastAsia="Times New Roman" w:hAnsi="Times New Roman" w:cs="Times New Roman"/>
          <w:sz w:val="24"/>
          <w:szCs w:val="24"/>
        </w:rPr>
      </w:pPr>
    </w:p>
    <w:p w:rsidR="00AB0FB7" w:rsidRPr="00E51B08" w:rsidP="00E51B08" w14:paraId="2A635681" w14:textId="6075655C">
      <w:pPr>
        <w:pStyle w:val="ListParagraph"/>
        <w:widowControl w:val="0"/>
        <w:autoSpaceDE w:val="0"/>
        <w:autoSpaceDN w:val="0"/>
        <w:spacing w:after="0" w:line="240" w:lineRule="auto"/>
        <w:rPr>
          <w:rFonts w:ascii="Times New Roman" w:eastAsia="Times New Roman" w:hAnsi="Times New Roman" w:cs="Times New Roman"/>
          <w:color w:val="212121"/>
          <w:sz w:val="24"/>
          <w:szCs w:val="24"/>
          <w:shd w:val="clear" w:color="auto" w:fill="FFFFFF"/>
        </w:rPr>
      </w:pPr>
      <w:r w:rsidRPr="00E51B08">
        <w:rPr>
          <w:rFonts w:ascii="Times New Roman" w:eastAsia="Times New Roman" w:hAnsi="Times New Roman" w:cs="Times New Roman"/>
          <w:sz w:val="24"/>
          <w:szCs w:val="24"/>
        </w:rPr>
        <w:t xml:space="preserve">The </w:t>
      </w:r>
      <w:r w:rsidRPr="00E51B08">
        <w:rPr>
          <w:rFonts w:ascii="Times New Roman" w:eastAsia="Times New Roman" w:hAnsi="Times New Roman" w:cs="Times New Roman"/>
          <w:color w:val="000000" w:themeColor="text1"/>
          <w:sz w:val="24"/>
          <w:szCs w:val="24"/>
        </w:rPr>
        <w:t xml:space="preserve">regulations at 41 CFR 60-4.2(b)-(c) provide that nonconstruction </w:t>
      </w:r>
      <w:r w:rsidRPr="00E51B08">
        <w:rPr>
          <w:rFonts w:ascii="Times New Roman" w:eastAsia="Times New Roman" w:hAnsi="Times New Roman" w:cs="Times New Roman"/>
          <w:color w:val="000000" w:themeColor="text1"/>
          <w:sz w:val="24"/>
          <w:szCs w:val="24"/>
          <w:shd w:val="clear" w:color="auto" w:fill="FFFFFF"/>
        </w:rPr>
        <w:t xml:space="preserve">contractors are subject to the notice requirement if construction work is necessary in whole or in part </w:t>
      </w:r>
      <w:r w:rsidRPr="00E51B08">
        <w:rPr>
          <w:rFonts w:ascii="Times New Roman" w:eastAsia="Times New Roman" w:hAnsi="Times New Roman" w:cs="Times New Roman"/>
          <w:color w:val="212121"/>
          <w:sz w:val="24"/>
          <w:szCs w:val="24"/>
          <w:shd w:val="clear" w:color="auto" w:fill="FFFFFF"/>
        </w:rPr>
        <w:t>to the performance of their nonconstruction contract. Adding the proposed inquiry will allow OFCCP to determine whether the notice is on behalf of these nonconstruction contractors. Having this information allows OFCCP to better identify the pool of contractors for its scheduling lists.</w:t>
      </w:r>
    </w:p>
    <w:p w:rsidR="00AB0FB7" w:rsidRPr="00E51B08" w:rsidP="00E51B08" w14:paraId="78DC7A28" w14:textId="77777777">
      <w:pPr>
        <w:pStyle w:val="ListParagraph"/>
        <w:widowControl w:val="0"/>
        <w:autoSpaceDE w:val="0"/>
        <w:autoSpaceDN w:val="0"/>
        <w:spacing w:after="0" w:line="240" w:lineRule="auto"/>
        <w:rPr>
          <w:rFonts w:ascii="Times New Roman" w:eastAsia="Times New Roman" w:hAnsi="Times New Roman" w:cs="Times New Roman"/>
          <w:sz w:val="24"/>
          <w:szCs w:val="24"/>
        </w:rPr>
      </w:pPr>
    </w:p>
    <w:p w:rsidR="004077B5" w:rsidRPr="00E51B08" w:rsidP="00E51B08" w14:paraId="0F8B8EE0" w14:textId="3E474C20">
      <w:pPr>
        <w:pStyle w:val="ListParagraph"/>
        <w:widowControl w:val="0"/>
        <w:numPr>
          <w:ilvl w:val="0"/>
          <w:numId w:val="8"/>
        </w:numPr>
        <w:autoSpaceDE w:val="0"/>
        <w:autoSpaceDN w:val="0"/>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Requesting the </w:t>
      </w:r>
      <w:r w:rsidRPr="00E51B08" w:rsidR="1925B1F8">
        <w:rPr>
          <w:rFonts w:ascii="Times New Roman" w:eastAsia="Times New Roman" w:hAnsi="Times New Roman" w:cs="Times New Roman"/>
          <w:sz w:val="24"/>
          <w:szCs w:val="24"/>
        </w:rPr>
        <w:t>Unique Entity I</w:t>
      </w:r>
      <w:r w:rsidRPr="00E51B08" w:rsidR="0443BEC4">
        <w:rPr>
          <w:rFonts w:ascii="Times New Roman" w:eastAsia="Times New Roman" w:hAnsi="Times New Roman" w:cs="Times New Roman"/>
          <w:sz w:val="24"/>
          <w:szCs w:val="24"/>
        </w:rPr>
        <w:t>dentifier (UEI)</w:t>
      </w:r>
      <w:r w:rsidRPr="00E51B08" w:rsidR="7DBB40BC">
        <w:rPr>
          <w:rFonts w:ascii="Times New Roman" w:eastAsia="Times New Roman" w:hAnsi="Times New Roman" w:cs="Times New Roman"/>
          <w:sz w:val="24"/>
          <w:szCs w:val="24"/>
        </w:rPr>
        <w:t xml:space="preserve"> or DUNS number</w:t>
      </w:r>
      <w:r w:rsidRPr="00E51B08" w:rsidR="1925B1F8">
        <w:rPr>
          <w:rFonts w:ascii="Times New Roman" w:eastAsia="Times New Roman" w:hAnsi="Times New Roman" w:cs="Times New Roman"/>
          <w:sz w:val="24"/>
          <w:szCs w:val="24"/>
        </w:rPr>
        <w:t xml:space="preserve"> for </w:t>
      </w:r>
      <w:r w:rsidRPr="00E51B08" w:rsidR="7DBB40BC">
        <w:rPr>
          <w:rFonts w:ascii="Times New Roman" w:eastAsia="Times New Roman" w:hAnsi="Times New Roman" w:cs="Times New Roman"/>
          <w:sz w:val="24"/>
          <w:szCs w:val="24"/>
        </w:rPr>
        <w:t>a</w:t>
      </w:r>
      <w:r w:rsidRPr="00E51B08" w:rsidR="48AD1E23">
        <w:rPr>
          <w:rFonts w:ascii="Times New Roman" w:eastAsia="Times New Roman" w:hAnsi="Times New Roman" w:cs="Times New Roman"/>
          <w:sz w:val="24"/>
          <w:szCs w:val="24"/>
        </w:rPr>
        <w:t xml:space="preserve">warding </w:t>
      </w:r>
      <w:r w:rsidRPr="00E51B08" w:rsidR="42F7C0AD">
        <w:rPr>
          <w:rFonts w:ascii="Times New Roman" w:eastAsia="Times New Roman" w:hAnsi="Times New Roman" w:cs="Times New Roman"/>
          <w:sz w:val="24"/>
          <w:szCs w:val="24"/>
        </w:rPr>
        <w:t>entit</w:t>
      </w:r>
      <w:r w:rsidRPr="00E51B08" w:rsidR="45B5EBF0">
        <w:rPr>
          <w:rFonts w:ascii="Times New Roman" w:eastAsia="Times New Roman" w:hAnsi="Times New Roman" w:cs="Times New Roman"/>
          <w:sz w:val="24"/>
          <w:szCs w:val="24"/>
        </w:rPr>
        <w:t>ies</w:t>
      </w:r>
      <w:r w:rsidRPr="00E51B08" w:rsidR="42F7C0AD">
        <w:rPr>
          <w:rFonts w:ascii="Times New Roman" w:eastAsia="Times New Roman" w:hAnsi="Times New Roman" w:cs="Times New Roman"/>
          <w:sz w:val="24"/>
          <w:szCs w:val="24"/>
        </w:rPr>
        <w:t xml:space="preserve"> that are contractors</w:t>
      </w:r>
      <w:r w:rsidRPr="00E51B08" w:rsidR="7DBB40BC">
        <w:rPr>
          <w:rFonts w:ascii="Times New Roman" w:eastAsia="Times New Roman" w:hAnsi="Times New Roman" w:cs="Times New Roman"/>
          <w:sz w:val="24"/>
          <w:szCs w:val="24"/>
        </w:rPr>
        <w:t>.</w:t>
      </w:r>
    </w:p>
    <w:p w:rsidR="00163C7B" w:rsidRPr="00E51B08" w:rsidP="00E51B08" w14:paraId="5E4C42D7" w14:textId="666ABCC7">
      <w:pPr>
        <w:pStyle w:val="ListParagraph"/>
        <w:widowControl w:val="0"/>
        <w:autoSpaceDE w:val="0"/>
        <w:autoSpaceDN w:val="0"/>
        <w:spacing w:after="0" w:line="240" w:lineRule="auto"/>
        <w:rPr>
          <w:rFonts w:ascii="Times New Roman" w:eastAsia="Times New Roman" w:hAnsi="Times New Roman" w:cs="Times New Roman"/>
          <w:sz w:val="24"/>
          <w:szCs w:val="24"/>
        </w:rPr>
      </w:pPr>
      <w:bookmarkStart w:id="7" w:name="_Hlk149227015"/>
    </w:p>
    <w:p w:rsidR="00EB6C89" w:rsidRPr="00F21E6D" w:rsidP="00E51B08" w14:paraId="0E15FFC0" w14:textId="2D52F938">
      <w:pPr>
        <w:pStyle w:val="ListParagraph"/>
        <w:widowControl w:val="0"/>
        <w:autoSpaceDE w:val="0"/>
        <w:autoSpaceDN w:val="0"/>
        <w:spacing w:after="0" w:line="240" w:lineRule="auto"/>
        <w:rPr>
          <w:rFonts w:ascii="Times New Roman" w:eastAsia="Times New Roman" w:hAnsi="Times New Roman" w:cs="Times New Roman"/>
          <w:sz w:val="24"/>
          <w:szCs w:val="24"/>
        </w:rPr>
      </w:pPr>
      <w:r w:rsidRPr="00F21E6D">
        <w:rPr>
          <w:rFonts w:ascii="Times New Roman" w:eastAsia="Times New Roman" w:hAnsi="Times New Roman" w:cs="Times New Roman"/>
          <w:sz w:val="24"/>
          <w:szCs w:val="24"/>
        </w:rPr>
        <w:t xml:space="preserve">The UEI is </w:t>
      </w:r>
      <w:r w:rsidRPr="00F21E6D" w:rsidR="0443BEC4">
        <w:rPr>
          <w:rFonts w:ascii="Times New Roman" w:eastAsia="Times New Roman" w:hAnsi="Times New Roman" w:cs="Times New Roman"/>
          <w:sz w:val="24"/>
          <w:szCs w:val="24"/>
        </w:rPr>
        <w:t xml:space="preserve">an </w:t>
      </w:r>
      <w:r w:rsidRPr="00F21E6D" w:rsidR="34B0A101">
        <w:rPr>
          <w:rFonts w:ascii="Times New Roman" w:eastAsia="Times New Roman" w:hAnsi="Times New Roman" w:cs="Times New Roman"/>
          <w:sz w:val="24"/>
          <w:szCs w:val="24"/>
          <w:shd w:val="clear" w:color="auto" w:fill="FFFFFF"/>
        </w:rPr>
        <w:t xml:space="preserve">alphanumeric </w:t>
      </w:r>
      <w:r w:rsidRPr="00F21E6D" w:rsidR="0443BEC4">
        <w:rPr>
          <w:rFonts w:ascii="Times New Roman" w:eastAsia="Times New Roman" w:hAnsi="Times New Roman" w:cs="Times New Roman"/>
          <w:sz w:val="24"/>
          <w:szCs w:val="24"/>
          <w:shd w:val="clear" w:color="auto" w:fill="FFFFFF"/>
        </w:rPr>
        <w:t>identifier</w:t>
      </w:r>
      <w:r w:rsidRPr="00F21E6D" w:rsidR="34B0A101">
        <w:rPr>
          <w:rFonts w:ascii="Times New Roman" w:eastAsia="Times New Roman" w:hAnsi="Times New Roman" w:cs="Times New Roman"/>
          <w:sz w:val="24"/>
          <w:szCs w:val="24"/>
          <w:shd w:val="clear" w:color="auto" w:fill="FFFFFF"/>
        </w:rPr>
        <w:t xml:space="preserve"> assigned to an entity by </w:t>
      </w:r>
      <w:r w:rsidRPr="00F21E6D">
        <w:rPr>
          <w:rFonts w:ascii="Times New Roman" w:eastAsia="Times New Roman" w:hAnsi="Times New Roman" w:cs="Times New Roman"/>
          <w:sz w:val="24"/>
          <w:szCs w:val="24"/>
        </w:rPr>
        <w:t>the System for Award Management (SAM</w:t>
      </w:r>
      <w:r w:rsidRPr="00F21E6D" w:rsidR="0706A508">
        <w:rPr>
          <w:rFonts w:ascii="Times New Roman" w:eastAsia="Times New Roman" w:hAnsi="Times New Roman" w:cs="Times New Roman"/>
          <w:sz w:val="24"/>
          <w:szCs w:val="24"/>
        </w:rPr>
        <w:t>.go</w:t>
      </w:r>
      <w:r w:rsidRPr="00F21E6D" w:rsidR="48B0F5F3">
        <w:rPr>
          <w:rFonts w:ascii="Times New Roman" w:eastAsia="Times New Roman" w:hAnsi="Times New Roman" w:cs="Times New Roman"/>
          <w:sz w:val="24"/>
          <w:szCs w:val="24"/>
        </w:rPr>
        <w:t>v</w:t>
      </w:r>
      <w:r w:rsidRPr="00F21E6D">
        <w:rPr>
          <w:rFonts w:ascii="Times New Roman" w:eastAsia="Times New Roman" w:hAnsi="Times New Roman" w:cs="Times New Roman"/>
          <w:sz w:val="24"/>
          <w:szCs w:val="24"/>
        </w:rPr>
        <w:t>)</w:t>
      </w:r>
      <w:r w:rsidRPr="00F21E6D" w:rsidR="7AF36454">
        <w:rPr>
          <w:rFonts w:ascii="Times New Roman" w:eastAsia="Times New Roman" w:hAnsi="Times New Roman" w:cs="Times New Roman"/>
          <w:sz w:val="24"/>
          <w:szCs w:val="24"/>
        </w:rPr>
        <w:t xml:space="preserve">. OFCCP uses the UEI to identify businesses and other entities that do business with the Federal Government. The UEI has replaced the Data Universal Numbering System (DUNS) number, which the Federal Government stopped </w:t>
      </w:r>
      <w:r w:rsidRPr="00F21E6D" w:rsidR="44F775F1">
        <w:rPr>
          <w:rFonts w:ascii="Times New Roman" w:eastAsia="Times New Roman" w:hAnsi="Times New Roman" w:cs="Times New Roman"/>
          <w:sz w:val="24"/>
          <w:szCs w:val="24"/>
        </w:rPr>
        <w:t>us</w:t>
      </w:r>
      <w:r w:rsidRPr="00F21E6D" w:rsidR="7AF36454">
        <w:rPr>
          <w:rFonts w:ascii="Times New Roman" w:eastAsia="Times New Roman" w:hAnsi="Times New Roman" w:cs="Times New Roman"/>
          <w:sz w:val="24"/>
          <w:szCs w:val="24"/>
        </w:rPr>
        <w:t>ing in April 2022.</w:t>
      </w:r>
      <w:bookmarkEnd w:id="7"/>
      <w:r w:rsidRPr="00F21E6D" w:rsidR="7DBB40BC">
        <w:rPr>
          <w:rFonts w:ascii="Times New Roman" w:eastAsia="Times New Roman" w:hAnsi="Times New Roman" w:cs="Times New Roman"/>
          <w:sz w:val="24"/>
          <w:szCs w:val="24"/>
        </w:rPr>
        <w:t xml:space="preserve"> </w:t>
      </w:r>
      <w:r w:rsidRPr="00F21E6D" w:rsidR="0443BEC4">
        <w:rPr>
          <w:rFonts w:ascii="Times New Roman" w:eastAsia="Times New Roman" w:hAnsi="Times New Roman" w:cs="Times New Roman"/>
          <w:sz w:val="24"/>
          <w:szCs w:val="24"/>
        </w:rPr>
        <w:t xml:space="preserve">OFCCP proposes including </w:t>
      </w:r>
      <w:r w:rsidRPr="00F21E6D" w:rsidR="7DBB40BC">
        <w:rPr>
          <w:rFonts w:ascii="Times New Roman" w:eastAsia="Times New Roman" w:hAnsi="Times New Roman" w:cs="Times New Roman"/>
          <w:sz w:val="24"/>
          <w:szCs w:val="24"/>
        </w:rPr>
        <w:t>the option to provide a</w:t>
      </w:r>
      <w:r w:rsidRPr="00F21E6D" w:rsidR="0443BEC4">
        <w:rPr>
          <w:rFonts w:ascii="Times New Roman" w:eastAsia="Times New Roman" w:hAnsi="Times New Roman" w:cs="Times New Roman"/>
          <w:sz w:val="24"/>
          <w:szCs w:val="24"/>
        </w:rPr>
        <w:t xml:space="preserve"> DUNS Number to account for those users who may have not yet completed the transition UEI.</w:t>
      </w:r>
    </w:p>
    <w:p w:rsidR="00F96D25" w:rsidRPr="00E51B08" w:rsidP="00E51B08" w14:paraId="71F634B4" w14:textId="77777777">
      <w:pPr>
        <w:pStyle w:val="ListParagraph"/>
        <w:widowControl w:val="0"/>
        <w:autoSpaceDE w:val="0"/>
        <w:autoSpaceDN w:val="0"/>
        <w:spacing w:after="0" w:line="240" w:lineRule="auto"/>
        <w:rPr>
          <w:rFonts w:ascii="Times New Roman" w:eastAsia="Times New Roman" w:hAnsi="Times New Roman" w:cs="Times New Roman"/>
          <w:sz w:val="24"/>
          <w:szCs w:val="24"/>
        </w:rPr>
      </w:pPr>
    </w:p>
    <w:p w:rsidR="00F96D25" w:rsidRPr="00E51B08" w:rsidP="00E51B08" w14:paraId="71748BFF" w14:textId="0D1B541E">
      <w:pPr>
        <w:pStyle w:val="ListParagraph"/>
        <w:widowControl w:val="0"/>
        <w:autoSpaceDE w:val="0"/>
        <w:autoSpaceDN w:val="0"/>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In this 30-day proposal, OFCCP</w:t>
      </w:r>
      <w:r w:rsidRPr="00E51B08" w:rsidR="00DC7052">
        <w:rPr>
          <w:rFonts w:ascii="Times New Roman" w:eastAsia="Times New Roman" w:hAnsi="Times New Roman" w:cs="Times New Roman"/>
          <w:sz w:val="24"/>
          <w:szCs w:val="24"/>
        </w:rPr>
        <w:t xml:space="preserve"> also added a sentence </w:t>
      </w:r>
      <w:r w:rsidRPr="00E51B08" w:rsidR="00DC07A9">
        <w:rPr>
          <w:rFonts w:ascii="Times New Roman" w:eastAsia="Times New Roman" w:hAnsi="Times New Roman" w:cs="Times New Roman"/>
          <w:sz w:val="24"/>
          <w:szCs w:val="24"/>
        </w:rPr>
        <w:t>instructi</w:t>
      </w:r>
      <w:r w:rsidRPr="00E51B08" w:rsidR="00DC7052">
        <w:rPr>
          <w:rFonts w:ascii="Times New Roman" w:eastAsia="Times New Roman" w:hAnsi="Times New Roman" w:cs="Times New Roman"/>
          <w:sz w:val="24"/>
          <w:szCs w:val="24"/>
        </w:rPr>
        <w:t xml:space="preserve">ng the user to insert “unavailable” if </w:t>
      </w:r>
      <w:r w:rsidRPr="00E51B08" w:rsidR="0009679A">
        <w:rPr>
          <w:rFonts w:ascii="Times New Roman" w:eastAsia="Times New Roman" w:hAnsi="Times New Roman" w:cs="Times New Roman"/>
          <w:sz w:val="24"/>
          <w:szCs w:val="24"/>
        </w:rPr>
        <w:t xml:space="preserve">it does not have </w:t>
      </w:r>
      <w:r w:rsidRPr="00E51B08" w:rsidR="00DC07A9">
        <w:rPr>
          <w:rFonts w:ascii="Times New Roman" w:eastAsia="Times New Roman" w:hAnsi="Times New Roman" w:cs="Times New Roman"/>
          <w:sz w:val="24"/>
          <w:szCs w:val="24"/>
        </w:rPr>
        <w:t xml:space="preserve">a </w:t>
      </w:r>
      <w:r w:rsidRPr="00E51B08" w:rsidR="0009679A">
        <w:rPr>
          <w:rFonts w:ascii="Times New Roman" w:eastAsia="Times New Roman" w:hAnsi="Times New Roman" w:cs="Times New Roman"/>
          <w:sz w:val="24"/>
          <w:szCs w:val="24"/>
        </w:rPr>
        <w:t>UEI or DUNS number.</w:t>
      </w:r>
    </w:p>
    <w:p w:rsidR="00EB6C89" w:rsidRPr="00E51B08" w:rsidP="00E51B08" w14:paraId="4F2F5EA4" w14:textId="77777777">
      <w:pPr>
        <w:pStyle w:val="ListParagraph"/>
        <w:widowControl w:val="0"/>
        <w:autoSpaceDE w:val="0"/>
        <w:autoSpaceDN w:val="0"/>
        <w:spacing w:after="0" w:line="240" w:lineRule="auto"/>
        <w:rPr>
          <w:rFonts w:ascii="Times New Roman" w:eastAsia="Times New Roman" w:hAnsi="Times New Roman" w:cs="Times New Roman"/>
          <w:sz w:val="24"/>
          <w:szCs w:val="24"/>
        </w:rPr>
      </w:pPr>
    </w:p>
    <w:p w:rsidR="00226892" w:rsidRPr="00E51B08" w:rsidP="00E51B08" w14:paraId="58F9331D" w14:textId="0334D8EE">
      <w:pPr>
        <w:pStyle w:val="ListParagraph"/>
        <w:widowControl w:val="0"/>
        <w:numPr>
          <w:ilvl w:val="0"/>
          <w:numId w:val="8"/>
        </w:numPr>
        <w:autoSpaceDE w:val="0"/>
        <w:autoSpaceDN w:val="0"/>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R</w:t>
      </w:r>
      <w:r w:rsidRPr="00E51B08" w:rsidR="00BB8F98">
        <w:rPr>
          <w:rFonts w:ascii="Times New Roman" w:eastAsia="Times New Roman" w:hAnsi="Times New Roman" w:cs="Times New Roman"/>
          <w:sz w:val="24"/>
          <w:szCs w:val="24"/>
        </w:rPr>
        <w:t xml:space="preserve">equesting the </w:t>
      </w:r>
      <w:r w:rsidRPr="00E51B08" w:rsidR="13DF8EAA">
        <w:rPr>
          <w:rFonts w:ascii="Times New Roman" w:eastAsia="Times New Roman" w:hAnsi="Times New Roman" w:cs="Times New Roman"/>
          <w:sz w:val="24"/>
          <w:szCs w:val="24"/>
        </w:rPr>
        <w:t>Employer</w:t>
      </w:r>
      <w:r w:rsidRPr="00E51B08" w:rsidR="13DF8EAA">
        <w:rPr>
          <w:rFonts w:ascii="Times New Roman" w:eastAsia="Times New Roman" w:hAnsi="Times New Roman" w:cs="Times New Roman"/>
          <w:spacing w:val="3"/>
          <w:sz w:val="24"/>
          <w:szCs w:val="24"/>
        </w:rPr>
        <w:t xml:space="preserve"> </w:t>
      </w:r>
      <w:r w:rsidRPr="00E51B08" w:rsidR="13DF8EAA">
        <w:rPr>
          <w:rFonts w:ascii="Times New Roman" w:eastAsia="Times New Roman" w:hAnsi="Times New Roman" w:cs="Times New Roman"/>
          <w:sz w:val="24"/>
          <w:szCs w:val="24"/>
        </w:rPr>
        <w:t>Identification</w:t>
      </w:r>
      <w:r w:rsidRPr="00E51B08" w:rsidR="13DF8EAA">
        <w:rPr>
          <w:rFonts w:ascii="Times New Roman" w:eastAsia="Times New Roman" w:hAnsi="Times New Roman" w:cs="Times New Roman"/>
          <w:spacing w:val="4"/>
          <w:sz w:val="24"/>
          <w:szCs w:val="24"/>
        </w:rPr>
        <w:t xml:space="preserve"> </w:t>
      </w:r>
      <w:r w:rsidRPr="00E51B08" w:rsidR="13DF8EAA">
        <w:rPr>
          <w:rFonts w:ascii="Times New Roman" w:eastAsia="Times New Roman" w:hAnsi="Times New Roman" w:cs="Times New Roman"/>
          <w:sz w:val="24"/>
          <w:szCs w:val="24"/>
        </w:rPr>
        <w:t>Number</w:t>
      </w:r>
      <w:r w:rsidRPr="00E51B08" w:rsidR="13DF8EAA">
        <w:rPr>
          <w:rFonts w:ascii="Times New Roman" w:eastAsia="Times New Roman" w:hAnsi="Times New Roman" w:cs="Times New Roman"/>
          <w:spacing w:val="-2"/>
          <w:sz w:val="24"/>
          <w:szCs w:val="24"/>
        </w:rPr>
        <w:t xml:space="preserve"> (EIN) for</w:t>
      </w:r>
      <w:r w:rsidRPr="00E51B08">
        <w:rPr>
          <w:rFonts w:ascii="Times New Roman" w:eastAsia="Times New Roman" w:hAnsi="Times New Roman" w:cs="Times New Roman"/>
          <w:sz w:val="24"/>
          <w:szCs w:val="24"/>
        </w:rPr>
        <w:t xml:space="preserve"> awarding entit</w:t>
      </w:r>
      <w:r w:rsidRPr="00E51B08" w:rsidR="45B5EBF0">
        <w:rPr>
          <w:rFonts w:ascii="Times New Roman" w:eastAsia="Times New Roman" w:hAnsi="Times New Roman" w:cs="Times New Roman"/>
          <w:sz w:val="24"/>
          <w:szCs w:val="24"/>
        </w:rPr>
        <w:t>ies</w:t>
      </w:r>
      <w:r w:rsidRPr="00E51B08">
        <w:rPr>
          <w:rFonts w:ascii="Times New Roman" w:eastAsia="Times New Roman" w:hAnsi="Times New Roman" w:cs="Times New Roman"/>
          <w:sz w:val="24"/>
          <w:szCs w:val="24"/>
        </w:rPr>
        <w:t xml:space="preserve"> that are contractors.</w:t>
      </w:r>
    </w:p>
    <w:p w:rsidR="004077B5" w:rsidRPr="00E51B08" w:rsidP="00E51B08" w14:paraId="04888671" w14:textId="77777777">
      <w:pPr>
        <w:pStyle w:val="ListParagraph"/>
        <w:widowControl w:val="0"/>
        <w:autoSpaceDE w:val="0"/>
        <w:autoSpaceDN w:val="0"/>
        <w:spacing w:after="0" w:line="240" w:lineRule="auto"/>
        <w:rPr>
          <w:rFonts w:ascii="Times New Roman" w:eastAsia="Times New Roman" w:hAnsi="Times New Roman" w:cs="Times New Roman"/>
          <w:sz w:val="24"/>
          <w:szCs w:val="24"/>
        </w:rPr>
      </w:pPr>
    </w:p>
    <w:p w:rsidR="001942B1" w:rsidRPr="00E51B08" w:rsidP="00E51B08" w14:paraId="2796D2C1" w14:textId="6FAC2B86">
      <w:pPr>
        <w:pStyle w:val="ListParagraph"/>
        <w:widowControl w:val="0"/>
        <w:autoSpaceDE w:val="0"/>
        <w:autoSpaceDN w:val="0"/>
        <w:spacing w:after="0" w:line="240" w:lineRule="auto"/>
        <w:rPr>
          <w:rFonts w:ascii="Times New Roman" w:eastAsia="Times New Roman" w:hAnsi="Times New Roman" w:cs="Times New Roman"/>
          <w:spacing w:val="-2"/>
          <w:sz w:val="24"/>
          <w:szCs w:val="24"/>
        </w:rPr>
      </w:pPr>
      <w:r w:rsidRPr="00E51B08">
        <w:rPr>
          <w:rFonts w:ascii="Times New Roman" w:eastAsia="Times New Roman" w:hAnsi="Times New Roman" w:cs="Times New Roman"/>
          <w:spacing w:val="-2"/>
          <w:sz w:val="24"/>
          <w:szCs w:val="24"/>
        </w:rPr>
        <w:t>Having EIN information allows the agency to</w:t>
      </w:r>
      <w:r w:rsidRPr="00E51B08" w:rsidR="6CDA78DF">
        <w:rPr>
          <w:rFonts w:ascii="Times New Roman" w:eastAsia="Times New Roman" w:hAnsi="Times New Roman" w:cs="Times New Roman"/>
          <w:spacing w:val="-2"/>
          <w:sz w:val="24"/>
          <w:szCs w:val="24"/>
        </w:rPr>
        <w:t xml:space="preserve"> align</w:t>
      </w:r>
      <w:r w:rsidRPr="00E51B08">
        <w:rPr>
          <w:rFonts w:ascii="Times New Roman" w:eastAsia="Times New Roman" w:hAnsi="Times New Roman" w:cs="Times New Roman"/>
          <w:spacing w:val="-2"/>
          <w:sz w:val="24"/>
          <w:szCs w:val="24"/>
        </w:rPr>
        <w:t xml:space="preserve"> the </w:t>
      </w:r>
      <w:r w:rsidRPr="00E51B08" w:rsidR="6CDA78DF">
        <w:rPr>
          <w:rFonts w:ascii="Times New Roman" w:eastAsia="Times New Roman" w:hAnsi="Times New Roman" w:cs="Times New Roman"/>
          <w:spacing w:val="-2"/>
          <w:sz w:val="24"/>
          <w:szCs w:val="24"/>
        </w:rPr>
        <w:t>submitted</w:t>
      </w:r>
      <w:r w:rsidRPr="00E51B08">
        <w:rPr>
          <w:rFonts w:ascii="Times New Roman" w:eastAsia="Times New Roman" w:hAnsi="Times New Roman" w:cs="Times New Roman"/>
          <w:spacing w:val="-2"/>
          <w:sz w:val="24"/>
          <w:szCs w:val="24"/>
        </w:rPr>
        <w:t xml:space="preserve"> information with </w:t>
      </w:r>
      <w:r w:rsidRPr="00E51B08" w:rsidR="09EB4B85">
        <w:rPr>
          <w:rFonts w:ascii="Times New Roman" w:eastAsia="Times New Roman" w:hAnsi="Times New Roman" w:cs="Times New Roman"/>
          <w:spacing w:val="-2"/>
          <w:sz w:val="24"/>
          <w:szCs w:val="24"/>
        </w:rPr>
        <w:t xml:space="preserve">contract </w:t>
      </w:r>
      <w:r w:rsidRPr="00E51B08">
        <w:rPr>
          <w:rFonts w:ascii="Times New Roman" w:eastAsia="Times New Roman" w:hAnsi="Times New Roman" w:cs="Times New Roman"/>
          <w:spacing w:val="-2"/>
          <w:sz w:val="24"/>
          <w:szCs w:val="24"/>
        </w:rPr>
        <w:t>information in available data</w:t>
      </w:r>
      <w:r w:rsidRPr="00E51B08" w:rsidR="6CDA78DF">
        <w:rPr>
          <w:rFonts w:ascii="Times New Roman" w:eastAsia="Times New Roman" w:hAnsi="Times New Roman" w:cs="Times New Roman"/>
          <w:spacing w:val="-2"/>
          <w:sz w:val="24"/>
          <w:szCs w:val="24"/>
        </w:rPr>
        <w:t xml:space="preserve"> sources</w:t>
      </w:r>
      <w:r w:rsidRPr="00E51B08">
        <w:rPr>
          <w:rFonts w:ascii="Times New Roman" w:eastAsia="Times New Roman" w:hAnsi="Times New Roman" w:cs="Times New Roman"/>
          <w:spacing w:val="-2"/>
          <w:sz w:val="24"/>
          <w:szCs w:val="24"/>
        </w:rPr>
        <w:t xml:space="preserve"> such as USA</w:t>
      </w:r>
      <w:r w:rsidRPr="00E51B08" w:rsidR="6CDA78DF">
        <w:rPr>
          <w:rFonts w:ascii="Times New Roman" w:eastAsia="Times New Roman" w:hAnsi="Times New Roman" w:cs="Times New Roman"/>
          <w:spacing w:val="-2"/>
          <w:sz w:val="24"/>
          <w:szCs w:val="24"/>
        </w:rPr>
        <w:t>Spending.gov</w:t>
      </w:r>
      <w:r w:rsidRPr="00E51B08">
        <w:rPr>
          <w:rFonts w:ascii="Times New Roman" w:eastAsia="Times New Roman" w:hAnsi="Times New Roman" w:cs="Times New Roman"/>
          <w:spacing w:val="-2"/>
          <w:sz w:val="24"/>
          <w:szCs w:val="24"/>
        </w:rPr>
        <w:t>.</w:t>
      </w:r>
      <w:r w:rsidRPr="00E51B08" w:rsidR="6CDA78DF">
        <w:rPr>
          <w:rFonts w:ascii="Times New Roman" w:eastAsia="Times New Roman" w:hAnsi="Times New Roman" w:cs="Times New Roman"/>
          <w:spacing w:val="-2"/>
          <w:sz w:val="24"/>
          <w:szCs w:val="24"/>
        </w:rPr>
        <w:t xml:space="preserve"> OFCCP </w:t>
      </w:r>
      <w:r w:rsidRPr="00E51B08" w:rsidR="32F97B94">
        <w:rPr>
          <w:rFonts w:ascii="Times New Roman" w:eastAsia="Times New Roman" w:hAnsi="Times New Roman" w:cs="Times New Roman"/>
          <w:spacing w:val="-2"/>
          <w:sz w:val="24"/>
          <w:szCs w:val="24"/>
        </w:rPr>
        <w:t xml:space="preserve">will </w:t>
      </w:r>
      <w:r w:rsidRPr="00E51B08" w:rsidR="6CDA78DF">
        <w:rPr>
          <w:rFonts w:ascii="Times New Roman" w:eastAsia="Times New Roman" w:hAnsi="Times New Roman" w:cs="Times New Roman"/>
          <w:spacing w:val="-2"/>
          <w:sz w:val="24"/>
          <w:szCs w:val="24"/>
        </w:rPr>
        <w:t xml:space="preserve">use this information to develop its compliance evaluation scheduling list </w:t>
      </w:r>
      <w:r w:rsidRPr="00E51B08" w:rsidR="09EB4B85">
        <w:rPr>
          <w:rFonts w:ascii="Times New Roman" w:eastAsia="Times New Roman" w:hAnsi="Times New Roman" w:cs="Times New Roman"/>
          <w:spacing w:val="-2"/>
          <w:sz w:val="24"/>
          <w:szCs w:val="24"/>
        </w:rPr>
        <w:t>and</w:t>
      </w:r>
      <w:r w:rsidRPr="00E51B08" w:rsidR="6CDA78DF">
        <w:rPr>
          <w:rFonts w:ascii="Times New Roman" w:eastAsia="Times New Roman" w:hAnsi="Times New Roman" w:cs="Times New Roman"/>
          <w:spacing w:val="-2"/>
          <w:sz w:val="24"/>
          <w:szCs w:val="24"/>
        </w:rPr>
        <w:t xml:space="preserve"> </w:t>
      </w:r>
      <w:r w:rsidRPr="00E51B08" w:rsidR="09EB4B85">
        <w:rPr>
          <w:rFonts w:ascii="Times New Roman" w:eastAsia="Times New Roman" w:hAnsi="Times New Roman" w:cs="Times New Roman"/>
          <w:spacing w:val="-2"/>
          <w:sz w:val="24"/>
          <w:szCs w:val="24"/>
        </w:rPr>
        <w:t>determine the agency’s</w:t>
      </w:r>
      <w:r w:rsidRPr="00E51B08" w:rsidR="6CDA78DF">
        <w:rPr>
          <w:rFonts w:ascii="Times New Roman" w:eastAsia="Times New Roman" w:hAnsi="Times New Roman" w:cs="Times New Roman"/>
          <w:spacing w:val="-2"/>
          <w:sz w:val="24"/>
          <w:szCs w:val="24"/>
        </w:rPr>
        <w:t xml:space="preserve"> jurisdiction over contractor</w:t>
      </w:r>
      <w:r w:rsidRPr="00E51B08" w:rsidR="09EB4B85">
        <w:rPr>
          <w:rFonts w:ascii="Times New Roman" w:eastAsia="Times New Roman" w:hAnsi="Times New Roman" w:cs="Times New Roman"/>
          <w:spacing w:val="-2"/>
          <w:sz w:val="24"/>
          <w:szCs w:val="24"/>
        </w:rPr>
        <w:t>s</w:t>
      </w:r>
      <w:r w:rsidRPr="00E51B08" w:rsidR="6CDA78DF">
        <w:rPr>
          <w:rFonts w:ascii="Times New Roman" w:eastAsia="Times New Roman" w:hAnsi="Times New Roman" w:cs="Times New Roman"/>
          <w:spacing w:val="-2"/>
          <w:sz w:val="24"/>
          <w:szCs w:val="24"/>
        </w:rPr>
        <w:t>.</w:t>
      </w:r>
    </w:p>
    <w:p w:rsidR="00992148" w:rsidRPr="00E51B08" w:rsidP="00E51B08" w14:paraId="74B9979A" w14:textId="77777777">
      <w:pPr>
        <w:spacing w:after="0" w:line="240" w:lineRule="auto"/>
        <w:rPr>
          <w:rFonts w:ascii="Times New Roman" w:eastAsia="Times New Roman" w:hAnsi="Times New Roman" w:cs="Times New Roman"/>
          <w:sz w:val="24"/>
          <w:szCs w:val="24"/>
        </w:rPr>
      </w:pPr>
    </w:p>
    <w:p w:rsidR="00DD12B5" w:rsidRPr="00E51B08" w:rsidP="00E51B08" w14:paraId="6616C364" w14:textId="1AB60171">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In addition to these changes, OFCCP propose</w:t>
      </w:r>
      <w:r w:rsidRPr="00E51B08" w:rsidR="7D2FB128">
        <w:rPr>
          <w:rFonts w:ascii="Times New Roman" w:eastAsia="Times New Roman" w:hAnsi="Times New Roman" w:cs="Times New Roman"/>
          <w:sz w:val="24"/>
          <w:szCs w:val="24"/>
        </w:rPr>
        <w:t xml:space="preserve">s updating </w:t>
      </w:r>
      <w:r w:rsidRPr="00E51B08" w:rsidR="27F60E1B">
        <w:rPr>
          <w:rFonts w:ascii="Times New Roman" w:eastAsia="Times New Roman" w:hAnsi="Times New Roman" w:cs="Times New Roman"/>
          <w:sz w:val="24"/>
          <w:szCs w:val="24"/>
        </w:rPr>
        <w:t xml:space="preserve">the </w:t>
      </w:r>
      <w:r w:rsidRPr="00E51B08" w:rsidR="7D2FB128">
        <w:rPr>
          <w:rFonts w:ascii="Times New Roman" w:eastAsia="Times New Roman" w:hAnsi="Times New Roman" w:cs="Times New Roman"/>
          <w:sz w:val="24"/>
          <w:szCs w:val="24"/>
        </w:rPr>
        <w:t xml:space="preserve">help </w:t>
      </w:r>
      <w:r w:rsidRPr="00E51B08" w:rsidR="00915A87">
        <w:rPr>
          <w:rFonts w:ascii="Times New Roman" w:eastAsia="Times New Roman" w:hAnsi="Times New Roman" w:cs="Times New Roman"/>
          <w:sz w:val="24"/>
          <w:szCs w:val="24"/>
        </w:rPr>
        <w:t>desk</w:t>
      </w:r>
      <w:r w:rsidRPr="00E51B08" w:rsidR="7D2FB128">
        <w:rPr>
          <w:rFonts w:ascii="Times New Roman" w:eastAsia="Times New Roman" w:hAnsi="Times New Roman" w:cs="Times New Roman"/>
          <w:sz w:val="24"/>
          <w:szCs w:val="24"/>
        </w:rPr>
        <w:t xml:space="preserve"> call in information</w:t>
      </w:r>
      <w:r w:rsidRPr="00E51B08" w:rsidR="27F60E1B">
        <w:rPr>
          <w:rFonts w:ascii="Times New Roman" w:eastAsia="Times New Roman" w:hAnsi="Times New Roman" w:cs="Times New Roman"/>
          <w:sz w:val="24"/>
          <w:szCs w:val="24"/>
        </w:rPr>
        <w:t xml:space="preserve"> on the form</w:t>
      </w:r>
      <w:r w:rsidRPr="00E51B08" w:rsidR="7D2FB128">
        <w:rPr>
          <w:rFonts w:ascii="Times New Roman" w:eastAsia="Times New Roman" w:hAnsi="Times New Roman" w:cs="Times New Roman"/>
          <w:sz w:val="24"/>
          <w:szCs w:val="24"/>
        </w:rPr>
        <w:t xml:space="preserve"> and </w:t>
      </w:r>
      <w:r w:rsidRPr="00E51B08" w:rsidR="27F60E1B">
        <w:rPr>
          <w:rFonts w:ascii="Times New Roman" w:eastAsia="Times New Roman" w:hAnsi="Times New Roman" w:cs="Times New Roman"/>
          <w:sz w:val="24"/>
          <w:szCs w:val="24"/>
        </w:rPr>
        <w:t xml:space="preserve">proposes </w:t>
      </w:r>
      <w:r w:rsidRPr="00E51B08" w:rsidR="7D2FB128">
        <w:rPr>
          <w:rFonts w:ascii="Times New Roman" w:eastAsia="Times New Roman" w:hAnsi="Times New Roman" w:cs="Times New Roman"/>
          <w:sz w:val="24"/>
          <w:szCs w:val="24"/>
        </w:rPr>
        <w:t>other</w:t>
      </w:r>
      <w:r w:rsidRPr="00E51B08">
        <w:rPr>
          <w:rFonts w:ascii="Times New Roman" w:eastAsia="Times New Roman" w:hAnsi="Times New Roman" w:cs="Times New Roman"/>
          <w:sz w:val="24"/>
          <w:szCs w:val="24"/>
        </w:rPr>
        <w:t xml:space="preserve"> minor language</w:t>
      </w:r>
      <w:r w:rsidRPr="00E51B08" w:rsidR="7D2FB128">
        <w:rPr>
          <w:rFonts w:ascii="Times New Roman" w:eastAsia="Times New Roman" w:hAnsi="Times New Roman" w:cs="Times New Roman"/>
          <w:sz w:val="24"/>
          <w:szCs w:val="24"/>
        </w:rPr>
        <w:t xml:space="preserve"> changes</w:t>
      </w:r>
      <w:r w:rsidRPr="00E51B08">
        <w:rPr>
          <w:rFonts w:ascii="Times New Roman" w:eastAsia="Times New Roman" w:hAnsi="Times New Roman" w:cs="Times New Roman"/>
          <w:sz w:val="24"/>
          <w:szCs w:val="24"/>
        </w:rPr>
        <w:t xml:space="preserve"> for clarity</w:t>
      </w:r>
      <w:r w:rsidRPr="00E51B08" w:rsidR="7D2FB128">
        <w:rPr>
          <w:rFonts w:ascii="Times New Roman" w:eastAsia="Times New Roman" w:hAnsi="Times New Roman" w:cs="Times New Roman"/>
          <w:sz w:val="24"/>
          <w:szCs w:val="24"/>
        </w:rPr>
        <w:t>.</w:t>
      </w:r>
    </w:p>
    <w:bookmarkEnd w:id="6"/>
    <w:p w:rsidR="004077B5" w:rsidRPr="00E51B08" w:rsidP="00E51B08" w14:paraId="44B5E047" w14:textId="77777777">
      <w:pPr>
        <w:pStyle w:val="NoSpacing"/>
        <w:rPr>
          <w:rFonts w:ascii="Times New Roman" w:eastAsia="Times New Roman" w:hAnsi="Times New Roman" w:cs="Times New Roman"/>
          <w:sz w:val="24"/>
          <w:szCs w:val="24"/>
        </w:rPr>
      </w:pPr>
    </w:p>
    <w:p w:rsidR="00502EAB" w:rsidRPr="00E51B08" w:rsidP="00E51B08" w14:paraId="0AE72CE0" w14:textId="77777777">
      <w:pPr>
        <w:pStyle w:val="Heading3"/>
        <w:spacing w:before="0" w:line="240" w:lineRule="auto"/>
        <w:rPr>
          <w:rFonts w:eastAsia="Times New Roman"/>
        </w:rPr>
      </w:pPr>
      <w:r w:rsidRPr="00E51B08">
        <w:rPr>
          <w:rFonts w:eastAsia="Times New Roman"/>
        </w:rPr>
        <w:t>Use of Collected Material</w:t>
      </w:r>
    </w:p>
    <w:p w:rsidR="00502EAB" w:rsidRPr="00E51B08" w:rsidP="00E51B08" w14:paraId="61B132EA" w14:textId="77777777">
      <w:pPr>
        <w:spacing w:after="0" w:line="240" w:lineRule="auto"/>
        <w:contextualSpacing/>
        <w:rPr>
          <w:rFonts w:ascii="Times New Roman" w:eastAsia="Times New Roman" w:hAnsi="Times New Roman" w:cs="Times New Roman"/>
          <w:b/>
          <w:bCs/>
          <w:sz w:val="24"/>
          <w:szCs w:val="24"/>
          <w:u w:val="single"/>
        </w:rPr>
      </w:pPr>
    </w:p>
    <w:p w:rsidR="00F34EA2" w:rsidRPr="00E51B08" w:rsidP="00E51B08" w14:paraId="21845917" w14:textId="0B62024A">
      <w:pPr>
        <w:spacing w:after="0" w:line="240" w:lineRule="auto"/>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OFCCP use</w:t>
      </w:r>
      <w:r w:rsidRPr="00E51B08" w:rsidR="658BD021">
        <w:rPr>
          <w:rFonts w:ascii="Times New Roman" w:eastAsia="Times New Roman" w:hAnsi="Times New Roman" w:cs="Times New Roman"/>
          <w:sz w:val="24"/>
          <w:szCs w:val="24"/>
        </w:rPr>
        <w:t>s</w:t>
      </w:r>
      <w:r w:rsidRPr="00E51B08">
        <w:rPr>
          <w:rFonts w:ascii="Times New Roman" w:eastAsia="Times New Roman" w:hAnsi="Times New Roman" w:cs="Times New Roman"/>
          <w:sz w:val="24"/>
          <w:szCs w:val="24"/>
        </w:rPr>
        <w:t xml:space="preserve"> the </w:t>
      </w:r>
      <w:r w:rsidRPr="00E51B08" w:rsidR="6E9A9F76">
        <w:rPr>
          <w:rFonts w:ascii="Times New Roman" w:eastAsia="Times New Roman" w:hAnsi="Times New Roman" w:cs="Times New Roman"/>
          <w:sz w:val="24"/>
          <w:szCs w:val="24"/>
        </w:rPr>
        <w:t xml:space="preserve">scheduling letter </w:t>
      </w:r>
      <w:r w:rsidRPr="00E51B08" w:rsidR="72D3D2DB">
        <w:rPr>
          <w:rFonts w:ascii="Times New Roman" w:eastAsia="Times New Roman" w:hAnsi="Times New Roman" w:cs="Times New Roman"/>
          <w:sz w:val="24"/>
          <w:szCs w:val="24"/>
        </w:rPr>
        <w:t>information</w:t>
      </w:r>
      <w:r w:rsidRPr="00E51B08">
        <w:rPr>
          <w:rFonts w:ascii="Times New Roman" w:eastAsia="Times New Roman" w:hAnsi="Times New Roman" w:cs="Times New Roman"/>
          <w:sz w:val="24"/>
          <w:szCs w:val="24"/>
        </w:rPr>
        <w:t xml:space="preserve"> to </w:t>
      </w:r>
      <w:r w:rsidRPr="00E51B08" w:rsidR="72D3D2DB">
        <w:rPr>
          <w:rFonts w:ascii="Times New Roman" w:eastAsia="Times New Roman" w:hAnsi="Times New Roman" w:cs="Times New Roman"/>
          <w:sz w:val="24"/>
          <w:szCs w:val="24"/>
        </w:rPr>
        <w:t>verify</w:t>
      </w:r>
      <w:r w:rsidRPr="00E51B08">
        <w:rPr>
          <w:rFonts w:ascii="Times New Roman" w:eastAsia="Times New Roman" w:hAnsi="Times New Roman" w:cs="Times New Roman"/>
          <w:sz w:val="24"/>
          <w:szCs w:val="24"/>
        </w:rPr>
        <w:t xml:space="preserve"> contractor compliance with the agency’s regulations. During a compliance evaluation, OFCCP may review the contractor’s compliance with specific affirmative actions and</w:t>
      </w:r>
      <w:r w:rsidRPr="00E51B08" w:rsidR="137925AE">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 xml:space="preserve"> as applicable, the contractor’s AAPs under Section 503 and VEVRAA, along with supporting documentation, personnel data, and other documents </w:t>
      </w:r>
      <w:r w:rsidRPr="00E51B08" w:rsidR="72D3D2DB">
        <w:rPr>
          <w:rFonts w:ascii="Times New Roman" w:eastAsia="Times New Roman" w:hAnsi="Times New Roman" w:cs="Times New Roman"/>
          <w:sz w:val="24"/>
          <w:szCs w:val="24"/>
        </w:rPr>
        <w:t>relevant to a contractor’s compliance</w:t>
      </w:r>
      <w:r w:rsidRPr="00E51B08" w:rsidR="6E9A9F76">
        <w:rPr>
          <w:rFonts w:ascii="Times New Roman" w:eastAsia="Times New Roman" w:hAnsi="Times New Roman" w:cs="Times New Roman"/>
          <w:sz w:val="24"/>
          <w:szCs w:val="24"/>
        </w:rPr>
        <w:t xml:space="preserve"> with its nondiscrimination and affirmative action obligations</w:t>
      </w:r>
      <w:r w:rsidRPr="00E51B08" w:rsidR="72D3D2DB">
        <w:rPr>
          <w:rFonts w:ascii="Times New Roman" w:eastAsia="Times New Roman" w:hAnsi="Times New Roman" w:cs="Times New Roman"/>
          <w:sz w:val="24"/>
          <w:szCs w:val="24"/>
        </w:rPr>
        <w:t>.</w:t>
      </w:r>
    </w:p>
    <w:p w:rsidR="00F34EA2" w:rsidRPr="00E51B08" w:rsidP="00E51B08" w14:paraId="0DF206A2" w14:textId="77777777">
      <w:pPr>
        <w:spacing w:after="0" w:line="240" w:lineRule="auto"/>
        <w:contextualSpacing/>
        <w:rPr>
          <w:rFonts w:ascii="Times New Roman" w:eastAsia="Times New Roman" w:hAnsi="Times New Roman" w:cs="Times New Roman"/>
          <w:sz w:val="24"/>
          <w:szCs w:val="24"/>
        </w:rPr>
      </w:pPr>
    </w:p>
    <w:p w:rsidR="00FB4A71" w:rsidRPr="00E51B08" w:rsidP="00E51B08" w14:paraId="2054AD30" w14:textId="4E93E453">
      <w:pPr>
        <w:spacing w:after="0" w:line="240" w:lineRule="auto"/>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OFCCP will use the </w:t>
      </w:r>
      <w:r w:rsidRPr="00E51B08" w:rsidR="61F8FB1E">
        <w:rPr>
          <w:rFonts w:ascii="Times New Roman" w:eastAsia="Times New Roman" w:hAnsi="Times New Roman" w:cs="Times New Roman"/>
          <w:sz w:val="24"/>
          <w:szCs w:val="24"/>
        </w:rPr>
        <w:t xml:space="preserve">CC-314 </w:t>
      </w:r>
      <w:r w:rsidRPr="00E51B08">
        <w:rPr>
          <w:rFonts w:ascii="Times New Roman" w:eastAsia="Times New Roman" w:hAnsi="Times New Roman" w:cs="Times New Roman"/>
          <w:sz w:val="24"/>
          <w:szCs w:val="24"/>
        </w:rPr>
        <w:t xml:space="preserve">information </w:t>
      </w:r>
      <w:r w:rsidRPr="00E51B08" w:rsidR="72D3D2DB">
        <w:rPr>
          <w:rFonts w:ascii="Times New Roman" w:eastAsia="Times New Roman" w:hAnsi="Times New Roman" w:cs="Times New Roman"/>
          <w:sz w:val="24"/>
          <w:szCs w:val="24"/>
        </w:rPr>
        <w:t xml:space="preserve">to </w:t>
      </w:r>
      <w:r w:rsidRPr="00E51B08">
        <w:rPr>
          <w:rFonts w:ascii="Times New Roman" w:eastAsia="Times New Roman" w:hAnsi="Times New Roman" w:cs="Times New Roman"/>
          <w:sz w:val="24"/>
          <w:szCs w:val="24"/>
        </w:rPr>
        <w:t xml:space="preserve">verify </w:t>
      </w:r>
      <w:r w:rsidRPr="00E51B08" w:rsidR="37F47994">
        <w:rPr>
          <w:rFonts w:ascii="Times New Roman" w:eastAsia="Times New Roman" w:hAnsi="Times New Roman" w:cs="Times New Roman"/>
          <w:sz w:val="24"/>
          <w:szCs w:val="24"/>
        </w:rPr>
        <w:t xml:space="preserve">that contractors are meeting their </w:t>
      </w:r>
      <w:r w:rsidRPr="00E51B08" w:rsidR="502D54A3">
        <w:rPr>
          <w:rFonts w:ascii="Times New Roman" w:eastAsia="Times New Roman" w:hAnsi="Times New Roman" w:cs="Times New Roman"/>
          <w:sz w:val="24"/>
          <w:szCs w:val="24"/>
        </w:rPr>
        <w:t>notification</w:t>
      </w:r>
      <w:r w:rsidRPr="00E51B08" w:rsidR="37F47994">
        <w:rPr>
          <w:rFonts w:ascii="Times New Roman" w:eastAsia="Times New Roman" w:hAnsi="Times New Roman" w:cs="Times New Roman"/>
          <w:sz w:val="24"/>
          <w:szCs w:val="24"/>
        </w:rPr>
        <w:t xml:space="preserve"> requirement</w:t>
      </w:r>
      <w:r w:rsidRPr="00E51B08" w:rsidR="502D54A3">
        <w:rPr>
          <w:rFonts w:ascii="Times New Roman" w:eastAsia="Times New Roman" w:hAnsi="Times New Roman" w:cs="Times New Roman"/>
          <w:sz w:val="24"/>
          <w:szCs w:val="24"/>
        </w:rPr>
        <w:t>s</w:t>
      </w:r>
      <w:r w:rsidRPr="00E51B08" w:rsidR="37F47994">
        <w:rPr>
          <w:rFonts w:ascii="Times New Roman" w:eastAsia="Times New Roman" w:hAnsi="Times New Roman" w:cs="Times New Roman"/>
          <w:sz w:val="24"/>
          <w:szCs w:val="24"/>
        </w:rPr>
        <w:t xml:space="preserve"> </w:t>
      </w:r>
      <w:r w:rsidRPr="00E51B08" w:rsidR="72D3D2DB">
        <w:rPr>
          <w:rFonts w:ascii="Times New Roman" w:eastAsia="Times New Roman" w:hAnsi="Times New Roman" w:cs="Times New Roman"/>
          <w:sz w:val="24"/>
          <w:szCs w:val="24"/>
        </w:rPr>
        <w:t>pursuant to</w:t>
      </w:r>
      <w:r w:rsidRPr="00E51B08" w:rsidR="676EFF1B">
        <w:rPr>
          <w:rFonts w:ascii="Times New Roman" w:eastAsia="Times New Roman" w:hAnsi="Times New Roman" w:cs="Times New Roman"/>
          <w:sz w:val="24"/>
          <w:szCs w:val="24"/>
        </w:rPr>
        <w:t xml:space="preserve"> </w:t>
      </w:r>
      <w:r w:rsidRPr="00E51B08" w:rsidR="5A9E5F5A">
        <w:rPr>
          <w:rFonts w:ascii="Times New Roman" w:eastAsia="Times New Roman" w:hAnsi="Times New Roman" w:cs="Times New Roman"/>
          <w:sz w:val="24"/>
          <w:szCs w:val="24"/>
        </w:rPr>
        <w:t>41 CFR 60-4.2</w:t>
      </w:r>
      <w:r w:rsidRPr="00E51B08" w:rsidR="0D7EEF33">
        <w:rPr>
          <w:rFonts w:ascii="Times New Roman" w:eastAsia="Times New Roman" w:hAnsi="Times New Roman" w:cs="Times New Roman"/>
          <w:sz w:val="24"/>
          <w:szCs w:val="24"/>
        </w:rPr>
        <w:t xml:space="preserve">, </w:t>
      </w:r>
      <w:r w:rsidRPr="00E51B08" w:rsidR="37F47994">
        <w:rPr>
          <w:rFonts w:ascii="Times New Roman" w:eastAsia="Times New Roman" w:hAnsi="Times New Roman" w:cs="Times New Roman"/>
          <w:sz w:val="24"/>
          <w:szCs w:val="24"/>
        </w:rPr>
        <w:t xml:space="preserve">and as an information source for </w:t>
      </w:r>
      <w:r w:rsidRPr="00E51B08" w:rsidR="37F47994">
        <w:rPr>
          <w:rFonts w:ascii="Times New Roman" w:eastAsia="Times New Roman" w:hAnsi="Times New Roman" w:cs="Times New Roman"/>
          <w:sz w:val="24"/>
          <w:szCs w:val="24"/>
        </w:rPr>
        <w:t>determining jurisdiction and neutrally scheduling construction contractors and subcontractors for compliance evaluations</w:t>
      </w:r>
      <w:r w:rsidRPr="00E51B08" w:rsidR="7D82BEAF">
        <w:rPr>
          <w:rFonts w:ascii="Times New Roman" w:eastAsia="Times New Roman" w:hAnsi="Times New Roman" w:cs="Times New Roman"/>
          <w:sz w:val="24"/>
          <w:szCs w:val="24"/>
        </w:rPr>
        <w:t>.</w:t>
      </w:r>
    </w:p>
    <w:p w:rsidR="00DF5970" w:rsidRPr="00E51B08" w:rsidP="00E51B08" w14:paraId="39992253" w14:textId="77777777">
      <w:pPr>
        <w:spacing w:after="0" w:line="240" w:lineRule="auto"/>
        <w:contextualSpacing/>
        <w:rPr>
          <w:rFonts w:ascii="Times New Roman" w:eastAsia="Times New Roman" w:hAnsi="Times New Roman" w:cs="Times New Roman"/>
          <w:sz w:val="24"/>
          <w:szCs w:val="24"/>
        </w:rPr>
      </w:pPr>
    </w:p>
    <w:p w:rsidR="000440A0" w:rsidRPr="00E51B08" w:rsidP="00E51B08" w14:paraId="1ED57666" w14:textId="77777777">
      <w:pPr>
        <w:spacing w:after="0" w:line="240" w:lineRule="auto"/>
        <w:rPr>
          <w:rFonts w:ascii="Times New Roman" w:eastAsia="Times New Roman" w:hAnsi="Times New Roman" w:cs="Times New Roman"/>
          <w:color w:val="000000" w:themeColor="text1"/>
          <w:sz w:val="24"/>
          <w:szCs w:val="24"/>
          <w:shd w:val="clear" w:color="auto" w:fill="FFFFFF"/>
        </w:rPr>
      </w:pPr>
      <w:r w:rsidRPr="00E51B08">
        <w:rPr>
          <w:rFonts w:ascii="Times New Roman" w:eastAsia="Times New Roman" w:hAnsi="Times New Roman" w:cs="Times New Roman"/>
          <w:color w:val="000000" w:themeColor="text1"/>
          <w:sz w:val="24"/>
          <w:szCs w:val="24"/>
          <w:shd w:val="clear" w:color="auto" w:fill="FFFFFF"/>
        </w:rPr>
        <w:t xml:space="preserve">To allow for a transition period, OFCCP is requesting to use the currently approved </w:t>
      </w:r>
      <w:r w:rsidRPr="00E51B08">
        <w:rPr>
          <w:rFonts w:ascii="Times New Roman" w:eastAsia="Times New Roman" w:hAnsi="Times New Roman" w:cs="Times New Roman"/>
          <w:color w:val="000000" w:themeColor="text1"/>
          <w:sz w:val="24"/>
          <w:szCs w:val="24"/>
        </w:rPr>
        <w:t>scheduling letter and CC-314</w:t>
      </w:r>
      <w:r w:rsidRPr="00E51B08">
        <w:rPr>
          <w:rFonts w:ascii="Times New Roman" w:eastAsia="Times New Roman" w:hAnsi="Times New Roman" w:cs="Times New Roman"/>
          <w:color w:val="000000" w:themeColor="text1"/>
          <w:sz w:val="24"/>
          <w:szCs w:val="24"/>
          <w:shd w:val="clear" w:color="auto" w:fill="FFFFFF"/>
        </w:rPr>
        <w:t xml:space="preserve"> up to 120 days after OMB approves the new collection.</w:t>
      </w:r>
      <w:r w:rsidRPr="00E51B08">
        <w:rPr>
          <w:rFonts w:ascii="Times New Roman" w:eastAsia="Times New Roman" w:hAnsi="Times New Roman" w:cs="Times New Roman"/>
          <w:color w:val="000000" w:themeColor="text1"/>
          <w:sz w:val="24"/>
          <w:szCs w:val="24"/>
        </w:rPr>
        <w:t xml:space="preserve"> </w:t>
      </w:r>
      <w:r w:rsidRPr="00E51B08">
        <w:rPr>
          <w:rFonts w:ascii="Times New Roman" w:eastAsia="Times New Roman" w:hAnsi="Times New Roman" w:cs="Times New Roman"/>
          <w:color w:val="000000" w:themeColor="text1"/>
          <w:sz w:val="24"/>
          <w:szCs w:val="24"/>
          <w:shd w:val="clear" w:color="auto" w:fill="FFFFFF"/>
        </w:rPr>
        <w:t>The implementation period will allow OFCCP to update IT systems with the changes described above. OFCCP will provide stakeholder education on the collection and inform stakeholders of the implementation dates through its stakeholder messaging or other means.</w:t>
      </w:r>
    </w:p>
    <w:p w:rsidR="000440A0" w:rsidRPr="00E51B08" w:rsidP="00E51B08" w14:paraId="1AFAB3EE" w14:textId="77777777">
      <w:pPr>
        <w:spacing w:after="0" w:line="240" w:lineRule="auto"/>
        <w:contextualSpacing/>
        <w:rPr>
          <w:rFonts w:ascii="Times New Roman" w:eastAsia="Times New Roman" w:hAnsi="Times New Roman" w:cs="Times New Roman"/>
          <w:sz w:val="24"/>
          <w:szCs w:val="24"/>
        </w:rPr>
      </w:pPr>
    </w:p>
    <w:p w:rsidR="00502EAB" w:rsidRPr="00E51B08" w:rsidP="00E51B08" w14:paraId="7F898A24" w14:textId="77777777">
      <w:pPr>
        <w:pStyle w:val="Heading3"/>
        <w:spacing w:before="0" w:line="240" w:lineRule="auto"/>
        <w:rPr>
          <w:rFonts w:eastAsia="Times New Roman"/>
        </w:rPr>
      </w:pPr>
      <w:r w:rsidRPr="00E51B08">
        <w:rPr>
          <w:rFonts w:eastAsia="Times New Roman"/>
        </w:rPr>
        <w:t>Use of Information Technology</w:t>
      </w:r>
    </w:p>
    <w:p w:rsidR="00BC461F" w:rsidRPr="00E51B08" w:rsidP="00E51B08" w14:paraId="5A857C31" w14:textId="77777777">
      <w:pPr>
        <w:spacing w:after="0" w:line="240" w:lineRule="auto"/>
        <w:contextualSpacing/>
        <w:rPr>
          <w:rFonts w:ascii="Times New Roman" w:eastAsia="Times New Roman" w:hAnsi="Times New Roman" w:cs="Times New Roman"/>
          <w:sz w:val="24"/>
          <w:szCs w:val="24"/>
        </w:rPr>
      </w:pPr>
    </w:p>
    <w:p w:rsidR="002650B9" w:rsidRPr="00E51B08" w:rsidP="00E51B08" w14:paraId="68E4F8DA" w14:textId="5047CA77">
      <w:pPr>
        <w:pStyle w:val="ListParagraph"/>
        <w:spacing w:after="0" w:line="240" w:lineRule="auto"/>
        <w:ind w:left="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Pursuant to the Government Paperwork Elimination Act (GPEA), </w:t>
      </w:r>
      <w:r w:rsidRPr="00E51B08" w:rsidR="68D7DDFE">
        <w:rPr>
          <w:rFonts w:ascii="Times New Roman" w:eastAsia="Times New Roman" w:hAnsi="Times New Roman" w:cs="Times New Roman"/>
          <w:sz w:val="24"/>
          <w:szCs w:val="24"/>
        </w:rPr>
        <w:t>G</w:t>
      </w:r>
      <w:r w:rsidRPr="00E51B08">
        <w:rPr>
          <w:rFonts w:ascii="Times New Roman" w:eastAsia="Times New Roman" w:hAnsi="Times New Roman" w:cs="Times New Roman"/>
          <w:sz w:val="24"/>
          <w:szCs w:val="24"/>
        </w:rPr>
        <w:t>overnment agencies must provide the option of using and accepting electronic documents and signatures, and electronic recordkeeping, where practicable.</w:t>
      </w:r>
      <w:r>
        <w:rPr>
          <w:rFonts w:ascii="Times New Roman" w:eastAsia="Times New Roman" w:hAnsi="Times New Roman" w:cs="Times New Roman"/>
          <w:sz w:val="24"/>
          <w:szCs w:val="24"/>
          <w:vertAlign w:val="superscript"/>
        </w:rPr>
        <w:footnoteReference w:id="46"/>
      </w:r>
      <w:r w:rsidRPr="00E51B08">
        <w:rPr>
          <w:rFonts w:ascii="Times New Roman" w:eastAsia="Times New Roman" w:hAnsi="Times New Roman" w:cs="Times New Roman"/>
          <w:sz w:val="24"/>
          <w:szCs w:val="24"/>
        </w:rPr>
        <w:t xml:space="preserve"> OFCCP fulfills the GPEA requirements by permitting electronic recordkeeping of construction contractors’ documentation. </w:t>
      </w:r>
      <w:r w:rsidRPr="00E51B08" w:rsidR="45887C54">
        <w:rPr>
          <w:rFonts w:ascii="Times New Roman" w:eastAsia="Times New Roman" w:hAnsi="Times New Roman" w:cs="Times New Roman"/>
          <w:sz w:val="24"/>
          <w:szCs w:val="24"/>
        </w:rPr>
        <w:t xml:space="preserve">Generally, contractors </w:t>
      </w:r>
      <w:r w:rsidRPr="00E51B08" w:rsidR="45887C54">
        <w:rPr>
          <w:rFonts w:ascii="Times New Roman" w:eastAsia="Times New Roman" w:hAnsi="Times New Roman" w:cs="Times New Roman"/>
          <w:sz w:val="24"/>
          <w:szCs w:val="24"/>
        </w:rPr>
        <w:t>are able to</w:t>
      </w:r>
      <w:r w:rsidRPr="00E51B08" w:rsidR="45887C54">
        <w:rPr>
          <w:rFonts w:ascii="Times New Roman" w:eastAsia="Times New Roman" w:hAnsi="Times New Roman" w:cs="Times New Roman"/>
          <w:sz w:val="24"/>
          <w:szCs w:val="24"/>
        </w:rPr>
        <w:t xml:space="preserve"> develop and use any method that best suits their needs for collecting and maintaining information, as long as they can retrieve and provide to OFCCP the data required by its regulations.</w:t>
      </w:r>
    </w:p>
    <w:p w:rsidR="002650B9" w:rsidRPr="00E51B08" w:rsidP="00E51B08" w14:paraId="1978D315" w14:textId="77777777">
      <w:pPr>
        <w:pStyle w:val="ListParagraph"/>
        <w:spacing w:after="0" w:line="240" w:lineRule="auto"/>
        <w:ind w:left="0"/>
        <w:rPr>
          <w:rFonts w:ascii="Times New Roman" w:eastAsia="Times New Roman" w:hAnsi="Times New Roman" w:cs="Times New Roman"/>
          <w:sz w:val="24"/>
          <w:szCs w:val="24"/>
        </w:rPr>
      </w:pPr>
    </w:p>
    <w:p w:rsidR="00B3049A" w:rsidRPr="00E51B08" w:rsidP="00E51B08" w14:paraId="3AB544E3" w14:textId="40BB80E9">
      <w:pPr>
        <w:pStyle w:val="ListParagraph"/>
        <w:spacing w:after="0" w:line="240" w:lineRule="auto"/>
        <w:ind w:left="0"/>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Additionally, a</w:t>
      </w:r>
      <w:r w:rsidRPr="00E51B08" w:rsidR="51C590B6">
        <w:rPr>
          <w:rFonts w:ascii="Times New Roman" w:eastAsia="Times New Roman" w:hAnsi="Times New Roman" w:cs="Times New Roman"/>
          <w:sz w:val="24"/>
          <w:szCs w:val="24"/>
        </w:rPr>
        <w:t xml:space="preserve">s stated above, construction contractors, contracting officers, applicants for construction contracts, and covered nonconstruction contractors are required to give written notice to OFCCP within 10 working days of awarding a </w:t>
      </w:r>
      <w:r w:rsidRPr="00E51B08" w:rsidR="2EF69BC0">
        <w:rPr>
          <w:rFonts w:ascii="Times New Roman" w:eastAsia="Times New Roman" w:hAnsi="Times New Roman" w:cs="Times New Roman"/>
          <w:sz w:val="24"/>
          <w:szCs w:val="24"/>
        </w:rPr>
        <w:t>F</w:t>
      </w:r>
      <w:r w:rsidRPr="00E51B08" w:rsidR="51C590B6">
        <w:rPr>
          <w:rFonts w:ascii="Times New Roman" w:eastAsia="Times New Roman" w:hAnsi="Times New Roman" w:cs="Times New Roman"/>
          <w:sz w:val="24"/>
          <w:szCs w:val="24"/>
        </w:rPr>
        <w:t xml:space="preserve">ederal or federally assisted construction contract or subcontract </w:t>
      </w:r>
      <w:r w:rsidRPr="00E51B08" w:rsidR="51C590B6">
        <w:rPr>
          <w:rFonts w:ascii="Times New Roman" w:eastAsia="Times New Roman" w:hAnsi="Times New Roman" w:cs="Times New Roman"/>
          <w:sz w:val="24"/>
          <w:szCs w:val="24"/>
        </w:rPr>
        <w:t>in excess of</w:t>
      </w:r>
      <w:r w:rsidRPr="00E51B08" w:rsidR="51C590B6">
        <w:rPr>
          <w:rFonts w:ascii="Times New Roman" w:eastAsia="Times New Roman" w:hAnsi="Times New Roman" w:cs="Times New Roman"/>
          <w:sz w:val="24"/>
          <w:szCs w:val="24"/>
        </w:rPr>
        <w:t xml:space="preserve"> $10,000, as required by 41 CFR 60-4.2.</w:t>
      </w:r>
      <w:r w:rsidRPr="00E51B08" w:rsidR="2E8F9519">
        <w:rPr>
          <w:rFonts w:ascii="Times New Roman" w:eastAsia="Times New Roman" w:hAnsi="Times New Roman" w:cs="Times New Roman"/>
          <w:sz w:val="24"/>
          <w:szCs w:val="24"/>
        </w:rPr>
        <w:t xml:space="preserve"> In 2022, </w:t>
      </w:r>
      <w:r w:rsidRPr="00E51B08" w:rsidR="609C7E8C">
        <w:rPr>
          <w:rFonts w:ascii="Times New Roman" w:eastAsia="Times New Roman" w:hAnsi="Times New Roman" w:cs="Times New Roman"/>
          <w:sz w:val="24"/>
          <w:szCs w:val="24"/>
        </w:rPr>
        <w:t>OFCCP launched the</w:t>
      </w:r>
      <w:r w:rsidRPr="00E51B08" w:rsidR="6E9A9F76">
        <w:rPr>
          <w:rFonts w:ascii="Times New Roman" w:eastAsia="Times New Roman" w:hAnsi="Times New Roman" w:cs="Times New Roman"/>
          <w:sz w:val="24"/>
          <w:szCs w:val="24"/>
        </w:rPr>
        <w:t xml:space="preserve"> NCAP portal, which </w:t>
      </w:r>
      <w:r w:rsidRPr="00E51B08" w:rsidR="1E8DFDE1">
        <w:rPr>
          <w:rFonts w:ascii="Times New Roman" w:eastAsia="Times New Roman" w:hAnsi="Times New Roman" w:cs="Times New Roman"/>
          <w:sz w:val="24"/>
          <w:szCs w:val="24"/>
        </w:rPr>
        <w:t>provides a</w:t>
      </w:r>
      <w:r w:rsidRPr="00E51B08" w:rsidR="6E9A9F76">
        <w:rPr>
          <w:rFonts w:ascii="Times New Roman" w:eastAsia="Times New Roman" w:hAnsi="Times New Roman" w:cs="Times New Roman"/>
          <w:sz w:val="24"/>
          <w:szCs w:val="24"/>
        </w:rPr>
        <w:t xml:space="preserve">n </w:t>
      </w:r>
      <w:r w:rsidRPr="00E51B08" w:rsidR="7CBB93C7">
        <w:rPr>
          <w:rFonts w:ascii="Times New Roman" w:eastAsia="Times New Roman" w:hAnsi="Times New Roman" w:cs="Times New Roman"/>
          <w:sz w:val="24"/>
          <w:szCs w:val="24"/>
        </w:rPr>
        <w:t xml:space="preserve">efficient and secure </w:t>
      </w:r>
      <w:r w:rsidRPr="00E51B08" w:rsidR="6E9A9F76">
        <w:rPr>
          <w:rFonts w:ascii="Times New Roman" w:eastAsia="Times New Roman" w:hAnsi="Times New Roman" w:cs="Times New Roman"/>
          <w:sz w:val="24"/>
          <w:szCs w:val="24"/>
        </w:rPr>
        <w:t xml:space="preserve">method to </w:t>
      </w:r>
      <w:r w:rsidRPr="00E51B08" w:rsidR="7CBB93C7">
        <w:rPr>
          <w:rFonts w:ascii="Times New Roman" w:eastAsia="Times New Roman" w:hAnsi="Times New Roman" w:cs="Times New Roman"/>
          <w:sz w:val="24"/>
          <w:szCs w:val="24"/>
        </w:rPr>
        <w:t>electronic</w:t>
      </w:r>
      <w:r w:rsidRPr="00E51B08" w:rsidR="6E9A9F76">
        <w:rPr>
          <w:rFonts w:ascii="Times New Roman" w:eastAsia="Times New Roman" w:hAnsi="Times New Roman" w:cs="Times New Roman"/>
          <w:sz w:val="24"/>
          <w:szCs w:val="24"/>
        </w:rPr>
        <w:t xml:space="preserve">ally </w:t>
      </w:r>
      <w:r w:rsidRPr="00E51B08" w:rsidR="7CBB93C7">
        <w:rPr>
          <w:rFonts w:ascii="Times New Roman" w:eastAsia="Times New Roman" w:hAnsi="Times New Roman" w:cs="Times New Roman"/>
          <w:sz w:val="24"/>
          <w:szCs w:val="24"/>
        </w:rPr>
        <w:t xml:space="preserve">submit </w:t>
      </w:r>
      <w:r w:rsidRPr="00E51B08" w:rsidR="00D31AA3">
        <w:rPr>
          <w:rFonts w:ascii="Times New Roman" w:eastAsia="Times New Roman" w:hAnsi="Times New Roman" w:cs="Times New Roman"/>
          <w:sz w:val="24"/>
          <w:szCs w:val="24"/>
        </w:rPr>
        <w:t>CC-314 information</w:t>
      </w:r>
      <w:r w:rsidRPr="00E51B08" w:rsidR="3D5BA13E">
        <w:rPr>
          <w:rFonts w:ascii="Times New Roman" w:eastAsia="Times New Roman" w:hAnsi="Times New Roman" w:cs="Times New Roman"/>
          <w:sz w:val="24"/>
          <w:szCs w:val="24"/>
        </w:rPr>
        <w:t xml:space="preserve">. </w:t>
      </w:r>
      <w:r w:rsidRPr="00E51B08" w:rsidR="55E29CF0">
        <w:rPr>
          <w:rFonts w:ascii="Times New Roman" w:eastAsia="Times New Roman" w:hAnsi="Times New Roman" w:cs="Times New Roman"/>
          <w:sz w:val="24"/>
          <w:szCs w:val="24"/>
        </w:rPr>
        <w:t>In addition to making the process easier, NCAP eliminate</w:t>
      </w:r>
      <w:r w:rsidRPr="00E51B08" w:rsidR="6E9A9F76">
        <w:rPr>
          <w:rFonts w:ascii="Times New Roman" w:eastAsia="Times New Roman" w:hAnsi="Times New Roman" w:cs="Times New Roman"/>
          <w:sz w:val="24"/>
          <w:szCs w:val="24"/>
        </w:rPr>
        <w:t>s</w:t>
      </w:r>
      <w:r w:rsidRPr="00E51B08" w:rsidR="55E29CF0">
        <w:rPr>
          <w:rFonts w:ascii="Times New Roman" w:eastAsia="Times New Roman" w:hAnsi="Times New Roman" w:cs="Times New Roman"/>
          <w:sz w:val="24"/>
          <w:szCs w:val="24"/>
        </w:rPr>
        <w:t xml:space="preserve"> mailing costs for respondents and reduces the burden on </w:t>
      </w:r>
      <w:r w:rsidRPr="00E51B08" w:rsidR="2EF69BC0">
        <w:rPr>
          <w:rFonts w:ascii="Times New Roman" w:eastAsia="Times New Roman" w:hAnsi="Times New Roman" w:cs="Times New Roman"/>
          <w:sz w:val="24"/>
          <w:szCs w:val="24"/>
        </w:rPr>
        <w:t>F</w:t>
      </w:r>
      <w:r w:rsidRPr="00E51B08" w:rsidR="55E29CF0">
        <w:rPr>
          <w:rFonts w:ascii="Times New Roman" w:eastAsia="Times New Roman" w:hAnsi="Times New Roman" w:cs="Times New Roman"/>
          <w:sz w:val="24"/>
          <w:szCs w:val="24"/>
        </w:rPr>
        <w:t xml:space="preserve">ederal staff </w:t>
      </w:r>
      <w:r w:rsidRPr="00E51B08" w:rsidR="74E0D4DE">
        <w:rPr>
          <w:rFonts w:ascii="Times New Roman" w:eastAsia="Times New Roman" w:hAnsi="Times New Roman" w:cs="Times New Roman"/>
          <w:sz w:val="24"/>
          <w:szCs w:val="24"/>
        </w:rPr>
        <w:t xml:space="preserve">by decreasing </w:t>
      </w:r>
      <w:r w:rsidRPr="00E51B08" w:rsidR="55E29CF0">
        <w:rPr>
          <w:rFonts w:ascii="Times New Roman" w:eastAsia="Times New Roman" w:hAnsi="Times New Roman" w:cs="Times New Roman"/>
          <w:sz w:val="24"/>
          <w:szCs w:val="24"/>
        </w:rPr>
        <w:t xml:space="preserve">the number of notices </w:t>
      </w:r>
      <w:r w:rsidRPr="00E51B08" w:rsidR="4C852EA0">
        <w:rPr>
          <w:rFonts w:ascii="Times New Roman" w:eastAsia="Times New Roman" w:hAnsi="Times New Roman" w:cs="Times New Roman"/>
          <w:sz w:val="24"/>
          <w:szCs w:val="24"/>
        </w:rPr>
        <w:t xml:space="preserve">requiring manual entry </w:t>
      </w:r>
      <w:r w:rsidRPr="00E51B08" w:rsidR="55E29CF0">
        <w:rPr>
          <w:rFonts w:ascii="Times New Roman" w:eastAsia="Times New Roman" w:hAnsi="Times New Roman" w:cs="Times New Roman"/>
          <w:sz w:val="24"/>
          <w:szCs w:val="24"/>
        </w:rPr>
        <w:t xml:space="preserve">into a database. Respondents who choose not to use the portal </w:t>
      </w:r>
      <w:r w:rsidRPr="00E51B08" w:rsidR="6E9A9F76">
        <w:rPr>
          <w:rFonts w:ascii="Times New Roman" w:eastAsia="Times New Roman" w:hAnsi="Times New Roman" w:cs="Times New Roman"/>
          <w:sz w:val="24"/>
          <w:szCs w:val="24"/>
        </w:rPr>
        <w:t>will still have</w:t>
      </w:r>
      <w:r w:rsidRPr="00E51B08" w:rsidR="55E29CF0">
        <w:rPr>
          <w:rFonts w:ascii="Times New Roman" w:eastAsia="Times New Roman" w:hAnsi="Times New Roman" w:cs="Times New Roman"/>
          <w:sz w:val="24"/>
          <w:szCs w:val="24"/>
        </w:rPr>
        <w:t xml:space="preserve"> the option to submit the construction contract award notification via one of the other</w:t>
      </w:r>
      <w:r w:rsidRPr="00E51B08" w:rsidR="56635887">
        <w:rPr>
          <w:rFonts w:ascii="Times New Roman" w:eastAsia="Times New Roman" w:hAnsi="Times New Roman" w:cs="Times New Roman"/>
          <w:sz w:val="24"/>
          <w:szCs w:val="24"/>
        </w:rPr>
        <w:t xml:space="preserve"> approved</w:t>
      </w:r>
      <w:r w:rsidRPr="00E51B08" w:rsidR="55E29CF0">
        <w:rPr>
          <w:rFonts w:ascii="Times New Roman" w:eastAsia="Times New Roman" w:hAnsi="Times New Roman" w:cs="Times New Roman"/>
          <w:sz w:val="24"/>
          <w:szCs w:val="24"/>
        </w:rPr>
        <w:t xml:space="preserve"> methods.</w:t>
      </w:r>
      <w:r>
        <w:rPr>
          <w:rStyle w:val="FootnoteReference"/>
          <w:rFonts w:ascii="Times New Roman" w:eastAsia="Times New Roman" w:hAnsi="Times New Roman" w:cs="Times New Roman"/>
          <w:sz w:val="24"/>
          <w:szCs w:val="24"/>
          <w:vertAlign w:val="superscript"/>
        </w:rPr>
        <w:footnoteReference w:id="47"/>
      </w:r>
    </w:p>
    <w:p w:rsidR="00DF5970" w:rsidRPr="00E51B08" w:rsidP="00E51B08" w14:paraId="5979F9D9" w14:textId="77777777">
      <w:pPr>
        <w:pStyle w:val="ListParagraph"/>
        <w:spacing w:after="0" w:line="240" w:lineRule="auto"/>
        <w:ind w:left="0"/>
        <w:rPr>
          <w:rFonts w:ascii="Times New Roman" w:eastAsia="Times New Roman" w:hAnsi="Times New Roman" w:cs="Times New Roman"/>
          <w:sz w:val="24"/>
          <w:szCs w:val="24"/>
        </w:rPr>
      </w:pPr>
    </w:p>
    <w:p w:rsidR="00502EAB" w:rsidRPr="00E51B08" w:rsidP="00E51B08" w14:paraId="4A6850EB" w14:textId="397E86A3">
      <w:pPr>
        <w:pStyle w:val="Heading3"/>
        <w:spacing w:before="0" w:line="240" w:lineRule="auto"/>
        <w:rPr>
          <w:rFonts w:eastAsia="Times New Roman"/>
        </w:rPr>
      </w:pPr>
      <w:r w:rsidRPr="00E51B08">
        <w:rPr>
          <w:rFonts w:eastAsia="Times New Roman"/>
        </w:rPr>
        <w:t>Description of Efforts to Identify Duplication</w:t>
      </w:r>
    </w:p>
    <w:p w:rsidR="00502EAB" w:rsidRPr="00E51B08" w:rsidP="00E51B08" w14:paraId="1EF5367E" w14:textId="77777777">
      <w:pPr>
        <w:spacing w:after="0" w:line="240" w:lineRule="auto"/>
        <w:contextualSpacing/>
        <w:rPr>
          <w:rFonts w:ascii="Times New Roman" w:eastAsia="Times New Roman" w:hAnsi="Times New Roman" w:cs="Times New Roman"/>
          <w:sz w:val="24"/>
          <w:szCs w:val="24"/>
        </w:rPr>
      </w:pPr>
    </w:p>
    <w:p w:rsidR="002E08CA" w:rsidRPr="00E51B08" w:rsidP="00E51B08" w14:paraId="40384190" w14:textId="13ED5FF8">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The reporting requirements in this ICR result exclusively from E</w:t>
      </w:r>
      <w:r w:rsidRPr="00E51B08" w:rsidR="1586BCB5">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O</w:t>
      </w:r>
      <w:r w:rsidRPr="00E51B08" w:rsidR="1586BCB5">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 xml:space="preserve"> 11246, Section 503, and VEVRAA</w:t>
      </w:r>
      <w:r w:rsidRPr="00E51B08" w:rsidR="5382A7F8">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 xml:space="preserve"> and their implementing regulations. No duplication of effort exists </w:t>
      </w:r>
      <w:r w:rsidRPr="00E51B08" w:rsidR="3B6F5FFA">
        <w:rPr>
          <w:rFonts w:ascii="Times New Roman" w:eastAsia="Times New Roman" w:hAnsi="Times New Roman" w:cs="Times New Roman"/>
          <w:sz w:val="24"/>
          <w:szCs w:val="24"/>
        </w:rPr>
        <w:t xml:space="preserve">between Federal agencies </w:t>
      </w:r>
      <w:r w:rsidRPr="00E51B08">
        <w:rPr>
          <w:rFonts w:ascii="Times New Roman" w:eastAsia="Times New Roman" w:hAnsi="Times New Roman" w:cs="Times New Roman"/>
          <w:sz w:val="24"/>
          <w:szCs w:val="24"/>
        </w:rPr>
        <w:t xml:space="preserve">because no other </w:t>
      </w:r>
      <w:r w:rsidRPr="00E51B08" w:rsidR="1ECD5688">
        <w:rPr>
          <w:rFonts w:ascii="Times New Roman" w:eastAsia="Times New Roman" w:hAnsi="Times New Roman" w:cs="Times New Roman"/>
          <w:sz w:val="24"/>
          <w:szCs w:val="24"/>
        </w:rPr>
        <w:t>F</w:t>
      </w:r>
      <w:r w:rsidRPr="00E51B08">
        <w:rPr>
          <w:rFonts w:ascii="Times New Roman" w:eastAsia="Times New Roman" w:hAnsi="Times New Roman" w:cs="Times New Roman"/>
          <w:sz w:val="24"/>
          <w:szCs w:val="24"/>
        </w:rPr>
        <w:t xml:space="preserve">ederal agencies administer and enforce these regulations. Where possible, OFCCP participates in information sharing and standardized requirements, </w:t>
      </w:r>
      <w:r w:rsidRPr="00E51B08">
        <w:rPr>
          <w:rFonts w:ascii="Times New Roman" w:eastAsia="Times New Roman" w:hAnsi="Times New Roman" w:cs="Times New Roman"/>
          <w:sz w:val="24"/>
          <w:szCs w:val="24"/>
        </w:rPr>
        <w:t>such as the use of the EEO-1 Report data</w:t>
      </w:r>
      <w:r>
        <w:rPr>
          <w:rStyle w:val="FootnoteReference"/>
          <w:rFonts w:ascii="Times New Roman" w:eastAsia="Times New Roman" w:hAnsi="Times New Roman" w:cs="Times New Roman"/>
          <w:sz w:val="24"/>
          <w:szCs w:val="24"/>
          <w:vertAlign w:val="superscript"/>
        </w:rPr>
        <w:footnoteReference w:id="48"/>
      </w:r>
      <w:r w:rsidRPr="00E51B08">
        <w:rPr>
          <w:rFonts w:ascii="Times New Roman" w:eastAsia="Times New Roman" w:hAnsi="Times New Roman" w:cs="Times New Roman"/>
          <w:sz w:val="24"/>
          <w:szCs w:val="24"/>
        </w:rPr>
        <w:t xml:space="preserve"> and the use of UGESP created by EEOC, OPM, DOJ</w:t>
      </w:r>
      <w:r w:rsidRPr="00E51B08" w:rsidR="69EBFEBF">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 xml:space="preserve"> and DO</w:t>
      </w:r>
      <w:r w:rsidRPr="00E51B08" w:rsidR="23F8A5A5">
        <w:rPr>
          <w:rFonts w:ascii="Times New Roman" w:eastAsia="Times New Roman" w:hAnsi="Times New Roman" w:cs="Times New Roman"/>
          <w:sz w:val="24"/>
          <w:szCs w:val="24"/>
        </w:rPr>
        <w:t>L.</w:t>
      </w:r>
      <w:r>
        <w:rPr>
          <w:rStyle w:val="FootnoteReference"/>
          <w:rFonts w:ascii="Times New Roman" w:eastAsia="Times New Roman" w:hAnsi="Times New Roman" w:cs="Times New Roman"/>
          <w:sz w:val="24"/>
          <w:szCs w:val="24"/>
          <w:vertAlign w:val="superscript"/>
        </w:rPr>
        <w:footnoteReference w:id="49"/>
      </w:r>
    </w:p>
    <w:p w:rsidR="00DF5970" w:rsidRPr="00E51B08" w:rsidP="00E51B08" w14:paraId="4F70AE24" w14:textId="77777777">
      <w:pPr>
        <w:spacing w:after="0" w:line="240" w:lineRule="auto"/>
        <w:rPr>
          <w:rFonts w:ascii="Times New Roman" w:eastAsia="Times New Roman" w:hAnsi="Times New Roman" w:cs="Times New Roman"/>
          <w:sz w:val="24"/>
          <w:szCs w:val="24"/>
        </w:rPr>
      </w:pPr>
    </w:p>
    <w:p w:rsidR="00502EAB" w:rsidRPr="00E51B08" w:rsidP="00E51B08" w14:paraId="03140B3F" w14:textId="77777777">
      <w:pPr>
        <w:pStyle w:val="Heading3"/>
        <w:spacing w:before="0" w:line="240" w:lineRule="auto"/>
        <w:rPr>
          <w:rFonts w:eastAsia="Times New Roman"/>
        </w:rPr>
      </w:pPr>
      <w:r w:rsidRPr="00E51B08">
        <w:rPr>
          <w:rFonts w:eastAsia="Times New Roman"/>
        </w:rPr>
        <w:t>Impact on Small Businesses</w:t>
      </w:r>
    </w:p>
    <w:p w:rsidR="00F45345" w:rsidRPr="00E51B08" w:rsidP="00E51B08" w14:paraId="33001294" w14:textId="77777777">
      <w:pPr>
        <w:spacing w:after="0" w:line="240" w:lineRule="auto"/>
        <w:rPr>
          <w:rFonts w:ascii="Times New Roman" w:eastAsia="Times New Roman" w:hAnsi="Times New Roman" w:cs="Times New Roman"/>
          <w:color w:val="000000"/>
          <w:sz w:val="24"/>
          <w:szCs w:val="24"/>
        </w:rPr>
      </w:pPr>
    </w:p>
    <w:p w:rsidR="00677F22" w:rsidRPr="00E51B08" w:rsidP="00E51B08" w14:paraId="43EF961F" w14:textId="3F26F239">
      <w:pPr>
        <w:spacing w:after="0" w:line="240" w:lineRule="auto"/>
        <w:rPr>
          <w:rStyle w:val="cf01"/>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Generally, OFCCP minimizes the impact of information collections on small businesses by exempting contractors with fewer than 50 employees from the requirement to create and maintain AAPs.</w:t>
      </w:r>
      <w:r>
        <w:rPr>
          <w:rFonts w:ascii="Times New Roman" w:eastAsia="Times New Roman" w:hAnsi="Times New Roman" w:cs="Times New Roman"/>
          <w:sz w:val="24"/>
          <w:szCs w:val="24"/>
          <w:vertAlign w:val="superscript"/>
        </w:rPr>
        <w:footnoteReference w:id="50"/>
      </w:r>
      <w:r w:rsidRPr="00E51B08">
        <w:rPr>
          <w:rFonts w:ascii="Times New Roman" w:eastAsia="Times New Roman" w:hAnsi="Times New Roman" w:cs="Times New Roman"/>
          <w:sz w:val="24"/>
          <w:szCs w:val="24"/>
        </w:rPr>
        <w:t xml:space="preserve"> Additionally, the recordkeeping requirements found at 41 CFR 60-1.12</w:t>
      </w:r>
      <w:r w:rsidRPr="00E51B08" w:rsidR="22279FEA">
        <w:rPr>
          <w:rFonts w:ascii="Times New Roman" w:eastAsia="Times New Roman" w:hAnsi="Times New Roman" w:cs="Times New Roman"/>
          <w:sz w:val="24"/>
          <w:szCs w:val="24"/>
        </w:rPr>
        <w:t>(a)</w:t>
      </w:r>
      <w:r w:rsidRPr="00E51B08">
        <w:rPr>
          <w:rFonts w:ascii="Times New Roman" w:eastAsia="Times New Roman" w:hAnsi="Times New Roman" w:cs="Times New Roman"/>
          <w:sz w:val="24"/>
          <w:szCs w:val="24"/>
        </w:rPr>
        <w:t>, 60-300.80</w:t>
      </w:r>
      <w:r w:rsidRPr="00E51B08" w:rsidR="3B5FD643">
        <w:rPr>
          <w:rFonts w:ascii="Times New Roman" w:eastAsia="Times New Roman" w:hAnsi="Times New Roman" w:cs="Times New Roman"/>
          <w:sz w:val="24"/>
          <w:szCs w:val="24"/>
        </w:rPr>
        <w:t>(a)</w:t>
      </w:r>
      <w:r w:rsidRPr="00E51B08">
        <w:rPr>
          <w:rFonts w:ascii="Times New Roman" w:eastAsia="Times New Roman" w:hAnsi="Times New Roman" w:cs="Times New Roman"/>
          <w:sz w:val="24"/>
          <w:szCs w:val="24"/>
        </w:rPr>
        <w:t>, and 60-741.80</w:t>
      </w:r>
      <w:r w:rsidRPr="00E51B08" w:rsidR="3B5FD643">
        <w:rPr>
          <w:rFonts w:ascii="Times New Roman" w:eastAsia="Times New Roman" w:hAnsi="Times New Roman" w:cs="Times New Roman"/>
          <w:sz w:val="24"/>
          <w:szCs w:val="24"/>
        </w:rPr>
        <w:t>(a)</w:t>
      </w:r>
      <w:r w:rsidRPr="00E51B08">
        <w:rPr>
          <w:rFonts w:ascii="Times New Roman" w:eastAsia="Times New Roman" w:hAnsi="Times New Roman" w:cs="Times New Roman"/>
          <w:sz w:val="24"/>
          <w:szCs w:val="24"/>
        </w:rPr>
        <w:t xml:space="preserve"> reduce the two</w:t>
      </w:r>
      <w:r w:rsidRPr="00E51B08" w:rsidR="69EBFEBF">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year recordkeeping requirement to one year for contractors with fewer than 150 employees.</w:t>
      </w:r>
      <w:r w:rsidRPr="00E51B08" w:rsidR="26E842BB">
        <w:rPr>
          <w:rFonts w:ascii="Times New Roman" w:eastAsia="Times New Roman" w:hAnsi="Times New Roman" w:cs="Times New Roman"/>
          <w:sz w:val="24"/>
          <w:szCs w:val="24"/>
        </w:rPr>
        <w:t xml:space="preserve"> Further, </w:t>
      </w:r>
      <w:r w:rsidRPr="00E51B08" w:rsidR="11813EE6">
        <w:rPr>
          <w:rStyle w:val="cf01"/>
          <w:rFonts w:ascii="Times New Roman" w:eastAsia="Times New Roman" w:hAnsi="Times New Roman" w:cs="Times New Roman"/>
          <w:sz w:val="24"/>
          <w:szCs w:val="24"/>
        </w:rPr>
        <w:t xml:space="preserve">when preparing a Section 503 AAP, contractors with 100 or fewer employees need not use AAP job groups for utilization analysis; </w:t>
      </w:r>
      <w:r w:rsidRPr="00E51B08" w:rsidR="6D57AFCF">
        <w:rPr>
          <w:rStyle w:val="cf01"/>
          <w:rFonts w:ascii="Times New Roman" w:eastAsia="Times New Roman" w:hAnsi="Times New Roman" w:cs="Times New Roman"/>
          <w:sz w:val="24"/>
          <w:szCs w:val="24"/>
        </w:rPr>
        <w:t xml:space="preserve">rather, </w:t>
      </w:r>
      <w:r w:rsidRPr="00E51B08" w:rsidR="11813EE6">
        <w:rPr>
          <w:rStyle w:val="cf01"/>
          <w:rFonts w:ascii="Times New Roman" w:eastAsia="Times New Roman" w:hAnsi="Times New Roman" w:cs="Times New Roman"/>
          <w:sz w:val="24"/>
          <w:szCs w:val="24"/>
        </w:rPr>
        <w:t>they have the option to measure representation of individuals with disabilities in their entire workforce.</w:t>
      </w:r>
      <w:r>
        <w:rPr>
          <w:rStyle w:val="FootnoteReference"/>
          <w:rFonts w:ascii="Times New Roman" w:eastAsia="Times New Roman" w:hAnsi="Times New Roman" w:cs="Times New Roman"/>
          <w:sz w:val="24"/>
          <w:szCs w:val="24"/>
          <w:vertAlign w:val="superscript"/>
        </w:rPr>
        <w:footnoteReference w:id="51"/>
      </w:r>
    </w:p>
    <w:p w:rsidR="007563E0" w:rsidRPr="00E51B08" w:rsidP="00E51B08" w14:paraId="20F5FAD2" w14:textId="77777777">
      <w:pPr>
        <w:spacing w:after="0" w:line="240" w:lineRule="auto"/>
        <w:rPr>
          <w:rStyle w:val="cf01"/>
          <w:rFonts w:ascii="Times New Roman" w:eastAsia="Times New Roman" w:hAnsi="Times New Roman" w:cs="Times New Roman"/>
          <w:sz w:val="24"/>
          <w:szCs w:val="24"/>
        </w:rPr>
      </w:pPr>
    </w:p>
    <w:p w:rsidR="00087B25" w:rsidRPr="00E51B08" w:rsidP="00E51B08" w14:paraId="54C38A4E" w14:textId="5FDB13A6">
      <w:pPr>
        <w:pStyle w:val="ListParagraph"/>
        <w:spacing w:after="0" w:line="240" w:lineRule="auto"/>
        <w:ind w:left="0"/>
        <w:rPr>
          <w:rFonts w:ascii="Times New Roman" w:eastAsia="Times New Roman" w:hAnsi="Times New Roman" w:cs="Times New Roman"/>
          <w:sz w:val="24"/>
          <w:szCs w:val="24"/>
        </w:rPr>
      </w:pPr>
      <w:r w:rsidRPr="00E51B08">
        <w:rPr>
          <w:rStyle w:val="cf01"/>
          <w:rFonts w:ascii="Times New Roman" w:eastAsia="Times New Roman" w:hAnsi="Times New Roman" w:cs="Times New Roman"/>
          <w:sz w:val="24"/>
          <w:szCs w:val="24"/>
        </w:rPr>
        <w:t xml:space="preserve">To minimize impact on contractors who maintain </w:t>
      </w:r>
      <w:r w:rsidRPr="00E51B08" w:rsidR="61A506C5">
        <w:rPr>
          <w:rStyle w:val="cf01"/>
          <w:rFonts w:ascii="Times New Roman" w:eastAsia="Times New Roman" w:hAnsi="Times New Roman" w:cs="Times New Roman"/>
          <w:sz w:val="24"/>
          <w:szCs w:val="24"/>
        </w:rPr>
        <w:t xml:space="preserve">smaller construction contracts, </w:t>
      </w:r>
      <w:r w:rsidRPr="00E51B08" w:rsidR="4AE8C7DD">
        <w:rPr>
          <w:rStyle w:val="cf01"/>
          <w:rFonts w:ascii="Times New Roman" w:eastAsia="Times New Roman" w:hAnsi="Times New Roman" w:cs="Times New Roman"/>
          <w:sz w:val="24"/>
          <w:szCs w:val="24"/>
        </w:rPr>
        <w:t xml:space="preserve">covered </w:t>
      </w:r>
      <w:r w:rsidRPr="00E51B08" w:rsidR="616BA00D">
        <w:rPr>
          <w:rFonts w:ascii="Times New Roman" w:eastAsia="Times New Roman" w:hAnsi="Times New Roman" w:cs="Times New Roman"/>
          <w:sz w:val="24"/>
          <w:szCs w:val="24"/>
        </w:rPr>
        <w:t>contractors</w:t>
      </w:r>
      <w:r w:rsidRPr="00E51B08" w:rsidR="675576A4">
        <w:rPr>
          <w:rFonts w:ascii="Times New Roman" w:eastAsia="Times New Roman" w:hAnsi="Times New Roman" w:cs="Times New Roman"/>
          <w:sz w:val="24"/>
          <w:szCs w:val="24"/>
        </w:rPr>
        <w:t xml:space="preserve"> are</w:t>
      </w:r>
      <w:r w:rsidRPr="00E51B08" w:rsidR="21E682C7">
        <w:rPr>
          <w:rFonts w:ascii="Times New Roman" w:eastAsia="Times New Roman" w:hAnsi="Times New Roman" w:cs="Times New Roman"/>
          <w:sz w:val="24"/>
          <w:szCs w:val="24"/>
        </w:rPr>
        <w:t xml:space="preserve"> only required to </w:t>
      </w:r>
      <w:r w:rsidRPr="00E51B08" w:rsidR="3516ACB4">
        <w:rPr>
          <w:rFonts w:ascii="Times New Roman" w:eastAsia="Times New Roman" w:hAnsi="Times New Roman" w:cs="Times New Roman"/>
          <w:sz w:val="24"/>
          <w:szCs w:val="24"/>
        </w:rPr>
        <w:t>submit the CC-314 to</w:t>
      </w:r>
      <w:r w:rsidRPr="00E51B08" w:rsidR="3BB95E7C">
        <w:rPr>
          <w:rFonts w:ascii="Times New Roman" w:eastAsia="Times New Roman" w:hAnsi="Times New Roman" w:cs="Times New Roman"/>
          <w:sz w:val="24"/>
          <w:szCs w:val="24"/>
        </w:rPr>
        <w:t xml:space="preserve"> OFCCP</w:t>
      </w:r>
      <w:r w:rsidRPr="00E51B08" w:rsidR="3516ACB4">
        <w:rPr>
          <w:rFonts w:ascii="Times New Roman" w:eastAsia="Times New Roman" w:hAnsi="Times New Roman" w:cs="Times New Roman"/>
          <w:sz w:val="24"/>
          <w:szCs w:val="24"/>
        </w:rPr>
        <w:t xml:space="preserve"> </w:t>
      </w:r>
      <w:r w:rsidRPr="00E51B08" w:rsidR="21E682C7">
        <w:rPr>
          <w:rFonts w:ascii="Times New Roman" w:eastAsia="Times New Roman" w:hAnsi="Times New Roman" w:cs="Times New Roman"/>
          <w:sz w:val="24"/>
          <w:szCs w:val="24"/>
        </w:rPr>
        <w:t xml:space="preserve">when awarding a </w:t>
      </w:r>
      <w:r w:rsidRPr="00E51B08" w:rsidR="34B146E0">
        <w:rPr>
          <w:rFonts w:ascii="Times New Roman" w:eastAsia="Times New Roman" w:hAnsi="Times New Roman" w:cs="Times New Roman"/>
          <w:sz w:val="24"/>
          <w:szCs w:val="24"/>
        </w:rPr>
        <w:t>F</w:t>
      </w:r>
      <w:r w:rsidRPr="00E51B08" w:rsidR="21E682C7">
        <w:rPr>
          <w:rFonts w:ascii="Times New Roman" w:eastAsia="Times New Roman" w:hAnsi="Times New Roman" w:cs="Times New Roman"/>
          <w:sz w:val="24"/>
          <w:szCs w:val="24"/>
        </w:rPr>
        <w:t xml:space="preserve">ederal or federally assisted construction subcontract </w:t>
      </w:r>
      <w:r w:rsidRPr="00E51B08" w:rsidR="21E682C7">
        <w:rPr>
          <w:rFonts w:ascii="Times New Roman" w:eastAsia="Times New Roman" w:hAnsi="Times New Roman" w:cs="Times New Roman"/>
          <w:sz w:val="24"/>
          <w:szCs w:val="24"/>
        </w:rPr>
        <w:t>in excess of</w:t>
      </w:r>
      <w:r w:rsidRPr="00E51B08" w:rsidR="21E682C7">
        <w:rPr>
          <w:rFonts w:ascii="Times New Roman" w:eastAsia="Times New Roman" w:hAnsi="Times New Roman" w:cs="Times New Roman"/>
          <w:sz w:val="24"/>
          <w:szCs w:val="24"/>
        </w:rPr>
        <w:t xml:space="preserve"> $</w:t>
      </w:r>
      <w:r w:rsidRPr="00E51B08" w:rsidR="53166976">
        <w:rPr>
          <w:rFonts w:ascii="Times New Roman" w:eastAsia="Times New Roman" w:hAnsi="Times New Roman" w:cs="Times New Roman"/>
          <w:sz w:val="24"/>
          <w:szCs w:val="24"/>
        </w:rPr>
        <w:t>10,000</w:t>
      </w:r>
      <w:r w:rsidRPr="00E51B08" w:rsidR="53166976">
        <w:rPr>
          <w:rStyle w:val="cf01"/>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vertAlign w:val="superscript"/>
        </w:rPr>
        <w:footnoteReference w:id="52"/>
      </w:r>
      <w:r w:rsidRPr="00E51B08" w:rsidR="7025BA9A">
        <w:rPr>
          <w:rFonts w:ascii="Times New Roman" w:eastAsia="Times New Roman" w:hAnsi="Times New Roman" w:cs="Times New Roman"/>
          <w:sz w:val="24"/>
          <w:szCs w:val="24"/>
        </w:rPr>
        <w:t xml:space="preserve"> </w:t>
      </w:r>
      <w:r w:rsidRPr="00E51B08" w:rsidR="0994AF5F">
        <w:rPr>
          <w:rFonts w:ascii="Times New Roman" w:eastAsia="Times New Roman" w:hAnsi="Times New Roman" w:cs="Times New Roman"/>
          <w:sz w:val="24"/>
          <w:szCs w:val="24"/>
        </w:rPr>
        <w:t>C</w:t>
      </w:r>
      <w:r w:rsidRPr="00E51B08" w:rsidR="2FF21F22">
        <w:rPr>
          <w:rFonts w:ascii="Times New Roman" w:eastAsia="Times New Roman" w:hAnsi="Times New Roman" w:cs="Times New Roman"/>
          <w:sz w:val="24"/>
          <w:szCs w:val="24"/>
        </w:rPr>
        <w:t xml:space="preserve">ontracts less than $10,000 do not require OFCCP notification. </w:t>
      </w:r>
      <w:r w:rsidRPr="00E51B08" w:rsidR="7025BA9A">
        <w:rPr>
          <w:rFonts w:ascii="Times New Roman" w:eastAsia="Times New Roman" w:hAnsi="Times New Roman" w:cs="Times New Roman"/>
          <w:sz w:val="24"/>
          <w:szCs w:val="24"/>
        </w:rPr>
        <w:t>A</w:t>
      </w:r>
      <w:r w:rsidRPr="00E51B08" w:rsidR="195C1343">
        <w:rPr>
          <w:rFonts w:ascii="Times New Roman" w:eastAsia="Times New Roman" w:hAnsi="Times New Roman" w:cs="Times New Roman"/>
          <w:sz w:val="24"/>
          <w:szCs w:val="24"/>
        </w:rPr>
        <w:t xml:space="preserve">lso, </w:t>
      </w:r>
      <w:r w:rsidRPr="00E51B08" w:rsidR="5E4EA0B0">
        <w:rPr>
          <w:rFonts w:ascii="Times New Roman" w:eastAsia="Times New Roman" w:hAnsi="Times New Roman" w:cs="Times New Roman"/>
          <w:sz w:val="24"/>
          <w:szCs w:val="24"/>
        </w:rPr>
        <w:t>submitting the CC-314 through NCAP</w:t>
      </w:r>
      <w:r w:rsidRPr="00E51B08" w:rsidR="197049FF">
        <w:rPr>
          <w:rFonts w:ascii="Times New Roman" w:eastAsia="Times New Roman" w:hAnsi="Times New Roman" w:cs="Times New Roman"/>
          <w:sz w:val="24"/>
          <w:szCs w:val="24"/>
        </w:rPr>
        <w:t xml:space="preserve">, </w:t>
      </w:r>
      <w:r w:rsidRPr="00E51B08" w:rsidR="0C62E966">
        <w:rPr>
          <w:rFonts w:ascii="Times New Roman" w:eastAsia="Times New Roman" w:hAnsi="Times New Roman" w:cs="Times New Roman"/>
          <w:sz w:val="24"/>
          <w:szCs w:val="24"/>
        </w:rPr>
        <w:t xml:space="preserve">which is </w:t>
      </w:r>
      <w:r w:rsidRPr="00E51B08" w:rsidR="197049FF">
        <w:rPr>
          <w:rFonts w:ascii="Times New Roman" w:eastAsia="Times New Roman" w:hAnsi="Times New Roman" w:cs="Times New Roman"/>
          <w:sz w:val="24"/>
          <w:szCs w:val="24"/>
        </w:rPr>
        <w:t>available to all contractors,</w:t>
      </w:r>
      <w:r w:rsidRPr="00E51B08" w:rsidR="5E4EA0B0">
        <w:rPr>
          <w:rFonts w:ascii="Times New Roman" w:eastAsia="Times New Roman" w:hAnsi="Times New Roman" w:cs="Times New Roman"/>
          <w:sz w:val="24"/>
          <w:szCs w:val="24"/>
        </w:rPr>
        <w:t xml:space="preserve"> reduces </w:t>
      </w:r>
      <w:r w:rsidRPr="00E51B08" w:rsidR="333AF520">
        <w:rPr>
          <w:rFonts w:ascii="Times New Roman" w:eastAsia="Times New Roman" w:hAnsi="Times New Roman" w:cs="Times New Roman"/>
          <w:sz w:val="24"/>
          <w:szCs w:val="24"/>
        </w:rPr>
        <w:t xml:space="preserve">financial burden on small businesses by eliminating </w:t>
      </w:r>
      <w:r w:rsidRPr="00E51B08" w:rsidR="42F2E0F1">
        <w:rPr>
          <w:rFonts w:ascii="Times New Roman" w:eastAsia="Times New Roman" w:hAnsi="Times New Roman" w:cs="Times New Roman"/>
          <w:sz w:val="24"/>
          <w:szCs w:val="24"/>
        </w:rPr>
        <w:t>mailing costs</w:t>
      </w:r>
      <w:r w:rsidRPr="00E51B08" w:rsidR="4AE8C7DD">
        <w:rPr>
          <w:rFonts w:ascii="Times New Roman" w:eastAsia="Times New Roman" w:hAnsi="Times New Roman" w:cs="Times New Roman"/>
          <w:sz w:val="24"/>
          <w:szCs w:val="24"/>
        </w:rPr>
        <w:t>. T</w:t>
      </w:r>
      <w:r w:rsidRPr="00E51B08" w:rsidR="61BEC1A5">
        <w:rPr>
          <w:rFonts w:ascii="Times New Roman" w:eastAsia="Times New Roman" w:hAnsi="Times New Roman" w:cs="Times New Roman"/>
          <w:sz w:val="24"/>
          <w:szCs w:val="24"/>
        </w:rPr>
        <w:t xml:space="preserve">hose </w:t>
      </w:r>
      <w:r w:rsidRPr="00E51B08" w:rsidR="65EED225">
        <w:rPr>
          <w:rFonts w:ascii="Times New Roman" w:eastAsia="Times New Roman" w:hAnsi="Times New Roman" w:cs="Times New Roman"/>
          <w:sz w:val="24"/>
          <w:szCs w:val="24"/>
        </w:rPr>
        <w:t xml:space="preserve">who choose not to use the portal </w:t>
      </w:r>
      <w:r w:rsidRPr="00E51B08" w:rsidR="4AE8C7DD">
        <w:rPr>
          <w:rFonts w:ascii="Times New Roman" w:eastAsia="Times New Roman" w:hAnsi="Times New Roman" w:cs="Times New Roman"/>
          <w:sz w:val="24"/>
          <w:szCs w:val="24"/>
        </w:rPr>
        <w:t xml:space="preserve">can </w:t>
      </w:r>
      <w:r w:rsidRPr="00E51B08" w:rsidR="65EED225">
        <w:rPr>
          <w:rFonts w:ascii="Times New Roman" w:eastAsia="Times New Roman" w:hAnsi="Times New Roman" w:cs="Times New Roman"/>
          <w:sz w:val="24"/>
          <w:szCs w:val="24"/>
        </w:rPr>
        <w:t>submit the construction contract award notification via one of the other approved methods.</w:t>
      </w:r>
      <w:r>
        <w:rPr>
          <w:rStyle w:val="FootnoteReference"/>
          <w:rFonts w:ascii="Times New Roman" w:eastAsia="Times New Roman" w:hAnsi="Times New Roman" w:cs="Times New Roman"/>
          <w:sz w:val="24"/>
          <w:szCs w:val="24"/>
          <w:vertAlign w:val="superscript"/>
        </w:rPr>
        <w:footnoteReference w:id="53"/>
      </w:r>
    </w:p>
    <w:p w:rsidR="008C4377" w:rsidRPr="00E51B08" w:rsidP="00E51B08" w14:paraId="74C114AD" w14:textId="77777777">
      <w:pPr>
        <w:pStyle w:val="Heading3"/>
        <w:numPr>
          <w:ilvl w:val="0"/>
          <w:numId w:val="0"/>
        </w:numPr>
        <w:spacing w:before="0" w:line="240" w:lineRule="auto"/>
        <w:ind w:left="360"/>
        <w:rPr>
          <w:rFonts w:eastAsia="Times New Roman"/>
        </w:rPr>
      </w:pPr>
    </w:p>
    <w:p w:rsidR="00502EAB" w:rsidRPr="00E51B08" w:rsidP="00E51B08" w14:paraId="1321DF4C" w14:textId="6D0F085F">
      <w:pPr>
        <w:pStyle w:val="Heading3"/>
        <w:spacing w:before="0" w:line="240" w:lineRule="auto"/>
        <w:rPr>
          <w:rFonts w:eastAsia="Times New Roman"/>
        </w:rPr>
      </w:pPr>
      <w:r w:rsidRPr="00E51B08">
        <w:rPr>
          <w:rFonts w:eastAsia="Times New Roman"/>
        </w:rPr>
        <w:t>Consequences</w:t>
      </w:r>
      <w:r w:rsidRPr="00E51B08" w:rsidR="0C67F52F">
        <w:rPr>
          <w:rFonts w:eastAsia="Times New Roman"/>
        </w:rPr>
        <w:t xml:space="preserve"> of a Less Frequent Collection</w:t>
      </w:r>
      <w:r w:rsidRPr="00E51B08">
        <w:rPr>
          <w:rFonts w:eastAsia="Times New Roman"/>
        </w:rPr>
        <w:t xml:space="preserve"> </w:t>
      </w:r>
    </w:p>
    <w:p w:rsidR="004E3272" w:rsidRPr="00E51B08" w:rsidP="00E51B08" w14:paraId="7403AE70" w14:textId="77777777">
      <w:pPr>
        <w:spacing w:after="0" w:line="240" w:lineRule="auto"/>
        <w:contextualSpacing/>
        <w:rPr>
          <w:rFonts w:ascii="Times New Roman" w:eastAsia="Times New Roman" w:hAnsi="Times New Roman" w:cs="Times New Roman"/>
          <w:b/>
          <w:bCs/>
          <w:sz w:val="24"/>
          <w:szCs w:val="24"/>
        </w:rPr>
      </w:pPr>
    </w:p>
    <w:p w:rsidR="00D545AD" w:rsidRPr="00E51B08" w:rsidP="00E51B08" w14:paraId="34EDEDB1" w14:textId="5D4C42C4">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OFCCP achieves its mission through both enforcement actions and compliance assistance.</w:t>
      </w:r>
      <w:r w:rsidRPr="00E51B08" w:rsidR="77A5BB25">
        <w:rPr>
          <w:rFonts w:ascii="Times New Roman" w:eastAsia="Times New Roman" w:hAnsi="Times New Roman" w:cs="Times New Roman"/>
          <w:sz w:val="24"/>
          <w:szCs w:val="24"/>
        </w:rPr>
        <w:t xml:space="preserve"> </w:t>
      </w:r>
      <w:r w:rsidRPr="00E51B08" w:rsidR="6B3A54E1">
        <w:rPr>
          <w:rFonts w:ascii="Times New Roman" w:eastAsia="Times New Roman" w:hAnsi="Times New Roman" w:cs="Times New Roman"/>
          <w:color w:val="000000" w:themeColor="text1"/>
          <w:sz w:val="24"/>
          <w:szCs w:val="24"/>
        </w:rPr>
        <w:t xml:space="preserve">Contractors are obligated to comply with all applicable regulations enforced by OFCCP. </w:t>
      </w:r>
      <w:r w:rsidRPr="00E51B08" w:rsidR="4AE8C7DD">
        <w:rPr>
          <w:rFonts w:ascii="Times New Roman" w:eastAsia="Times New Roman" w:hAnsi="Times New Roman" w:cs="Times New Roman"/>
          <w:color w:val="000000" w:themeColor="text1"/>
          <w:sz w:val="24"/>
          <w:szCs w:val="24"/>
        </w:rPr>
        <w:t>T</w:t>
      </w:r>
      <w:r w:rsidRPr="00E51B08" w:rsidR="6B3A54E1">
        <w:rPr>
          <w:rFonts w:ascii="Times New Roman" w:eastAsia="Times New Roman" w:hAnsi="Times New Roman" w:cs="Times New Roman"/>
          <w:color w:val="000000" w:themeColor="text1"/>
          <w:sz w:val="24"/>
          <w:szCs w:val="24"/>
        </w:rPr>
        <w:t xml:space="preserve">o carry out its mission, OFCCP must verify that contractors maintain records and documentation as prescribed in its regulations. </w:t>
      </w:r>
      <w:r w:rsidRPr="00E51B08" w:rsidR="5003F16E">
        <w:rPr>
          <w:rFonts w:ascii="Times New Roman" w:eastAsia="Times New Roman" w:hAnsi="Times New Roman" w:cs="Times New Roman"/>
          <w:color w:val="000000" w:themeColor="text1"/>
          <w:sz w:val="24"/>
          <w:szCs w:val="24"/>
        </w:rPr>
        <w:t xml:space="preserve">Through the construction scheduling letter, </w:t>
      </w:r>
      <w:r w:rsidRPr="00E51B08" w:rsidR="6B3A54E1">
        <w:rPr>
          <w:rFonts w:ascii="Times New Roman" w:eastAsia="Times New Roman" w:hAnsi="Times New Roman" w:cs="Times New Roman"/>
          <w:color w:val="000000" w:themeColor="text1"/>
          <w:sz w:val="24"/>
          <w:szCs w:val="24"/>
        </w:rPr>
        <w:t xml:space="preserve">OFCCP initiates compliance evaluations on an ongoing basis </w:t>
      </w:r>
      <w:r w:rsidRPr="00E51B08" w:rsidR="6B3A54E1">
        <w:rPr>
          <w:rFonts w:ascii="Times New Roman" w:eastAsia="Times New Roman" w:hAnsi="Times New Roman" w:cs="Times New Roman"/>
          <w:color w:val="000000" w:themeColor="text1"/>
          <w:sz w:val="24"/>
          <w:szCs w:val="24"/>
        </w:rPr>
        <w:t>in order to</w:t>
      </w:r>
      <w:r w:rsidRPr="00E51B08" w:rsidR="6B3A54E1">
        <w:rPr>
          <w:rFonts w:ascii="Times New Roman" w:eastAsia="Times New Roman" w:hAnsi="Times New Roman" w:cs="Times New Roman"/>
          <w:color w:val="000000" w:themeColor="text1"/>
          <w:sz w:val="24"/>
          <w:szCs w:val="24"/>
        </w:rPr>
        <w:t xml:space="preserve"> review contractors’ activity and records</w:t>
      </w:r>
      <w:r w:rsidRPr="00E51B08" w:rsidR="4AE8C7DD">
        <w:rPr>
          <w:rFonts w:ascii="Times New Roman" w:eastAsia="Times New Roman" w:hAnsi="Times New Roman" w:cs="Times New Roman"/>
          <w:color w:val="000000" w:themeColor="text1"/>
          <w:sz w:val="24"/>
          <w:szCs w:val="24"/>
        </w:rPr>
        <w:t>.</w:t>
      </w:r>
      <w:r w:rsidRPr="00E51B08" w:rsidR="77A5BB25">
        <w:rPr>
          <w:rFonts w:ascii="Times New Roman" w:eastAsia="Times New Roman" w:hAnsi="Times New Roman" w:cs="Times New Roman"/>
          <w:color w:val="000000" w:themeColor="text1"/>
          <w:sz w:val="24"/>
          <w:szCs w:val="24"/>
        </w:rPr>
        <w:t xml:space="preserve"> </w:t>
      </w:r>
      <w:r w:rsidRPr="00E51B08" w:rsidR="4AE8C7DD">
        <w:rPr>
          <w:rFonts w:ascii="Times New Roman" w:eastAsia="Times New Roman" w:hAnsi="Times New Roman" w:cs="Times New Roman"/>
          <w:sz w:val="24"/>
          <w:szCs w:val="24"/>
        </w:rPr>
        <w:t xml:space="preserve">Without this ICR, </w:t>
      </w:r>
      <w:r w:rsidRPr="00E51B08" w:rsidR="77A5BB25">
        <w:rPr>
          <w:rFonts w:ascii="Times New Roman" w:eastAsia="Times New Roman" w:hAnsi="Times New Roman" w:cs="Times New Roman"/>
          <w:sz w:val="24"/>
          <w:szCs w:val="24"/>
        </w:rPr>
        <w:t>construction contractors’ employment data would become outdated, discrimination could be undetected for longer periods, and victims would not receive timely remedies for discrimination.</w:t>
      </w:r>
    </w:p>
    <w:p w:rsidR="004E3272" w:rsidRPr="00E51B08" w:rsidP="00E51B08" w14:paraId="08C86447" w14:textId="77777777">
      <w:pPr>
        <w:spacing w:after="0" w:line="240" w:lineRule="auto"/>
        <w:contextualSpacing/>
        <w:rPr>
          <w:rFonts w:ascii="Times New Roman" w:eastAsia="Times New Roman" w:hAnsi="Times New Roman" w:cs="Times New Roman"/>
          <w:b/>
          <w:bCs/>
          <w:sz w:val="24"/>
          <w:szCs w:val="24"/>
        </w:rPr>
      </w:pPr>
    </w:p>
    <w:p w:rsidR="00D500E1" w:rsidRPr="00E51B08" w:rsidP="00E51B08" w14:paraId="24CEC891" w14:textId="75FCB8CD">
      <w:pPr>
        <w:spacing w:after="0" w:line="240" w:lineRule="auto"/>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themeColor="text1"/>
          <w:sz w:val="24"/>
          <w:szCs w:val="24"/>
        </w:rPr>
        <w:t>L</w:t>
      </w:r>
      <w:r w:rsidRPr="00E51B08" w:rsidR="133BCE19">
        <w:rPr>
          <w:rFonts w:ascii="Times New Roman" w:eastAsia="Times New Roman" w:hAnsi="Times New Roman" w:cs="Times New Roman"/>
          <w:color w:val="000000" w:themeColor="text1"/>
          <w:sz w:val="24"/>
          <w:szCs w:val="24"/>
        </w:rPr>
        <w:t xml:space="preserve">ess frequent collection of the </w:t>
      </w:r>
      <w:r w:rsidRPr="00E51B08">
        <w:rPr>
          <w:rFonts w:ascii="Times New Roman" w:eastAsia="Times New Roman" w:hAnsi="Times New Roman" w:cs="Times New Roman"/>
          <w:color w:val="000000" w:themeColor="text1"/>
          <w:sz w:val="24"/>
          <w:szCs w:val="24"/>
        </w:rPr>
        <w:t xml:space="preserve">CC-314 </w:t>
      </w:r>
      <w:r w:rsidRPr="00E51B08" w:rsidR="133BCE19">
        <w:rPr>
          <w:rFonts w:ascii="Times New Roman" w:eastAsia="Times New Roman" w:hAnsi="Times New Roman" w:cs="Times New Roman"/>
          <w:color w:val="000000" w:themeColor="text1"/>
          <w:sz w:val="24"/>
          <w:szCs w:val="24"/>
        </w:rPr>
        <w:t>information</w:t>
      </w:r>
      <w:r w:rsidRPr="00E51B08" w:rsidR="019C66C3">
        <w:rPr>
          <w:rFonts w:ascii="Times New Roman" w:eastAsia="Times New Roman" w:hAnsi="Times New Roman" w:cs="Times New Roman"/>
          <w:color w:val="000000" w:themeColor="text1"/>
          <w:sz w:val="24"/>
          <w:szCs w:val="24"/>
        </w:rPr>
        <w:t xml:space="preserve"> </w:t>
      </w:r>
      <w:r w:rsidRPr="00E51B08" w:rsidR="133BCE19">
        <w:rPr>
          <w:rFonts w:ascii="Times New Roman" w:eastAsia="Times New Roman" w:hAnsi="Times New Roman" w:cs="Times New Roman"/>
          <w:color w:val="000000" w:themeColor="text1"/>
          <w:sz w:val="24"/>
          <w:szCs w:val="24"/>
        </w:rPr>
        <w:t>would lead to outdated contractor employment data and could negatively affect civil rights enforcement activities. Current information is imperative if OFCCP is to accurately assess contractors’ compliance with the agency’s regulations.</w:t>
      </w:r>
      <w:r w:rsidRPr="00E51B08" w:rsidR="74F7B879">
        <w:rPr>
          <w:rFonts w:ascii="Times New Roman" w:eastAsia="Times New Roman" w:hAnsi="Times New Roman" w:cs="Times New Roman"/>
          <w:color w:val="000000" w:themeColor="text1"/>
          <w:sz w:val="24"/>
          <w:szCs w:val="24"/>
        </w:rPr>
        <w:t xml:space="preserve"> </w:t>
      </w:r>
      <w:r w:rsidRPr="00E51B08" w:rsidR="37379EB5">
        <w:rPr>
          <w:rFonts w:ascii="Times New Roman" w:eastAsia="Times New Roman" w:hAnsi="Times New Roman" w:cs="Times New Roman"/>
          <w:color w:val="000000" w:themeColor="text1"/>
          <w:sz w:val="24"/>
          <w:szCs w:val="24"/>
        </w:rPr>
        <w:t>Likewise, less frequent collection could undermine the success of contractors’ affirmative action activities and undermine OFCCP’s ability to provide t</w:t>
      </w:r>
      <w:r w:rsidRPr="00E51B08">
        <w:rPr>
          <w:rFonts w:ascii="Times New Roman" w:eastAsia="Times New Roman" w:hAnsi="Times New Roman" w:cs="Times New Roman"/>
          <w:color w:val="000000" w:themeColor="text1"/>
          <w:sz w:val="24"/>
          <w:szCs w:val="24"/>
        </w:rPr>
        <w:t xml:space="preserve">imely </w:t>
      </w:r>
      <w:r w:rsidRPr="00E51B08" w:rsidR="37379EB5">
        <w:rPr>
          <w:rFonts w:ascii="Times New Roman" w:eastAsia="Times New Roman" w:hAnsi="Times New Roman" w:cs="Times New Roman"/>
          <w:color w:val="000000" w:themeColor="text1"/>
          <w:sz w:val="24"/>
          <w:szCs w:val="24"/>
        </w:rPr>
        <w:t>compliance assistance.</w:t>
      </w:r>
    </w:p>
    <w:p w:rsidR="00221A7A" w:rsidRPr="00E51B08" w:rsidP="00E51B08" w14:paraId="4B945780" w14:textId="77777777">
      <w:pPr>
        <w:spacing w:after="0" w:line="240" w:lineRule="auto"/>
        <w:rPr>
          <w:rFonts w:ascii="Times New Roman" w:eastAsia="Times New Roman" w:hAnsi="Times New Roman" w:cs="Times New Roman"/>
          <w:color w:val="000000"/>
          <w:sz w:val="24"/>
          <w:szCs w:val="24"/>
        </w:rPr>
      </w:pPr>
    </w:p>
    <w:p w:rsidR="00502EAB" w:rsidRPr="00E51B08" w:rsidP="00E51B08" w14:paraId="4C47B489" w14:textId="66C921CE">
      <w:pPr>
        <w:pStyle w:val="Heading3"/>
        <w:spacing w:before="0" w:line="240" w:lineRule="auto"/>
        <w:rPr>
          <w:rFonts w:eastAsia="Times New Roman"/>
        </w:rPr>
      </w:pPr>
      <w:r w:rsidRPr="00E51B08">
        <w:rPr>
          <w:rFonts w:eastAsia="Times New Roman"/>
        </w:rPr>
        <w:t>Special Circumstances</w:t>
      </w:r>
    </w:p>
    <w:p w:rsidR="002F2970" w:rsidRPr="00E51B08" w:rsidP="00E51B08" w14:paraId="0C288392" w14:textId="77777777">
      <w:pPr>
        <w:tabs>
          <w:tab w:val="left" w:pos="-720"/>
          <w:tab w:val="left" w:pos="0"/>
        </w:tabs>
        <w:spacing w:after="0" w:line="240" w:lineRule="auto"/>
        <w:rPr>
          <w:rFonts w:ascii="Times New Roman" w:hAnsi="Times New Roman" w:cs="Times New Roman"/>
          <w:sz w:val="24"/>
          <w:szCs w:val="24"/>
        </w:rPr>
      </w:pPr>
    </w:p>
    <w:p w:rsidR="002F2970" w:rsidRPr="00E51B08" w:rsidP="00E51B08" w14:paraId="02D62B08" w14:textId="336D88DE">
      <w:pPr>
        <w:tabs>
          <w:tab w:val="left" w:pos="-720"/>
          <w:tab w:val="left" w:pos="0"/>
        </w:tabs>
        <w:spacing w:after="0" w:line="240" w:lineRule="auto"/>
        <w:rPr>
          <w:rFonts w:ascii="Times New Roman" w:hAnsi="Times New Roman" w:cs="Times New Roman"/>
          <w:sz w:val="24"/>
          <w:szCs w:val="24"/>
        </w:rPr>
      </w:pPr>
      <w:r w:rsidRPr="00E51B08">
        <w:rPr>
          <w:rFonts w:ascii="Times New Roman" w:hAnsi="Times New Roman" w:cs="Times New Roman"/>
          <w:sz w:val="24"/>
          <w:szCs w:val="24"/>
        </w:rPr>
        <w:t>There are no special circumstances for the collection of this information.</w:t>
      </w:r>
    </w:p>
    <w:p w:rsidR="00DF5970" w:rsidRPr="00E51B08" w:rsidP="00E51B08" w14:paraId="09887AD0" w14:textId="77777777">
      <w:pPr>
        <w:tabs>
          <w:tab w:val="left" w:pos="-720"/>
          <w:tab w:val="left" w:pos="0"/>
        </w:tabs>
        <w:spacing w:after="0" w:line="240" w:lineRule="auto"/>
        <w:rPr>
          <w:rFonts w:ascii="Times New Roman" w:hAnsi="Times New Roman" w:cs="Times New Roman"/>
          <w:sz w:val="24"/>
          <w:szCs w:val="24"/>
        </w:rPr>
      </w:pPr>
    </w:p>
    <w:p w:rsidR="00502EAB" w:rsidRPr="00E51B08" w:rsidP="00E51B08" w14:paraId="459D259E" w14:textId="77777777">
      <w:pPr>
        <w:pStyle w:val="Heading3"/>
        <w:spacing w:before="0" w:line="240" w:lineRule="auto"/>
        <w:rPr>
          <w:rFonts w:eastAsia="Times New Roman"/>
        </w:rPr>
      </w:pPr>
      <w:r w:rsidRPr="00E51B08">
        <w:rPr>
          <w:rFonts w:eastAsia="Times New Roman"/>
        </w:rPr>
        <w:t>Consultation Outside the Agency</w:t>
      </w:r>
    </w:p>
    <w:p w:rsidR="00C01F51" w:rsidRPr="00E51B08" w:rsidP="00E51B08" w14:paraId="20C084A9" w14:textId="77777777">
      <w:pPr>
        <w:spacing w:after="0" w:line="240" w:lineRule="auto"/>
        <w:rPr>
          <w:rFonts w:ascii="Times New Roman" w:eastAsia="Times New Roman" w:hAnsi="Times New Roman" w:cs="Times New Roman"/>
          <w:sz w:val="24"/>
          <w:szCs w:val="24"/>
        </w:rPr>
      </w:pPr>
    </w:p>
    <w:p w:rsidR="006B1BFA" w:rsidRPr="00E51B08" w:rsidP="00E51B08" w14:paraId="45E61F7A" w14:textId="1D029CF2">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Since 2022,</w:t>
      </w:r>
      <w:r w:rsidRPr="00E51B08" w:rsidR="0056AC18">
        <w:rPr>
          <w:rFonts w:ascii="Times New Roman" w:eastAsia="Times New Roman" w:hAnsi="Times New Roman" w:cs="Times New Roman"/>
          <w:sz w:val="24"/>
          <w:szCs w:val="24"/>
        </w:rPr>
        <w:t xml:space="preserve"> OFCCP has conducted over </w:t>
      </w:r>
      <w:r w:rsidRPr="00E51B08">
        <w:rPr>
          <w:rFonts w:ascii="Times New Roman" w:eastAsia="Times New Roman" w:hAnsi="Times New Roman" w:cs="Times New Roman"/>
          <w:sz w:val="24"/>
          <w:szCs w:val="24"/>
        </w:rPr>
        <w:t>300</w:t>
      </w:r>
      <w:r w:rsidRPr="00E51B08" w:rsidR="0056AC18">
        <w:rPr>
          <w:rFonts w:ascii="Times New Roman" w:eastAsia="Times New Roman" w:hAnsi="Times New Roman" w:cs="Times New Roman"/>
          <w:sz w:val="24"/>
          <w:szCs w:val="24"/>
        </w:rPr>
        <w:t xml:space="preserve"> outreach and compliance assistance events on </w:t>
      </w:r>
      <w:r w:rsidRPr="00E51B08" w:rsidR="797AF8CD">
        <w:rPr>
          <w:rFonts w:ascii="Times New Roman" w:eastAsia="Times New Roman" w:hAnsi="Times New Roman" w:cs="Times New Roman"/>
          <w:sz w:val="24"/>
          <w:szCs w:val="24"/>
        </w:rPr>
        <w:t xml:space="preserve">its </w:t>
      </w:r>
      <w:r w:rsidRPr="00E51B08" w:rsidR="0056AC18">
        <w:rPr>
          <w:rFonts w:ascii="Times New Roman" w:eastAsia="Times New Roman" w:hAnsi="Times New Roman" w:cs="Times New Roman"/>
          <w:sz w:val="24"/>
          <w:szCs w:val="24"/>
        </w:rPr>
        <w:t>construction program</w:t>
      </w:r>
      <w:r w:rsidRPr="00E51B08" w:rsidR="5F6CD70F">
        <w:rPr>
          <w:rFonts w:ascii="Times New Roman" w:eastAsia="Times New Roman" w:hAnsi="Times New Roman" w:cs="Times New Roman"/>
          <w:sz w:val="24"/>
          <w:szCs w:val="24"/>
        </w:rPr>
        <w:t xml:space="preserve">. This extensive stakeholder engagement helped inform the </w:t>
      </w:r>
      <w:r w:rsidRPr="00E51B08" w:rsidR="0056AC18">
        <w:rPr>
          <w:rFonts w:ascii="Times New Roman" w:eastAsia="Times New Roman" w:hAnsi="Times New Roman" w:cs="Times New Roman"/>
          <w:sz w:val="24"/>
          <w:szCs w:val="24"/>
        </w:rPr>
        <w:t>proposed changes describe</w:t>
      </w:r>
      <w:r w:rsidRPr="00E51B08" w:rsidR="797AF8CD">
        <w:rPr>
          <w:rFonts w:ascii="Times New Roman" w:eastAsia="Times New Roman" w:hAnsi="Times New Roman" w:cs="Times New Roman"/>
          <w:sz w:val="24"/>
          <w:szCs w:val="24"/>
        </w:rPr>
        <w:t>d</w:t>
      </w:r>
      <w:r w:rsidRPr="00E51B08" w:rsidR="0056AC18">
        <w:rPr>
          <w:rFonts w:ascii="Times New Roman" w:eastAsia="Times New Roman" w:hAnsi="Times New Roman" w:cs="Times New Roman"/>
          <w:sz w:val="24"/>
          <w:szCs w:val="24"/>
        </w:rPr>
        <w:t xml:space="preserve"> </w:t>
      </w:r>
      <w:r w:rsidRPr="00E51B08" w:rsidR="0985B5D7">
        <w:rPr>
          <w:rFonts w:ascii="Times New Roman" w:eastAsia="Times New Roman" w:hAnsi="Times New Roman" w:cs="Times New Roman"/>
          <w:sz w:val="24"/>
          <w:szCs w:val="24"/>
        </w:rPr>
        <w:t>in this ICR</w:t>
      </w:r>
      <w:r w:rsidRPr="00E51B08" w:rsidR="0056AC18">
        <w:rPr>
          <w:rFonts w:ascii="Times New Roman" w:eastAsia="Times New Roman" w:hAnsi="Times New Roman" w:cs="Times New Roman"/>
          <w:sz w:val="24"/>
          <w:szCs w:val="24"/>
        </w:rPr>
        <w:t>.</w:t>
      </w:r>
    </w:p>
    <w:p w:rsidR="00730B99" w:rsidRPr="00E51B08" w:rsidP="00E51B08" w14:paraId="5E8A601B" w14:textId="77777777">
      <w:pPr>
        <w:spacing w:after="0" w:line="240" w:lineRule="auto"/>
        <w:rPr>
          <w:rFonts w:ascii="Times New Roman" w:eastAsia="Times New Roman" w:hAnsi="Times New Roman" w:cs="Times New Roman"/>
          <w:sz w:val="24"/>
          <w:szCs w:val="24"/>
        </w:rPr>
      </w:pPr>
    </w:p>
    <w:p w:rsidR="007E3677" w:rsidRPr="00E51B08" w:rsidP="00E51B08" w14:paraId="5F0E61CD" w14:textId="401C8877">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On </w:t>
      </w:r>
      <w:r w:rsidRPr="00E51B08" w:rsidR="009027CD">
        <w:rPr>
          <w:rFonts w:ascii="Times New Roman" w:eastAsia="Times New Roman" w:hAnsi="Times New Roman" w:cs="Times New Roman"/>
          <w:sz w:val="24"/>
          <w:szCs w:val="24"/>
        </w:rPr>
        <w:t xml:space="preserve">February 26, 2024, OFCCP </w:t>
      </w:r>
      <w:r w:rsidRPr="00E51B08" w:rsidR="00A86891">
        <w:rPr>
          <w:rFonts w:ascii="Times New Roman" w:eastAsia="Times New Roman" w:hAnsi="Times New Roman" w:cs="Times New Roman"/>
          <w:sz w:val="24"/>
          <w:szCs w:val="24"/>
        </w:rPr>
        <w:t xml:space="preserve">also </w:t>
      </w:r>
      <w:r w:rsidRPr="00E51B08" w:rsidR="009027CD">
        <w:rPr>
          <w:rFonts w:ascii="Times New Roman" w:eastAsia="Times New Roman" w:hAnsi="Times New Roman" w:cs="Times New Roman"/>
          <w:sz w:val="24"/>
          <w:szCs w:val="24"/>
        </w:rPr>
        <w:t xml:space="preserve">published a 60-day notice in the </w:t>
      </w:r>
      <w:r w:rsidRPr="00E51B08" w:rsidR="009027CD">
        <w:rPr>
          <w:rFonts w:ascii="Times New Roman" w:eastAsia="Times New Roman" w:hAnsi="Times New Roman" w:cs="Times New Roman"/>
          <w:i/>
          <w:iCs/>
          <w:sz w:val="24"/>
          <w:szCs w:val="24"/>
        </w:rPr>
        <w:t>Federal Register</w:t>
      </w:r>
      <w:r w:rsidRPr="00E51B08" w:rsidR="009027CD">
        <w:rPr>
          <w:rFonts w:ascii="Times New Roman" w:eastAsia="Times New Roman" w:hAnsi="Times New Roman" w:cs="Times New Roman"/>
          <w:sz w:val="24"/>
          <w:szCs w:val="24"/>
        </w:rPr>
        <w:t xml:space="preserve"> (</w:t>
      </w:r>
      <w:r w:rsidRPr="00E51B08" w:rsidR="00C752CF">
        <w:rPr>
          <w:rFonts w:ascii="Times New Roman" w:hAnsi="Times New Roman" w:cs="Times New Roman"/>
          <w:sz w:val="24"/>
          <w:szCs w:val="24"/>
        </w:rPr>
        <w:t>89 FR 14109</w:t>
      </w:r>
      <w:r w:rsidRPr="00E51B08" w:rsidR="009027CD">
        <w:rPr>
          <w:rFonts w:ascii="Times New Roman" w:eastAsia="Times New Roman" w:hAnsi="Times New Roman" w:cs="Times New Roman"/>
          <w:sz w:val="24"/>
          <w:szCs w:val="24"/>
        </w:rPr>
        <w:t xml:space="preserve">) seeking comments from the public on this </w:t>
      </w:r>
      <w:r w:rsidRPr="00E51B08" w:rsidR="003902AB">
        <w:rPr>
          <w:rFonts w:ascii="Times New Roman" w:eastAsia="Times New Roman" w:hAnsi="Times New Roman" w:cs="Times New Roman"/>
          <w:sz w:val="24"/>
          <w:szCs w:val="24"/>
        </w:rPr>
        <w:t>ICR</w:t>
      </w:r>
      <w:r w:rsidRPr="00E51B08" w:rsidR="009027CD">
        <w:rPr>
          <w:rFonts w:ascii="Times New Roman" w:eastAsia="Times New Roman" w:hAnsi="Times New Roman" w:cs="Times New Roman"/>
          <w:sz w:val="24"/>
          <w:szCs w:val="24"/>
        </w:rPr>
        <w:t xml:space="preserve">. Particularly, OFCCP sought feedback on </w:t>
      </w:r>
      <w:r w:rsidRPr="00E51B08" w:rsidR="00B22E57">
        <w:rPr>
          <w:rFonts w:ascii="Times New Roman" w:eastAsia="Times New Roman" w:hAnsi="Times New Roman" w:cs="Times New Roman"/>
          <w:sz w:val="24"/>
          <w:szCs w:val="24"/>
        </w:rPr>
        <w:t>the proposed changes to the construction scheduling letter and CC-314</w:t>
      </w:r>
      <w:r w:rsidRPr="00E51B08" w:rsidR="009027CD">
        <w:rPr>
          <w:rFonts w:ascii="Times New Roman" w:eastAsia="Times New Roman" w:hAnsi="Times New Roman" w:cs="Times New Roman"/>
          <w:sz w:val="24"/>
          <w:szCs w:val="24"/>
        </w:rPr>
        <w:t xml:space="preserve">. </w:t>
      </w:r>
      <w:r w:rsidRPr="00E51B08" w:rsidR="00AE3FD6">
        <w:rPr>
          <w:rFonts w:ascii="Times New Roman" w:eastAsia="Times New Roman" w:hAnsi="Times New Roman" w:cs="Times New Roman"/>
          <w:sz w:val="24"/>
          <w:szCs w:val="24"/>
        </w:rPr>
        <w:t>OFCCP did not receive</w:t>
      </w:r>
      <w:r w:rsidRPr="00E51B08" w:rsidR="009D36A3">
        <w:rPr>
          <w:rFonts w:ascii="Times New Roman" w:eastAsia="Times New Roman" w:hAnsi="Times New Roman" w:cs="Times New Roman"/>
          <w:sz w:val="24"/>
          <w:szCs w:val="24"/>
        </w:rPr>
        <w:t xml:space="preserve"> any comments on the proposed NCAP changes. </w:t>
      </w:r>
      <w:r w:rsidRPr="00E51B08" w:rsidR="009027CD">
        <w:rPr>
          <w:rFonts w:ascii="Times New Roman" w:eastAsia="Times New Roman" w:hAnsi="Times New Roman" w:cs="Times New Roman"/>
          <w:sz w:val="24"/>
          <w:szCs w:val="24"/>
        </w:rPr>
        <w:t xml:space="preserve">OFCCP received </w:t>
      </w:r>
      <w:r w:rsidRPr="00E51B08" w:rsidR="00B723B9">
        <w:rPr>
          <w:rFonts w:ascii="Times New Roman" w:eastAsia="Times New Roman" w:hAnsi="Times New Roman" w:cs="Times New Roman"/>
          <w:sz w:val="24"/>
          <w:szCs w:val="24"/>
        </w:rPr>
        <w:t xml:space="preserve">two </w:t>
      </w:r>
      <w:r w:rsidRPr="00E51B08" w:rsidR="009027CD">
        <w:rPr>
          <w:rFonts w:ascii="Times New Roman" w:eastAsia="Times New Roman" w:hAnsi="Times New Roman" w:cs="Times New Roman"/>
          <w:sz w:val="24"/>
          <w:szCs w:val="24"/>
        </w:rPr>
        <w:t xml:space="preserve">comments </w:t>
      </w:r>
      <w:r w:rsidRPr="00E51B08" w:rsidR="00B723B9">
        <w:rPr>
          <w:rFonts w:ascii="Times New Roman" w:eastAsia="Times New Roman" w:hAnsi="Times New Roman" w:cs="Times New Roman"/>
          <w:sz w:val="24"/>
          <w:szCs w:val="24"/>
        </w:rPr>
        <w:t>from employer associations</w:t>
      </w:r>
      <w:r w:rsidRPr="00E51B08" w:rsidR="00B950CB">
        <w:rPr>
          <w:rFonts w:ascii="Times New Roman" w:eastAsia="Times New Roman" w:hAnsi="Times New Roman" w:cs="Times New Roman"/>
          <w:sz w:val="24"/>
          <w:szCs w:val="24"/>
        </w:rPr>
        <w:t xml:space="preserve"> on the </w:t>
      </w:r>
      <w:r w:rsidRPr="00E51B08" w:rsidR="001E2C38">
        <w:rPr>
          <w:rFonts w:ascii="Times New Roman" w:eastAsia="Times New Roman" w:hAnsi="Times New Roman" w:cs="Times New Roman"/>
          <w:sz w:val="24"/>
          <w:szCs w:val="24"/>
        </w:rPr>
        <w:t xml:space="preserve">scheduling letter. </w:t>
      </w:r>
      <w:r w:rsidRPr="00E51B08" w:rsidR="004B5F89">
        <w:rPr>
          <w:rFonts w:ascii="Times New Roman" w:eastAsia="Times New Roman" w:hAnsi="Times New Roman" w:cs="Times New Roman"/>
          <w:sz w:val="24"/>
          <w:szCs w:val="24"/>
        </w:rPr>
        <w:t>OFCCP responds to those comments below:</w:t>
      </w:r>
    </w:p>
    <w:p w:rsidR="001A63B9" w:rsidRPr="00E51B08" w:rsidP="00E51B08" w14:paraId="0EC442DE" w14:textId="77777777">
      <w:pPr>
        <w:spacing w:after="0" w:line="240" w:lineRule="auto"/>
        <w:rPr>
          <w:rFonts w:ascii="Times New Roman" w:hAnsi="Times New Roman" w:cs="Times New Roman"/>
          <w:sz w:val="24"/>
          <w:szCs w:val="24"/>
        </w:rPr>
      </w:pPr>
    </w:p>
    <w:p w:rsidR="00D71FBB" w:rsidRPr="00E51B08" w:rsidP="00E51B08" w14:paraId="595E2E2B" w14:textId="77777777">
      <w:pPr>
        <w:spacing w:after="0" w:line="240" w:lineRule="auto"/>
        <w:rPr>
          <w:rFonts w:ascii="Times New Roman" w:hAnsi="Times New Roman" w:cs="Times New Roman"/>
          <w:b/>
          <w:bCs/>
          <w:sz w:val="24"/>
          <w:szCs w:val="24"/>
          <w:u w:val="single"/>
        </w:rPr>
      </w:pPr>
      <w:r w:rsidRPr="00E51B08">
        <w:rPr>
          <w:rFonts w:ascii="Times New Roman" w:hAnsi="Times New Roman" w:cs="Times New Roman"/>
          <w:b/>
          <w:bCs/>
          <w:sz w:val="24"/>
          <w:szCs w:val="24"/>
          <w:u w:val="single"/>
        </w:rPr>
        <w:t>Requesting Additional Information at the Desk Audit</w:t>
      </w:r>
    </w:p>
    <w:p w:rsidR="00360055" w:rsidRPr="00E51B08" w:rsidP="00E51B08" w14:paraId="17E49AD5" w14:textId="77777777">
      <w:pPr>
        <w:spacing w:after="0" w:line="240" w:lineRule="auto"/>
        <w:rPr>
          <w:rFonts w:ascii="Times New Roman" w:hAnsi="Times New Roman" w:cs="Times New Roman"/>
          <w:sz w:val="24"/>
          <w:szCs w:val="24"/>
        </w:rPr>
      </w:pPr>
    </w:p>
    <w:p w:rsidR="00D71FBB" w:rsidRPr="00E51B08" w:rsidP="00E51B08" w14:paraId="57C84863" w14:textId="6BF4E07B">
      <w:pPr>
        <w:spacing w:line="240" w:lineRule="auto"/>
        <w:rPr>
          <w:rFonts w:ascii="Times New Roman" w:hAnsi="Times New Roman" w:cs="Times New Roman"/>
          <w:sz w:val="24"/>
          <w:szCs w:val="24"/>
        </w:rPr>
      </w:pPr>
      <w:r w:rsidRPr="00E51B08">
        <w:rPr>
          <w:rFonts w:ascii="Times New Roman" w:hAnsi="Times New Roman" w:cs="Times New Roman"/>
          <w:sz w:val="24"/>
          <w:szCs w:val="24"/>
        </w:rPr>
        <w:t xml:space="preserve">As described above, OFCCP’s proposal requests additional data on </w:t>
      </w:r>
      <w:r w:rsidRPr="00E51B08" w:rsidR="001560DC">
        <w:rPr>
          <w:rFonts w:ascii="Times New Roman" w:hAnsi="Times New Roman" w:cs="Times New Roman"/>
          <w:sz w:val="24"/>
          <w:szCs w:val="24"/>
        </w:rPr>
        <w:t xml:space="preserve">a </w:t>
      </w:r>
      <w:r w:rsidRPr="00E51B08">
        <w:rPr>
          <w:rFonts w:ascii="Times New Roman" w:hAnsi="Times New Roman" w:cs="Times New Roman"/>
          <w:sz w:val="24"/>
          <w:szCs w:val="24"/>
        </w:rPr>
        <w:t xml:space="preserve">contractor’s employment practices such as additional payroll and employment activity data. One commenter disagreed with these changes. It stated that seeking additional data at the desk audit is neither necessary nor efficient. Rather, it believed that OFCCP should request more summary data at the onset of a compliance evaluation, and request more detailed information if </w:t>
      </w:r>
      <w:r w:rsidRPr="00E51B08">
        <w:rPr>
          <w:rFonts w:ascii="Times New Roman" w:hAnsi="Times New Roman" w:cs="Times New Roman"/>
          <w:sz w:val="24"/>
          <w:szCs w:val="24"/>
        </w:rPr>
        <w:t>necessary</w:t>
      </w:r>
      <w:r w:rsidRPr="00E51B08">
        <w:rPr>
          <w:rFonts w:ascii="Times New Roman" w:hAnsi="Times New Roman" w:cs="Times New Roman"/>
          <w:sz w:val="24"/>
          <w:szCs w:val="24"/>
        </w:rPr>
        <w:t xml:space="preserve"> at a later stage. </w:t>
      </w:r>
    </w:p>
    <w:p w:rsidR="00D71FBB" w:rsidRPr="00E51B08" w:rsidP="00E51B08" w14:paraId="398DD196" w14:textId="33E18167">
      <w:pPr>
        <w:spacing w:line="240" w:lineRule="auto"/>
        <w:rPr>
          <w:rStyle w:val="cf01"/>
          <w:rFonts w:ascii="Times New Roman" w:hAnsi="Times New Roman" w:cs="Times New Roman"/>
          <w:sz w:val="24"/>
          <w:szCs w:val="24"/>
        </w:rPr>
      </w:pPr>
      <w:r w:rsidRPr="00E51B08">
        <w:rPr>
          <w:rFonts w:ascii="Times New Roman" w:hAnsi="Times New Roman" w:cs="Times New Roman"/>
          <w:sz w:val="24"/>
          <w:szCs w:val="24"/>
        </w:rPr>
        <w:t xml:space="preserve">OFCCP disagrees with this comment. Providing additional information at the beginning of a compliance evaluation will </w:t>
      </w:r>
      <w:r w:rsidR="005E4C25">
        <w:rPr>
          <w:rFonts w:ascii="Times New Roman" w:hAnsi="Times New Roman" w:cs="Times New Roman"/>
          <w:sz w:val="24"/>
          <w:szCs w:val="24"/>
        </w:rPr>
        <w:t xml:space="preserve">significantly </w:t>
      </w:r>
      <w:r w:rsidRPr="00E51B08">
        <w:rPr>
          <w:rFonts w:ascii="Times New Roman" w:hAnsi="Times New Roman" w:cs="Times New Roman"/>
          <w:sz w:val="24"/>
          <w:szCs w:val="24"/>
        </w:rPr>
        <w:t>improve the</w:t>
      </w:r>
      <w:r w:rsidR="00A9618B">
        <w:rPr>
          <w:rFonts w:ascii="Times New Roman" w:hAnsi="Times New Roman" w:cs="Times New Roman"/>
          <w:sz w:val="24"/>
          <w:szCs w:val="24"/>
        </w:rPr>
        <w:t xml:space="preserve"> efficiency of the</w:t>
      </w:r>
      <w:r w:rsidRPr="00E51B08">
        <w:rPr>
          <w:rFonts w:ascii="Times New Roman" w:hAnsi="Times New Roman" w:cs="Times New Roman"/>
          <w:sz w:val="24"/>
          <w:szCs w:val="24"/>
        </w:rPr>
        <w:t xml:space="preserve"> desk audit process. Currently, </w:t>
      </w:r>
      <w:r w:rsidR="008B5263">
        <w:rPr>
          <w:rFonts w:ascii="Times New Roman" w:hAnsi="Times New Roman" w:cs="Times New Roman"/>
          <w:sz w:val="24"/>
          <w:szCs w:val="24"/>
        </w:rPr>
        <w:t xml:space="preserve">over 90% of desk audits conducted by </w:t>
      </w:r>
      <w:r w:rsidRPr="00E51B08">
        <w:rPr>
          <w:rFonts w:ascii="Times New Roman" w:hAnsi="Times New Roman" w:cs="Times New Roman"/>
          <w:sz w:val="24"/>
          <w:szCs w:val="24"/>
        </w:rPr>
        <w:t xml:space="preserve">OFCCP’s </w:t>
      </w:r>
      <w:r w:rsidRPr="00E51B08">
        <w:rPr>
          <w:rStyle w:val="cf01"/>
          <w:rFonts w:ascii="Times New Roman" w:hAnsi="Times New Roman" w:cs="Times New Roman"/>
          <w:sz w:val="24"/>
          <w:szCs w:val="24"/>
        </w:rPr>
        <w:t>field offices</w:t>
      </w:r>
      <w:r w:rsidR="00AB612D">
        <w:rPr>
          <w:rStyle w:val="cf01"/>
          <w:rFonts w:ascii="Times New Roman" w:hAnsi="Times New Roman" w:cs="Times New Roman"/>
          <w:sz w:val="24"/>
          <w:szCs w:val="24"/>
        </w:rPr>
        <w:t xml:space="preserve"> require further investigation due to missing or unclear information. </w:t>
      </w:r>
      <w:r w:rsidR="00A26255">
        <w:rPr>
          <w:rStyle w:val="cf01"/>
          <w:rFonts w:ascii="Times New Roman" w:hAnsi="Times New Roman" w:cs="Times New Roman"/>
          <w:sz w:val="24"/>
          <w:szCs w:val="24"/>
        </w:rPr>
        <w:t xml:space="preserve">In these cases, the field offices must seek </w:t>
      </w:r>
      <w:r w:rsidR="00B57390">
        <w:rPr>
          <w:rStyle w:val="cf01"/>
          <w:rFonts w:ascii="Times New Roman" w:hAnsi="Times New Roman" w:cs="Times New Roman"/>
          <w:sz w:val="24"/>
          <w:szCs w:val="24"/>
        </w:rPr>
        <w:t>additional clarification</w:t>
      </w:r>
      <w:r w:rsidR="00A26255">
        <w:rPr>
          <w:rStyle w:val="cf01"/>
          <w:rFonts w:ascii="Times New Roman" w:hAnsi="Times New Roman" w:cs="Times New Roman"/>
          <w:sz w:val="24"/>
          <w:szCs w:val="24"/>
        </w:rPr>
        <w:t xml:space="preserve"> </w:t>
      </w:r>
      <w:r w:rsidR="00A26255">
        <w:rPr>
          <w:rStyle w:val="cf01"/>
          <w:rFonts w:ascii="Times New Roman" w:hAnsi="Times New Roman" w:cs="Times New Roman"/>
          <w:sz w:val="24"/>
          <w:szCs w:val="24"/>
        </w:rPr>
        <w:t>in order to</w:t>
      </w:r>
      <w:r w:rsidR="00A26255">
        <w:rPr>
          <w:rStyle w:val="cf01"/>
          <w:rFonts w:ascii="Times New Roman" w:hAnsi="Times New Roman" w:cs="Times New Roman"/>
          <w:sz w:val="24"/>
          <w:szCs w:val="24"/>
        </w:rPr>
        <w:t xml:space="preserve"> determine </w:t>
      </w:r>
      <w:r w:rsidR="007F7A3B">
        <w:rPr>
          <w:rStyle w:val="cf01"/>
          <w:rFonts w:ascii="Times New Roman" w:hAnsi="Times New Roman" w:cs="Times New Roman"/>
          <w:sz w:val="24"/>
          <w:szCs w:val="24"/>
        </w:rPr>
        <w:t xml:space="preserve">contractor </w:t>
      </w:r>
      <w:r w:rsidR="00A26255">
        <w:rPr>
          <w:rStyle w:val="cf01"/>
          <w:rFonts w:ascii="Times New Roman" w:hAnsi="Times New Roman" w:cs="Times New Roman"/>
          <w:sz w:val="24"/>
          <w:szCs w:val="24"/>
        </w:rPr>
        <w:t>compliance</w:t>
      </w:r>
      <w:r w:rsidR="00B57390">
        <w:rPr>
          <w:rStyle w:val="cf01"/>
          <w:rFonts w:ascii="Times New Roman" w:hAnsi="Times New Roman" w:cs="Times New Roman"/>
          <w:sz w:val="24"/>
          <w:szCs w:val="24"/>
        </w:rPr>
        <w:t xml:space="preserve">, </w:t>
      </w:r>
      <w:r w:rsidR="00A26255">
        <w:rPr>
          <w:rStyle w:val="cf01"/>
          <w:rFonts w:ascii="Times New Roman" w:hAnsi="Times New Roman" w:cs="Times New Roman"/>
          <w:sz w:val="24"/>
          <w:szCs w:val="24"/>
        </w:rPr>
        <w:t xml:space="preserve">thus </w:t>
      </w:r>
      <w:r w:rsidR="00B57390">
        <w:rPr>
          <w:rStyle w:val="cf01"/>
          <w:rFonts w:ascii="Times New Roman" w:hAnsi="Times New Roman" w:cs="Times New Roman"/>
          <w:sz w:val="24"/>
          <w:szCs w:val="24"/>
        </w:rPr>
        <w:t xml:space="preserve">delaying the </w:t>
      </w:r>
      <w:r w:rsidR="00F97CB4">
        <w:rPr>
          <w:rStyle w:val="cf01"/>
          <w:rFonts w:ascii="Times New Roman" w:hAnsi="Times New Roman" w:cs="Times New Roman"/>
          <w:sz w:val="24"/>
          <w:szCs w:val="24"/>
        </w:rPr>
        <w:t xml:space="preserve">compliance evaluation </w:t>
      </w:r>
      <w:r w:rsidR="00B57390">
        <w:rPr>
          <w:rStyle w:val="cf01"/>
          <w:rFonts w:ascii="Times New Roman" w:hAnsi="Times New Roman" w:cs="Times New Roman"/>
          <w:sz w:val="24"/>
          <w:szCs w:val="24"/>
        </w:rPr>
        <w:t>process and diverting resources.</w:t>
      </w:r>
      <w:r w:rsidRPr="00E51B08">
        <w:rPr>
          <w:rStyle w:val="cf01"/>
          <w:rFonts w:ascii="Times New Roman" w:hAnsi="Times New Roman" w:cs="Times New Roman"/>
          <w:sz w:val="24"/>
          <w:szCs w:val="24"/>
        </w:rPr>
        <w:t xml:space="preserve"> Ultimately, approximately </w:t>
      </w:r>
      <w:r w:rsidRPr="00E51B08" w:rsidR="003F1E41">
        <w:rPr>
          <w:rStyle w:val="cf01"/>
          <w:rFonts w:ascii="Times New Roman" w:hAnsi="Times New Roman" w:cs="Times New Roman"/>
          <w:sz w:val="24"/>
          <w:szCs w:val="24"/>
        </w:rPr>
        <w:t>37</w:t>
      </w:r>
      <w:r w:rsidRPr="00E51B08">
        <w:rPr>
          <w:rStyle w:val="cf01"/>
          <w:rFonts w:ascii="Times New Roman" w:hAnsi="Times New Roman" w:cs="Times New Roman"/>
          <w:sz w:val="24"/>
          <w:szCs w:val="24"/>
        </w:rPr>
        <w:t xml:space="preserve">% of </w:t>
      </w:r>
      <w:r w:rsidRPr="00E51B08" w:rsidR="00081B10">
        <w:rPr>
          <w:rStyle w:val="cf01"/>
          <w:rFonts w:ascii="Times New Roman" w:hAnsi="Times New Roman" w:cs="Times New Roman"/>
          <w:sz w:val="24"/>
          <w:szCs w:val="24"/>
        </w:rPr>
        <w:t xml:space="preserve">construction </w:t>
      </w:r>
      <w:r w:rsidRPr="00E51B08">
        <w:rPr>
          <w:rStyle w:val="cf01"/>
          <w:rFonts w:ascii="Times New Roman" w:hAnsi="Times New Roman" w:cs="Times New Roman"/>
          <w:sz w:val="24"/>
          <w:szCs w:val="24"/>
        </w:rPr>
        <w:t xml:space="preserve">compliance evaluations result in conciliation agreements to resolve violations. </w:t>
      </w:r>
      <w:r w:rsidR="00DA4F41">
        <w:rPr>
          <w:rStyle w:val="cf01"/>
          <w:rFonts w:ascii="Times New Roman" w:hAnsi="Times New Roman" w:cs="Times New Roman"/>
          <w:sz w:val="24"/>
          <w:szCs w:val="24"/>
        </w:rPr>
        <w:t xml:space="preserve">By providing </w:t>
      </w:r>
      <w:r w:rsidR="00704555">
        <w:rPr>
          <w:rStyle w:val="cf01"/>
          <w:rFonts w:ascii="Times New Roman" w:hAnsi="Times New Roman" w:cs="Times New Roman"/>
          <w:sz w:val="24"/>
          <w:szCs w:val="24"/>
        </w:rPr>
        <w:t xml:space="preserve">complete documentation at the outset, </w:t>
      </w:r>
      <w:r w:rsidRPr="00E51B08">
        <w:rPr>
          <w:rStyle w:val="cf01"/>
          <w:rFonts w:ascii="Times New Roman" w:hAnsi="Times New Roman" w:cs="Times New Roman"/>
          <w:sz w:val="24"/>
          <w:szCs w:val="24"/>
        </w:rPr>
        <w:t>the need for additional requests</w:t>
      </w:r>
      <w:r w:rsidR="001A7181">
        <w:rPr>
          <w:rStyle w:val="cf01"/>
          <w:rFonts w:ascii="Times New Roman" w:hAnsi="Times New Roman" w:cs="Times New Roman"/>
          <w:sz w:val="24"/>
          <w:szCs w:val="24"/>
        </w:rPr>
        <w:t xml:space="preserve"> can be significantly reduced</w:t>
      </w:r>
      <w:r w:rsidRPr="00E51B08">
        <w:rPr>
          <w:rStyle w:val="cf01"/>
          <w:rFonts w:ascii="Times New Roman" w:hAnsi="Times New Roman" w:cs="Times New Roman"/>
          <w:sz w:val="24"/>
          <w:szCs w:val="24"/>
        </w:rPr>
        <w:t>.</w:t>
      </w:r>
      <w:r w:rsidR="00ED1E44">
        <w:rPr>
          <w:rStyle w:val="cf01"/>
          <w:rFonts w:ascii="Times New Roman" w:hAnsi="Times New Roman" w:cs="Times New Roman"/>
          <w:sz w:val="24"/>
          <w:szCs w:val="24"/>
        </w:rPr>
        <w:t xml:space="preserve"> This approach would allow the agency to focus its efforts on the smaller percentage of cases involving potential violations, ultimately leading to faster and more efficient compliance </w:t>
      </w:r>
      <w:r w:rsidR="00FC7928">
        <w:rPr>
          <w:rStyle w:val="cf01"/>
          <w:rFonts w:ascii="Times New Roman" w:hAnsi="Times New Roman" w:cs="Times New Roman"/>
          <w:sz w:val="24"/>
          <w:szCs w:val="24"/>
        </w:rPr>
        <w:t xml:space="preserve">determinations. </w:t>
      </w:r>
    </w:p>
    <w:p w:rsidR="00D71FBB" w:rsidRPr="00E51B08" w:rsidP="00E51B08" w14:paraId="10AE363F" w14:textId="77777777">
      <w:pPr>
        <w:spacing w:line="240" w:lineRule="auto"/>
        <w:rPr>
          <w:rFonts w:ascii="Times New Roman" w:hAnsi="Times New Roman" w:cs="Times New Roman"/>
          <w:b/>
          <w:bCs/>
          <w:sz w:val="24"/>
          <w:szCs w:val="24"/>
          <w:u w:val="single"/>
        </w:rPr>
      </w:pPr>
      <w:r w:rsidRPr="00E51B08">
        <w:rPr>
          <w:rFonts w:ascii="Times New Roman" w:hAnsi="Times New Roman" w:cs="Times New Roman"/>
          <w:b/>
          <w:bCs/>
          <w:sz w:val="24"/>
          <w:szCs w:val="24"/>
          <w:u w:val="single"/>
        </w:rPr>
        <w:t xml:space="preserve">Item 3 (Employment Activity Data) </w:t>
      </w:r>
    </w:p>
    <w:p w:rsidR="00D71FBB" w:rsidRPr="00E51B08" w:rsidP="00E51B08" w14:paraId="0663BEB2" w14:textId="7B788F20">
      <w:pPr>
        <w:spacing w:line="240" w:lineRule="auto"/>
        <w:rPr>
          <w:rStyle w:val="eop"/>
          <w:rFonts w:ascii="Times New Roman" w:hAnsi="Times New Roman" w:cs="Times New Roman"/>
          <w:color w:val="000000"/>
          <w:sz w:val="24"/>
          <w:szCs w:val="24"/>
          <w:shd w:val="clear" w:color="auto" w:fill="FFFFFF"/>
        </w:rPr>
      </w:pPr>
      <w:r w:rsidRPr="00E51B08">
        <w:rPr>
          <w:rFonts w:ascii="Times New Roman" w:hAnsi="Times New Roman" w:cs="Times New Roman"/>
          <w:sz w:val="24"/>
          <w:szCs w:val="24"/>
        </w:rPr>
        <w:t xml:space="preserve">Both commenters disagreed with Item 3 in the proposed scheduling letter. Item 3 </w:t>
      </w:r>
      <w:r w:rsidRPr="00E51B08">
        <w:rPr>
          <w:rStyle w:val="normaltextrun"/>
          <w:rFonts w:ascii="Times New Roman" w:hAnsi="Times New Roman" w:cs="Times New Roman"/>
          <w:color w:val="000000"/>
          <w:sz w:val="24"/>
          <w:szCs w:val="24"/>
          <w:shd w:val="clear" w:color="auto" w:fill="FFFFFF"/>
        </w:rPr>
        <w:t xml:space="preserve">requests data on </w:t>
      </w:r>
      <w:r w:rsidRPr="00E51B08" w:rsidR="000713BB">
        <w:rPr>
          <w:rStyle w:val="normaltextrun"/>
          <w:rFonts w:ascii="Times New Roman" w:hAnsi="Times New Roman" w:cs="Times New Roman"/>
          <w:color w:val="000000"/>
          <w:sz w:val="24"/>
          <w:szCs w:val="24"/>
          <w:shd w:val="clear" w:color="auto" w:fill="FFFFFF"/>
        </w:rPr>
        <w:t>the</w:t>
      </w:r>
      <w:r w:rsidRPr="00E51B08">
        <w:rPr>
          <w:rStyle w:val="normaltextrun"/>
          <w:rFonts w:ascii="Times New Roman" w:hAnsi="Times New Roman" w:cs="Times New Roman"/>
          <w:color w:val="000000"/>
          <w:sz w:val="24"/>
          <w:szCs w:val="24"/>
          <w:shd w:val="clear" w:color="auto" w:fill="FFFFFF"/>
        </w:rPr>
        <w:t xml:space="preserve"> contractor’s employment activity (applicants, hires, promotions, layoffs, recalls, and </w:t>
      </w:r>
      <w:r w:rsidRPr="00E51B08">
        <w:rPr>
          <w:rStyle w:val="normaltextrun"/>
          <w:rFonts w:ascii="Times New Roman" w:hAnsi="Times New Roman" w:cs="Times New Roman"/>
          <w:color w:val="000000"/>
          <w:sz w:val="24"/>
          <w:szCs w:val="24"/>
          <w:shd w:val="clear" w:color="auto" w:fill="FFFFFF"/>
        </w:rPr>
        <w:t>terminations) in the covered area during the preceding 12 months.</w:t>
      </w:r>
      <w:r w:rsidRPr="00E51B08">
        <w:rPr>
          <w:rStyle w:val="eop"/>
          <w:rFonts w:ascii="Times New Roman" w:hAnsi="Times New Roman" w:cs="Times New Roman"/>
          <w:color w:val="000000"/>
          <w:sz w:val="24"/>
          <w:szCs w:val="24"/>
          <w:shd w:val="clear" w:color="auto" w:fill="FFFFFF"/>
        </w:rPr>
        <w:t xml:space="preserve"> One commenter asserted that this proposal is inappropriate, as it is requiring contractors to submit “actual logs” on their employment activity. Both commenters also noted that the proposal would require construction contractors to provide different information than supply and service contractors, who generally submit employment activity data by </w:t>
      </w:r>
      <w:r w:rsidRPr="00E51B08" w:rsidR="004325CC">
        <w:rPr>
          <w:rStyle w:val="eop"/>
          <w:rFonts w:ascii="Times New Roman" w:hAnsi="Times New Roman" w:cs="Times New Roman"/>
          <w:color w:val="000000"/>
          <w:sz w:val="24"/>
          <w:szCs w:val="24"/>
          <w:shd w:val="clear" w:color="auto" w:fill="FFFFFF"/>
        </w:rPr>
        <w:t xml:space="preserve">aggregated </w:t>
      </w:r>
      <w:r w:rsidRPr="00E51B08">
        <w:rPr>
          <w:rStyle w:val="eop"/>
          <w:rFonts w:ascii="Times New Roman" w:hAnsi="Times New Roman" w:cs="Times New Roman"/>
          <w:color w:val="000000"/>
          <w:sz w:val="24"/>
          <w:szCs w:val="24"/>
          <w:shd w:val="clear" w:color="auto" w:fill="FFFFFF"/>
        </w:rPr>
        <w:t>job groups. To better align with the supply and service program, they recommended that OFCCP request the construction employment activity data by aggregated trade. They asserted that aggregated data would be sufficient for conducting a desk audit analysis.</w:t>
      </w:r>
    </w:p>
    <w:p w:rsidR="00D71FBB" w:rsidRPr="00E51B08" w:rsidP="00E51B08" w14:paraId="3B9761CB" w14:textId="5E340B6C">
      <w:pPr>
        <w:spacing w:line="240" w:lineRule="auto"/>
        <w:rPr>
          <w:rStyle w:val="eop"/>
          <w:rFonts w:ascii="Times New Roman" w:hAnsi="Times New Roman" w:cs="Times New Roman"/>
          <w:color w:val="000000"/>
          <w:sz w:val="24"/>
          <w:szCs w:val="24"/>
          <w:shd w:val="clear" w:color="auto" w:fill="FFFFFF"/>
        </w:rPr>
      </w:pPr>
      <w:r w:rsidRPr="00E51B08">
        <w:rPr>
          <w:rStyle w:val="eop"/>
          <w:rFonts w:ascii="Times New Roman" w:hAnsi="Times New Roman" w:cs="Times New Roman"/>
          <w:color w:val="000000"/>
          <w:sz w:val="24"/>
          <w:szCs w:val="24"/>
          <w:shd w:val="clear" w:color="auto" w:fill="FFFFFF"/>
        </w:rPr>
        <w:t xml:space="preserve">OFCCP disagrees with these comments. First, OFCCP notes that </w:t>
      </w:r>
      <w:r w:rsidRPr="00E51B08">
        <w:rPr>
          <w:rFonts w:ascii="Times New Roman" w:hAnsi="Times New Roman" w:cs="Times New Roman"/>
          <w:sz w:val="24"/>
          <w:szCs w:val="24"/>
        </w:rPr>
        <w:t>Item 3 in the currently approved scheduling letter already requests employee-level information.</w:t>
      </w:r>
      <w:r>
        <w:rPr>
          <w:rStyle w:val="FootnoteReference"/>
          <w:rFonts w:ascii="Times New Roman" w:hAnsi="Times New Roman" w:cs="Times New Roman"/>
          <w:sz w:val="24"/>
          <w:szCs w:val="24"/>
          <w:vertAlign w:val="superscript"/>
        </w:rPr>
        <w:footnoteReference w:id="54"/>
      </w:r>
      <w:r w:rsidRPr="00E51B08">
        <w:rPr>
          <w:rFonts w:ascii="Times New Roman" w:hAnsi="Times New Roman" w:cs="Times New Roman"/>
          <w:sz w:val="24"/>
          <w:szCs w:val="24"/>
        </w:rPr>
        <w:t xml:space="preserve"> This ICR does not change that existing requirement. The proposal (and the currently approved letter) </w:t>
      </w:r>
      <w:r w:rsidRPr="00E51B08">
        <w:rPr>
          <w:rStyle w:val="eop"/>
          <w:rFonts w:ascii="Times New Roman" w:hAnsi="Times New Roman" w:cs="Times New Roman"/>
          <w:color w:val="000000"/>
          <w:sz w:val="24"/>
          <w:szCs w:val="24"/>
          <w:shd w:val="clear" w:color="auto" w:fill="FFFFFF"/>
        </w:rPr>
        <w:t xml:space="preserve">also requests a “list” of the requested information and does not use the terminology </w:t>
      </w:r>
      <w:r w:rsidRPr="00E51B08">
        <w:rPr>
          <w:rStyle w:val="eop"/>
          <w:rFonts w:ascii="Times New Roman" w:hAnsi="Times New Roman" w:cs="Times New Roman"/>
          <w:sz w:val="24"/>
          <w:szCs w:val="24"/>
          <w:shd w:val="clear" w:color="auto" w:fill="FFFFFF"/>
        </w:rPr>
        <w:t>“log.”</w:t>
      </w:r>
      <w:r>
        <w:rPr>
          <w:rStyle w:val="FootnoteReference"/>
          <w:rFonts w:ascii="Times New Roman" w:hAnsi="Times New Roman" w:cs="Times New Roman"/>
          <w:sz w:val="24"/>
          <w:szCs w:val="24"/>
          <w:shd w:val="clear" w:color="auto" w:fill="FFFFFF"/>
          <w:vertAlign w:val="superscript"/>
        </w:rPr>
        <w:footnoteReference w:id="55"/>
      </w:r>
      <w:r w:rsidRPr="00E51B08">
        <w:rPr>
          <w:rStyle w:val="eop"/>
          <w:rFonts w:ascii="Times New Roman" w:hAnsi="Times New Roman" w:cs="Times New Roman"/>
          <w:sz w:val="24"/>
          <w:szCs w:val="24"/>
          <w:shd w:val="clear" w:color="auto" w:fill="FFFFFF"/>
          <w:vertAlign w:val="superscript"/>
        </w:rPr>
        <w:t xml:space="preserve"> </w:t>
      </w:r>
      <w:r w:rsidRPr="00E51B08">
        <w:rPr>
          <w:rStyle w:val="eop"/>
          <w:rFonts w:ascii="Times New Roman" w:hAnsi="Times New Roman" w:cs="Times New Roman"/>
          <w:sz w:val="24"/>
          <w:szCs w:val="24"/>
          <w:shd w:val="clear" w:color="auto" w:fill="FFFFFF"/>
        </w:rPr>
        <w:t>For example, for hire information, a contractor would be required to provide a list that i</w:t>
      </w:r>
      <w:r w:rsidRPr="00E51B08">
        <w:rPr>
          <w:rStyle w:val="normaltextrun"/>
          <w:rFonts w:ascii="Times New Roman" w:hAnsi="Times New Roman" w:cs="Times New Roman"/>
          <w:sz w:val="24"/>
          <w:szCs w:val="24"/>
          <w:shd w:val="clear" w:color="auto" w:fill="FFFFFF"/>
        </w:rPr>
        <w:t xml:space="preserve">ncludes the name/employee ID, trade, job title, date of hire, gender, </w:t>
      </w:r>
      <w:r w:rsidR="000E64B1">
        <w:rPr>
          <w:rStyle w:val="normaltextrun"/>
          <w:rFonts w:ascii="Times New Roman" w:hAnsi="Times New Roman" w:cs="Times New Roman"/>
          <w:sz w:val="24"/>
          <w:szCs w:val="24"/>
          <w:shd w:val="clear" w:color="auto" w:fill="FFFFFF"/>
        </w:rPr>
        <w:t xml:space="preserve">and </w:t>
      </w:r>
      <w:r w:rsidRPr="00E51B08">
        <w:rPr>
          <w:rStyle w:val="normaltextrun"/>
          <w:rFonts w:ascii="Times New Roman" w:hAnsi="Times New Roman" w:cs="Times New Roman"/>
          <w:sz w:val="24"/>
          <w:szCs w:val="24"/>
          <w:shd w:val="clear" w:color="auto" w:fill="FFFFFF"/>
        </w:rPr>
        <w:t xml:space="preserve">race/ethnicity for each employee hired during the review period. </w:t>
      </w:r>
      <w:r w:rsidRPr="00E51B08">
        <w:rPr>
          <w:rStyle w:val="normaltextrun"/>
          <w:rFonts w:ascii="Times New Roman" w:hAnsi="Times New Roman" w:cs="Times New Roman"/>
          <w:color w:val="000000"/>
          <w:sz w:val="24"/>
          <w:szCs w:val="24"/>
          <w:shd w:val="clear" w:color="auto" w:fill="FFFFFF"/>
        </w:rPr>
        <w:t>If an individual is a re-hire, the contractor would also indicate that information in their submission.</w:t>
      </w:r>
      <w:r w:rsidRPr="00E51B08">
        <w:rPr>
          <w:rStyle w:val="eop"/>
          <w:rFonts w:ascii="Times New Roman" w:hAnsi="Times New Roman" w:cs="Times New Roman"/>
          <w:color w:val="000000"/>
          <w:sz w:val="24"/>
          <w:szCs w:val="24"/>
          <w:shd w:val="clear" w:color="auto" w:fill="FFFFFF"/>
        </w:rPr>
        <w:t xml:space="preserve"> Contractors generally provide this information in </w:t>
      </w:r>
      <w:r w:rsidRPr="00E51B08" w:rsidR="009A16BA">
        <w:rPr>
          <w:rStyle w:val="eop"/>
          <w:rFonts w:ascii="Times New Roman" w:hAnsi="Times New Roman" w:cs="Times New Roman"/>
          <w:color w:val="000000"/>
          <w:sz w:val="24"/>
          <w:szCs w:val="24"/>
          <w:shd w:val="clear" w:color="auto" w:fill="FFFFFF"/>
        </w:rPr>
        <w:t xml:space="preserve">a </w:t>
      </w:r>
      <w:r w:rsidRPr="00E51B08" w:rsidR="00B27C45">
        <w:rPr>
          <w:rStyle w:val="eop"/>
          <w:rFonts w:ascii="Times New Roman" w:hAnsi="Times New Roman" w:cs="Times New Roman"/>
          <w:color w:val="000000"/>
          <w:sz w:val="24"/>
          <w:szCs w:val="24"/>
          <w:shd w:val="clear" w:color="auto" w:fill="FFFFFF"/>
        </w:rPr>
        <w:t>comma-</w:t>
      </w:r>
      <w:r w:rsidRPr="00E51B08" w:rsidR="00D56236">
        <w:rPr>
          <w:rStyle w:val="eop"/>
          <w:rFonts w:ascii="Times New Roman" w:hAnsi="Times New Roman" w:cs="Times New Roman"/>
          <w:color w:val="000000"/>
          <w:sz w:val="24"/>
          <w:szCs w:val="24"/>
          <w:shd w:val="clear" w:color="auto" w:fill="FFFFFF"/>
        </w:rPr>
        <w:t>separated</w:t>
      </w:r>
      <w:r w:rsidRPr="00E51B08" w:rsidR="00B27C45">
        <w:rPr>
          <w:rStyle w:val="eop"/>
          <w:rFonts w:ascii="Times New Roman" w:hAnsi="Times New Roman" w:cs="Times New Roman"/>
          <w:color w:val="000000"/>
          <w:sz w:val="24"/>
          <w:szCs w:val="24"/>
          <w:shd w:val="clear" w:color="auto" w:fill="FFFFFF"/>
        </w:rPr>
        <w:t xml:space="preserve"> values or </w:t>
      </w:r>
      <w:r w:rsidRPr="00E51B08">
        <w:rPr>
          <w:rStyle w:val="eop"/>
          <w:rFonts w:ascii="Times New Roman" w:hAnsi="Times New Roman" w:cs="Times New Roman"/>
          <w:color w:val="000000"/>
          <w:sz w:val="24"/>
          <w:szCs w:val="24"/>
          <w:shd w:val="clear" w:color="auto" w:fill="FFFFFF"/>
        </w:rPr>
        <w:t>excel form</w:t>
      </w:r>
      <w:r w:rsidRPr="00E51B08" w:rsidR="00D56236">
        <w:rPr>
          <w:rStyle w:val="eop"/>
          <w:rFonts w:ascii="Times New Roman" w:hAnsi="Times New Roman" w:cs="Times New Roman"/>
          <w:color w:val="000000"/>
          <w:sz w:val="24"/>
          <w:szCs w:val="24"/>
          <w:shd w:val="clear" w:color="auto" w:fill="FFFFFF"/>
        </w:rPr>
        <w:t>at</w:t>
      </w:r>
      <w:r w:rsidRPr="00E51B08">
        <w:rPr>
          <w:rStyle w:val="eop"/>
          <w:rFonts w:ascii="Times New Roman" w:hAnsi="Times New Roman" w:cs="Times New Roman"/>
          <w:color w:val="000000"/>
          <w:sz w:val="24"/>
          <w:szCs w:val="24"/>
          <w:shd w:val="clear" w:color="auto" w:fill="FFFFFF"/>
        </w:rPr>
        <w:t xml:space="preserve">, and the proposed ICR continues to encourage this </w:t>
      </w:r>
      <w:r w:rsidRPr="00E51B08" w:rsidR="00B80969">
        <w:rPr>
          <w:rStyle w:val="eop"/>
          <w:rFonts w:ascii="Times New Roman" w:hAnsi="Times New Roman" w:cs="Times New Roman"/>
          <w:color w:val="000000"/>
          <w:sz w:val="24"/>
          <w:szCs w:val="24"/>
          <w:shd w:val="clear" w:color="auto" w:fill="FFFFFF"/>
        </w:rPr>
        <w:t>method</w:t>
      </w:r>
      <w:r w:rsidRPr="00E51B08">
        <w:rPr>
          <w:rStyle w:val="eop"/>
          <w:rFonts w:ascii="Times New Roman" w:hAnsi="Times New Roman" w:cs="Times New Roman"/>
          <w:color w:val="000000"/>
          <w:sz w:val="24"/>
          <w:szCs w:val="24"/>
          <w:shd w:val="clear" w:color="auto" w:fill="FFFFFF"/>
        </w:rPr>
        <w:t xml:space="preserve"> of submission.</w:t>
      </w:r>
      <w:r>
        <w:rPr>
          <w:rStyle w:val="FootnoteReference"/>
          <w:rFonts w:ascii="Times New Roman" w:hAnsi="Times New Roman" w:cs="Times New Roman"/>
          <w:color w:val="000000"/>
          <w:sz w:val="24"/>
          <w:szCs w:val="24"/>
          <w:shd w:val="clear" w:color="auto" w:fill="FFFFFF"/>
          <w:vertAlign w:val="superscript"/>
        </w:rPr>
        <w:footnoteReference w:id="56"/>
      </w:r>
      <w:r w:rsidRPr="00E51B08">
        <w:rPr>
          <w:rStyle w:val="eop"/>
          <w:rFonts w:ascii="Times New Roman" w:hAnsi="Times New Roman" w:cs="Times New Roman"/>
          <w:color w:val="000000"/>
          <w:sz w:val="24"/>
          <w:szCs w:val="24"/>
          <w:shd w:val="clear" w:color="auto" w:fill="FFFFFF"/>
          <w:vertAlign w:val="superscript"/>
        </w:rPr>
        <w:t xml:space="preserve"> </w:t>
      </w:r>
    </w:p>
    <w:p w:rsidR="00D71FBB" w:rsidRPr="00E51B08" w:rsidP="00E51B08" w14:paraId="398F8C40" w14:textId="36774F21">
      <w:pPr>
        <w:pStyle w:val="FootnoteText"/>
        <w:rPr>
          <w:rFonts w:ascii="Times New Roman" w:hAnsi="Times New Roman" w:cs="Times New Roman"/>
          <w:sz w:val="24"/>
          <w:szCs w:val="24"/>
        </w:rPr>
      </w:pPr>
      <w:r w:rsidRPr="00E51B08">
        <w:rPr>
          <w:rStyle w:val="eop"/>
          <w:rFonts w:ascii="Times New Roman" w:hAnsi="Times New Roman" w:cs="Times New Roman"/>
          <w:color w:val="000000"/>
          <w:sz w:val="24"/>
          <w:szCs w:val="24"/>
          <w:shd w:val="clear" w:color="auto" w:fill="FFFFFF"/>
        </w:rPr>
        <w:t xml:space="preserve">Further, OFCCP disagrees with the commenters’ assertion that Item 3 should request aggregated employment activity data </w:t>
      </w:r>
      <w:r w:rsidRPr="00E51B08">
        <w:rPr>
          <w:rStyle w:val="eop"/>
          <w:rFonts w:ascii="Times New Roman" w:hAnsi="Times New Roman" w:cs="Times New Roman"/>
          <w:color w:val="000000"/>
          <w:sz w:val="24"/>
          <w:szCs w:val="24"/>
          <w:shd w:val="clear" w:color="auto" w:fill="FFFFFF"/>
        </w:rPr>
        <w:t>similar to</w:t>
      </w:r>
      <w:r w:rsidRPr="00E51B08">
        <w:rPr>
          <w:rStyle w:val="eop"/>
          <w:rFonts w:ascii="Times New Roman" w:hAnsi="Times New Roman" w:cs="Times New Roman"/>
          <w:color w:val="000000"/>
          <w:sz w:val="24"/>
          <w:szCs w:val="24"/>
          <w:shd w:val="clear" w:color="auto" w:fill="FFFFFF"/>
        </w:rPr>
        <w:t xml:space="preserve"> Item 18 in OFCCP’s supply and service scheduling letter. These items serve different purposes</w:t>
      </w:r>
      <w:r w:rsidR="0091776B">
        <w:rPr>
          <w:rStyle w:val="eop"/>
          <w:rFonts w:ascii="Times New Roman" w:hAnsi="Times New Roman" w:cs="Times New Roman"/>
          <w:color w:val="000000"/>
          <w:sz w:val="24"/>
          <w:szCs w:val="24"/>
          <w:shd w:val="clear" w:color="auto" w:fill="FFFFFF"/>
        </w:rPr>
        <w:t xml:space="preserve"> and address distin</w:t>
      </w:r>
      <w:r w:rsidR="00773FEE">
        <w:rPr>
          <w:rStyle w:val="eop"/>
          <w:rFonts w:ascii="Times New Roman" w:hAnsi="Times New Roman" w:cs="Times New Roman"/>
          <w:color w:val="000000"/>
          <w:sz w:val="24"/>
          <w:szCs w:val="24"/>
          <w:shd w:val="clear" w:color="auto" w:fill="FFFFFF"/>
        </w:rPr>
        <w:t>guishable</w:t>
      </w:r>
      <w:r w:rsidRPr="00E51B08">
        <w:rPr>
          <w:rStyle w:val="eop"/>
          <w:rFonts w:ascii="Times New Roman" w:hAnsi="Times New Roman" w:cs="Times New Roman"/>
          <w:color w:val="000000"/>
          <w:sz w:val="24"/>
          <w:szCs w:val="24"/>
          <w:shd w:val="clear" w:color="auto" w:fill="FFFFFF"/>
        </w:rPr>
        <w:t xml:space="preserve"> regulatory requirements. In addition to verifying nondiscrimination obligations, OFCCP uses these items to verify </w:t>
      </w:r>
      <w:r w:rsidR="00883E55">
        <w:rPr>
          <w:rStyle w:val="eop"/>
          <w:rFonts w:ascii="Times New Roman" w:hAnsi="Times New Roman" w:cs="Times New Roman"/>
          <w:color w:val="000000"/>
          <w:sz w:val="24"/>
          <w:szCs w:val="24"/>
          <w:shd w:val="clear" w:color="auto" w:fill="FFFFFF"/>
        </w:rPr>
        <w:t xml:space="preserve">the </w:t>
      </w:r>
      <w:r w:rsidRPr="00E51B08">
        <w:rPr>
          <w:rStyle w:val="eop"/>
          <w:rFonts w:ascii="Times New Roman" w:hAnsi="Times New Roman" w:cs="Times New Roman"/>
          <w:color w:val="000000"/>
          <w:sz w:val="24"/>
          <w:szCs w:val="24"/>
          <w:shd w:val="clear" w:color="auto" w:fill="FFFFFF"/>
        </w:rPr>
        <w:t xml:space="preserve">affirmative action requirements that are specific to each program. </w:t>
      </w:r>
      <w:r w:rsidR="00445EB1">
        <w:rPr>
          <w:rStyle w:val="eop"/>
          <w:rFonts w:ascii="Times New Roman" w:hAnsi="Times New Roman" w:cs="Times New Roman"/>
          <w:color w:val="000000"/>
          <w:sz w:val="24"/>
          <w:szCs w:val="24"/>
          <w:shd w:val="clear" w:color="auto" w:fill="FFFFFF"/>
        </w:rPr>
        <w:t>Supply and service contractors, f</w:t>
      </w:r>
      <w:r w:rsidRPr="00E51B08">
        <w:rPr>
          <w:rStyle w:val="eop"/>
          <w:rFonts w:ascii="Times New Roman" w:hAnsi="Times New Roman" w:cs="Times New Roman"/>
          <w:color w:val="000000"/>
          <w:sz w:val="24"/>
          <w:szCs w:val="24"/>
          <w:shd w:val="clear" w:color="auto" w:fill="FFFFFF"/>
        </w:rPr>
        <w:t xml:space="preserve">or example, </w:t>
      </w:r>
      <w:r w:rsidR="00445EB1">
        <w:rPr>
          <w:rFonts w:ascii="Times New Roman" w:hAnsi="Times New Roman" w:cs="Times New Roman"/>
          <w:sz w:val="24"/>
          <w:szCs w:val="24"/>
        </w:rPr>
        <w:t>must</w:t>
      </w:r>
      <w:r w:rsidRPr="00E51B08">
        <w:rPr>
          <w:rFonts w:ascii="Times New Roman" w:hAnsi="Times New Roman" w:cs="Times New Roman"/>
          <w:sz w:val="24"/>
          <w:szCs w:val="24"/>
        </w:rPr>
        <w:t xml:space="preserve"> conduct self-analyses of their employment activity by job group. </w:t>
      </w:r>
      <w:r w:rsidRPr="00E51B08">
        <w:rPr>
          <w:rFonts w:ascii="Times New Roman" w:hAnsi="Times New Roman" w:cs="Times New Roman"/>
          <w:i/>
          <w:iCs/>
          <w:sz w:val="24"/>
          <w:szCs w:val="24"/>
        </w:rPr>
        <w:t xml:space="preserve">See </w:t>
      </w:r>
      <w:r w:rsidRPr="00E51B08">
        <w:rPr>
          <w:rFonts w:ascii="Times New Roman" w:hAnsi="Times New Roman" w:cs="Times New Roman"/>
          <w:sz w:val="24"/>
          <w:szCs w:val="24"/>
        </w:rPr>
        <w:t xml:space="preserve">41 CFR 60-2.12 – 60-2.17. Item 18 in </w:t>
      </w:r>
      <w:r w:rsidR="00645F9C">
        <w:rPr>
          <w:rFonts w:ascii="Times New Roman" w:hAnsi="Times New Roman" w:cs="Times New Roman"/>
          <w:sz w:val="24"/>
          <w:szCs w:val="24"/>
        </w:rPr>
        <w:t>their</w:t>
      </w:r>
      <w:r w:rsidRPr="00E51B08">
        <w:rPr>
          <w:rFonts w:ascii="Times New Roman" w:hAnsi="Times New Roman" w:cs="Times New Roman"/>
          <w:sz w:val="24"/>
          <w:szCs w:val="24"/>
        </w:rPr>
        <w:t xml:space="preserve"> scheduling letter similarly requests information by job group</w:t>
      </w:r>
      <w:r w:rsidR="00AD1936">
        <w:rPr>
          <w:rFonts w:ascii="Times New Roman" w:hAnsi="Times New Roman" w:cs="Times New Roman"/>
          <w:sz w:val="24"/>
          <w:szCs w:val="24"/>
        </w:rPr>
        <w:t xml:space="preserve">, allowing </w:t>
      </w:r>
      <w:r w:rsidR="004A3DDF">
        <w:rPr>
          <w:rFonts w:ascii="Times New Roman" w:hAnsi="Times New Roman" w:cs="Times New Roman"/>
          <w:sz w:val="24"/>
          <w:szCs w:val="24"/>
        </w:rPr>
        <w:t>OFCCP to compare th</w:t>
      </w:r>
      <w:r w:rsidR="00223164">
        <w:rPr>
          <w:rFonts w:ascii="Times New Roman" w:hAnsi="Times New Roman" w:cs="Times New Roman"/>
          <w:sz w:val="24"/>
          <w:szCs w:val="24"/>
        </w:rPr>
        <w:t>is</w:t>
      </w:r>
      <w:r w:rsidR="004A3DDF">
        <w:rPr>
          <w:rFonts w:ascii="Times New Roman" w:hAnsi="Times New Roman" w:cs="Times New Roman"/>
          <w:sz w:val="24"/>
          <w:szCs w:val="24"/>
        </w:rPr>
        <w:t xml:space="preserve"> data</w:t>
      </w:r>
      <w:r w:rsidR="005C2951">
        <w:rPr>
          <w:rFonts w:ascii="Times New Roman" w:hAnsi="Times New Roman" w:cs="Times New Roman"/>
          <w:sz w:val="24"/>
          <w:szCs w:val="24"/>
        </w:rPr>
        <w:t xml:space="preserve"> with</w:t>
      </w:r>
      <w:r w:rsidRPr="00E51B08">
        <w:rPr>
          <w:rFonts w:ascii="Times New Roman" w:hAnsi="Times New Roman" w:cs="Times New Roman"/>
          <w:sz w:val="24"/>
          <w:szCs w:val="24"/>
        </w:rPr>
        <w:t xml:space="preserve"> </w:t>
      </w:r>
      <w:r w:rsidRPr="00E51B08" w:rsidR="00731D47">
        <w:rPr>
          <w:rFonts w:ascii="Times New Roman" w:hAnsi="Times New Roman" w:cs="Times New Roman"/>
          <w:sz w:val="24"/>
          <w:szCs w:val="24"/>
        </w:rPr>
        <w:t>a</w:t>
      </w:r>
      <w:r w:rsidRPr="00E51B08">
        <w:rPr>
          <w:rFonts w:ascii="Times New Roman" w:hAnsi="Times New Roman" w:cs="Times New Roman"/>
          <w:sz w:val="24"/>
          <w:szCs w:val="24"/>
        </w:rPr>
        <w:t xml:space="preserve"> contractor’s AAP analyses. </w:t>
      </w:r>
      <w:r w:rsidRPr="00E51B08" w:rsidR="00455A32">
        <w:rPr>
          <w:rFonts w:ascii="Times New Roman" w:hAnsi="Times New Roman" w:cs="Times New Roman"/>
          <w:sz w:val="24"/>
          <w:szCs w:val="24"/>
        </w:rPr>
        <w:t>Unlike supply and service contractors, c</w:t>
      </w:r>
      <w:r w:rsidRPr="00E51B08">
        <w:rPr>
          <w:rFonts w:ascii="Times New Roman" w:hAnsi="Times New Roman" w:cs="Times New Roman"/>
          <w:sz w:val="24"/>
          <w:szCs w:val="24"/>
        </w:rPr>
        <w:t>onstruction contractors are not subject to the job group analyses requirements.</w:t>
      </w:r>
      <w:r w:rsidR="000941C9">
        <w:rPr>
          <w:rFonts w:ascii="Times New Roman" w:hAnsi="Times New Roman" w:cs="Times New Roman"/>
          <w:sz w:val="24"/>
          <w:szCs w:val="24"/>
        </w:rPr>
        <w:t xml:space="preserve"> </w:t>
      </w:r>
    </w:p>
    <w:p w:rsidR="00D71FBB" w:rsidRPr="00E51B08" w:rsidP="00E51B08" w14:paraId="5304557B" w14:textId="77777777">
      <w:pPr>
        <w:pStyle w:val="FootnoteText"/>
        <w:rPr>
          <w:rFonts w:ascii="Times New Roman" w:hAnsi="Times New Roman" w:cs="Times New Roman"/>
          <w:sz w:val="24"/>
          <w:szCs w:val="24"/>
        </w:rPr>
      </w:pPr>
    </w:p>
    <w:p w:rsidR="00D71FBB" w:rsidP="00E51B08" w14:paraId="68502E8A" w14:textId="76C6C704">
      <w:pPr>
        <w:pStyle w:val="FootnoteText"/>
        <w:rPr>
          <w:rStyle w:val="eop"/>
          <w:rFonts w:ascii="Times New Roman" w:hAnsi="Times New Roman" w:cs="Times New Roman"/>
          <w:color w:val="000000"/>
          <w:sz w:val="24"/>
          <w:szCs w:val="24"/>
          <w:shd w:val="clear" w:color="auto" w:fill="FFFFFF"/>
        </w:rPr>
      </w:pPr>
      <w:r w:rsidRPr="00E51B08">
        <w:rPr>
          <w:rFonts w:ascii="Times New Roman" w:hAnsi="Times New Roman" w:cs="Times New Roman"/>
          <w:sz w:val="24"/>
          <w:szCs w:val="24"/>
        </w:rPr>
        <w:t>In addition, Item 3 includes information that contractors cannot provide by aggregated job group</w:t>
      </w:r>
      <w:r w:rsidRPr="00E51B08" w:rsidR="00FF7973">
        <w:rPr>
          <w:rFonts w:ascii="Times New Roman" w:hAnsi="Times New Roman" w:cs="Times New Roman"/>
          <w:sz w:val="24"/>
          <w:szCs w:val="24"/>
        </w:rPr>
        <w:t xml:space="preserve"> (</w:t>
      </w:r>
      <w:r w:rsidRPr="00E51B08" w:rsidR="00FF7973">
        <w:rPr>
          <w:rFonts w:ascii="Times New Roman" w:hAnsi="Times New Roman" w:cs="Times New Roman"/>
          <w:i/>
          <w:iCs/>
          <w:sz w:val="24"/>
          <w:szCs w:val="24"/>
        </w:rPr>
        <w:t>e.g</w:t>
      </w:r>
      <w:r w:rsidRPr="00E51B08" w:rsidR="00FF7973">
        <w:rPr>
          <w:rFonts w:ascii="Times New Roman" w:hAnsi="Times New Roman" w:cs="Times New Roman"/>
          <w:sz w:val="24"/>
          <w:szCs w:val="24"/>
        </w:rPr>
        <w:t>.,</w:t>
      </w:r>
      <w:r w:rsidRPr="00E51B08" w:rsidR="00552FBC">
        <w:rPr>
          <w:rFonts w:ascii="Times New Roman" w:hAnsi="Times New Roman" w:cs="Times New Roman"/>
          <w:sz w:val="24"/>
          <w:szCs w:val="24"/>
        </w:rPr>
        <w:t xml:space="preserve"> </w:t>
      </w:r>
      <w:r w:rsidRPr="00E51B08">
        <w:rPr>
          <w:rFonts w:ascii="Times New Roman" w:hAnsi="Times New Roman" w:cs="Times New Roman"/>
          <w:sz w:val="24"/>
          <w:szCs w:val="24"/>
        </w:rPr>
        <w:t>the referral source for each applicant</w:t>
      </w:r>
      <w:r w:rsidRPr="00E51B08" w:rsidR="00FF7973">
        <w:rPr>
          <w:rFonts w:ascii="Times New Roman" w:hAnsi="Times New Roman" w:cs="Times New Roman"/>
          <w:sz w:val="24"/>
          <w:szCs w:val="24"/>
        </w:rPr>
        <w:t>)</w:t>
      </w:r>
      <w:r w:rsidRPr="00E51B08">
        <w:rPr>
          <w:rFonts w:ascii="Times New Roman" w:hAnsi="Times New Roman" w:cs="Times New Roman"/>
          <w:sz w:val="24"/>
          <w:szCs w:val="24"/>
        </w:rPr>
        <w:t>. This type of information</w:t>
      </w:r>
      <w:r w:rsidR="00D84AC1">
        <w:rPr>
          <w:rFonts w:ascii="Times New Roman" w:hAnsi="Times New Roman" w:cs="Times New Roman"/>
          <w:sz w:val="24"/>
          <w:szCs w:val="24"/>
        </w:rPr>
        <w:t xml:space="preserve"> is crucial for assessing</w:t>
      </w:r>
      <w:r w:rsidR="00565646">
        <w:rPr>
          <w:rFonts w:ascii="Times New Roman" w:hAnsi="Times New Roman" w:cs="Times New Roman"/>
          <w:sz w:val="24"/>
          <w:szCs w:val="24"/>
        </w:rPr>
        <w:t xml:space="preserve"> </w:t>
      </w:r>
      <w:r w:rsidR="00E90C45">
        <w:rPr>
          <w:rFonts w:ascii="Times New Roman" w:hAnsi="Times New Roman" w:cs="Times New Roman"/>
          <w:sz w:val="24"/>
          <w:szCs w:val="24"/>
        </w:rPr>
        <w:t xml:space="preserve">a </w:t>
      </w:r>
      <w:r w:rsidR="009569A7">
        <w:rPr>
          <w:rFonts w:ascii="Times New Roman" w:hAnsi="Times New Roman" w:cs="Times New Roman"/>
          <w:sz w:val="24"/>
          <w:szCs w:val="24"/>
        </w:rPr>
        <w:t xml:space="preserve">construction </w:t>
      </w:r>
      <w:r w:rsidR="00E90C45">
        <w:rPr>
          <w:rFonts w:ascii="Times New Roman" w:hAnsi="Times New Roman" w:cs="Times New Roman"/>
          <w:sz w:val="24"/>
          <w:szCs w:val="24"/>
        </w:rPr>
        <w:t xml:space="preserve">contractor’s </w:t>
      </w:r>
      <w:r w:rsidRPr="00E51B08">
        <w:rPr>
          <w:rFonts w:ascii="Times New Roman" w:hAnsi="Times New Roman" w:cs="Times New Roman"/>
          <w:sz w:val="24"/>
          <w:szCs w:val="24"/>
        </w:rPr>
        <w:t xml:space="preserve">compliance with the affirmative action requirements at </w:t>
      </w:r>
      <w:r w:rsidRPr="00E51B08" w:rsidR="00AC0734">
        <w:rPr>
          <w:rFonts w:ascii="Times New Roman" w:hAnsi="Times New Roman" w:cs="Times New Roman"/>
          <w:sz w:val="24"/>
          <w:szCs w:val="24"/>
        </w:rPr>
        <w:t>41 CFR 60-4.3(a)7</w:t>
      </w:r>
      <w:r w:rsidR="00826E2A">
        <w:rPr>
          <w:rFonts w:ascii="Times New Roman" w:hAnsi="Times New Roman" w:cs="Times New Roman"/>
          <w:sz w:val="24"/>
          <w:szCs w:val="24"/>
        </w:rPr>
        <w:t>, which do not apply to</w:t>
      </w:r>
      <w:r w:rsidRPr="00E51B08" w:rsidR="005F3CC0">
        <w:rPr>
          <w:rFonts w:ascii="Times New Roman" w:hAnsi="Times New Roman" w:cs="Times New Roman"/>
          <w:sz w:val="24"/>
          <w:szCs w:val="24"/>
        </w:rPr>
        <w:t xml:space="preserve"> supply and service contractors</w:t>
      </w:r>
      <w:r w:rsidRPr="00E51B08" w:rsidR="002E002D">
        <w:rPr>
          <w:rFonts w:ascii="Times New Roman" w:hAnsi="Times New Roman" w:cs="Times New Roman"/>
          <w:sz w:val="24"/>
          <w:szCs w:val="24"/>
        </w:rPr>
        <w:t xml:space="preserve">. </w:t>
      </w:r>
      <w:r w:rsidRPr="00E51B08">
        <w:rPr>
          <w:rFonts w:ascii="Times New Roman" w:hAnsi="Times New Roman" w:cs="Times New Roman"/>
          <w:sz w:val="24"/>
          <w:szCs w:val="24"/>
        </w:rPr>
        <w:t>By r</w:t>
      </w:r>
      <w:r w:rsidRPr="00E51B08">
        <w:rPr>
          <w:rStyle w:val="eop"/>
          <w:rFonts w:ascii="Times New Roman" w:hAnsi="Times New Roman" w:cs="Times New Roman"/>
          <w:color w:val="000000"/>
          <w:sz w:val="24"/>
          <w:szCs w:val="24"/>
          <w:shd w:val="clear" w:color="auto" w:fill="FFFFFF"/>
        </w:rPr>
        <w:t xml:space="preserve">equesting applicant/employee-level data in Item 3, OFCCP can conduct a robust analysis of the construction contractor’s employment practices and verify </w:t>
      </w:r>
      <w:r w:rsidRPr="00E51B08" w:rsidR="004534E5">
        <w:rPr>
          <w:rStyle w:val="eop"/>
          <w:rFonts w:ascii="Times New Roman" w:hAnsi="Times New Roman" w:cs="Times New Roman"/>
          <w:color w:val="000000"/>
          <w:sz w:val="24"/>
          <w:szCs w:val="24"/>
          <w:shd w:val="clear" w:color="auto" w:fill="FFFFFF"/>
        </w:rPr>
        <w:t xml:space="preserve">a </w:t>
      </w:r>
      <w:r w:rsidRPr="00E51B08">
        <w:rPr>
          <w:rStyle w:val="eop"/>
          <w:rFonts w:ascii="Times New Roman" w:hAnsi="Times New Roman" w:cs="Times New Roman"/>
          <w:color w:val="000000"/>
          <w:sz w:val="24"/>
          <w:szCs w:val="24"/>
          <w:shd w:val="clear" w:color="auto" w:fill="FFFFFF"/>
        </w:rPr>
        <w:t xml:space="preserve">contractor’s compliance with </w:t>
      </w:r>
      <w:r w:rsidRPr="00E51B08" w:rsidR="004534E5">
        <w:rPr>
          <w:rStyle w:val="eop"/>
          <w:rFonts w:ascii="Times New Roman" w:hAnsi="Times New Roman" w:cs="Times New Roman"/>
          <w:color w:val="000000"/>
          <w:sz w:val="24"/>
          <w:szCs w:val="24"/>
          <w:shd w:val="clear" w:color="auto" w:fill="FFFFFF"/>
        </w:rPr>
        <w:t>its</w:t>
      </w:r>
      <w:r w:rsidRPr="00E51B08">
        <w:rPr>
          <w:rStyle w:val="eop"/>
          <w:rFonts w:ascii="Times New Roman" w:hAnsi="Times New Roman" w:cs="Times New Roman"/>
          <w:color w:val="000000"/>
          <w:sz w:val="24"/>
          <w:szCs w:val="24"/>
          <w:shd w:val="clear" w:color="auto" w:fill="FFFFFF"/>
        </w:rPr>
        <w:t xml:space="preserve"> </w:t>
      </w:r>
      <w:r w:rsidRPr="00E51B08" w:rsidR="007C4B44">
        <w:rPr>
          <w:rStyle w:val="eop"/>
          <w:rFonts w:ascii="Times New Roman" w:hAnsi="Times New Roman" w:cs="Times New Roman"/>
          <w:color w:val="000000"/>
          <w:sz w:val="24"/>
          <w:szCs w:val="24"/>
          <w:shd w:val="clear" w:color="auto" w:fill="FFFFFF"/>
        </w:rPr>
        <w:t>various</w:t>
      </w:r>
      <w:r w:rsidRPr="00E51B08">
        <w:rPr>
          <w:rStyle w:val="eop"/>
          <w:rFonts w:ascii="Times New Roman" w:hAnsi="Times New Roman" w:cs="Times New Roman"/>
          <w:color w:val="000000"/>
          <w:sz w:val="24"/>
          <w:szCs w:val="24"/>
          <w:shd w:val="clear" w:color="auto" w:fill="FFFFFF"/>
        </w:rPr>
        <w:t xml:space="preserve"> regulatory requirements. For these reasons, OFCCP declines to adopt the commenters</w:t>
      </w:r>
      <w:r w:rsidR="00307D79">
        <w:rPr>
          <w:rStyle w:val="eop"/>
          <w:rFonts w:ascii="Times New Roman" w:hAnsi="Times New Roman" w:cs="Times New Roman"/>
          <w:color w:val="000000"/>
          <w:sz w:val="24"/>
          <w:szCs w:val="24"/>
          <w:shd w:val="clear" w:color="auto" w:fill="FFFFFF"/>
        </w:rPr>
        <w:t>’</w:t>
      </w:r>
      <w:r w:rsidRPr="00E51B08">
        <w:rPr>
          <w:rStyle w:val="eop"/>
          <w:rFonts w:ascii="Times New Roman" w:hAnsi="Times New Roman" w:cs="Times New Roman"/>
          <w:color w:val="000000"/>
          <w:sz w:val="24"/>
          <w:szCs w:val="24"/>
          <w:shd w:val="clear" w:color="auto" w:fill="FFFFFF"/>
        </w:rPr>
        <w:t xml:space="preserve"> recommendation to request the information by aggregated trade</w:t>
      </w:r>
      <w:r w:rsidRPr="00E51B08" w:rsidR="00A33F45">
        <w:rPr>
          <w:rStyle w:val="eop"/>
          <w:rFonts w:ascii="Times New Roman" w:hAnsi="Times New Roman" w:cs="Times New Roman"/>
          <w:color w:val="000000"/>
          <w:sz w:val="24"/>
          <w:szCs w:val="24"/>
          <w:shd w:val="clear" w:color="auto" w:fill="FFFFFF"/>
        </w:rPr>
        <w:t xml:space="preserve"> group</w:t>
      </w:r>
      <w:r w:rsidRPr="00E51B08" w:rsidR="005D1EB4">
        <w:rPr>
          <w:rStyle w:val="eop"/>
          <w:rFonts w:ascii="Times New Roman" w:hAnsi="Times New Roman" w:cs="Times New Roman"/>
          <w:color w:val="000000"/>
          <w:sz w:val="24"/>
          <w:szCs w:val="24"/>
          <w:shd w:val="clear" w:color="auto" w:fill="FFFFFF"/>
        </w:rPr>
        <w:t>s</w:t>
      </w:r>
      <w:r w:rsidRPr="00E51B08">
        <w:rPr>
          <w:rStyle w:val="eop"/>
          <w:rFonts w:ascii="Times New Roman" w:hAnsi="Times New Roman" w:cs="Times New Roman"/>
          <w:color w:val="000000"/>
          <w:sz w:val="24"/>
          <w:szCs w:val="24"/>
          <w:shd w:val="clear" w:color="auto" w:fill="FFFFFF"/>
        </w:rPr>
        <w:t>.</w:t>
      </w:r>
    </w:p>
    <w:p w:rsidR="00307D79" w:rsidRPr="00E51B08" w:rsidP="00E51B08" w14:paraId="71118408" w14:textId="77777777">
      <w:pPr>
        <w:pStyle w:val="FootnoteText"/>
        <w:rPr>
          <w:rStyle w:val="eop"/>
          <w:rFonts w:ascii="Times New Roman" w:hAnsi="Times New Roman" w:cs="Times New Roman"/>
          <w:color w:val="000000"/>
          <w:sz w:val="24"/>
          <w:szCs w:val="24"/>
          <w:shd w:val="clear" w:color="auto" w:fill="FFFFFF"/>
        </w:rPr>
      </w:pPr>
    </w:p>
    <w:p w:rsidR="00CB5B80" w:rsidRPr="00E51B08" w:rsidP="00E51B08" w14:paraId="111F7461" w14:textId="77777777">
      <w:pPr>
        <w:spacing w:after="0" w:line="240" w:lineRule="auto"/>
        <w:rPr>
          <w:rStyle w:val="eop"/>
          <w:rFonts w:ascii="Times New Roman" w:hAnsi="Times New Roman" w:cs="Times New Roman"/>
          <w:b/>
          <w:bCs/>
          <w:color w:val="000000"/>
          <w:sz w:val="24"/>
          <w:szCs w:val="24"/>
          <w:u w:val="single"/>
          <w:shd w:val="clear" w:color="auto" w:fill="FFFFFF"/>
        </w:rPr>
      </w:pPr>
    </w:p>
    <w:p w:rsidR="00D71FBB" w:rsidRPr="00E51B08" w:rsidP="00E51B08" w14:paraId="60D4CBC2" w14:textId="4F6C8462">
      <w:pPr>
        <w:spacing w:line="240" w:lineRule="auto"/>
        <w:rPr>
          <w:rStyle w:val="eop"/>
          <w:rFonts w:ascii="Times New Roman" w:hAnsi="Times New Roman" w:cs="Times New Roman"/>
          <w:b/>
          <w:bCs/>
          <w:color w:val="000000"/>
          <w:sz w:val="24"/>
          <w:szCs w:val="24"/>
          <w:u w:val="single"/>
          <w:shd w:val="clear" w:color="auto" w:fill="FFFFFF"/>
        </w:rPr>
      </w:pPr>
      <w:r w:rsidRPr="00E51B08">
        <w:rPr>
          <w:rStyle w:val="eop"/>
          <w:rFonts w:ascii="Times New Roman" w:hAnsi="Times New Roman" w:cs="Times New Roman"/>
          <w:b/>
          <w:bCs/>
          <w:color w:val="000000"/>
          <w:sz w:val="24"/>
          <w:szCs w:val="24"/>
          <w:u w:val="single"/>
          <w:shd w:val="clear" w:color="auto" w:fill="FFFFFF"/>
        </w:rPr>
        <w:t>Item 16 (Tests and Selection Procedures)</w:t>
      </w:r>
    </w:p>
    <w:p w:rsidR="00D71FBB" w:rsidRPr="00E51B08" w:rsidP="00E51B08" w14:paraId="5E99B8CD" w14:textId="3D32BF84">
      <w:pPr>
        <w:spacing w:line="240" w:lineRule="auto"/>
        <w:rPr>
          <w:rStyle w:val="normaltextrun"/>
          <w:rFonts w:ascii="Times New Roman" w:hAnsi="Times New Roman" w:cs="Times New Roman"/>
          <w:color w:val="000000"/>
          <w:sz w:val="24"/>
          <w:szCs w:val="24"/>
          <w:shd w:val="clear" w:color="auto" w:fill="FFFFFF"/>
        </w:rPr>
      </w:pPr>
      <w:r w:rsidRPr="00E51B08">
        <w:rPr>
          <w:rStyle w:val="eop"/>
          <w:rFonts w:ascii="Times New Roman" w:hAnsi="Times New Roman" w:cs="Times New Roman"/>
          <w:color w:val="000000"/>
          <w:sz w:val="24"/>
          <w:szCs w:val="24"/>
          <w:shd w:val="clear" w:color="auto" w:fill="FFFFFF"/>
        </w:rPr>
        <w:t>In</w:t>
      </w:r>
      <w:r w:rsidRPr="00E51B08">
        <w:rPr>
          <w:rStyle w:val="eop"/>
          <w:rFonts w:ascii="Times New Roman" w:hAnsi="Times New Roman" w:cs="Times New Roman"/>
          <w:color w:val="000000"/>
          <w:sz w:val="24"/>
          <w:szCs w:val="24"/>
          <w:shd w:val="clear" w:color="auto" w:fill="FFFFFF"/>
        </w:rPr>
        <w:t xml:space="preserve"> the 60-day proposal, OFCCP proposed adding </w:t>
      </w:r>
      <w:r w:rsidRPr="00E51B08" w:rsidR="00B230FC">
        <w:rPr>
          <w:rStyle w:val="eop"/>
          <w:rFonts w:ascii="Times New Roman" w:hAnsi="Times New Roman" w:cs="Times New Roman"/>
          <w:color w:val="000000"/>
          <w:sz w:val="24"/>
          <w:szCs w:val="24"/>
          <w:shd w:val="clear" w:color="auto" w:fill="FFFFFF"/>
        </w:rPr>
        <w:t>Item 16</w:t>
      </w:r>
      <w:r w:rsidRPr="00E51B08" w:rsidR="00840054">
        <w:rPr>
          <w:rStyle w:val="eop"/>
          <w:rFonts w:ascii="Times New Roman" w:hAnsi="Times New Roman" w:cs="Times New Roman"/>
          <w:color w:val="000000"/>
          <w:sz w:val="24"/>
          <w:szCs w:val="24"/>
          <w:shd w:val="clear" w:color="auto" w:fill="FFFFFF"/>
        </w:rPr>
        <w:t xml:space="preserve"> which </w:t>
      </w:r>
      <w:r w:rsidRPr="00E51B08">
        <w:rPr>
          <w:rStyle w:val="eop"/>
          <w:rFonts w:ascii="Times New Roman" w:hAnsi="Times New Roman" w:cs="Times New Roman"/>
          <w:color w:val="000000"/>
          <w:sz w:val="24"/>
          <w:szCs w:val="24"/>
          <w:shd w:val="clear" w:color="auto" w:fill="FFFFFF"/>
        </w:rPr>
        <w:t xml:space="preserve">would require the contractor to identify tests and selection procedures used in the hiring process and evidence of validity where necessary. One commenter stated </w:t>
      </w:r>
      <w:r w:rsidRPr="00E51B08">
        <w:rPr>
          <w:rStyle w:val="normaltextrun"/>
          <w:rFonts w:ascii="Times New Roman" w:hAnsi="Times New Roman" w:cs="Times New Roman"/>
          <w:sz w:val="24"/>
          <w:szCs w:val="24"/>
          <w:shd w:val="clear" w:color="auto" w:fill="FFFFFF"/>
        </w:rPr>
        <w:t xml:space="preserve">that this information is unnecessary at the desk audit phase, as the Uniform Guidelines on </w:t>
      </w:r>
      <w:r w:rsidR="00E851AE">
        <w:rPr>
          <w:rStyle w:val="normaltextrun"/>
          <w:rFonts w:ascii="Times New Roman" w:hAnsi="Times New Roman" w:cs="Times New Roman"/>
          <w:sz w:val="24"/>
          <w:szCs w:val="24"/>
          <w:shd w:val="clear" w:color="auto" w:fill="FFFFFF"/>
        </w:rPr>
        <w:t xml:space="preserve">Employee </w:t>
      </w:r>
      <w:r w:rsidRPr="00E51B08">
        <w:rPr>
          <w:rStyle w:val="normaltextrun"/>
          <w:rFonts w:ascii="Times New Roman" w:hAnsi="Times New Roman" w:cs="Times New Roman"/>
          <w:sz w:val="24"/>
          <w:szCs w:val="24"/>
          <w:shd w:val="clear" w:color="auto" w:fill="FFFFFF"/>
        </w:rPr>
        <w:t xml:space="preserve">Selection Procedures (UGESP) provides that an employer should first determine if there is </w:t>
      </w:r>
      <w:r w:rsidRPr="00E51B08" w:rsidR="000C6DCF">
        <w:rPr>
          <w:rStyle w:val="normaltextrun"/>
          <w:rFonts w:ascii="Times New Roman" w:hAnsi="Times New Roman" w:cs="Times New Roman"/>
          <w:sz w:val="24"/>
          <w:szCs w:val="24"/>
          <w:shd w:val="clear" w:color="auto" w:fill="FFFFFF"/>
        </w:rPr>
        <w:t xml:space="preserve">adverse </w:t>
      </w:r>
      <w:r w:rsidRPr="00E51B08">
        <w:rPr>
          <w:rStyle w:val="normaltextrun"/>
          <w:rFonts w:ascii="Times New Roman" w:hAnsi="Times New Roman" w:cs="Times New Roman"/>
          <w:sz w:val="24"/>
          <w:szCs w:val="24"/>
          <w:shd w:val="clear" w:color="auto" w:fill="FFFFFF"/>
        </w:rPr>
        <w:t>impact in their overall selection process before having to examine individual components of the selection process. The commenter asserts that finding adverse impact in the overall selection process is rare, so OFCCP is unnecessarily burdening contractors with the Item 16 request.</w:t>
      </w:r>
      <w:r w:rsidRPr="00E51B08" w:rsidR="00A7332E">
        <w:rPr>
          <w:rStyle w:val="normaltextrun"/>
          <w:rFonts w:ascii="Times New Roman" w:hAnsi="Times New Roman" w:cs="Times New Roman"/>
          <w:sz w:val="24"/>
          <w:szCs w:val="24"/>
          <w:shd w:val="clear" w:color="auto" w:fill="FFFFFF"/>
        </w:rPr>
        <w:t xml:space="preserve"> </w:t>
      </w:r>
      <w:r w:rsidRPr="00E51B08">
        <w:rPr>
          <w:rStyle w:val="normaltextrun"/>
          <w:rFonts w:ascii="Times New Roman" w:hAnsi="Times New Roman" w:cs="Times New Roman"/>
          <w:sz w:val="24"/>
          <w:szCs w:val="24"/>
          <w:shd w:val="clear" w:color="auto" w:fill="FFFFFF"/>
        </w:rPr>
        <w:t xml:space="preserve">Another commenter also </w:t>
      </w:r>
      <w:r w:rsidRPr="00E51B08">
        <w:rPr>
          <w:rFonts w:ascii="Times New Roman" w:hAnsi="Times New Roman" w:cs="Times New Roman"/>
          <w:sz w:val="24"/>
          <w:szCs w:val="24"/>
        </w:rPr>
        <w:t xml:space="preserve">disagreed with OFCCP’s proposal to request this information, stating that OFCCP </w:t>
      </w:r>
      <w:r w:rsidRPr="00E51B08">
        <w:rPr>
          <w:rStyle w:val="normaltextrun"/>
          <w:rFonts w:ascii="Times New Roman" w:hAnsi="Times New Roman" w:cs="Times New Roman"/>
          <w:color w:val="000000"/>
          <w:sz w:val="24"/>
          <w:szCs w:val="24"/>
          <w:shd w:val="clear" w:color="auto" w:fill="FFFFFF"/>
        </w:rPr>
        <w:t>does not need to review this information unless</w:t>
      </w:r>
      <w:r w:rsidRPr="00E51B08" w:rsidR="00A839C4">
        <w:rPr>
          <w:rStyle w:val="normaltextrun"/>
          <w:rFonts w:ascii="Times New Roman" w:hAnsi="Times New Roman" w:cs="Times New Roman"/>
          <w:color w:val="000000"/>
          <w:sz w:val="24"/>
          <w:szCs w:val="24"/>
          <w:shd w:val="clear" w:color="auto" w:fill="FFFFFF"/>
        </w:rPr>
        <w:t xml:space="preserve"> the agency</w:t>
      </w:r>
      <w:r w:rsidRPr="00E51B08">
        <w:rPr>
          <w:rStyle w:val="normaltextrun"/>
          <w:rFonts w:ascii="Times New Roman" w:hAnsi="Times New Roman" w:cs="Times New Roman"/>
          <w:color w:val="000000"/>
          <w:sz w:val="24"/>
          <w:szCs w:val="24"/>
          <w:shd w:val="clear" w:color="auto" w:fill="FFFFFF"/>
        </w:rPr>
        <w:t xml:space="preserve"> first identifies an adverse impact.</w:t>
      </w:r>
    </w:p>
    <w:p w:rsidR="00D71FBB" w:rsidRPr="00E51B08" w:rsidP="00E51B08" w14:paraId="4A537CD2" w14:textId="77777777">
      <w:pPr>
        <w:spacing w:line="240" w:lineRule="auto"/>
        <w:rPr>
          <w:rStyle w:val="normaltextrun"/>
          <w:rFonts w:ascii="Times New Roman" w:hAnsi="Times New Roman" w:cs="Times New Roman"/>
          <w:sz w:val="24"/>
          <w:szCs w:val="24"/>
          <w:shd w:val="clear" w:color="auto" w:fill="FFFFFF"/>
        </w:rPr>
      </w:pPr>
      <w:r w:rsidRPr="00E51B08">
        <w:rPr>
          <w:rStyle w:val="normaltextrun"/>
          <w:rFonts w:ascii="Times New Roman" w:hAnsi="Times New Roman" w:cs="Times New Roman"/>
          <w:sz w:val="24"/>
          <w:szCs w:val="24"/>
          <w:shd w:val="clear" w:color="auto" w:fill="FFFFFF"/>
        </w:rPr>
        <w:t xml:space="preserve">OFCCP disagrees with these comments. First, </w:t>
      </w:r>
      <w:r w:rsidRPr="00E51B08">
        <w:rPr>
          <w:rFonts w:ascii="Times New Roman" w:hAnsi="Times New Roman" w:cs="Times New Roman"/>
          <w:sz w:val="24"/>
          <w:szCs w:val="24"/>
        </w:rPr>
        <w:t>OFCCP’s regulations clearly prohibit contractors from discriminating against employees and applicants in all employment actions, including selection procedures.</w:t>
      </w:r>
      <w:r>
        <w:rPr>
          <w:rStyle w:val="FootnoteReference"/>
          <w:rFonts w:ascii="Times New Roman" w:hAnsi="Times New Roman" w:cs="Times New Roman"/>
          <w:sz w:val="24"/>
          <w:szCs w:val="24"/>
          <w:vertAlign w:val="superscript"/>
        </w:rPr>
        <w:footnoteReference w:id="57"/>
      </w:r>
      <w:r w:rsidRPr="00E51B08">
        <w:rPr>
          <w:rFonts w:ascii="Times New Roman" w:hAnsi="Times New Roman" w:cs="Times New Roman"/>
          <w:sz w:val="24"/>
          <w:szCs w:val="24"/>
        </w:rPr>
        <w:t xml:space="preserve"> OFCCP’s regulations also provide that the agency can request all records relevant to determining a contractor’s compliance, and that such records include, but are not necessarily limited to, records pertaining to hiring, assignment, promotion, demotion, transfer, lay off or termination, rates of pay or other terms of compensation, and selection for training or apprenticeship.</w:t>
      </w:r>
      <w:r>
        <w:rPr>
          <w:rStyle w:val="FootnoteReference"/>
          <w:rFonts w:ascii="Times New Roman" w:hAnsi="Times New Roman" w:cs="Times New Roman"/>
          <w:sz w:val="24"/>
          <w:szCs w:val="24"/>
          <w:vertAlign w:val="superscript"/>
        </w:rPr>
        <w:footnoteReference w:id="58"/>
      </w:r>
      <w:r w:rsidRPr="00E51B08">
        <w:rPr>
          <w:rFonts w:ascii="Times New Roman" w:hAnsi="Times New Roman" w:cs="Times New Roman"/>
          <w:sz w:val="24"/>
          <w:szCs w:val="24"/>
        </w:rPr>
        <w:t> As such, requesting and reviewing contractors’ policies and practices for making selection decisions is within the scope of OFCCP’s authority, and is an integral part of reviewing contractors’ compliance</w:t>
      </w:r>
      <w:r w:rsidRPr="00E51B08">
        <w:rPr>
          <w:rStyle w:val="normaltextrun"/>
          <w:rFonts w:ascii="Times New Roman" w:hAnsi="Times New Roman" w:cs="Times New Roman"/>
          <w:sz w:val="24"/>
          <w:szCs w:val="24"/>
          <w:shd w:val="clear" w:color="auto" w:fill="FFFFFF"/>
        </w:rPr>
        <w:t xml:space="preserve">. </w:t>
      </w:r>
    </w:p>
    <w:p w:rsidR="00D71FBB" w:rsidRPr="00E51B08" w:rsidP="00E51B08" w14:paraId="7FE850CA" w14:textId="2E917E83">
      <w:pPr>
        <w:spacing w:line="240" w:lineRule="auto"/>
        <w:rPr>
          <w:rStyle w:val="normaltextrun"/>
          <w:rFonts w:ascii="Times New Roman" w:hAnsi="Times New Roman" w:cs="Times New Roman"/>
          <w:i/>
          <w:iCs/>
          <w:sz w:val="24"/>
          <w:szCs w:val="24"/>
          <w:shd w:val="clear" w:color="auto" w:fill="FFFFFF"/>
        </w:rPr>
      </w:pPr>
      <w:r w:rsidRPr="00E51B08">
        <w:rPr>
          <w:rStyle w:val="normaltextrun"/>
          <w:rFonts w:ascii="Times New Roman" w:hAnsi="Times New Roman" w:cs="Times New Roman"/>
          <w:sz w:val="24"/>
          <w:szCs w:val="24"/>
          <w:shd w:val="clear" w:color="auto" w:fill="FFFFFF"/>
        </w:rPr>
        <w:t>Second, with respect to UGESP, the proposed item specifically notes that the contractor is only obligated to provide evidence that these tests and selection procedures were validated “where necessary in accordance with [the UGESP requirements referenced in] 41 CFR 60-4.3(a)</w:t>
      </w:r>
      <w:r w:rsidRPr="00E51B08">
        <w:rPr>
          <w:rStyle w:val="normaltextrun"/>
          <w:rFonts w:ascii="Times New Roman" w:hAnsi="Times New Roman" w:cs="Times New Roman"/>
          <w:sz w:val="24"/>
          <w:szCs w:val="24"/>
          <w:shd w:val="clear" w:color="auto" w:fill="FFFFFF"/>
        </w:rPr>
        <w:t>7.k.</w:t>
      </w:r>
      <w:r w:rsidRPr="00E51B08">
        <w:rPr>
          <w:rStyle w:val="normaltextrun"/>
          <w:rFonts w:ascii="Times New Roman" w:hAnsi="Times New Roman" w:cs="Times New Roman"/>
          <w:i/>
          <w:iCs/>
          <w:sz w:val="24"/>
          <w:szCs w:val="24"/>
          <w:shd w:val="clear" w:color="auto" w:fill="FFFFFF"/>
        </w:rPr>
        <w:t>”</w:t>
      </w:r>
      <w:r w:rsidRPr="00E51B08">
        <w:rPr>
          <w:rStyle w:val="normaltextrun"/>
          <w:rFonts w:ascii="Times New Roman" w:hAnsi="Times New Roman" w:cs="Times New Roman"/>
          <w:sz w:val="24"/>
          <w:szCs w:val="24"/>
          <w:shd w:val="clear" w:color="auto" w:fill="FFFFFF"/>
        </w:rPr>
        <w:t xml:space="preserve"> As such, Item 16 is consistent with the UGESP requirements, as it does not require contractors to submit validity evidence if their UGESP analysis did not reveal an adverse impact.</w:t>
      </w:r>
      <w:r>
        <w:rPr>
          <w:rStyle w:val="FootnoteReference"/>
          <w:rFonts w:ascii="Times New Roman" w:hAnsi="Times New Roman" w:cs="Times New Roman"/>
          <w:sz w:val="24"/>
          <w:szCs w:val="24"/>
          <w:shd w:val="clear" w:color="auto" w:fill="FFFFFF"/>
          <w:vertAlign w:val="superscript"/>
        </w:rPr>
        <w:footnoteReference w:id="59"/>
      </w:r>
      <w:r w:rsidRPr="00E51B08">
        <w:rPr>
          <w:rStyle w:val="normaltextrun"/>
          <w:rFonts w:ascii="Times New Roman" w:hAnsi="Times New Roman" w:cs="Times New Roman"/>
          <w:sz w:val="24"/>
          <w:szCs w:val="24"/>
          <w:shd w:val="clear" w:color="auto" w:fill="FFFFFF"/>
          <w:vertAlign w:val="superscript"/>
        </w:rPr>
        <w:t xml:space="preserve"> </w:t>
      </w:r>
      <w:r w:rsidRPr="00E51B08">
        <w:rPr>
          <w:rStyle w:val="normaltextrun"/>
          <w:rFonts w:ascii="Times New Roman" w:hAnsi="Times New Roman" w:cs="Times New Roman"/>
          <w:sz w:val="24"/>
          <w:szCs w:val="24"/>
          <w:shd w:val="clear" w:color="auto" w:fill="FFFFFF"/>
        </w:rPr>
        <w:t xml:space="preserve">To further clarify this point, OFCCP does agree to add a citation to the UGESP regulations. </w:t>
      </w:r>
      <w:r w:rsidRPr="00E51B08">
        <w:rPr>
          <w:rStyle w:val="normaltextrun"/>
          <w:rFonts w:ascii="Times New Roman" w:hAnsi="Times New Roman" w:cs="Times New Roman"/>
          <w:i/>
          <w:iCs/>
          <w:sz w:val="24"/>
          <w:szCs w:val="24"/>
          <w:shd w:val="clear" w:color="auto" w:fill="FFFFFF"/>
        </w:rPr>
        <w:t>See</w:t>
      </w:r>
      <w:r w:rsidRPr="00E51B08">
        <w:rPr>
          <w:rStyle w:val="normaltextrun"/>
          <w:rFonts w:ascii="Times New Roman" w:hAnsi="Times New Roman" w:cs="Times New Roman"/>
          <w:sz w:val="24"/>
          <w:szCs w:val="24"/>
          <w:shd w:val="clear" w:color="auto" w:fill="FFFFFF"/>
        </w:rPr>
        <w:t xml:space="preserve"> </w:t>
      </w:r>
      <w:r w:rsidR="008E6A2C">
        <w:rPr>
          <w:rStyle w:val="normaltextrun"/>
          <w:rFonts w:ascii="Times New Roman" w:hAnsi="Times New Roman" w:cs="Times New Roman"/>
          <w:sz w:val="24"/>
          <w:szCs w:val="24"/>
          <w:shd w:val="clear" w:color="auto" w:fill="FFFFFF"/>
        </w:rPr>
        <w:t>U</w:t>
      </w:r>
      <w:r w:rsidRPr="00E51B08" w:rsidR="00D91D13">
        <w:rPr>
          <w:rStyle w:val="normaltextrun"/>
          <w:rFonts w:ascii="Times New Roman" w:hAnsi="Times New Roman" w:cs="Times New Roman"/>
          <w:sz w:val="24"/>
          <w:szCs w:val="24"/>
          <w:shd w:val="clear" w:color="auto" w:fill="FFFFFF"/>
        </w:rPr>
        <w:t xml:space="preserve">pdated </w:t>
      </w:r>
      <w:r w:rsidRPr="00E51B08">
        <w:rPr>
          <w:rStyle w:val="normaltextrun"/>
          <w:rFonts w:ascii="Times New Roman" w:hAnsi="Times New Roman" w:cs="Times New Roman"/>
          <w:sz w:val="24"/>
          <w:szCs w:val="24"/>
          <w:shd w:val="clear" w:color="auto" w:fill="FFFFFF"/>
        </w:rPr>
        <w:t xml:space="preserve">Item 16 language </w:t>
      </w:r>
      <w:r w:rsidRPr="00E51B08" w:rsidR="00D91D13">
        <w:rPr>
          <w:rStyle w:val="normaltextrun"/>
          <w:rFonts w:ascii="Times New Roman" w:hAnsi="Times New Roman" w:cs="Times New Roman"/>
          <w:sz w:val="24"/>
          <w:szCs w:val="24"/>
          <w:shd w:val="clear" w:color="auto" w:fill="FFFFFF"/>
        </w:rPr>
        <w:t xml:space="preserve">noted </w:t>
      </w:r>
      <w:r w:rsidRPr="00E51B08">
        <w:rPr>
          <w:rStyle w:val="normaltextrun"/>
          <w:rFonts w:ascii="Times New Roman" w:hAnsi="Times New Roman" w:cs="Times New Roman"/>
          <w:sz w:val="24"/>
          <w:szCs w:val="24"/>
          <w:shd w:val="clear" w:color="auto" w:fill="FFFFFF"/>
        </w:rPr>
        <w:t xml:space="preserve">in </w:t>
      </w:r>
      <w:r w:rsidR="008E6A2C">
        <w:rPr>
          <w:rStyle w:val="normaltextrun"/>
          <w:rFonts w:ascii="Times New Roman" w:hAnsi="Times New Roman" w:cs="Times New Roman"/>
          <w:sz w:val="24"/>
          <w:szCs w:val="24"/>
          <w:shd w:val="clear" w:color="auto" w:fill="FFFFFF"/>
        </w:rPr>
        <w:t>Section 1</w:t>
      </w:r>
      <w:r w:rsidRPr="00E51B08">
        <w:rPr>
          <w:rStyle w:val="normaltextrun"/>
          <w:rFonts w:ascii="Times New Roman" w:hAnsi="Times New Roman" w:cs="Times New Roman"/>
          <w:sz w:val="24"/>
          <w:szCs w:val="24"/>
          <w:shd w:val="clear" w:color="auto" w:fill="FFFFFF"/>
        </w:rPr>
        <w:t>.</w:t>
      </w:r>
    </w:p>
    <w:p w:rsidR="00D71FBB" w:rsidRPr="00E51B08" w:rsidP="00E51B08" w14:paraId="0E7040AF" w14:textId="77777777">
      <w:pPr>
        <w:spacing w:line="240" w:lineRule="auto"/>
        <w:rPr>
          <w:rStyle w:val="normaltextrun"/>
          <w:rFonts w:ascii="Times New Roman" w:hAnsi="Times New Roman" w:cs="Times New Roman"/>
          <w:b/>
          <w:bCs/>
          <w:sz w:val="24"/>
          <w:szCs w:val="24"/>
          <w:u w:val="single"/>
          <w:shd w:val="clear" w:color="auto" w:fill="FFFFFF"/>
        </w:rPr>
      </w:pPr>
      <w:r w:rsidRPr="00E51B08">
        <w:rPr>
          <w:rStyle w:val="normaltextrun"/>
          <w:rFonts w:ascii="Times New Roman" w:hAnsi="Times New Roman" w:cs="Times New Roman"/>
          <w:b/>
          <w:bCs/>
          <w:sz w:val="24"/>
          <w:szCs w:val="24"/>
          <w:u w:val="single"/>
          <w:shd w:val="clear" w:color="auto" w:fill="FFFFFF"/>
        </w:rPr>
        <w:t>Item 17 (Monitoring Personnel Processes)</w:t>
      </w:r>
    </w:p>
    <w:p w:rsidR="00D71FBB" w:rsidRPr="00E51B08" w:rsidP="00E51B08" w14:paraId="036E3140" w14:textId="1CFE9D75">
      <w:pPr>
        <w:spacing w:line="240" w:lineRule="auto"/>
        <w:rPr>
          <w:rStyle w:val="normaltextrun"/>
          <w:rFonts w:ascii="Times New Roman" w:hAnsi="Times New Roman" w:cs="Times New Roman"/>
          <w:color w:val="000000"/>
          <w:sz w:val="24"/>
          <w:szCs w:val="24"/>
          <w:shd w:val="clear" w:color="auto" w:fill="FFFFFF"/>
        </w:rPr>
      </w:pPr>
      <w:r w:rsidRPr="00E51B08">
        <w:rPr>
          <w:rFonts w:ascii="Times New Roman" w:hAnsi="Times New Roman" w:cs="Times New Roman"/>
          <w:sz w:val="24"/>
          <w:szCs w:val="24"/>
        </w:rPr>
        <w:t>A commenter also disagreed with OFCCP’s proposal to add Item 17. Item 17 requires contractors to p</w:t>
      </w:r>
      <w:r w:rsidRPr="00E51B08">
        <w:rPr>
          <w:rStyle w:val="normaltextrun"/>
          <w:rFonts w:ascii="Times New Roman" w:hAnsi="Times New Roman" w:cs="Times New Roman"/>
          <w:color w:val="000000"/>
          <w:sz w:val="24"/>
          <w:szCs w:val="24"/>
          <w:shd w:val="clear" w:color="auto" w:fill="FFFFFF"/>
        </w:rPr>
        <w:t>rovide evidence that their company monitored personnel and employment related activities during the preceding year to ensure that seniority practices, job classifications, work assignments and other personnel practices did not have a discriminatory effect and that the EEO policy and the contractor</w:t>
      </w:r>
      <w:r w:rsidRPr="00E51B08" w:rsidR="00F804A5">
        <w:rPr>
          <w:rStyle w:val="normaltextrun"/>
          <w:rFonts w:ascii="Times New Roman" w:hAnsi="Times New Roman" w:cs="Times New Roman"/>
          <w:color w:val="000000"/>
          <w:sz w:val="24"/>
          <w:szCs w:val="24"/>
          <w:shd w:val="clear" w:color="auto" w:fill="FFFFFF"/>
        </w:rPr>
        <w:t>’</w:t>
      </w:r>
      <w:r w:rsidRPr="00E51B08">
        <w:rPr>
          <w:rStyle w:val="normaltextrun"/>
          <w:rFonts w:ascii="Times New Roman" w:hAnsi="Times New Roman" w:cs="Times New Roman"/>
          <w:color w:val="000000"/>
          <w:sz w:val="24"/>
          <w:szCs w:val="24"/>
          <w:shd w:val="clear" w:color="auto" w:fill="FFFFFF"/>
        </w:rPr>
        <w:t>s EEO obligations were being carried out, as provided in 41 CFR 60-4.3(a)</w:t>
      </w:r>
      <w:r w:rsidRPr="00E51B08">
        <w:rPr>
          <w:rStyle w:val="normaltextrun"/>
          <w:rFonts w:ascii="Times New Roman" w:hAnsi="Times New Roman" w:cs="Times New Roman"/>
          <w:color w:val="000000"/>
          <w:sz w:val="24"/>
          <w:szCs w:val="24"/>
          <w:shd w:val="clear" w:color="auto" w:fill="FFFFFF"/>
        </w:rPr>
        <w:t>7.m.</w:t>
      </w:r>
      <w:r w:rsidRPr="00E51B08">
        <w:rPr>
          <w:rStyle w:val="normaltextrun"/>
          <w:rFonts w:ascii="Times New Roman" w:hAnsi="Times New Roman" w:cs="Times New Roman"/>
          <w:color w:val="000000"/>
          <w:sz w:val="24"/>
          <w:szCs w:val="24"/>
          <w:shd w:val="clear" w:color="auto" w:fill="FFFFFF"/>
        </w:rPr>
        <w:t xml:space="preserve"> The </w:t>
      </w:r>
      <w:r w:rsidRPr="00E51B08">
        <w:rPr>
          <w:rStyle w:val="normaltextrun"/>
          <w:rFonts w:ascii="Times New Roman" w:hAnsi="Times New Roman" w:cs="Times New Roman"/>
          <w:sz w:val="24"/>
          <w:szCs w:val="24"/>
          <w:shd w:val="clear" w:color="auto" w:fill="FFFFFF"/>
        </w:rPr>
        <w:t xml:space="preserve">commenter </w:t>
      </w:r>
      <w:r w:rsidRPr="00E51B08">
        <w:rPr>
          <w:rFonts w:ascii="Times New Roman" w:hAnsi="Times New Roman" w:cs="Times New Roman"/>
          <w:sz w:val="24"/>
          <w:szCs w:val="24"/>
        </w:rPr>
        <w:t xml:space="preserve">disagreed with OFCCP’s proposal to request this information, stating that OFCCP </w:t>
      </w:r>
      <w:r w:rsidRPr="00E51B08">
        <w:rPr>
          <w:rStyle w:val="normaltextrun"/>
          <w:rFonts w:ascii="Times New Roman" w:hAnsi="Times New Roman" w:cs="Times New Roman"/>
          <w:color w:val="000000"/>
          <w:sz w:val="24"/>
          <w:szCs w:val="24"/>
          <w:shd w:val="clear" w:color="auto" w:fill="FFFFFF"/>
        </w:rPr>
        <w:t xml:space="preserve">does not need to review this information unless </w:t>
      </w:r>
      <w:r w:rsidRPr="00E51B08" w:rsidR="00F804A5">
        <w:rPr>
          <w:rStyle w:val="normaltextrun"/>
          <w:rFonts w:ascii="Times New Roman" w:hAnsi="Times New Roman" w:cs="Times New Roman"/>
          <w:color w:val="000000"/>
          <w:sz w:val="24"/>
          <w:szCs w:val="24"/>
          <w:shd w:val="clear" w:color="auto" w:fill="FFFFFF"/>
        </w:rPr>
        <w:t>the agency</w:t>
      </w:r>
      <w:r w:rsidRPr="00E51B08">
        <w:rPr>
          <w:rStyle w:val="normaltextrun"/>
          <w:rFonts w:ascii="Times New Roman" w:hAnsi="Times New Roman" w:cs="Times New Roman"/>
          <w:color w:val="000000"/>
          <w:sz w:val="24"/>
          <w:szCs w:val="24"/>
          <w:shd w:val="clear" w:color="auto" w:fill="FFFFFF"/>
        </w:rPr>
        <w:t xml:space="preserve"> first identifies an adverse impact.</w:t>
      </w:r>
    </w:p>
    <w:p w:rsidR="00D71FBB" w:rsidRPr="00E51B08" w:rsidP="00E51B08" w14:paraId="35641627" w14:textId="40093967">
      <w:pPr>
        <w:spacing w:line="240" w:lineRule="auto"/>
        <w:rPr>
          <w:rFonts w:ascii="Times New Roman" w:hAnsi="Times New Roman" w:cs="Times New Roman"/>
          <w:sz w:val="24"/>
          <w:szCs w:val="24"/>
        </w:rPr>
      </w:pPr>
      <w:r w:rsidRPr="00E51B08">
        <w:rPr>
          <w:rFonts w:ascii="Times New Roman" w:hAnsi="Times New Roman" w:cs="Times New Roman"/>
          <w:sz w:val="24"/>
          <w:szCs w:val="24"/>
        </w:rPr>
        <w:t xml:space="preserve">OFCCP declines to remove this item from the proposal. As part of their obligations at </w:t>
      </w:r>
      <w:r w:rsidRPr="00E51B08">
        <w:rPr>
          <w:rStyle w:val="normaltextrun"/>
          <w:rFonts w:ascii="Times New Roman" w:hAnsi="Times New Roman" w:cs="Times New Roman"/>
          <w:color w:val="000000"/>
          <w:sz w:val="24"/>
          <w:szCs w:val="24"/>
          <w:shd w:val="clear" w:color="auto" w:fill="FFFFFF"/>
        </w:rPr>
        <w:t>41 CFR 60-4.3(a)</w:t>
      </w:r>
      <w:r w:rsidRPr="00E51B08">
        <w:rPr>
          <w:rStyle w:val="normaltextrun"/>
          <w:rFonts w:ascii="Times New Roman" w:hAnsi="Times New Roman" w:cs="Times New Roman"/>
          <w:color w:val="000000"/>
          <w:sz w:val="24"/>
          <w:szCs w:val="24"/>
          <w:shd w:val="clear" w:color="auto" w:fill="FFFFFF"/>
        </w:rPr>
        <w:t>7.m</w:t>
      </w:r>
      <w:r w:rsidR="000407C2">
        <w:rPr>
          <w:rStyle w:val="normaltextrun"/>
          <w:rFonts w:ascii="Times New Roman" w:hAnsi="Times New Roman" w:cs="Times New Roman"/>
          <w:color w:val="000000"/>
          <w:sz w:val="24"/>
          <w:szCs w:val="24"/>
          <w:shd w:val="clear" w:color="auto" w:fill="FFFFFF"/>
        </w:rPr>
        <w:t>.</w:t>
      </w:r>
      <w:r w:rsidRPr="00E51B08">
        <w:rPr>
          <w:rStyle w:val="normaltextrun"/>
          <w:rFonts w:ascii="Times New Roman" w:hAnsi="Times New Roman" w:cs="Times New Roman"/>
          <w:color w:val="000000"/>
          <w:sz w:val="24"/>
          <w:szCs w:val="24"/>
          <w:shd w:val="clear" w:color="auto" w:fill="FFFFFF"/>
        </w:rPr>
        <w:t xml:space="preserve">, covered contractors have an existing obligation to monitor employment </w:t>
      </w:r>
      <w:r w:rsidRPr="00E51B08">
        <w:rPr>
          <w:rStyle w:val="normaltextrun"/>
          <w:rFonts w:ascii="Times New Roman" w:hAnsi="Times New Roman" w:cs="Times New Roman"/>
          <w:color w:val="000000"/>
          <w:sz w:val="24"/>
          <w:szCs w:val="24"/>
          <w:shd w:val="clear" w:color="auto" w:fill="FFFFFF"/>
        </w:rPr>
        <w:t>practices, as provided in Item 17. This obligation is not contingent upon OFCCP or the contractor first identifying adverse impact. Further, the regulations at 41 CFR 60-4.3(a)7</w:t>
      </w:r>
      <w:r w:rsidR="000407C2">
        <w:rPr>
          <w:rStyle w:val="normaltextrun"/>
          <w:rFonts w:ascii="Times New Roman" w:hAnsi="Times New Roman" w:cs="Times New Roman"/>
          <w:color w:val="000000"/>
          <w:sz w:val="24"/>
          <w:szCs w:val="24"/>
          <w:shd w:val="clear" w:color="auto" w:fill="FFFFFF"/>
        </w:rPr>
        <w:t>.</w:t>
      </w:r>
      <w:r w:rsidRPr="00E51B08">
        <w:rPr>
          <w:rStyle w:val="normaltextrun"/>
          <w:rFonts w:ascii="Times New Roman" w:hAnsi="Times New Roman" w:cs="Times New Roman"/>
          <w:color w:val="000000"/>
          <w:sz w:val="24"/>
          <w:szCs w:val="24"/>
          <w:shd w:val="clear" w:color="auto" w:fill="FFFFFF"/>
        </w:rPr>
        <w:t xml:space="preserve"> require the contractor to document its efforts towards meeting this obligation. By adding Item 17, OFCCP will be able to verify a contractor’s compliance with these regulations.</w:t>
      </w:r>
    </w:p>
    <w:p w:rsidR="00D71FBB" w:rsidRPr="00E51B08" w:rsidP="00E51B08" w14:paraId="5BB2AEF5" w14:textId="77777777">
      <w:pPr>
        <w:spacing w:line="240" w:lineRule="auto"/>
        <w:rPr>
          <w:rFonts w:ascii="Times New Roman" w:hAnsi="Times New Roman" w:cs="Times New Roman"/>
          <w:b/>
          <w:bCs/>
          <w:sz w:val="24"/>
          <w:szCs w:val="24"/>
          <w:u w:val="single"/>
        </w:rPr>
      </w:pPr>
      <w:r w:rsidRPr="00E51B08">
        <w:rPr>
          <w:rFonts w:ascii="Times New Roman" w:hAnsi="Times New Roman" w:cs="Times New Roman"/>
          <w:b/>
          <w:bCs/>
          <w:sz w:val="24"/>
          <w:szCs w:val="24"/>
          <w:u w:val="single"/>
        </w:rPr>
        <w:t>Estimated Burden</w:t>
      </w:r>
    </w:p>
    <w:p w:rsidR="00151F43" w:rsidP="00E51B08" w14:paraId="4B079AF4" w14:textId="77777777">
      <w:pPr>
        <w:spacing w:line="240" w:lineRule="auto"/>
        <w:rPr>
          <w:rFonts w:ascii="Times New Roman" w:hAnsi="Times New Roman" w:cs="Times New Roman"/>
          <w:sz w:val="24"/>
          <w:szCs w:val="24"/>
        </w:rPr>
      </w:pPr>
      <w:r w:rsidRPr="00E51B08">
        <w:rPr>
          <w:rFonts w:ascii="Times New Roman" w:hAnsi="Times New Roman" w:cs="Times New Roman"/>
          <w:sz w:val="24"/>
          <w:szCs w:val="24"/>
        </w:rPr>
        <w:t>Both commenters noted that OFCCP’s proposal would increase the burden on contractors and asserted that the agency was underestimating the burden for the collection. For example, one commenter stated that the proposal would require additional time and personnel to retrieve and compile the information. Another commenter specifically mentioned the burden associated with providing additional payroll data (Item 2), asserting that most contractors would need substantial time to compile the payroll data and may need additional programs, systems, or personnel to provide the requested information.</w:t>
      </w:r>
    </w:p>
    <w:p w:rsidR="00D71FBB" w:rsidRPr="00E51B08" w:rsidP="00E51B08" w14:paraId="14B66DFA" w14:textId="2F3623C9">
      <w:pPr>
        <w:spacing w:line="240" w:lineRule="auto"/>
        <w:rPr>
          <w:rStyle w:val="eop"/>
          <w:rFonts w:ascii="Times New Roman" w:hAnsi="Times New Roman" w:cs="Times New Roman"/>
          <w:sz w:val="24"/>
          <w:szCs w:val="24"/>
        </w:rPr>
      </w:pPr>
      <w:r w:rsidRPr="00E51B08">
        <w:rPr>
          <w:rFonts w:ascii="Times New Roman" w:hAnsi="Times New Roman" w:cs="Times New Roman"/>
          <w:sz w:val="24"/>
          <w:szCs w:val="24"/>
        </w:rPr>
        <w:t xml:space="preserve">With respect to Item 2, OFCCP notes that contractors are already obligated to provide most of the information in this item pursuant to the currently approved scheduling letter. With this ICR, OFCCP has proposed some additional information such as data on overtime pay and bonuses. </w:t>
      </w:r>
      <w:r w:rsidRPr="00E51B08">
        <w:rPr>
          <w:rStyle w:val="eop"/>
          <w:rFonts w:ascii="Times New Roman" w:hAnsi="Times New Roman" w:cs="Times New Roman"/>
          <w:sz w:val="24"/>
          <w:szCs w:val="24"/>
        </w:rPr>
        <w:t>As detailed in the 60-day proposal, a</w:t>
      </w:r>
      <w:r w:rsidRPr="00E51B08">
        <w:rPr>
          <w:rStyle w:val="normaltextrun"/>
          <w:rFonts w:ascii="Times New Roman" w:hAnsi="Times New Roman" w:cs="Times New Roman"/>
          <w:sz w:val="24"/>
          <w:szCs w:val="24"/>
        </w:rPr>
        <w:t>sking for this additional information allows OFCCP to conduct a more robust analysis, where the agency can determine whether there is potential discrimination with respect to all forms of compensation (</w:t>
      </w:r>
      <w:r w:rsidRPr="00E51B08">
        <w:rPr>
          <w:rStyle w:val="normaltextrun"/>
          <w:rFonts w:ascii="Times New Roman" w:hAnsi="Times New Roman" w:cs="Times New Roman"/>
          <w:i/>
          <w:iCs/>
          <w:sz w:val="24"/>
          <w:szCs w:val="24"/>
        </w:rPr>
        <w:t>e.g.,</w:t>
      </w:r>
      <w:r w:rsidRPr="00E51B08">
        <w:rPr>
          <w:rStyle w:val="normaltextrun"/>
          <w:rFonts w:ascii="Times New Roman" w:hAnsi="Times New Roman" w:cs="Times New Roman"/>
          <w:sz w:val="24"/>
          <w:szCs w:val="24"/>
        </w:rPr>
        <w:t xml:space="preserve"> disparities in overtime and bonuses), work hours, assignments, and other employment opportunities.</w:t>
      </w:r>
      <w:r w:rsidRPr="00E51B08">
        <w:rPr>
          <w:rStyle w:val="eop"/>
          <w:rFonts w:ascii="Times New Roman" w:hAnsi="Times New Roman" w:cs="Times New Roman"/>
          <w:sz w:val="24"/>
          <w:szCs w:val="24"/>
        </w:rPr>
        <w:t> Further, OFCCP’s regulations already require contractors to maintain this type of information and submit it to OFCCP upon request for the purpose of determining compliance.</w:t>
      </w:r>
      <w:r>
        <w:rPr>
          <w:rStyle w:val="FootnoteReference"/>
          <w:rFonts w:ascii="Times New Roman" w:hAnsi="Times New Roman" w:cs="Times New Roman"/>
          <w:sz w:val="24"/>
          <w:szCs w:val="24"/>
          <w:vertAlign w:val="superscript"/>
        </w:rPr>
        <w:footnoteReference w:id="60"/>
      </w:r>
      <w:r w:rsidRPr="00E51B08">
        <w:rPr>
          <w:rStyle w:val="eop"/>
          <w:rFonts w:ascii="Times New Roman" w:hAnsi="Times New Roman" w:cs="Times New Roman"/>
          <w:sz w:val="24"/>
          <w:szCs w:val="24"/>
        </w:rPr>
        <w:t xml:space="preserve"> </w:t>
      </w:r>
    </w:p>
    <w:p w:rsidR="00D71FBB" w:rsidRPr="00E51B08" w:rsidP="00E51B08" w14:paraId="35A5D8E0" w14:textId="569249D9">
      <w:pPr>
        <w:spacing w:after="0" w:line="240" w:lineRule="auto"/>
        <w:rPr>
          <w:rFonts w:ascii="Times New Roman" w:hAnsi="Times New Roman" w:cs="Times New Roman"/>
          <w:sz w:val="24"/>
          <w:szCs w:val="24"/>
        </w:rPr>
      </w:pPr>
      <w:r w:rsidRPr="00E51B08">
        <w:rPr>
          <w:rFonts w:ascii="Times New Roman" w:hAnsi="Times New Roman" w:cs="Times New Roman"/>
          <w:sz w:val="24"/>
          <w:szCs w:val="24"/>
        </w:rPr>
        <w:t>OFCCP acknowledges that the precise amount of time each contractor will take to provide the</w:t>
      </w:r>
      <w:r w:rsidRPr="00E51B08" w:rsidR="00A2652D">
        <w:rPr>
          <w:rFonts w:ascii="Times New Roman" w:hAnsi="Times New Roman" w:cs="Times New Roman"/>
          <w:sz w:val="24"/>
          <w:szCs w:val="24"/>
        </w:rPr>
        <w:t xml:space="preserve"> </w:t>
      </w:r>
      <w:r w:rsidRPr="00E51B08">
        <w:rPr>
          <w:rFonts w:ascii="Times New Roman" w:hAnsi="Times New Roman" w:cs="Times New Roman"/>
          <w:sz w:val="24"/>
          <w:szCs w:val="24"/>
        </w:rPr>
        <w:t xml:space="preserve">requested information in the collection is difficult to estimate, as contractors vary in terms of structure, resources, and procedures. However, OFCCP bases its estimates on the average time for contractors of all sizes and structures. </w:t>
      </w:r>
      <w:r w:rsidRPr="00E51B08">
        <w:rPr>
          <w:rFonts w:ascii="Times New Roman" w:hAnsi="Times New Roman" w:cs="Times New Roman"/>
          <w:i/>
          <w:iCs/>
          <w:sz w:val="24"/>
          <w:szCs w:val="24"/>
        </w:rPr>
        <w:t xml:space="preserve">See </w:t>
      </w:r>
      <w:r w:rsidRPr="00E51B08">
        <w:rPr>
          <w:rFonts w:ascii="Times New Roman" w:hAnsi="Times New Roman" w:cs="Times New Roman"/>
          <w:sz w:val="24"/>
          <w:szCs w:val="24"/>
        </w:rPr>
        <w:t>Burden Discussion in Section 12 below. As such, OFCCP declines to remove the proposed changes or modify its burden estimates.</w:t>
      </w:r>
    </w:p>
    <w:p w:rsidR="00947DCD" w:rsidRPr="00E51B08" w:rsidP="00E51B08" w14:paraId="170B2FC7" w14:textId="77777777">
      <w:pPr>
        <w:spacing w:after="0" w:line="240" w:lineRule="auto"/>
        <w:rPr>
          <w:rFonts w:ascii="Times New Roman" w:hAnsi="Times New Roman" w:cs="Times New Roman"/>
          <w:sz w:val="24"/>
          <w:szCs w:val="24"/>
        </w:rPr>
      </w:pPr>
    </w:p>
    <w:p w:rsidR="00502EAB" w:rsidRPr="00E51B08" w:rsidP="00E51B08" w14:paraId="059AE670" w14:textId="77777777">
      <w:pPr>
        <w:pStyle w:val="Heading3"/>
        <w:spacing w:before="0" w:line="240" w:lineRule="auto"/>
        <w:rPr>
          <w:rFonts w:eastAsia="Times New Roman"/>
        </w:rPr>
      </w:pPr>
      <w:r w:rsidRPr="00E51B08">
        <w:rPr>
          <w:rFonts w:eastAsia="Times New Roman"/>
        </w:rPr>
        <w:t>Gift or Payments</w:t>
      </w:r>
    </w:p>
    <w:p w:rsidR="00502EAB" w:rsidRPr="00E51B08" w:rsidP="00E51B08" w14:paraId="22870F7C" w14:textId="77777777">
      <w:pPr>
        <w:spacing w:after="0" w:line="240" w:lineRule="auto"/>
        <w:contextualSpacing/>
        <w:rPr>
          <w:rFonts w:ascii="Times New Roman" w:eastAsia="Times New Roman" w:hAnsi="Times New Roman" w:cs="Times New Roman"/>
          <w:sz w:val="24"/>
          <w:szCs w:val="24"/>
        </w:rPr>
      </w:pPr>
    </w:p>
    <w:p w:rsidR="00502EAB" w:rsidRPr="00E51B08" w:rsidP="00E51B08" w14:paraId="3269D5C0" w14:textId="77777777">
      <w:pPr>
        <w:spacing w:after="0" w:line="240" w:lineRule="auto"/>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OFCCP </w:t>
      </w:r>
      <w:r w:rsidRPr="00E51B08" w:rsidR="284951B1">
        <w:rPr>
          <w:rFonts w:ascii="Times New Roman" w:eastAsia="Times New Roman" w:hAnsi="Times New Roman" w:cs="Times New Roman"/>
          <w:sz w:val="24"/>
          <w:szCs w:val="24"/>
        </w:rPr>
        <w:t xml:space="preserve">does not provide payments </w:t>
      </w:r>
      <w:r w:rsidRPr="00E51B08">
        <w:rPr>
          <w:rFonts w:ascii="Times New Roman" w:eastAsia="Times New Roman" w:hAnsi="Times New Roman" w:cs="Times New Roman"/>
          <w:sz w:val="24"/>
          <w:szCs w:val="24"/>
        </w:rPr>
        <w:t>or gifts to respondents.</w:t>
      </w:r>
    </w:p>
    <w:p w:rsidR="00DF5970" w:rsidRPr="00E51B08" w:rsidP="00E51B08" w14:paraId="57E2A05F" w14:textId="77777777">
      <w:pPr>
        <w:spacing w:after="0" w:line="240" w:lineRule="auto"/>
        <w:contextualSpacing/>
        <w:rPr>
          <w:rFonts w:ascii="Times New Roman" w:eastAsia="Times New Roman" w:hAnsi="Times New Roman" w:cs="Times New Roman"/>
          <w:sz w:val="24"/>
          <w:szCs w:val="24"/>
        </w:rPr>
      </w:pPr>
    </w:p>
    <w:p w:rsidR="00502EAB" w:rsidRPr="00E51B08" w:rsidP="00E51B08" w14:paraId="45897CD1" w14:textId="77777777">
      <w:pPr>
        <w:pStyle w:val="Heading3"/>
        <w:spacing w:before="0" w:line="240" w:lineRule="auto"/>
        <w:rPr>
          <w:rFonts w:eastAsia="Times New Roman"/>
        </w:rPr>
      </w:pPr>
      <w:r w:rsidRPr="00E51B08">
        <w:rPr>
          <w:rFonts w:eastAsia="Times New Roman"/>
        </w:rPr>
        <w:t>Confidentiality of Information</w:t>
      </w:r>
    </w:p>
    <w:p w:rsidR="00502EAB" w:rsidRPr="00E51B08" w:rsidP="00E51B08" w14:paraId="46863C2F" w14:textId="77777777">
      <w:pPr>
        <w:spacing w:after="0" w:line="240" w:lineRule="auto"/>
        <w:contextualSpacing/>
        <w:rPr>
          <w:rFonts w:ascii="Times New Roman" w:eastAsia="Times New Roman" w:hAnsi="Times New Roman" w:cs="Times New Roman"/>
          <w:sz w:val="24"/>
          <w:szCs w:val="24"/>
        </w:rPr>
      </w:pPr>
    </w:p>
    <w:p w:rsidR="009C3C69" w:rsidRPr="00E51B08" w:rsidP="00E51B08" w14:paraId="26BFC43F" w14:textId="3577D1F0">
      <w:pPr>
        <w:spacing w:after="0" w:line="240" w:lineRule="auto"/>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themeColor="text1"/>
          <w:sz w:val="24"/>
          <w:szCs w:val="24"/>
        </w:rPr>
        <w:t>Some of the information contractors submit to OFCCP</w:t>
      </w:r>
      <w:r w:rsidRPr="00E51B08" w:rsidR="002F2970">
        <w:rPr>
          <w:rFonts w:ascii="Times New Roman" w:eastAsia="Times New Roman" w:hAnsi="Times New Roman" w:cs="Times New Roman"/>
          <w:color w:val="000000" w:themeColor="text1"/>
          <w:sz w:val="24"/>
          <w:szCs w:val="24"/>
        </w:rPr>
        <w:t>,</w:t>
      </w:r>
      <w:r w:rsidRPr="00E51B08" w:rsidR="6BD5F692">
        <w:rPr>
          <w:rFonts w:ascii="Times New Roman" w:eastAsia="Times New Roman" w:hAnsi="Times New Roman" w:cs="Times New Roman"/>
          <w:color w:val="000000" w:themeColor="text1"/>
          <w:sz w:val="24"/>
          <w:szCs w:val="24"/>
        </w:rPr>
        <w:t xml:space="preserve"> through </w:t>
      </w:r>
      <w:r w:rsidRPr="00E51B08" w:rsidR="002F2970">
        <w:rPr>
          <w:rFonts w:ascii="Times New Roman" w:eastAsia="Times New Roman" w:hAnsi="Times New Roman" w:cs="Times New Roman"/>
          <w:color w:val="000000" w:themeColor="text1"/>
          <w:sz w:val="24"/>
          <w:szCs w:val="24"/>
        </w:rPr>
        <w:t xml:space="preserve">either </w:t>
      </w:r>
      <w:r w:rsidRPr="00E51B08" w:rsidR="6BD5F692">
        <w:rPr>
          <w:rFonts w:ascii="Times New Roman" w:eastAsia="Times New Roman" w:hAnsi="Times New Roman" w:cs="Times New Roman"/>
          <w:color w:val="000000" w:themeColor="text1"/>
          <w:sz w:val="24"/>
          <w:szCs w:val="24"/>
        </w:rPr>
        <w:t>the CC-314</w:t>
      </w:r>
      <w:r w:rsidRPr="00E51B08" w:rsidR="002F2970">
        <w:rPr>
          <w:rFonts w:ascii="Times New Roman" w:eastAsia="Times New Roman" w:hAnsi="Times New Roman" w:cs="Times New Roman"/>
          <w:color w:val="000000" w:themeColor="text1"/>
          <w:sz w:val="24"/>
          <w:szCs w:val="24"/>
        </w:rPr>
        <w:t xml:space="preserve"> </w:t>
      </w:r>
      <w:r w:rsidRPr="00E51B08" w:rsidR="6BD5F692">
        <w:rPr>
          <w:rFonts w:ascii="Times New Roman" w:eastAsia="Times New Roman" w:hAnsi="Times New Roman" w:cs="Times New Roman"/>
          <w:color w:val="000000" w:themeColor="text1"/>
          <w:sz w:val="24"/>
          <w:szCs w:val="24"/>
        </w:rPr>
        <w:t xml:space="preserve">or in response to the construction scheduling letter, </w:t>
      </w:r>
      <w:r w:rsidRPr="00E51B08">
        <w:rPr>
          <w:rFonts w:ascii="Times New Roman" w:eastAsia="Times New Roman" w:hAnsi="Times New Roman" w:cs="Times New Roman"/>
          <w:color w:val="000000" w:themeColor="text1"/>
          <w:sz w:val="24"/>
          <w:szCs w:val="24"/>
        </w:rPr>
        <w:t xml:space="preserve">may be considered business confidential information or personally identifiable information. OFCCP will </w:t>
      </w:r>
      <w:r w:rsidRPr="00E51B08" w:rsidR="04EB65B9">
        <w:rPr>
          <w:rFonts w:ascii="Times New Roman" w:eastAsia="Times New Roman" w:hAnsi="Times New Roman" w:cs="Times New Roman"/>
          <w:color w:val="000000" w:themeColor="text1"/>
          <w:sz w:val="24"/>
          <w:szCs w:val="24"/>
        </w:rPr>
        <w:t>treat</w:t>
      </w:r>
      <w:r w:rsidRPr="00E51B08" w:rsidR="3990BDF0">
        <w:rPr>
          <w:rFonts w:ascii="Times New Roman" w:eastAsia="Times New Roman" w:hAnsi="Times New Roman" w:cs="Times New Roman"/>
          <w:color w:val="000000" w:themeColor="text1"/>
          <w:sz w:val="24"/>
          <w:szCs w:val="24"/>
        </w:rPr>
        <w:t xml:space="preserve"> all</w:t>
      </w:r>
      <w:r w:rsidRPr="00E51B08" w:rsidR="04EB65B9">
        <w:rPr>
          <w:rFonts w:ascii="Times New Roman" w:eastAsia="Times New Roman" w:hAnsi="Times New Roman" w:cs="Times New Roman"/>
          <w:color w:val="000000" w:themeColor="text1"/>
          <w:sz w:val="24"/>
          <w:szCs w:val="24"/>
        </w:rPr>
        <w:t xml:space="preserve"> records provided by the contractor as confidential to the maximum extent the information is exempt from public disclosure under </w:t>
      </w:r>
      <w:r w:rsidRPr="00E51B08">
        <w:rPr>
          <w:rFonts w:ascii="Times New Roman" w:eastAsia="Times New Roman" w:hAnsi="Times New Roman" w:cs="Times New Roman"/>
          <w:color w:val="000000" w:themeColor="text1"/>
          <w:sz w:val="24"/>
          <w:szCs w:val="24"/>
        </w:rPr>
        <w:t>FOIA, 5 U.S.C. 552</w:t>
      </w:r>
      <w:r w:rsidRPr="00E51B08" w:rsidR="0620452A">
        <w:rPr>
          <w:rFonts w:ascii="Times New Roman" w:eastAsia="Times New Roman" w:hAnsi="Times New Roman" w:cs="Times New Roman"/>
          <w:color w:val="000000" w:themeColor="text1"/>
          <w:sz w:val="24"/>
          <w:szCs w:val="24"/>
        </w:rPr>
        <w:t xml:space="preserve">. OFCCP will evaluate all information requests pursuant </w:t>
      </w:r>
      <w:r w:rsidRPr="00E51B08" w:rsidR="0620452A">
        <w:rPr>
          <w:rFonts w:ascii="Times New Roman" w:eastAsia="Times New Roman" w:hAnsi="Times New Roman" w:cs="Times New Roman"/>
          <w:color w:val="000000" w:themeColor="text1"/>
          <w:sz w:val="24"/>
          <w:szCs w:val="24"/>
        </w:rPr>
        <w:t xml:space="preserve">to the public inspection and disclosure provisions of FOIA and </w:t>
      </w:r>
      <w:r w:rsidRPr="00E51B08">
        <w:rPr>
          <w:rFonts w:ascii="Times New Roman" w:eastAsia="Times New Roman" w:hAnsi="Times New Roman" w:cs="Times New Roman"/>
          <w:color w:val="000000" w:themeColor="text1"/>
          <w:sz w:val="24"/>
          <w:szCs w:val="24"/>
        </w:rPr>
        <w:t xml:space="preserve">DOL’s implementing regulations at 29 CFR </w:t>
      </w:r>
      <w:r w:rsidRPr="00E51B08" w:rsidR="5CB239ED">
        <w:rPr>
          <w:rFonts w:ascii="Times New Roman" w:eastAsia="Times New Roman" w:hAnsi="Times New Roman" w:cs="Times New Roman"/>
          <w:color w:val="000000" w:themeColor="text1"/>
          <w:sz w:val="24"/>
          <w:szCs w:val="24"/>
        </w:rPr>
        <w:t>p</w:t>
      </w:r>
      <w:r w:rsidRPr="00E51B08">
        <w:rPr>
          <w:rFonts w:ascii="Times New Roman" w:eastAsia="Times New Roman" w:hAnsi="Times New Roman" w:cs="Times New Roman"/>
          <w:color w:val="000000" w:themeColor="text1"/>
          <w:sz w:val="24"/>
          <w:szCs w:val="24"/>
        </w:rPr>
        <w:t>art 70.</w:t>
      </w:r>
    </w:p>
    <w:p w:rsidR="009C3C69" w:rsidRPr="00E51B08" w:rsidP="00E51B08" w14:paraId="25D87151" w14:textId="5FD5EAFD">
      <w:pPr>
        <w:spacing w:after="0" w:line="240" w:lineRule="auto"/>
        <w:rPr>
          <w:rFonts w:ascii="Times New Roman" w:eastAsia="Times New Roman" w:hAnsi="Times New Roman" w:cs="Times New Roman"/>
          <w:color w:val="000000"/>
          <w:sz w:val="24"/>
          <w:szCs w:val="24"/>
        </w:rPr>
      </w:pPr>
    </w:p>
    <w:p w:rsidR="009C3C69" w:rsidRPr="00E51B08" w:rsidP="00E51B08" w14:paraId="7B7FEE63" w14:textId="06836DC6">
      <w:pPr>
        <w:spacing w:after="0" w:line="240" w:lineRule="auto"/>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themeColor="text1"/>
          <w:sz w:val="24"/>
          <w:szCs w:val="24"/>
        </w:rPr>
        <w:t>OFCCP safeguards and protects personally identifiable information it receives from contractors to the maximum extent allowable under the law in accordance with the Privacy Act of 1974, as amended (5 U.S.C. 552a).</w:t>
      </w:r>
      <w:r w:rsidRPr="00E51B08" w:rsidR="24789185">
        <w:rPr>
          <w:rFonts w:ascii="Times New Roman" w:eastAsia="Times New Roman" w:hAnsi="Times New Roman" w:cs="Times New Roman"/>
          <w:color w:val="000000" w:themeColor="text1"/>
          <w:sz w:val="24"/>
          <w:szCs w:val="24"/>
        </w:rPr>
        <w:t xml:space="preserve"> </w:t>
      </w:r>
      <w:r w:rsidRPr="00E51B08">
        <w:rPr>
          <w:rFonts w:ascii="Times New Roman" w:eastAsia="Times New Roman" w:hAnsi="Times New Roman" w:cs="Times New Roman"/>
          <w:color w:val="000000" w:themeColor="text1"/>
          <w:sz w:val="24"/>
          <w:szCs w:val="24"/>
        </w:rPr>
        <w:t>In addition, the regulation at 41 CFR 60‐1.20(f) allows a contractor</w:t>
      </w:r>
      <w:r w:rsidRPr="00E51B08" w:rsidR="24789185">
        <w:rPr>
          <w:rFonts w:ascii="Times New Roman" w:eastAsia="Times New Roman" w:hAnsi="Times New Roman" w:cs="Times New Roman"/>
          <w:color w:val="000000" w:themeColor="text1"/>
          <w:sz w:val="24"/>
          <w:szCs w:val="24"/>
        </w:rPr>
        <w:t xml:space="preserve"> </w:t>
      </w:r>
      <w:r w:rsidRPr="00E51B08">
        <w:rPr>
          <w:rFonts w:ascii="Times New Roman" w:eastAsia="Times New Roman" w:hAnsi="Times New Roman" w:cs="Times New Roman"/>
          <w:color w:val="000000" w:themeColor="text1"/>
          <w:sz w:val="24"/>
          <w:szCs w:val="24"/>
        </w:rPr>
        <w:t>that is concerned with the confidentiality of personally identifiable information such as lists of employee names, reasons for termination, or pay data, to use alphabetic or numeric coding or an index. The coding or index for pay and pay ranges must be consistent with the ranges assigned to each job group for purposes of the compliance evaluation.</w:t>
      </w:r>
    </w:p>
    <w:p w:rsidR="00502EAB" w:rsidRPr="00E51B08" w:rsidP="00E51B08" w14:paraId="75E9547B" w14:textId="77777777">
      <w:pPr>
        <w:spacing w:after="0" w:line="240" w:lineRule="auto"/>
        <w:contextualSpacing/>
        <w:rPr>
          <w:rFonts w:ascii="Times New Roman" w:eastAsia="Times New Roman" w:hAnsi="Times New Roman" w:cs="Times New Roman"/>
          <w:sz w:val="24"/>
          <w:szCs w:val="24"/>
        </w:rPr>
      </w:pPr>
    </w:p>
    <w:p w:rsidR="00502EAB" w:rsidRPr="00E51B08" w:rsidP="00E51B08" w14:paraId="135AF117" w14:textId="77777777">
      <w:pPr>
        <w:pStyle w:val="Heading3"/>
        <w:spacing w:before="0" w:line="240" w:lineRule="auto"/>
        <w:rPr>
          <w:rFonts w:eastAsia="Times New Roman"/>
        </w:rPr>
      </w:pPr>
      <w:r w:rsidRPr="00E51B08">
        <w:rPr>
          <w:rFonts w:eastAsia="Times New Roman"/>
        </w:rPr>
        <w:t>Questions of Sensitive Nature</w:t>
      </w:r>
    </w:p>
    <w:p w:rsidR="00502EAB" w:rsidRPr="00E51B08" w:rsidP="00E51B08" w14:paraId="22DFC351" w14:textId="77777777">
      <w:pPr>
        <w:spacing w:after="0" w:line="240" w:lineRule="auto"/>
        <w:contextualSpacing/>
        <w:rPr>
          <w:rFonts w:ascii="Times New Roman" w:eastAsia="Times New Roman" w:hAnsi="Times New Roman" w:cs="Times New Roman"/>
          <w:sz w:val="24"/>
          <w:szCs w:val="24"/>
        </w:rPr>
      </w:pPr>
    </w:p>
    <w:p w:rsidR="001A7212" w:rsidRPr="00E51B08" w:rsidP="00E51B08" w14:paraId="3C581B09" w14:textId="4FBB7ABC">
      <w:pPr>
        <w:spacing w:after="0" w:line="240" w:lineRule="auto"/>
        <w:contextualSpacing/>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themeColor="text1"/>
          <w:sz w:val="24"/>
          <w:szCs w:val="24"/>
        </w:rPr>
        <w:t xml:space="preserve">Generally, OFCCP does not collect information of a personal nature, such as marital status, religious beliefs, or </w:t>
      </w:r>
      <w:r w:rsidRPr="00E51B08" w:rsidR="552B4AB0">
        <w:rPr>
          <w:rFonts w:ascii="Times New Roman" w:eastAsia="Times New Roman" w:hAnsi="Times New Roman" w:cs="Times New Roman"/>
          <w:color w:val="000000" w:themeColor="text1"/>
          <w:sz w:val="24"/>
          <w:szCs w:val="24"/>
        </w:rPr>
        <w:t xml:space="preserve">most </w:t>
      </w:r>
      <w:r w:rsidRPr="00E51B08">
        <w:rPr>
          <w:rFonts w:ascii="Times New Roman" w:eastAsia="Times New Roman" w:hAnsi="Times New Roman" w:cs="Times New Roman"/>
          <w:color w:val="000000" w:themeColor="text1"/>
          <w:sz w:val="24"/>
          <w:szCs w:val="24"/>
        </w:rPr>
        <w:t>other matters commonly considered private</w:t>
      </w:r>
      <w:r w:rsidRPr="00E51B08" w:rsidR="49B8DFA1">
        <w:rPr>
          <w:rFonts w:ascii="Times New Roman" w:eastAsia="Times New Roman" w:hAnsi="Times New Roman" w:cs="Times New Roman"/>
          <w:color w:val="000000" w:themeColor="text1"/>
          <w:sz w:val="24"/>
          <w:szCs w:val="24"/>
        </w:rPr>
        <w:t xml:space="preserve"> when conducting its enforcement, outreach, or compliance assistance activities.</w:t>
      </w:r>
      <w:r w:rsidRPr="00E51B08">
        <w:rPr>
          <w:rFonts w:ascii="Times New Roman" w:eastAsia="Times New Roman" w:hAnsi="Times New Roman" w:cs="Times New Roman"/>
          <w:color w:val="000000" w:themeColor="text1"/>
          <w:sz w:val="24"/>
          <w:szCs w:val="24"/>
        </w:rPr>
        <w:t xml:space="preserve"> </w:t>
      </w:r>
      <w:r w:rsidRPr="00E51B08" w:rsidR="49B8DFA1">
        <w:rPr>
          <w:rFonts w:ascii="Times New Roman" w:eastAsia="Times New Roman" w:hAnsi="Times New Roman" w:cs="Times New Roman"/>
          <w:color w:val="000000" w:themeColor="text1"/>
          <w:sz w:val="24"/>
          <w:szCs w:val="24"/>
        </w:rPr>
        <w:t>OFCCP’s regulations do require contractors to list employees and applicants by sex and by race or ethnicity in their employment activity data to evaluate contractors’ nondiscrimination and affirmative action efforts. Similarly, contractors invite applicants to self-identify whether they are a protected veteran or have a disability. Contractors, as required by OFCCP’s regulations, regularly survey their employees as to whether they have a disability. Contractors inform their employees that they collect and maintain such data for purposes of meeting their nondiscrimination and affirmative action obligations.</w:t>
      </w:r>
    </w:p>
    <w:p w:rsidR="00153BB1" w:rsidRPr="00E51B08" w:rsidP="00E51B08" w14:paraId="6A801256" w14:textId="77777777">
      <w:pPr>
        <w:spacing w:after="0" w:line="240" w:lineRule="auto"/>
        <w:contextualSpacing/>
        <w:rPr>
          <w:rFonts w:ascii="Times New Roman" w:eastAsia="Times New Roman" w:hAnsi="Times New Roman" w:cs="Times New Roman"/>
          <w:color w:val="000000"/>
          <w:sz w:val="24"/>
          <w:szCs w:val="24"/>
        </w:rPr>
      </w:pPr>
    </w:p>
    <w:p w:rsidR="00502EAB" w:rsidRPr="00E51B08" w:rsidP="00E51B08" w14:paraId="7D54CA98" w14:textId="3D9D43E7">
      <w:pPr>
        <w:spacing w:after="0" w:line="240" w:lineRule="auto"/>
        <w:contextualSpacing/>
        <w:rPr>
          <w:rFonts w:ascii="Times New Roman" w:eastAsia="Times New Roman" w:hAnsi="Times New Roman" w:cs="Times New Roman"/>
          <w:color w:val="000000"/>
          <w:sz w:val="24"/>
          <w:szCs w:val="24"/>
        </w:rPr>
      </w:pPr>
      <w:r w:rsidRPr="00E51B08">
        <w:rPr>
          <w:rFonts w:ascii="Times New Roman" w:eastAsia="Times New Roman" w:hAnsi="Times New Roman" w:cs="Times New Roman"/>
          <w:color w:val="000000" w:themeColor="text1"/>
          <w:sz w:val="24"/>
          <w:szCs w:val="24"/>
        </w:rPr>
        <w:t xml:space="preserve">During compliance evaluations, OFCCP </w:t>
      </w:r>
      <w:r w:rsidRPr="00E51B08" w:rsidR="502D54A3">
        <w:rPr>
          <w:rFonts w:ascii="Times New Roman" w:eastAsia="Times New Roman" w:hAnsi="Times New Roman" w:cs="Times New Roman"/>
          <w:color w:val="000000" w:themeColor="text1"/>
          <w:sz w:val="24"/>
          <w:szCs w:val="24"/>
        </w:rPr>
        <w:t>also</w:t>
      </w:r>
      <w:r w:rsidRPr="00E51B08">
        <w:rPr>
          <w:rFonts w:ascii="Times New Roman" w:eastAsia="Times New Roman" w:hAnsi="Times New Roman" w:cs="Times New Roman"/>
          <w:color w:val="000000" w:themeColor="text1"/>
          <w:sz w:val="24"/>
          <w:szCs w:val="24"/>
        </w:rPr>
        <w:t xml:space="preserve"> regularly requests information from contractors on workplace accommodations received, including reasonable accommodation requests for disability or religious accommodation requests</w:t>
      </w:r>
      <w:r w:rsidRPr="00E51B08" w:rsidR="59156BE9">
        <w:rPr>
          <w:rFonts w:ascii="Times New Roman" w:eastAsia="Times New Roman" w:hAnsi="Times New Roman" w:cs="Times New Roman"/>
          <w:color w:val="000000" w:themeColor="text1"/>
          <w:sz w:val="24"/>
          <w:szCs w:val="24"/>
        </w:rPr>
        <w:t xml:space="preserve">, and their resolution. </w:t>
      </w:r>
      <w:r w:rsidRPr="00E51B08" w:rsidR="3E0FAC84">
        <w:rPr>
          <w:rFonts w:ascii="Times New Roman" w:eastAsia="Times New Roman" w:hAnsi="Times New Roman" w:cs="Times New Roman"/>
          <w:color w:val="000000" w:themeColor="text1"/>
          <w:sz w:val="24"/>
          <w:szCs w:val="24"/>
        </w:rPr>
        <w:t>Where allegations of employment discrimination are present, evidence</w:t>
      </w:r>
      <w:r w:rsidRPr="00E51B08" w:rsidR="59156BE9">
        <w:rPr>
          <w:rFonts w:ascii="Times New Roman" w:eastAsia="Times New Roman" w:hAnsi="Times New Roman" w:cs="Times New Roman"/>
          <w:color w:val="000000" w:themeColor="text1"/>
          <w:sz w:val="24"/>
          <w:szCs w:val="24"/>
        </w:rPr>
        <w:t xml:space="preserve"> of a personal nature</w:t>
      </w:r>
      <w:r w:rsidRPr="00E51B08" w:rsidR="3E0FAC84">
        <w:rPr>
          <w:rFonts w:ascii="Times New Roman" w:eastAsia="Times New Roman" w:hAnsi="Times New Roman" w:cs="Times New Roman"/>
          <w:color w:val="000000" w:themeColor="text1"/>
          <w:sz w:val="24"/>
          <w:szCs w:val="24"/>
        </w:rPr>
        <w:t xml:space="preserve"> may become relevant. Under such circumstances, OFCCP may seek evidence concerning race, color, religion, </w:t>
      </w:r>
      <w:r w:rsidRPr="00E51B08" w:rsidR="3254AFDB">
        <w:rPr>
          <w:rFonts w:ascii="Times New Roman" w:eastAsia="Times New Roman" w:hAnsi="Times New Roman" w:cs="Times New Roman"/>
          <w:color w:val="000000" w:themeColor="text1"/>
          <w:sz w:val="24"/>
          <w:szCs w:val="24"/>
        </w:rPr>
        <w:t xml:space="preserve">sex, </w:t>
      </w:r>
      <w:r w:rsidRPr="00E51B08" w:rsidR="0C9ACA4D">
        <w:rPr>
          <w:rFonts w:ascii="Times New Roman" w:eastAsia="Times New Roman" w:hAnsi="Times New Roman" w:cs="Times New Roman"/>
          <w:color w:val="000000" w:themeColor="text1"/>
          <w:sz w:val="24"/>
          <w:szCs w:val="24"/>
        </w:rPr>
        <w:t xml:space="preserve">sexual orientation, gender identity, </w:t>
      </w:r>
      <w:r w:rsidRPr="00E51B08" w:rsidR="3E0FAC84">
        <w:rPr>
          <w:rFonts w:ascii="Times New Roman" w:eastAsia="Times New Roman" w:hAnsi="Times New Roman" w:cs="Times New Roman"/>
          <w:color w:val="000000" w:themeColor="text1"/>
          <w:sz w:val="24"/>
          <w:szCs w:val="24"/>
        </w:rPr>
        <w:t>national origin, disability</w:t>
      </w:r>
      <w:r w:rsidRPr="00E51B08" w:rsidR="53869508">
        <w:rPr>
          <w:rFonts w:ascii="Times New Roman" w:eastAsia="Times New Roman" w:hAnsi="Times New Roman" w:cs="Times New Roman"/>
          <w:color w:val="000000" w:themeColor="text1"/>
          <w:sz w:val="24"/>
          <w:szCs w:val="24"/>
        </w:rPr>
        <w:t xml:space="preserve"> status</w:t>
      </w:r>
      <w:r w:rsidRPr="00E51B08" w:rsidR="4FCFD42C">
        <w:rPr>
          <w:rFonts w:ascii="Times New Roman" w:eastAsia="Times New Roman" w:hAnsi="Times New Roman" w:cs="Times New Roman"/>
          <w:color w:val="000000" w:themeColor="text1"/>
          <w:sz w:val="24"/>
          <w:szCs w:val="24"/>
        </w:rPr>
        <w:t>,</w:t>
      </w:r>
      <w:r w:rsidRPr="00E51B08" w:rsidR="3E0FAC84">
        <w:rPr>
          <w:rFonts w:ascii="Times New Roman" w:eastAsia="Times New Roman" w:hAnsi="Times New Roman" w:cs="Times New Roman"/>
          <w:color w:val="000000" w:themeColor="text1"/>
          <w:sz w:val="24"/>
          <w:szCs w:val="24"/>
        </w:rPr>
        <w:t xml:space="preserve"> or veteran status</w:t>
      </w:r>
      <w:r w:rsidRPr="00E51B08" w:rsidR="53869508">
        <w:rPr>
          <w:rFonts w:ascii="Times New Roman" w:eastAsia="Times New Roman" w:hAnsi="Times New Roman" w:cs="Times New Roman"/>
          <w:color w:val="000000" w:themeColor="text1"/>
          <w:sz w:val="24"/>
          <w:szCs w:val="24"/>
        </w:rPr>
        <w:t xml:space="preserve"> of job applicants and employees, and the compensation of a contractor’s employees</w:t>
      </w:r>
      <w:r w:rsidRPr="00E51B08" w:rsidR="3E0FAC84">
        <w:rPr>
          <w:rFonts w:ascii="Times New Roman" w:eastAsia="Times New Roman" w:hAnsi="Times New Roman" w:cs="Times New Roman"/>
          <w:color w:val="000000" w:themeColor="text1"/>
          <w:sz w:val="24"/>
          <w:szCs w:val="24"/>
        </w:rPr>
        <w:t>, as appropriate.</w:t>
      </w:r>
      <w:r w:rsidRPr="00E51B08" w:rsidR="34D1E04D">
        <w:rPr>
          <w:rFonts w:ascii="Times New Roman" w:eastAsia="Times New Roman" w:hAnsi="Times New Roman" w:cs="Times New Roman"/>
          <w:color w:val="000000" w:themeColor="text1"/>
          <w:sz w:val="24"/>
          <w:szCs w:val="24"/>
        </w:rPr>
        <w:t xml:space="preserve"> In general, </w:t>
      </w:r>
      <w:r w:rsidRPr="00E51B08" w:rsidR="3E0FAC84">
        <w:rPr>
          <w:rFonts w:ascii="Times New Roman" w:eastAsia="Times New Roman" w:hAnsi="Times New Roman" w:cs="Times New Roman"/>
          <w:color w:val="000000" w:themeColor="text1"/>
          <w:sz w:val="24"/>
          <w:szCs w:val="24"/>
        </w:rPr>
        <w:t>the gathering of such data is unique to each investigation.</w:t>
      </w:r>
    </w:p>
    <w:p w:rsidR="00502EAB" w:rsidRPr="00E51B08" w:rsidP="00E51B08" w14:paraId="38ED370F" w14:textId="77777777">
      <w:pPr>
        <w:spacing w:after="0" w:line="240" w:lineRule="auto"/>
        <w:rPr>
          <w:rFonts w:ascii="Times New Roman" w:eastAsia="Times New Roman" w:hAnsi="Times New Roman" w:cs="Times New Roman"/>
          <w:color w:val="000000"/>
          <w:sz w:val="24"/>
          <w:szCs w:val="24"/>
        </w:rPr>
      </w:pPr>
    </w:p>
    <w:p w:rsidR="002A488B" w:rsidRPr="00E51B08" w:rsidP="00E51B08" w14:paraId="5DB9B3E3" w14:textId="2C4ADC56">
      <w:pPr>
        <w:spacing w:after="0" w:line="240" w:lineRule="auto"/>
        <w:contextualSpacing/>
        <w:rPr>
          <w:rFonts w:ascii="Times New Roman" w:eastAsia="Times New Roman" w:hAnsi="Times New Roman" w:cs="Times New Roman"/>
          <w:color w:val="000000" w:themeColor="text1"/>
          <w:sz w:val="24"/>
          <w:szCs w:val="24"/>
        </w:rPr>
      </w:pPr>
      <w:r w:rsidRPr="00E51B08">
        <w:rPr>
          <w:rFonts w:ascii="Times New Roman" w:eastAsia="Times New Roman" w:hAnsi="Times New Roman" w:cs="Times New Roman"/>
          <w:sz w:val="24"/>
          <w:szCs w:val="24"/>
        </w:rPr>
        <w:t xml:space="preserve">As described above, OFCCP has safeguards in place to protect the confidentiality of this information and </w:t>
      </w:r>
      <w:r w:rsidRPr="00E51B08">
        <w:rPr>
          <w:rFonts w:ascii="Times New Roman" w:eastAsia="Times New Roman" w:hAnsi="Times New Roman" w:cs="Times New Roman"/>
          <w:color w:val="000000" w:themeColor="text1"/>
          <w:sz w:val="24"/>
          <w:szCs w:val="24"/>
        </w:rPr>
        <w:t>protects personally identifiable information it receives from contractors to the maximum extent allowable under the law in accordance with the Privacy Act of 1974, as amended (5 U.S.C. 552a</w:t>
      </w:r>
      <w:r w:rsidRPr="00E51B08" w:rsidR="2D89502C">
        <w:rPr>
          <w:rFonts w:ascii="Times New Roman" w:eastAsia="Times New Roman" w:hAnsi="Times New Roman" w:cs="Times New Roman"/>
          <w:color w:val="000000" w:themeColor="text1"/>
          <w:sz w:val="24"/>
          <w:szCs w:val="24"/>
        </w:rPr>
        <w:t>).</w:t>
      </w:r>
    </w:p>
    <w:p w:rsidR="00A175C7" w:rsidRPr="00E51B08" w:rsidP="00E51B08" w14:paraId="481A6BDF" w14:textId="77777777">
      <w:pPr>
        <w:spacing w:after="0" w:line="240" w:lineRule="auto"/>
        <w:contextualSpacing/>
        <w:rPr>
          <w:rFonts w:ascii="Times New Roman" w:eastAsia="Times New Roman" w:hAnsi="Times New Roman" w:cs="Times New Roman"/>
          <w:color w:val="000000"/>
          <w:sz w:val="24"/>
          <w:szCs w:val="24"/>
        </w:rPr>
      </w:pPr>
    </w:p>
    <w:p w:rsidR="00BC7EEB" w14:paraId="35B6D981" w14:textId="60097497">
      <w:pPr>
        <w:pStyle w:val="Heading3"/>
        <w:spacing w:before="0" w:line="240" w:lineRule="auto"/>
        <w:rPr>
          <w:rFonts w:eastAsia="Times New Roman"/>
        </w:rPr>
      </w:pPr>
      <w:r w:rsidRPr="00BC7EEB">
        <w:rPr>
          <w:rFonts w:eastAsia="Times New Roman"/>
        </w:rPr>
        <w:t xml:space="preserve">Information Collection </w:t>
      </w:r>
      <w:r w:rsidRPr="00BC7EEB" w:rsidR="3E0FAC84">
        <w:rPr>
          <w:rFonts w:eastAsia="Times New Roman"/>
        </w:rPr>
        <w:t>Hour Burden</w:t>
      </w:r>
    </w:p>
    <w:p w:rsidR="00BC7EEB" w:rsidP="00E51B08" w14:paraId="258668BA" w14:textId="77777777">
      <w:pPr>
        <w:spacing w:after="0" w:line="240" w:lineRule="auto"/>
        <w:rPr>
          <w:rFonts w:ascii="Times New Roman" w:eastAsia="Times New Roman" w:hAnsi="Times New Roman" w:cs="Times New Roman"/>
          <w:sz w:val="24"/>
          <w:szCs w:val="24"/>
        </w:rPr>
      </w:pPr>
    </w:p>
    <w:p w:rsidR="005562CF" w:rsidRPr="00E51B08" w:rsidP="00E51B08" w14:paraId="224196E6" w14:textId="63CAD486">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The sections that follow outline the</w:t>
      </w:r>
      <w:r w:rsidRPr="00E51B08" w:rsidR="00E603D7">
        <w:rPr>
          <w:rFonts w:ascii="Times New Roman" w:eastAsia="Times New Roman" w:hAnsi="Times New Roman" w:cs="Times New Roman"/>
          <w:sz w:val="24"/>
          <w:szCs w:val="24"/>
        </w:rPr>
        <w:t xml:space="preserve"> burden associated with this information collection</w:t>
      </w:r>
      <w:r w:rsidRPr="00E51B08" w:rsidR="00215B80">
        <w:rPr>
          <w:rFonts w:ascii="Times New Roman" w:eastAsia="Times New Roman" w:hAnsi="Times New Roman" w:cs="Times New Roman"/>
          <w:sz w:val="24"/>
          <w:szCs w:val="24"/>
        </w:rPr>
        <w:t>.</w:t>
      </w:r>
      <w:r w:rsidRPr="00E51B08">
        <w:rPr>
          <w:rFonts w:ascii="Times New Roman" w:eastAsia="Times New Roman" w:hAnsi="Times New Roman" w:cs="Times New Roman"/>
          <w:sz w:val="24"/>
          <w:szCs w:val="24"/>
        </w:rPr>
        <w:t xml:space="preserve"> OFCCP bases its calculations on the 9,982 construction contractors subject to its regulatory </w:t>
      </w:r>
      <w:r w:rsidRPr="00E51B08">
        <w:rPr>
          <w:rFonts w:ascii="Times New Roman" w:eastAsia="Times New Roman" w:hAnsi="Times New Roman" w:cs="Times New Roman"/>
          <w:sz w:val="24"/>
          <w:szCs w:val="24"/>
        </w:rPr>
        <w:t>requirements.</w:t>
      </w:r>
      <w:r>
        <w:rPr>
          <w:rFonts w:ascii="Times New Roman" w:eastAsia="Times New Roman" w:hAnsi="Times New Roman" w:cs="Times New Roman"/>
          <w:sz w:val="24"/>
          <w:szCs w:val="24"/>
          <w:vertAlign w:val="superscript"/>
        </w:rPr>
        <w:footnoteReference w:id="61"/>
      </w:r>
      <w:r w:rsidRPr="006C347D" w:rsidR="006C347D">
        <w:rPr>
          <w:rFonts w:ascii="Times New Roman" w:eastAsia="Times New Roman" w:hAnsi="Times New Roman" w:cs="Times New Roman"/>
          <w:sz w:val="24"/>
          <w:szCs w:val="24"/>
        </w:rPr>
        <w:t xml:space="preserve"> Certain wage rates and copying/printing costs have changed since the 60-day proposal. OFCCP has noted those updates, where applicable, below.</w:t>
      </w:r>
    </w:p>
    <w:p w:rsidR="005562CF" w:rsidRPr="00E51B08" w:rsidP="00E51B08" w14:paraId="4946AE20" w14:textId="77777777">
      <w:pPr>
        <w:spacing w:after="0" w:line="240" w:lineRule="auto"/>
        <w:rPr>
          <w:rFonts w:ascii="Times New Roman" w:eastAsia="Times New Roman" w:hAnsi="Times New Roman" w:cs="Times New Roman"/>
          <w:sz w:val="24"/>
          <w:szCs w:val="24"/>
        </w:rPr>
      </w:pPr>
    </w:p>
    <w:p w:rsidR="005562CF" w:rsidRPr="00E51B08" w:rsidP="00E51B08" w14:paraId="3792E0C9" w14:textId="77777777">
      <w:pPr>
        <w:pStyle w:val="Heading4"/>
        <w:jc w:val="left"/>
      </w:pPr>
      <w:r w:rsidRPr="00E51B08">
        <w:t>Recordkeeping Burden</w:t>
      </w:r>
    </w:p>
    <w:p w:rsidR="005562CF" w:rsidRPr="00E51B08" w:rsidP="00E51B08" w14:paraId="18C64CB9" w14:textId="77777777">
      <w:pPr>
        <w:spacing w:after="0" w:line="240" w:lineRule="auto"/>
        <w:rPr>
          <w:rFonts w:ascii="Times New Roman" w:eastAsia="Times New Roman" w:hAnsi="Times New Roman" w:cs="Times New Roman"/>
          <w:sz w:val="24"/>
          <w:szCs w:val="24"/>
        </w:rPr>
      </w:pPr>
    </w:p>
    <w:p w:rsidR="006A23FE" w:rsidRPr="006A23FE" w:rsidP="006A23FE" w14:paraId="59EB47D2" w14:textId="4B1E13B1">
      <w:pPr>
        <w:spacing w:after="0" w:line="240" w:lineRule="auto"/>
        <w:rPr>
          <w:rFonts w:ascii="Times New Roman" w:eastAsia="Times New Roman" w:hAnsi="Times New Roman" w:cs="Times New Roman"/>
          <w:sz w:val="24"/>
          <w:szCs w:val="24"/>
        </w:rPr>
      </w:pPr>
      <w:r w:rsidRPr="006A23FE">
        <w:rPr>
          <w:rFonts w:ascii="Times New Roman" w:eastAsia="Times New Roman" w:hAnsi="Times New Roman" w:cs="Times New Roman"/>
          <w:sz w:val="24"/>
          <w:szCs w:val="24"/>
        </w:rPr>
        <w:t>OFCCP’s regulations impose a recordkeeping burden for developing, updating, and maintaining documentation and records related to contractors’ efforts to comply with the regulations. The following table breaks down the calculations for the E.O.</w:t>
      </w:r>
      <w:r w:rsidR="009D07EC">
        <w:rPr>
          <w:rFonts w:ascii="Times New Roman" w:eastAsia="Times New Roman" w:hAnsi="Times New Roman" w:cs="Times New Roman"/>
          <w:sz w:val="24"/>
          <w:szCs w:val="24"/>
        </w:rPr>
        <w:t xml:space="preserve"> </w:t>
      </w:r>
      <w:r w:rsidRPr="006A23FE">
        <w:rPr>
          <w:rFonts w:ascii="Times New Roman" w:eastAsia="Times New Roman" w:hAnsi="Times New Roman" w:cs="Times New Roman"/>
          <w:sz w:val="24"/>
          <w:szCs w:val="24"/>
        </w:rPr>
        <w:t>11246 construction recordkeeping requirements. The recordkeeping burdens for Section 503 and VEVRAA are already authorized under OMB Control Nos. 1250-0004 and 1250-0005. There is no additional recordkeeping burden associated with the Construction Contract Award Notification Requirement Form (CC-314) as this recordkeeping burden is covered by the Executive Order 11246 construction recordkeeping requirements.</w:t>
      </w:r>
    </w:p>
    <w:p w:rsidR="264C8B54" w:rsidRPr="00E51B08" w:rsidP="00E51B08" w14:paraId="2E126235" w14:textId="0B638D35">
      <w:pPr>
        <w:spacing w:after="0" w:line="240" w:lineRule="auto"/>
        <w:rPr>
          <w:rFonts w:ascii="Times New Roman" w:eastAsia="Times New Roman" w:hAnsi="Times New Roman" w:cs="Times New Roman"/>
          <w:sz w:val="24"/>
          <w:szCs w:val="24"/>
        </w:rPr>
      </w:pPr>
    </w:p>
    <w:tbl>
      <w:tblPr>
        <w:tblStyle w:val="TableGrid2"/>
        <w:tblpPr w:leftFromText="180" w:rightFromText="180" w:vertAnchor="text" w:tblpY="1"/>
        <w:tblOverlap w:val="never"/>
        <w:tblW w:w="8995" w:type="dxa"/>
        <w:tblLayout w:type="fixed"/>
        <w:tblLook w:val="04A0"/>
      </w:tblPr>
      <w:tblGrid>
        <w:gridCol w:w="4225"/>
        <w:gridCol w:w="4770"/>
      </w:tblGrid>
      <w:tr w14:paraId="25186044" w14:textId="77777777" w:rsidTr="003A7AEC">
        <w:tblPrEx>
          <w:tblW w:w="8995" w:type="dxa"/>
          <w:tblLayout w:type="fixed"/>
          <w:tblLook w:val="04A0"/>
        </w:tblPrEx>
        <w:trPr>
          <w:trHeight w:val="420"/>
        </w:trPr>
        <w:tc>
          <w:tcPr>
            <w:tcW w:w="8995" w:type="dxa"/>
            <w:gridSpan w:val="2"/>
          </w:tcPr>
          <w:p w:rsidR="00DC64A2" w:rsidRPr="00E51B08" w:rsidP="00E51B08" w14:paraId="19E5EF41" w14:textId="1D73C627">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Recordkeeping Burden for Information Collection Request</w:t>
            </w:r>
          </w:p>
        </w:tc>
      </w:tr>
      <w:tr w14:paraId="04783E14" w14:textId="77777777" w:rsidTr="009C1DFF">
        <w:tblPrEx>
          <w:tblW w:w="8995" w:type="dxa"/>
          <w:tblLayout w:type="fixed"/>
          <w:tblLook w:val="04A0"/>
        </w:tblPrEx>
        <w:trPr>
          <w:trHeight w:val="420"/>
        </w:trPr>
        <w:tc>
          <w:tcPr>
            <w:tcW w:w="4225" w:type="dxa"/>
          </w:tcPr>
          <w:p w:rsidR="00DC64A2" w:rsidRPr="00E51B08" w:rsidP="00E51B08" w14:paraId="3E82170D" w14:textId="77777777">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Description</w:t>
            </w:r>
          </w:p>
        </w:tc>
        <w:tc>
          <w:tcPr>
            <w:tcW w:w="4770" w:type="dxa"/>
          </w:tcPr>
          <w:p w:rsidR="00DC64A2" w:rsidRPr="00E51B08" w:rsidP="00E51B08" w14:paraId="670F71D5" w14:textId="210CCD1F">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Estimated Burden Hours for Contractors</w:t>
            </w:r>
          </w:p>
        </w:tc>
      </w:tr>
      <w:tr w14:paraId="1837CC8A" w14:textId="77777777" w:rsidTr="009C1DFF">
        <w:tblPrEx>
          <w:tblW w:w="8995" w:type="dxa"/>
          <w:tblLayout w:type="fixed"/>
          <w:tblLook w:val="04A0"/>
        </w:tblPrEx>
        <w:trPr>
          <w:trHeight w:val="300"/>
        </w:trPr>
        <w:tc>
          <w:tcPr>
            <w:tcW w:w="4225" w:type="dxa"/>
          </w:tcPr>
          <w:p w:rsidR="00DC64A2" w:rsidRPr="00E51B08" w:rsidP="00E51B08" w14:paraId="13F249C1" w14:textId="77777777">
            <w:pPr>
              <w:contextualSpacing/>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Equal Opportunity Clause:</w:t>
            </w:r>
          </w:p>
          <w:p w:rsidR="00DC64A2" w:rsidRPr="00E51B08" w:rsidP="00E51B08" w14:paraId="51042556" w14:textId="3483F7CD">
            <w:pPr>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Section 60-1.4(a)(8) requires contractors to include the equal opportunity (EO) clause in all nonexempt subcontracts. The Federal government supplies the contract clause verbatim, and it may be incorporated by reference or operation</w:t>
            </w:r>
            <w:r>
              <w:rPr>
                <w:rFonts w:ascii="Times New Roman" w:eastAsia="Times New Roman" w:hAnsi="Times New Roman" w:cs="Times New Roman"/>
                <w:sz w:val="24"/>
                <w:szCs w:val="24"/>
                <w:vertAlign w:val="superscript"/>
              </w:rPr>
              <w:footnoteReference w:id="62"/>
            </w:r>
            <w:r w:rsidRPr="00E51B08">
              <w:rPr>
                <w:rFonts w:ascii="Times New Roman" w:eastAsia="Times New Roman" w:hAnsi="Times New Roman" w:cs="Times New Roman"/>
                <w:sz w:val="24"/>
                <w:szCs w:val="24"/>
                <w:vertAlign w:val="superscript"/>
              </w:rPr>
              <w:t xml:space="preserve"> </w:t>
            </w:r>
            <w:r w:rsidRPr="00E51B08">
              <w:rPr>
                <w:rFonts w:ascii="Times New Roman" w:eastAsia="Times New Roman" w:hAnsi="Times New Roman" w:cs="Times New Roman"/>
                <w:sz w:val="24"/>
                <w:szCs w:val="24"/>
              </w:rPr>
              <w:t>into subcontracts.</w:t>
            </w:r>
            <w:r w:rsidRPr="00E51B08" w:rsidR="00AA6FAF">
              <w:rPr>
                <w:rFonts w:ascii="Times New Roman" w:eastAsia="Times New Roman" w:hAnsi="Times New Roman" w:cs="Times New Roman"/>
                <w:sz w:val="24"/>
                <w:szCs w:val="24"/>
              </w:rPr>
              <w:t xml:space="preserve"> </w:t>
            </w:r>
          </w:p>
        </w:tc>
        <w:tc>
          <w:tcPr>
            <w:tcW w:w="4770" w:type="dxa"/>
          </w:tcPr>
          <w:p w:rsidR="00DC64A2" w:rsidRPr="00E51B08" w:rsidP="00E51B08" w14:paraId="2719453C" w14:textId="250D63A8">
            <w:pPr>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OFCCP estimates that one percent of its contractor universe (9,982 x .01 = 100 contractors) will be new contractors annually, and that new contractors will take 15 minutes (.25 hours) to incorporate the </w:t>
            </w:r>
            <w:r w:rsidRPr="00E51B08" w:rsidR="00FB6302">
              <w:rPr>
                <w:rFonts w:ascii="Times New Roman" w:eastAsia="Times New Roman" w:hAnsi="Times New Roman" w:cs="Times New Roman"/>
                <w:sz w:val="24"/>
                <w:szCs w:val="24"/>
              </w:rPr>
              <w:t>EO</w:t>
            </w:r>
            <w:r w:rsidR="00822B1D">
              <w:rPr>
                <w:rFonts w:ascii="Times New Roman" w:eastAsia="Times New Roman" w:hAnsi="Times New Roman" w:cs="Times New Roman"/>
                <w:sz w:val="24"/>
                <w:szCs w:val="24"/>
              </w:rPr>
              <w:t xml:space="preserve"> clause</w:t>
            </w:r>
            <w:r w:rsidRPr="00E51B08">
              <w:rPr>
                <w:rFonts w:ascii="Times New Roman" w:eastAsia="Times New Roman" w:hAnsi="Times New Roman" w:cs="Times New Roman"/>
                <w:sz w:val="24"/>
                <w:szCs w:val="24"/>
              </w:rPr>
              <w:t xml:space="preserve"> into their contracts. Therefore, the burden for this provision is </w:t>
            </w:r>
            <w:r w:rsidRPr="00E51B08">
              <w:rPr>
                <w:rFonts w:ascii="Times New Roman" w:eastAsia="Times New Roman" w:hAnsi="Times New Roman" w:cs="Times New Roman"/>
                <w:b/>
                <w:bCs/>
                <w:sz w:val="24"/>
                <w:szCs w:val="24"/>
              </w:rPr>
              <w:t>25 hours</w:t>
            </w:r>
            <w:r w:rsidRPr="00E51B08">
              <w:rPr>
                <w:rFonts w:ascii="Times New Roman" w:eastAsia="Times New Roman" w:hAnsi="Times New Roman" w:cs="Times New Roman"/>
                <w:sz w:val="24"/>
                <w:szCs w:val="24"/>
              </w:rPr>
              <w:t xml:space="preserve"> (100 new construction contractors x .25 hours).</w:t>
            </w:r>
          </w:p>
        </w:tc>
      </w:tr>
      <w:tr w14:paraId="06CD0F3C" w14:textId="77777777" w:rsidTr="009C1DFF">
        <w:tblPrEx>
          <w:tblW w:w="8995" w:type="dxa"/>
          <w:tblLayout w:type="fixed"/>
          <w:tblLook w:val="04A0"/>
        </w:tblPrEx>
        <w:trPr>
          <w:trHeight w:val="300"/>
        </w:trPr>
        <w:tc>
          <w:tcPr>
            <w:tcW w:w="4225" w:type="dxa"/>
          </w:tcPr>
          <w:p w:rsidR="00DC64A2" w:rsidRPr="00E51B08" w:rsidP="00E51B08" w14:paraId="2FAE881A" w14:textId="77777777">
            <w:pP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Employment Record Retention:</w:t>
            </w:r>
          </w:p>
          <w:p w:rsidR="00DC64A2" w:rsidRPr="00E51B08" w:rsidP="00E51B08" w14:paraId="55A8093D" w14:textId="77777777">
            <w:pPr>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Covered contractors are required to maintain records on their employment-related decisions.</w:t>
            </w:r>
            <w:r>
              <w:rPr>
                <w:rFonts w:ascii="Times New Roman" w:eastAsia="Times New Roman" w:hAnsi="Times New Roman" w:cs="Times New Roman"/>
                <w:sz w:val="24"/>
                <w:szCs w:val="24"/>
                <w:vertAlign w:val="superscript"/>
              </w:rPr>
              <w:footnoteReference w:id="63"/>
            </w:r>
            <w:r w:rsidRPr="00E51B08">
              <w:rPr>
                <w:rFonts w:ascii="Times New Roman" w:eastAsia="Times New Roman" w:hAnsi="Times New Roman" w:cs="Times New Roman"/>
                <w:sz w:val="24"/>
                <w:szCs w:val="24"/>
              </w:rPr>
              <w:t xml:space="preserve"> The EEOC, under OMB Control No. 3046-0017, accounts for the burden associated with all employers with 15 or more employees. Federal construction contractors with 1 to 14 employees are subject to OFCCP’s recordkeeping requirements and are included in this ICR. </w:t>
            </w:r>
          </w:p>
        </w:tc>
        <w:tc>
          <w:tcPr>
            <w:tcW w:w="4770" w:type="dxa"/>
          </w:tcPr>
          <w:p w:rsidR="00DC64A2" w:rsidRPr="00E51B08" w:rsidP="00E51B08" w14:paraId="2A77410D" w14:textId="75917E8A">
            <w:pPr>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OFCCP estimates that there are 6,389 construction contractors that employ 1 to 14 employees.</w:t>
            </w:r>
            <w:r>
              <w:rPr>
                <w:rFonts w:ascii="Times New Roman" w:eastAsia="Times New Roman" w:hAnsi="Times New Roman" w:cs="Times New Roman"/>
                <w:sz w:val="24"/>
                <w:szCs w:val="24"/>
                <w:vertAlign w:val="superscript"/>
              </w:rPr>
              <w:footnoteReference w:id="64"/>
            </w:r>
            <w:r w:rsidRPr="00E51B08" w:rsidR="00AA6FAF">
              <w:rPr>
                <w:rFonts w:ascii="Times New Roman" w:eastAsia="Times New Roman" w:hAnsi="Times New Roman" w:cs="Times New Roman"/>
                <w:sz w:val="24"/>
                <w:szCs w:val="24"/>
              </w:rPr>
              <w:t xml:space="preserve"> </w:t>
            </w:r>
            <w:r w:rsidRPr="00E51B08">
              <w:rPr>
                <w:rFonts w:ascii="Times New Roman" w:eastAsia="Times New Roman" w:hAnsi="Times New Roman" w:cs="Times New Roman"/>
                <w:sz w:val="24"/>
                <w:szCs w:val="24"/>
              </w:rPr>
              <w:t xml:space="preserve">OFCCP estimates that, on average, contractors expend 2.18 hours meeting the UGESP obligations. Therefore, the burden for this provision is </w:t>
            </w:r>
            <w:r w:rsidRPr="00E51B08">
              <w:rPr>
                <w:rFonts w:ascii="Times New Roman" w:eastAsia="Times New Roman" w:hAnsi="Times New Roman" w:cs="Times New Roman"/>
                <w:b/>
                <w:bCs/>
                <w:sz w:val="24"/>
                <w:szCs w:val="24"/>
              </w:rPr>
              <w:t>13,928 hours</w:t>
            </w:r>
            <w:r w:rsidRPr="00E51B08">
              <w:rPr>
                <w:rFonts w:ascii="Times New Roman" w:eastAsia="Times New Roman" w:hAnsi="Times New Roman" w:cs="Times New Roman"/>
                <w:sz w:val="24"/>
                <w:szCs w:val="24"/>
              </w:rPr>
              <w:t xml:space="preserve"> (6,389 construction contractors x 2.18 hours).</w:t>
            </w:r>
          </w:p>
        </w:tc>
      </w:tr>
      <w:tr w14:paraId="3786896A" w14:textId="77777777" w:rsidTr="009C1DFF">
        <w:tblPrEx>
          <w:tblW w:w="8995" w:type="dxa"/>
          <w:tblLayout w:type="fixed"/>
          <w:tblLook w:val="04A0"/>
        </w:tblPrEx>
        <w:trPr>
          <w:trHeight w:val="300"/>
        </w:trPr>
        <w:tc>
          <w:tcPr>
            <w:tcW w:w="4225" w:type="dxa"/>
          </w:tcPr>
          <w:p w:rsidR="00DC64A2" w:rsidRPr="00E51B08" w:rsidP="00E51B08" w14:paraId="03CE1C7C" w14:textId="77777777">
            <w:pPr>
              <w:contextualSpacing/>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Solicitations:</w:t>
            </w:r>
          </w:p>
          <w:p w:rsidR="00DC64A2" w:rsidRPr="00E51B08" w:rsidP="00E51B08" w14:paraId="1527708E" w14:textId="18C64BE6">
            <w:pPr>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Section 60-4.2 requires all contracting officers, applicants</w:t>
            </w:r>
            <w:r w:rsidRPr="00E51B08">
              <w:rPr>
                <w:rFonts w:ascii="Times New Roman" w:eastAsia="Times New Roman" w:hAnsi="Times New Roman" w:cs="Times New Roman"/>
                <w:sz w:val="24"/>
                <w:szCs w:val="24"/>
                <w:vertAlign w:val="superscript"/>
              </w:rPr>
              <w:t xml:space="preserve"> </w:t>
            </w:r>
            <w:r w:rsidRPr="00E51B08">
              <w:rPr>
                <w:rFonts w:ascii="Times New Roman" w:eastAsia="Times New Roman" w:hAnsi="Times New Roman" w:cs="Times New Roman"/>
                <w:sz w:val="24"/>
                <w:szCs w:val="24"/>
              </w:rPr>
              <w:t xml:space="preserve">for construction contracts, and covered nonconstruction contractors to include the “Notice of Requirement for Affirmative Action to Ensure Equal Employment Opportunity” set forth in this </w:t>
            </w:r>
            <w:r w:rsidRPr="00E51B08" w:rsidR="00887AE1">
              <w:rPr>
                <w:rFonts w:ascii="Times New Roman" w:eastAsia="Times New Roman" w:hAnsi="Times New Roman" w:cs="Times New Roman"/>
                <w:sz w:val="24"/>
                <w:szCs w:val="24"/>
              </w:rPr>
              <w:t>s</w:t>
            </w:r>
            <w:r w:rsidRPr="00E51B08">
              <w:rPr>
                <w:rFonts w:ascii="Times New Roman" w:eastAsia="Times New Roman" w:hAnsi="Times New Roman" w:cs="Times New Roman"/>
                <w:sz w:val="24"/>
                <w:szCs w:val="24"/>
              </w:rPr>
              <w:t xml:space="preserve">ection in all solicitations for offers and bids on all </w:t>
            </w:r>
            <w:r w:rsidRPr="00E51B08" w:rsidR="007B3C99">
              <w:rPr>
                <w:rFonts w:ascii="Times New Roman" w:eastAsia="Times New Roman" w:hAnsi="Times New Roman" w:cs="Times New Roman"/>
                <w:sz w:val="24"/>
                <w:szCs w:val="24"/>
              </w:rPr>
              <w:t>F</w:t>
            </w:r>
            <w:r w:rsidRPr="00E51B08">
              <w:rPr>
                <w:rFonts w:ascii="Times New Roman" w:eastAsia="Times New Roman" w:hAnsi="Times New Roman" w:cs="Times New Roman"/>
                <w:sz w:val="24"/>
                <w:szCs w:val="24"/>
              </w:rPr>
              <w:t xml:space="preserve">ederal and federally assisted construction contracts or subcontracts </w:t>
            </w:r>
            <w:r w:rsidRPr="00E51B08">
              <w:rPr>
                <w:rFonts w:ascii="Times New Roman" w:eastAsia="Times New Roman" w:hAnsi="Times New Roman" w:cs="Times New Roman"/>
                <w:sz w:val="24"/>
                <w:szCs w:val="24"/>
              </w:rPr>
              <w:t>in excess of</w:t>
            </w:r>
            <w:r w:rsidRPr="00E51B08">
              <w:rPr>
                <w:rFonts w:ascii="Times New Roman" w:eastAsia="Times New Roman" w:hAnsi="Times New Roman" w:cs="Times New Roman"/>
                <w:sz w:val="24"/>
                <w:szCs w:val="24"/>
              </w:rPr>
              <w:t xml:space="preserve"> $10,000.</w:t>
            </w:r>
          </w:p>
        </w:tc>
        <w:tc>
          <w:tcPr>
            <w:tcW w:w="4770" w:type="dxa"/>
          </w:tcPr>
          <w:p w:rsidR="00DC64A2" w:rsidRPr="00E51B08" w:rsidP="00E51B08" w14:paraId="2515B135" w14:textId="64CC760D">
            <w:pPr>
              <w:rPr>
                <w:rFonts w:ascii="Times New Roman" w:eastAsia="Times New Roman" w:hAnsi="Times New Roman" w:cs="Times New Roman"/>
                <w:sz w:val="24"/>
                <w:szCs w:val="24"/>
                <w:vertAlign w:val="superscript"/>
              </w:rPr>
            </w:pPr>
            <w:r w:rsidRPr="00E51B08">
              <w:rPr>
                <w:rFonts w:ascii="Times New Roman" w:eastAsia="Times New Roman" w:hAnsi="Times New Roman" w:cs="Times New Roman"/>
                <w:sz w:val="24"/>
                <w:szCs w:val="24"/>
              </w:rPr>
              <w:t>OFCCP estimates that one percent of its contractor universe (9,982</w:t>
            </w:r>
            <w:r w:rsidRPr="00E51B08" w:rsidR="002A39DF">
              <w:rPr>
                <w:rFonts w:ascii="Times New Roman" w:eastAsia="Times New Roman" w:hAnsi="Times New Roman" w:cs="Times New Roman"/>
                <w:kern w:val="0"/>
                <w:sz w:val="24"/>
                <w:szCs w:val="24"/>
                <w14:ligatures w14:val="none"/>
              </w:rPr>
              <w:t xml:space="preserve"> </w:t>
            </w:r>
            <w:r w:rsidRPr="00E51B08" w:rsidR="002A39DF">
              <w:rPr>
                <w:rFonts w:ascii="Times New Roman" w:eastAsia="Times New Roman" w:hAnsi="Times New Roman" w:cs="Times New Roman"/>
                <w:sz w:val="24"/>
                <w:szCs w:val="24"/>
              </w:rPr>
              <w:t xml:space="preserve">x .01 = 100 </w:t>
            </w:r>
            <w:r w:rsidRPr="00E51B08" w:rsidR="002A39DF">
              <w:rPr>
                <w:rFonts w:ascii="Times New Roman" w:eastAsia="Times New Roman" w:hAnsi="Times New Roman" w:cs="Times New Roman"/>
                <w:sz w:val="24"/>
                <w:szCs w:val="24"/>
              </w:rPr>
              <w:t>contractors</w:t>
            </w:r>
            <w:r w:rsidRPr="00E51B08">
              <w:rPr>
                <w:rFonts w:ascii="Times New Roman" w:eastAsia="Times New Roman" w:hAnsi="Times New Roman" w:cs="Times New Roman"/>
                <w:sz w:val="24"/>
                <w:szCs w:val="24"/>
              </w:rPr>
              <w:t>) will be new covered contractors annually.</w:t>
            </w:r>
            <w:r w:rsidRPr="00E51B08" w:rsidR="00AA6FAF">
              <w:rPr>
                <w:rFonts w:ascii="Times New Roman" w:eastAsia="Times New Roman" w:hAnsi="Times New Roman" w:cs="Times New Roman"/>
                <w:sz w:val="24"/>
                <w:szCs w:val="24"/>
              </w:rPr>
              <w:t xml:space="preserve"> </w:t>
            </w:r>
            <w:r w:rsidRPr="00E51B08">
              <w:rPr>
                <w:rFonts w:ascii="Times New Roman" w:eastAsia="Times New Roman" w:hAnsi="Times New Roman" w:cs="Times New Roman"/>
                <w:sz w:val="24"/>
                <w:szCs w:val="24"/>
              </w:rPr>
              <w:t>The agency further estimates that new contractors will take 15 minutes (.25 hours) to incorporate the “Notice of Requirement for Affirmative Action to Ensure Equal Employment Opportunity” in all solicitations.</w:t>
            </w:r>
            <w:r w:rsidRPr="00E51B08" w:rsidR="00AA6FAF">
              <w:rPr>
                <w:rFonts w:ascii="Times New Roman" w:eastAsia="Times New Roman" w:hAnsi="Times New Roman" w:cs="Times New Roman"/>
                <w:sz w:val="24"/>
                <w:szCs w:val="24"/>
              </w:rPr>
              <w:t xml:space="preserve"> </w:t>
            </w:r>
            <w:r w:rsidRPr="00E51B08">
              <w:rPr>
                <w:rFonts w:ascii="Times New Roman" w:eastAsia="Times New Roman" w:hAnsi="Times New Roman" w:cs="Times New Roman"/>
                <w:sz w:val="24"/>
                <w:szCs w:val="24"/>
              </w:rPr>
              <w:t xml:space="preserve">Therefore, the burden for this provision is </w:t>
            </w:r>
            <w:r w:rsidRPr="00E51B08">
              <w:rPr>
                <w:rFonts w:ascii="Times New Roman" w:eastAsia="Times New Roman" w:hAnsi="Times New Roman" w:cs="Times New Roman"/>
                <w:b/>
                <w:bCs/>
                <w:sz w:val="24"/>
                <w:szCs w:val="24"/>
              </w:rPr>
              <w:t>25 hours</w:t>
            </w:r>
            <w:r w:rsidRPr="00E51B08">
              <w:rPr>
                <w:rFonts w:ascii="Times New Roman" w:eastAsia="Times New Roman" w:hAnsi="Times New Roman" w:cs="Times New Roman"/>
                <w:sz w:val="24"/>
                <w:szCs w:val="24"/>
              </w:rPr>
              <w:t xml:space="preserve"> (100 new construction contractors x .25 hours).</w:t>
            </w:r>
          </w:p>
          <w:p w:rsidR="00DC64A2" w:rsidRPr="00E51B08" w:rsidP="00E51B08" w14:paraId="4C3C0BE1" w14:textId="77777777">
            <w:pPr>
              <w:rPr>
                <w:rFonts w:ascii="Times New Roman" w:eastAsia="Times New Roman" w:hAnsi="Times New Roman" w:cs="Times New Roman"/>
                <w:sz w:val="24"/>
                <w:szCs w:val="24"/>
              </w:rPr>
            </w:pPr>
          </w:p>
        </w:tc>
      </w:tr>
      <w:tr w14:paraId="29EBE0C2" w14:textId="77777777" w:rsidTr="009C1DFF">
        <w:tblPrEx>
          <w:tblW w:w="8995" w:type="dxa"/>
          <w:tblLayout w:type="fixed"/>
          <w:tblLook w:val="04A0"/>
        </w:tblPrEx>
        <w:trPr>
          <w:trHeight w:val="701"/>
        </w:trPr>
        <w:tc>
          <w:tcPr>
            <w:tcW w:w="4225" w:type="dxa"/>
          </w:tcPr>
          <w:p w:rsidR="00DC64A2" w:rsidRPr="00E51B08" w:rsidP="00E51B08" w14:paraId="3F52750F" w14:textId="652A73C5">
            <w:pPr>
              <w:rPr>
                <w:rFonts w:ascii="Times New Roman" w:eastAsia="Times New Roman" w:hAnsi="Times New Roman" w:cs="Times New Roman"/>
                <w:sz w:val="24"/>
                <w:szCs w:val="24"/>
              </w:rPr>
            </w:pPr>
            <w:r w:rsidRPr="00E51B08">
              <w:rPr>
                <w:rFonts w:ascii="Times New Roman" w:eastAsia="Times New Roman" w:hAnsi="Times New Roman" w:cs="Times New Roman"/>
                <w:b/>
                <w:bCs/>
                <w:sz w:val="24"/>
                <w:szCs w:val="24"/>
              </w:rPr>
              <w:t>Affirmative Actions to Ensure Equal Employment Opportunity</w:t>
            </w:r>
            <w:r w:rsidRPr="00E51B08" w:rsidR="00AA6FAF">
              <w:rPr>
                <w:rFonts w:ascii="Times New Roman" w:eastAsia="Times New Roman" w:hAnsi="Times New Roman" w:cs="Times New Roman"/>
                <w:b/>
                <w:bCs/>
                <w:sz w:val="24"/>
                <w:szCs w:val="24"/>
              </w:rPr>
              <w:t xml:space="preserve"> </w:t>
            </w:r>
            <w:r w:rsidRPr="00E51B08">
              <w:rPr>
                <w:rFonts w:ascii="Times New Roman" w:eastAsia="Times New Roman" w:hAnsi="Times New Roman" w:cs="Times New Roman"/>
                <w:b/>
                <w:bCs/>
                <w:sz w:val="24"/>
                <w:szCs w:val="24"/>
              </w:rPr>
              <w:t>Specifications:</w:t>
            </w:r>
            <w:r w:rsidRPr="00E51B08">
              <w:rPr>
                <w:rFonts w:ascii="Times New Roman" w:eastAsia="Times New Roman" w:hAnsi="Times New Roman" w:cs="Times New Roman"/>
                <w:sz w:val="24"/>
                <w:szCs w:val="24"/>
              </w:rPr>
              <w:t xml:space="preserve"> Section 60-4.3(a)7 requires construction contractors to maintain records and documentation demonstrating efforts to comply with the 16 equal employment opportunity specifications.</w:t>
            </w:r>
          </w:p>
        </w:tc>
        <w:tc>
          <w:tcPr>
            <w:tcW w:w="4770" w:type="dxa"/>
          </w:tcPr>
          <w:p w:rsidR="00DC64A2" w:rsidRPr="00E51B08" w:rsidP="00E51B08" w14:paraId="59619A36" w14:textId="26C180BC">
            <w:pPr>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OFCCP estimates that for first-time contractors it takes 12.44 hours to meet the requirements of Section 60-4.3(a)7. OFCCP also estimates that it takes 8.87 hours for existing contractors to meet these requirements.</w:t>
            </w:r>
            <w:r w:rsidRPr="00E51B08" w:rsidR="00AA6FAF">
              <w:rPr>
                <w:rFonts w:ascii="Times New Roman" w:eastAsia="Times New Roman" w:hAnsi="Times New Roman" w:cs="Times New Roman"/>
                <w:sz w:val="24"/>
                <w:szCs w:val="24"/>
              </w:rPr>
              <w:t xml:space="preserve"> </w:t>
            </w:r>
            <w:r w:rsidRPr="00E51B08">
              <w:rPr>
                <w:rFonts w:ascii="Times New Roman" w:eastAsia="Times New Roman" w:hAnsi="Times New Roman" w:cs="Times New Roman"/>
                <w:sz w:val="24"/>
                <w:szCs w:val="24"/>
              </w:rPr>
              <w:t xml:space="preserve">Thus, the overall burden for maintaining records and documentation demonstrating efforts to comply with the 16 equal employment opportunity specifications is estimated at </w:t>
            </w:r>
            <w:r w:rsidRPr="00E51B08">
              <w:rPr>
                <w:rFonts w:ascii="Times New Roman" w:eastAsia="Times New Roman" w:hAnsi="Times New Roman" w:cs="Times New Roman"/>
                <w:b/>
                <w:bCs/>
                <w:sz w:val="24"/>
                <w:szCs w:val="24"/>
              </w:rPr>
              <w:t>88,897 hours</w:t>
            </w:r>
            <w:r w:rsidRPr="00E51B08">
              <w:rPr>
                <w:rFonts w:ascii="Times New Roman" w:eastAsia="Times New Roman" w:hAnsi="Times New Roman" w:cs="Times New Roman"/>
                <w:sz w:val="24"/>
                <w:szCs w:val="24"/>
              </w:rPr>
              <w:t xml:space="preserve"> (12.44 hours x 100 first time contractors = 1,244 hours) + (8.87 hours x 9,882 existing contractors = 87,653).</w:t>
            </w:r>
            <w:r w:rsidRPr="00E51B08" w:rsidR="00AA6FAF">
              <w:rPr>
                <w:rFonts w:ascii="Times New Roman" w:eastAsia="Times New Roman" w:hAnsi="Times New Roman" w:cs="Times New Roman"/>
                <w:sz w:val="24"/>
                <w:szCs w:val="24"/>
              </w:rPr>
              <w:t xml:space="preserve"> </w:t>
            </w:r>
          </w:p>
        </w:tc>
      </w:tr>
      <w:tr w14:paraId="5FA67B76" w14:textId="77777777" w:rsidTr="0045364F">
        <w:tblPrEx>
          <w:tblW w:w="8995" w:type="dxa"/>
          <w:tblLayout w:type="fixed"/>
          <w:tblLook w:val="04A0"/>
        </w:tblPrEx>
        <w:trPr>
          <w:trHeight w:val="629"/>
        </w:trPr>
        <w:tc>
          <w:tcPr>
            <w:tcW w:w="4225" w:type="dxa"/>
            <w:shd w:val="clear" w:color="auto" w:fill="D9D9D9" w:themeFill="background1" w:themeFillShade="D9"/>
          </w:tcPr>
          <w:p w:rsidR="00DC64A2" w:rsidRPr="00E51B08" w:rsidP="00E51B08" w14:paraId="591A390F" w14:textId="77777777">
            <w:pPr>
              <w:keepNext/>
              <w:keepLines/>
              <w:ind w:left="429" w:hanging="450"/>
              <w:jc w:val="center"/>
              <w:outlineLvl w:val="2"/>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Total</w:t>
            </w:r>
          </w:p>
          <w:p w:rsidR="00DC64A2" w:rsidRPr="00E51B08" w:rsidP="00E51B08" w14:paraId="5E0BD255" w14:textId="77777777">
            <w:pPr>
              <w:keepNext/>
              <w:keepLines/>
              <w:ind w:left="339" w:hanging="360"/>
              <w:jc w:val="center"/>
              <w:outlineLvl w:val="2"/>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Recordkeeping</w:t>
            </w:r>
          </w:p>
          <w:p w:rsidR="00DC64A2" w:rsidRPr="00E51B08" w:rsidP="00E51B08" w14:paraId="0690F793" w14:textId="77777777">
            <w:pPr>
              <w:keepNext/>
              <w:keepLines/>
              <w:ind w:left="339" w:hanging="360"/>
              <w:jc w:val="center"/>
              <w:outlineLvl w:val="2"/>
              <w:rPr>
                <w:rFonts w:ascii="Times New Roman" w:eastAsia="Times New Roman" w:hAnsi="Times New Roman" w:cs="Times New Roman"/>
                <w:sz w:val="24"/>
                <w:szCs w:val="24"/>
              </w:rPr>
            </w:pPr>
            <w:r w:rsidRPr="00E51B08">
              <w:rPr>
                <w:rFonts w:ascii="Times New Roman" w:eastAsia="Times New Roman" w:hAnsi="Times New Roman" w:cs="Times New Roman"/>
                <w:b/>
                <w:bCs/>
                <w:sz w:val="24"/>
                <w:szCs w:val="24"/>
              </w:rPr>
              <w:t>Burden</w:t>
            </w:r>
          </w:p>
        </w:tc>
        <w:tc>
          <w:tcPr>
            <w:tcW w:w="4770" w:type="dxa"/>
            <w:shd w:val="clear" w:color="auto" w:fill="D9D9D9" w:themeFill="background1" w:themeFillShade="D9"/>
            <w:vAlign w:val="center"/>
          </w:tcPr>
          <w:p w:rsidR="00DC64A2" w:rsidRPr="00E51B08" w:rsidP="00E51B08" w14:paraId="02767D13" w14:textId="4FD8FE60">
            <w:pPr>
              <w:jc w:val="center"/>
              <w:rPr>
                <w:rFonts w:ascii="Times New Roman" w:eastAsia="Times New Roman" w:hAnsi="Times New Roman" w:cs="Times New Roman"/>
                <w:sz w:val="24"/>
                <w:szCs w:val="24"/>
              </w:rPr>
            </w:pPr>
            <w:r w:rsidRPr="00E51B08">
              <w:rPr>
                <w:rFonts w:ascii="Times New Roman" w:eastAsia="Times New Roman" w:hAnsi="Times New Roman" w:cs="Times New Roman"/>
                <w:b/>
                <w:bCs/>
                <w:sz w:val="24"/>
                <w:szCs w:val="24"/>
              </w:rPr>
              <w:t>102,875 hours</w:t>
            </w:r>
          </w:p>
        </w:tc>
      </w:tr>
    </w:tbl>
    <w:p w:rsidR="005562CF" w:rsidRPr="00E51B08" w:rsidP="00E51B08" w14:paraId="57D8B742" w14:textId="64597F27">
      <w:pPr>
        <w:spacing w:after="0" w:line="240" w:lineRule="auto"/>
        <w:rPr>
          <w:rFonts w:ascii="Times New Roman" w:eastAsia="Times New Roman" w:hAnsi="Times New Roman" w:cs="Times New Roman"/>
          <w:b/>
          <w:bCs/>
          <w:sz w:val="24"/>
          <w:szCs w:val="24"/>
        </w:rPr>
      </w:pPr>
      <w:r w:rsidRPr="00E51B08">
        <w:rPr>
          <w:rFonts w:ascii="Times New Roman" w:eastAsia="Calibri" w:hAnsi="Times New Roman" w:cs="Times New Roman"/>
          <w:color w:val="4F81BD" w:themeColor="accent1"/>
          <w:sz w:val="24"/>
          <w:szCs w:val="24"/>
        </w:rPr>
        <w:br w:type="textWrapping" w:clear="all"/>
      </w:r>
      <w:r w:rsidRPr="00E51B08" w:rsidR="6B0BC869">
        <w:rPr>
          <w:rFonts w:ascii="Times New Roman" w:eastAsia="Times New Roman" w:hAnsi="Times New Roman" w:cs="Times New Roman"/>
          <w:b/>
          <w:bCs/>
          <w:sz w:val="24"/>
          <w:szCs w:val="24"/>
        </w:rPr>
        <w:t>Reporting Burden</w:t>
      </w:r>
    </w:p>
    <w:p w:rsidR="005562CF" w:rsidRPr="00E51B08" w:rsidP="00E51B08" w14:paraId="2FFB3F30" w14:textId="43C2DA88">
      <w:pPr>
        <w:spacing w:after="0" w:line="240" w:lineRule="auto"/>
        <w:rPr>
          <w:rFonts w:ascii="Times New Roman" w:eastAsia="Times New Roman" w:hAnsi="Times New Roman" w:cs="Times New Roman"/>
          <w:b/>
          <w:bCs/>
          <w:sz w:val="24"/>
          <w:szCs w:val="24"/>
        </w:rPr>
      </w:pPr>
    </w:p>
    <w:p w:rsidR="00BF13DA" w:rsidRPr="00BF13DA" w:rsidP="00BF13DA" w14:paraId="30B69AE8" w14:textId="77777777">
      <w:pPr>
        <w:spacing w:after="0" w:line="240" w:lineRule="auto"/>
        <w:contextualSpacing/>
        <w:rPr>
          <w:rFonts w:ascii="Times New Roman" w:eastAsia="Times New Roman" w:hAnsi="Times New Roman" w:cs="Times New Roman"/>
          <w:sz w:val="24"/>
          <w:szCs w:val="24"/>
        </w:rPr>
      </w:pPr>
      <w:r w:rsidRPr="00BF13DA">
        <w:rPr>
          <w:rFonts w:ascii="Times New Roman" w:eastAsia="Times New Roman" w:hAnsi="Times New Roman" w:cs="Times New Roman"/>
          <w:sz w:val="24"/>
          <w:szCs w:val="24"/>
        </w:rPr>
        <w:t>OFCCP’s reporting burden, as detailed below, includes providing documentation in response to a construction scheduling letter, notification of subcontract awards (CC-314), filing EEO-1 Reports, reporting foreign visa denials, and notifying the OFCCP Director as prescribed at 41 CFR 60-4.3(a)</w:t>
      </w:r>
      <w:r w:rsidRPr="00BF13DA">
        <w:rPr>
          <w:rFonts w:ascii="Times New Roman" w:eastAsia="Times New Roman" w:hAnsi="Times New Roman" w:cs="Times New Roman"/>
          <w:sz w:val="24"/>
          <w:szCs w:val="24"/>
        </w:rPr>
        <w:t>7.d.</w:t>
      </w:r>
    </w:p>
    <w:p w:rsidR="007918EE" w:rsidRPr="00E51B08" w:rsidP="00E51B08" w14:paraId="1FB91AD7" w14:textId="555201AD">
      <w:pPr>
        <w:spacing w:after="0" w:line="240" w:lineRule="auto"/>
        <w:contextualSpacing/>
        <w:rPr>
          <w:rFonts w:ascii="Times New Roman" w:eastAsia="Times New Roman" w:hAnsi="Times New Roman" w:cs="Times New Roman"/>
          <w:sz w:val="24"/>
          <w:szCs w:val="24"/>
        </w:rPr>
      </w:pPr>
    </w:p>
    <w:tbl>
      <w:tblPr>
        <w:tblStyle w:val="TableGrid"/>
        <w:tblW w:w="0" w:type="auto"/>
        <w:tblLook w:val="04A0"/>
      </w:tblPr>
      <w:tblGrid>
        <w:gridCol w:w="4538"/>
        <w:gridCol w:w="4542"/>
      </w:tblGrid>
      <w:tr w14:paraId="43517FC2" w14:textId="77777777" w:rsidTr="00E47224">
        <w:tblPrEx>
          <w:tblW w:w="0" w:type="auto"/>
          <w:tblLook w:val="04A0"/>
        </w:tblPrEx>
        <w:tc>
          <w:tcPr>
            <w:tcW w:w="9080" w:type="dxa"/>
            <w:gridSpan w:val="2"/>
          </w:tcPr>
          <w:p w:rsidR="00E5433E" w:rsidRPr="00E51B08" w:rsidP="00E51B08" w14:paraId="09B36C61" w14:textId="4A43FE80">
            <w:pPr>
              <w:jc w:val="center"/>
              <w:rPr>
                <w:rFonts w:ascii="Times New Roman" w:hAnsi="Times New Roman" w:cs="Times New Roman"/>
                <w:sz w:val="24"/>
                <w:szCs w:val="24"/>
              </w:rPr>
            </w:pPr>
            <w:r w:rsidRPr="00E51B08">
              <w:rPr>
                <w:rFonts w:ascii="Times New Roman" w:eastAsia="Times New Roman" w:hAnsi="Times New Roman" w:cs="Times New Roman"/>
                <w:b/>
                <w:bCs/>
                <w:sz w:val="24"/>
                <w:szCs w:val="24"/>
              </w:rPr>
              <w:t xml:space="preserve">Construction </w:t>
            </w:r>
            <w:r w:rsidRPr="00E51B08">
              <w:rPr>
                <w:rFonts w:ascii="Times New Roman" w:eastAsia="Times New Roman" w:hAnsi="Times New Roman" w:cs="Times New Roman"/>
                <w:b/>
                <w:bCs/>
                <w:sz w:val="24"/>
                <w:szCs w:val="24"/>
              </w:rPr>
              <w:t xml:space="preserve">Scheduling Letter - Estimated </w:t>
            </w:r>
            <w:r w:rsidRPr="00E51B08" w:rsidR="002E6F0A">
              <w:rPr>
                <w:rFonts w:ascii="Times New Roman" w:eastAsia="Times New Roman" w:hAnsi="Times New Roman" w:cs="Times New Roman"/>
                <w:b/>
                <w:bCs/>
                <w:sz w:val="24"/>
                <w:szCs w:val="24"/>
              </w:rPr>
              <w:t xml:space="preserve">Reporting </w:t>
            </w:r>
            <w:r w:rsidRPr="00E51B08">
              <w:rPr>
                <w:rFonts w:ascii="Times New Roman" w:eastAsia="Times New Roman" w:hAnsi="Times New Roman" w:cs="Times New Roman"/>
                <w:b/>
                <w:bCs/>
                <w:sz w:val="24"/>
                <w:szCs w:val="24"/>
              </w:rPr>
              <w:t>Burden Hours for Contractors</w:t>
            </w:r>
          </w:p>
        </w:tc>
      </w:tr>
      <w:tr w14:paraId="66D891EF" w14:textId="77777777" w:rsidTr="00E47224">
        <w:tblPrEx>
          <w:tblW w:w="0" w:type="auto"/>
          <w:tblLook w:val="04A0"/>
        </w:tblPrEx>
        <w:tc>
          <w:tcPr>
            <w:tcW w:w="4538" w:type="dxa"/>
          </w:tcPr>
          <w:p w:rsidR="00E5433E" w:rsidRPr="00E51B08" w:rsidP="00E51B08" w14:paraId="289F09FF" w14:textId="77777777">
            <w:pP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Direct Federal Contracts:</w:t>
            </w:r>
          </w:p>
          <w:p w:rsidR="00E5433E" w:rsidRPr="00E51B08" w:rsidP="00E51B08" w14:paraId="784F5147" w14:textId="77777777">
            <w:pPr>
              <w:rPr>
                <w:rFonts w:ascii="Times New Roman" w:hAnsi="Times New Roman" w:cs="Times New Roman"/>
                <w:sz w:val="24"/>
                <w:szCs w:val="24"/>
              </w:rPr>
            </w:pPr>
            <w:r w:rsidRPr="00E51B08">
              <w:rPr>
                <w:rFonts w:ascii="Times New Roman" w:eastAsia="Times New Roman" w:hAnsi="Times New Roman" w:cs="Times New Roman"/>
                <w:sz w:val="24"/>
                <w:szCs w:val="24"/>
              </w:rPr>
              <w:t>OFCCP anticipates that it will conduct approximately 162 annual compliance reviews of construction contractors, and that 122 of these reviews will involve direct Federal contracts.</w:t>
            </w:r>
            <w:r>
              <w:rPr>
                <w:rStyle w:val="FootnoteReference"/>
                <w:rFonts w:ascii="Times New Roman" w:eastAsia="Times New Roman" w:hAnsi="Times New Roman" w:cs="Times New Roman"/>
                <w:sz w:val="24"/>
                <w:szCs w:val="24"/>
                <w:vertAlign w:val="superscript"/>
              </w:rPr>
              <w:footnoteReference w:id="65"/>
            </w:r>
          </w:p>
        </w:tc>
        <w:tc>
          <w:tcPr>
            <w:tcW w:w="4542" w:type="dxa"/>
          </w:tcPr>
          <w:p w:rsidR="00E5433E" w:rsidRPr="00E51B08" w:rsidP="00E51B08" w14:paraId="15EE023D" w14:textId="77777777">
            <w:pPr>
              <w:rPr>
                <w:rFonts w:ascii="Times New Roman" w:hAnsi="Times New Roman" w:cs="Times New Roman"/>
                <w:sz w:val="24"/>
                <w:szCs w:val="24"/>
              </w:rPr>
            </w:pPr>
            <w:r w:rsidRPr="00E51B08">
              <w:rPr>
                <w:rFonts w:ascii="Times New Roman" w:eastAsia="Times New Roman" w:hAnsi="Times New Roman" w:cs="Times New Roman"/>
                <w:sz w:val="24"/>
                <w:szCs w:val="24"/>
              </w:rPr>
              <w:t xml:space="preserve">OFCCP estimates that it will take 35 minutes (0.60 hours) to read the letter and instructions and 35.8 hours to retrieve and submit the required documentation. Therefore, the burden is calculated at </w:t>
            </w:r>
            <w:r w:rsidRPr="00E51B08">
              <w:rPr>
                <w:rFonts w:ascii="Times New Roman" w:eastAsia="Times New Roman" w:hAnsi="Times New Roman" w:cs="Times New Roman"/>
                <w:b/>
                <w:bCs/>
                <w:sz w:val="24"/>
                <w:szCs w:val="24"/>
              </w:rPr>
              <w:t>4,441 hours</w:t>
            </w:r>
            <w:r w:rsidRPr="00E51B08">
              <w:rPr>
                <w:rFonts w:ascii="Times New Roman" w:eastAsia="Times New Roman" w:hAnsi="Times New Roman" w:cs="Times New Roman"/>
                <w:sz w:val="24"/>
                <w:szCs w:val="24"/>
              </w:rPr>
              <w:t xml:space="preserve"> (36.4 hours x 122 contractors).</w:t>
            </w:r>
          </w:p>
        </w:tc>
      </w:tr>
      <w:tr w14:paraId="221F2740" w14:textId="77777777" w:rsidTr="00E47224">
        <w:tblPrEx>
          <w:tblW w:w="0" w:type="auto"/>
          <w:tblLook w:val="04A0"/>
        </w:tblPrEx>
        <w:tc>
          <w:tcPr>
            <w:tcW w:w="4538" w:type="dxa"/>
          </w:tcPr>
          <w:p w:rsidR="00E5433E" w:rsidRPr="00E51B08" w:rsidP="00E51B08" w14:paraId="1D636B5F" w14:textId="77777777">
            <w:pP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Federally Assisted Contracts:</w:t>
            </w:r>
          </w:p>
          <w:p w:rsidR="00E5433E" w:rsidRPr="00E51B08" w:rsidP="00E51B08" w14:paraId="0A1AE46C" w14:textId="77777777">
            <w:pPr>
              <w:rPr>
                <w:rFonts w:ascii="Times New Roman" w:hAnsi="Times New Roman" w:cs="Times New Roman"/>
                <w:sz w:val="24"/>
                <w:szCs w:val="24"/>
              </w:rPr>
            </w:pPr>
            <w:r w:rsidRPr="00E51B08">
              <w:rPr>
                <w:rFonts w:ascii="Times New Roman" w:eastAsia="Times New Roman" w:hAnsi="Times New Roman" w:cs="Times New Roman"/>
                <w:sz w:val="24"/>
                <w:szCs w:val="24"/>
              </w:rPr>
              <w:t xml:space="preserve">OFCCP anticipates that it will conduct approximately 162 annual compliance </w:t>
            </w:r>
            <w:r w:rsidRPr="00E51B08">
              <w:rPr>
                <w:rFonts w:ascii="Times New Roman" w:eastAsia="Times New Roman" w:hAnsi="Times New Roman" w:cs="Times New Roman"/>
                <w:sz w:val="24"/>
                <w:szCs w:val="24"/>
              </w:rPr>
              <w:t>reviews of construction contractors, and that 40 of these reviews will involve federally assisted construction contracts.</w:t>
            </w:r>
          </w:p>
        </w:tc>
        <w:tc>
          <w:tcPr>
            <w:tcW w:w="4542" w:type="dxa"/>
          </w:tcPr>
          <w:p w:rsidR="00E5433E" w:rsidRPr="00E51B08" w:rsidP="00E51B08" w14:paraId="44B9AC98" w14:textId="77777777">
            <w:pPr>
              <w:rPr>
                <w:rFonts w:ascii="Times New Roman" w:hAnsi="Times New Roman" w:cs="Times New Roman"/>
                <w:sz w:val="24"/>
                <w:szCs w:val="24"/>
              </w:rPr>
            </w:pPr>
            <w:r w:rsidRPr="00E51B08">
              <w:rPr>
                <w:rFonts w:ascii="Times New Roman" w:eastAsia="Times New Roman" w:hAnsi="Times New Roman" w:cs="Times New Roman"/>
                <w:sz w:val="24"/>
                <w:szCs w:val="24"/>
              </w:rPr>
              <w:t xml:space="preserve">OFCCP estimates that it will take 35 minutes (0.60 hours) to read the letter and instructions and 19.1 hours to retrieve and </w:t>
            </w:r>
            <w:r w:rsidRPr="00E51B08">
              <w:rPr>
                <w:rFonts w:ascii="Times New Roman" w:eastAsia="Times New Roman" w:hAnsi="Times New Roman" w:cs="Times New Roman"/>
                <w:sz w:val="24"/>
                <w:szCs w:val="24"/>
              </w:rPr>
              <w:t xml:space="preserve">submit the required documentation. Therefore, the burden is calculated at </w:t>
            </w:r>
            <w:r w:rsidRPr="00E51B08">
              <w:rPr>
                <w:rFonts w:ascii="Times New Roman" w:eastAsia="Times New Roman" w:hAnsi="Times New Roman" w:cs="Times New Roman"/>
                <w:b/>
                <w:bCs/>
                <w:sz w:val="24"/>
                <w:szCs w:val="24"/>
              </w:rPr>
              <w:t>788 hours</w:t>
            </w:r>
            <w:r w:rsidRPr="00E51B08">
              <w:rPr>
                <w:rFonts w:ascii="Times New Roman" w:eastAsia="Times New Roman" w:hAnsi="Times New Roman" w:cs="Times New Roman"/>
                <w:sz w:val="24"/>
                <w:szCs w:val="24"/>
              </w:rPr>
              <w:t xml:space="preserve"> (19.7 hours x 40 contractors).</w:t>
            </w:r>
          </w:p>
        </w:tc>
      </w:tr>
      <w:tr w14:paraId="37642078" w14:textId="77777777" w:rsidTr="00E47224">
        <w:tblPrEx>
          <w:tblW w:w="0" w:type="auto"/>
          <w:tblLook w:val="04A0"/>
        </w:tblPrEx>
        <w:tc>
          <w:tcPr>
            <w:tcW w:w="4538" w:type="dxa"/>
            <w:shd w:val="clear" w:color="auto" w:fill="D9D9D9" w:themeFill="background1" w:themeFillShade="D9"/>
          </w:tcPr>
          <w:p w:rsidR="00E5433E" w:rsidRPr="00E51B08" w:rsidP="00E51B08" w14:paraId="20318889" w14:textId="77777777">
            <w:pPr>
              <w:jc w:val="center"/>
              <w:rPr>
                <w:rFonts w:ascii="Times New Roman" w:hAnsi="Times New Roman" w:cs="Times New Roman"/>
                <w:b/>
                <w:bCs/>
                <w:sz w:val="24"/>
                <w:szCs w:val="24"/>
              </w:rPr>
            </w:pPr>
            <w:r w:rsidRPr="00E51B08">
              <w:rPr>
                <w:rFonts w:ascii="Times New Roman" w:hAnsi="Times New Roman" w:cs="Times New Roman"/>
                <w:b/>
                <w:bCs/>
                <w:sz w:val="24"/>
                <w:szCs w:val="24"/>
              </w:rPr>
              <w:t>Total</w:t>
            </w:r>
          </w:p>
        </w:tc>
        <w:tc>
          <w:tcPr>
            <w:tcW w:w="4542" w:type="dxa"/>
            <w:shd w:val="clear" w:color="auto" w:fill="D9D9D9" w:themeFill="background1" w:themeFillShade="D9"/>
          </w:tcPr>
          <w:p w:rsidR="00E5433E" w:rsidRPr="00E51B08" w:rsidP="00E51B08" w14:paraId="274FB1C8" w14:textId="77777777">
            <w:pPr>
              <w:jc w:val="center"/>
              <w:rPr>
                <w:rFonts w:ascii="Times New Roman" w:hAnsi="Times New Roman" w:cs="Times New Roman"/>
                <w:b/>
                <w:bCs/>
                <w:sz w:val="24"/>
                <w:szCs w:val="24"/>
              </w:rPr>
            </w:pPr>
            <w:r w:rsidRPr="00E51B08">
              <w:rPr>
                <w:rFonts w:ascii="Times New Roman" w:eastAsia="Times New Roman" w:hAnsi="Times New Roman" w:cs="Times New Roman"/>
                <w:b/>
                <w:bCs/>
                <w:sz w:val="24"/>
                <w:szCs w:val="24"/>
              </w:rPr>
              <w:t>5,229 hours</w:t>
            </w:r>
          </w:p>
        </w:tc>
      </w:tr>
    </w:tbl>
    <w:p w:rsidR="007546E5" w:rsidRPr="00E51B08" w:rsidP="00E51B08" w14:paraId="4EA02D61" w14:textId="77777777">
      <w:pPr>
        <w:spacing w:after="0" w:line="240" w:lineRule="auto"/>
        <w:contextualSpacing/>
        <w:rPr>
          <w:rFonts w:ascii="Times New Roman" w:eastAsia="Times New Roman" w:hAnsi="Times New Roman" w:cs="Times New Roman"/>
          <w:color w:val="4F81BD" w:themeColor="accent1"/>
          <w:sz w:val="24"/>
          <w:szCs w:val="24"/>
        </w:rPr>
      </w:pPr>
    </w:p>
    <w:tbl>
      <w:tblPr>
        <w:tblStyle w:val="TableGrid2"/>
        <w:tblpPr w:leftFromText="180" w:rightFromText="180" w:vertAnchor="text" w:horzAnchor="margin" w:tblpY="298"/>
        <w:tblW w:w="9175" w:type="dxa"/>
        <w:tblLayout w:type="fixed"/>
        <w:tblLook w:val="04A0"/>
      </w:tblPr>
      <w:tblGrid>
        <w:gridCol w:w="4495"/>
        <w:gridCol w:w="4680"/>
      </w:tblGrid>
      <w:tr w14:paraId="0AAC33C7" w14:textId="77777777" w:rsidTr="218D8119">
        <w:tblPrEx>
          <w:tblW w:w="9175" w:type="dxa"/>
          <w:tblLayout w:type="fixed"/>
          <w:tblLook w:val="04A0"/>
        </w:tblPrEx>
        <w:trPr>
          <w:trHeight w:val="300"/>
        </w:trPr>
        <w:tc>
          <w:tcPr>
            <w:tcW w:w="9175" w:type="dxa"/>
            <w:gridSpan w:val="2"/>
            <w:shd w:val="clear" w:color="auto" w:fill="auto"/>
          </w:tcPr>
          <w:p w:rsidR="001D0C85" w:rsidRPr="00E51B08" w:rsidP="00E51B08" w14:paraId="61D01EC2" w14:textId="31F65C7A">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 xml:space="preserve">CC-314 (NCAP) Form - Estimated </w:t>
            </w:r>
            <w:r w:rsidRPr="00E51B08" w:rsidR="002E6F0A">
              <w:rPr>
                <w:rFonts w:ascii="Times New Roman" w:eastAsia="Times New Roman" w:hAnsi="Times New Roman" w:cs="Times New Roman"/>
                <w:b/>
                <w:bCs/>
                <w:sz w:val="24"/>
                <w:szCs w:val="24"/>
              </w:rPr>
              <w:t xml:space="preserve">Reporting </w:t>
            </w:r>
            <w:r w:rsidRPr="00E51B08">
              <w:rPr>
                <w:rFonts w:ascii="Times New Roman" w:eastAsia="Times New Roman" w:hAnsi="Times New Roman" w:cs="Times New Roman"/>
                <w:b/>
                <w:bCs/>
                <w:sz w:val="24"/>
                <w:szCs w:val="24"/>
              </w:rPr>
              <w:t>Burden Hours for Contractors</w:t>
            </w:r>
          </w:p>
          <w:p w:rsidR="001D0C85" w:rsidRPr="00E51B08" w:rsidP="00E51B08" w14:paraId="0838EB6C" w14:textId="34E8B61A">
            <w:pPr>
              <w:jc w:val="center"/>
              <w:rPr>
                <w:rFonts w:ascii="Times New Roman" w:eastAsia="Times New Roman" w:hAnsi="Times New Roman" w:cs="Times New Roman"/>
                <w:sz w:val="24"/>
                <w:szCs w:val="24"/>
              </w:rPr>
            </w:pPr>
          </w:p>
        </w:tc>
      </w:tr>
      <w:tr w14:paraId="7649B3A6" w14:textId="77777777" w:rsidTr="218D8119">
        <w:tblPrEx>
          <w:tblW w:w="9175" w:type="dxa"/>
          <w:tblLayout w:type="fixed"/>
          <w:tblLook w:val="04A0"/>
        </w:tblPrEx>
        <w:trPr>
          <w:trHeight w:val="300"/>
        </w:trPr>
        <w:tc>
          <w:tcPr>
            <w:tcW w:w="4495" w:type="dxa"/>
          </w:tcPr>
          <w:p w:rsidR="001D0C85" w:rsidRPr="00E51B08" w:rsidP="00E51B08" w14:paraId="5938931C" w14:textId="4BFB25A8">
            <w:pPr>
              <w:contextualSpacing/>
              <w:rPr>
                <w:rFonts w:ascii="Times New Roman" w:eastAsia="Times New Roman" w:hAnsi="Times New Roman" w:cs="Times New Roman"/>
                <w:b/>
                <w:bCs/>
                <w:i/>
                <w:iCs/>
                <w:sz w:val="24"/>
                <w:szCs w:val="24"/>
              </w:rPr>
            </w:pPr>
            <w:r w:rsidRPr="00E51B08">
              <w:rPr>
                <w:rFonts w:ascii="Times New Roman" w:eastAsia="Times New Roman" w:hAnsi="Times New Roman" w:cs="Times New Roman"/>
                <w:sz w:val="24"/>
                <w:szCs w:val="24"/>
              </w:rPr>
              <w:t xml:space="preserve">Section 60-4.2(c) requires applicants for construction contracts, covered nonconstruction contractors, and federal construction contractors to notify OFCCP within 10 working days of awards of covered contracts and subcontract </w:t>
            </w:r>
            <w:r w:rsidRPr="00E51B08">
              <w:rPr>
                <w:rFonts w:ascii="Times New Roman" w:eastAsia="Times New Roman" w:hAnsi="Times New Roman" w:cs="Times New Roman"/>
                <w:sz w:val="24"/>
                <w:szCs w:val="24"/>
              </w:rPr>
              <w:t>in excess of</w:t>
            </w:r>
            <w:r w:rsidRPr="00E51B08">
              <w:rPr>
                <w:rFonts w:ascii="Times New Roman" w:eastAsia="Times New Roman" w:hAnsi="Times New Roman" w:cs="Times New Roman"/>
                <w:sz w:val="24"/>
                <w:szCs w:val="24"/>
              </w:rPr>
              <w:t xml:space="preserve"> $10,000.</w:t>
            </w:r>
            <w:r>
              <w:rPr>
                <w:rFonts w:ascii="Times New Roman" w:eastAsia="Times New Roman" w:hAnsi="Times New Roman" w:cs="Times New Roman"/>
                <w:sz w:val="24"/>
                <w:szCs w:val="24"/>
                <w:vertAlign w:val="superscript"/>
              </w:rPr>
              <w:footnoteReference w:id="66"/>
            </w:r>
          </w:p>
        </w:tc>
        <w:tc>
          <w:tcPr>
            <w:tcW w:w="4680" w:type="dxa"/>
            <w:shd w:val="clear" w:color="auto" w:fill="auto"/>
          </w:tcPr>
          <w:p w:rsidR="001D0C85" w:rsidRPr="00E51B08" w:rsidP="00E51B08" w14:paraId="6A706E70" w14:textId="2F635E26">
            <w:pPr>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OFCCP estimates it will take .625 hours (37.5 minutes) to identify the needed information and send the notification to OFCCP. Using data collected from OFCCP’s Construction Contract Award Notification Form, the agency determined that it receives 29,000 notifications of </w:t>
            </w:r>
            <w:r w:rsidRPr="00E51B08" w:rsidR="00B934A8">
              <w:rPr>
                <w:rFonts w:ascii="Times New Roman" w:eastAsia="Times New Roman" w:hAnsi="Times New Roman" w:cs="Times New Roman"/>
                <w:sz w:val="24"/>
                <w:szCs w:val="24"/>
              </w:rPr>
              <w:t>F</w:t>
            </w:r>
            <w:r w:rsidRPr="00E51B08">
              <w:rPr>
                <w:rFonts w:ascii="Times New Roman" w:eastAsia="Times New Roman" w:hAnsi="Times New Roman" w:cs="Times New Roman"/>
                <w:sz w:val="24"/>
                <w:szCs w:val="24"/>
              </w:rPr>
              <w:t>ederal construction contracts awarded annually.</w:t>
            </w:r>
            <w:r w:rsidRPr="00E51B08" w:rsidR="00AA6FAF">
              <w:rPr>
                <w:rFonts w:ascii="Times New Roman" w:eastAsia="Times New Roman" w:hAnsi="Times New Roman" w:cs="Times New Roman"/>
                <w:sz w:val="24"/>
                <w:szCs w:val="24"/>
              </w:rPr>
              <w:t xml:space="preserve"> </w:t>
            </w:r>
            <w:r w:rsidRPr="00E51B08">
              <w:rPr>
                <w:rFonts w:ascii="Times New Roman" w:eastAsia="Times New Roman" w:hAnsi="Times New Roman" w:cs="Times New Roman"/>
                <w:sz w:val="24"/>
                <w:szCs w:val="24"/>
              </w:rPr>
              <w:t xml:space="preserve">Therefore, OFCCP estimates this burden at </w:t>
            </w:r>
            <w:r w:rsidRPr="00E51B08">
              <w:rPr>
                <w:rFonts w:ascii="Times New Roman" w:eastAsia="Times New Roman" w:hAnsi="Times New Roman" w:cs="Times New Roman"/>
                <w:b/>
                <w:bCs/>
                <w:sz w:val="24"/>
                <w:szCs w:val="24"/>
              </w:rPr>
              <w:t xml:space="preserve">18,125 hours </w:t>
            </w:r>
            <w:r w:rsidRPr="00E51B08">
              <w:rPr>
                <w:rFonts w:ascii="Times New Roman" w:eastAsia="Times New Roman" w:hAnsi="Times New Roman" w:cs="Times New Roman"/>
                <w:sz w:val="24"/>
                <w:szCs w:val="24"/>
              </w:rPr>
              <w:t>(29,000 awards x 0.625 hours).</w:t>
            </w:r>
          </w:p>
        </w:tc>
      </w:tr>
      <w:tr w14:paraId="55704156" w14:textId="77777777" w:rsidTr="00B9688E">
        <w:tblPrEx>
          <w:tblW w:w="9175" w:type="dxa"/>
          <w:tblLayout w:type="fixed"/>
          <w:tblLook w:val="04A0"/>
        </w:tblPrEx>
        <w:trPr>
          <w:trHeight w:val="300"/>
        </w:trPr>
        <w:tc>
          <w:tcPr>
            <w:tcW w:w="4495" w:type="dxa"/>
            <w:tcBorders>
              <w:bottom w:val="single" w:sz="4" w:space="0" w:color="auto"/>
            </w:tcBorders>
            <w:shd w:val="clear" w:color="auto" w:fill="D9D9D9" w:themeFill="background1" w:themeFillShade="D9"/>
          </w:tcPr>
          <w:p w:rsidR="00E2261C" w:rsidRPr="00E51B08" w:rsidP="00E51B08" w14:paraId="61892E2C" w14:textId="77777777">
            <w:pPr>
              <w:contextualSpacing/>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Total</w:t>
            </w:r>
          </w:p>
          <w:p w:rsidR="00E2261C" w:rsidRPr="00E51B08" w:rsidP="00E51B08" w14:paraId="02A976D5" w14:textId="77777777">
            <w:pPr>
              <w:contextualSpacing/>
              <w:jc w:val="center"/>
              <w:rPr>
                <w:rFonts w:ascii="Times New Roman" w:eastAsia="Times New Roman" w:hAnsi="Times New Roman" w:cs="Times New Roman"/>
                <w:sz w:val="24"/>
                <w:szCs w:val="24"/>
              </w:rPr>
            </w:pPr>
          </w:p>
        </w:tc>
        <w:tc>
          <w:tcPr>
            <w:tcW w:w="4680" w:type="dxa"/>
            <w:tcBorders>
              <w:bottom w:val="single" w:sz="4" w:space="0" w:color="auto"/>
            </w:tcBorders>
            <w:shd w:val="clear" w:color="auto" w:fill="D9D9D9" w:themeFill="background1" w:themeFillShade="D9"/>
          </w:tcPr>
          <w:p w:rsidR="00E2261C" w:rsidRPr="00E51B08" w:rsidP="00E51B08" w14:paraId="3A40725E" w14:textId="46E15A4A">
            <w:pPr>
              <w:jc w:val="center"/>
              <w:rPr>
                <w:rFonts w:ascii="Times New Roman" w:eastAsia="Times New Roman" w:hAnsi="Times New Roman" w:cs="Times New Roman"/>
                <w:sz w:val="24"/>
                <w:szCs w:val="24"/>
              </w:rPr>
            </w:pPr>
            <w:r w:rsidRPr="00E51B08">
              <w:rPr>
                <w:rFonts w:ascii="Times New Roman" w:eastAsia="Times New Roman" w:hAnsi="Times New Roman" w:cs="Times New Roman"/>
                <w:b/>
                <w:bCs/>
                <w:sz w:val="24"/>
                <w:szCs w:val="24"/>
              </w:rPr>
              <w:t>18,125 hours</w:t>
            </w:r>
          </w:p>
        </w:tc>
      </w:tr>
      <w:tr w14:paraId="684A4F10" w14:textId="77777777" w:rsidTr="00B9688E">
        <w:tblPrEx>
          <w:tblW w:w="9175" w:type="dxa"/>
          <w:tblLayout w:type="fixed"/>
          <w:tblLook w:val="04A0"/>
        </w:tblPrEx>
        <w:trPr>
          <w:trHeight w:val="300"/>
        </w:trPr>
        <w:tc>
          <w:tcPr>
            <w:tcW w:w="4495" w:type="dxa"/>
            <w:tcBorders>
              <w:top w:val="single" w:sz="4" w:space="0" w:color="auto"/>
              <w:left w:val="nil"/>
              <w:bottom w:val="nil"/>
              <w:right w:val="nil"/>
            </w:tcBorders>
            <w:shd w:val="clear" w:color="auto" w:fill="FFFFFF" w:themeFill="background1"/>
          </w:tcPr>
          <w:p w:rsidR="00B9688E" w:rsidRPr="00E51B08" w:rsidP="00E51B08" w14:paraId="4FFD1CDF" w14:textId="77777777">
            <w:pPr>
              <w:contextualSpacing/>
              <w:jc w:val="center"/>
              <w:rPr>
                <w:rFonts w:ascii="Times New Roman" w:eastAsia="Times New Roman" w:hAnsi="Times New Roman" w:cs="Times New Roman"/>
                <w:b/>
                <w:bCs/>
                <w:sz w:val="24"/>
                <w:szCs w:val="24"/>
              </w:rPr>
            </w:pPr>
          </w:p>
        </w:tc>
        <w:tc>
          <w:tcPr>
            <w:tcW w:w="4680" w:type="dxa"/>
            <w:tcBorders>
              <w:top w:val="single" w:sz="4" w:space="0" w:color="auto"/>
              <w:left w:val="nil"/>
              <w:bottom w:val="nil"/>
              <w:right w:val="nil"/>
            </w:tcBorders>
            <w:shd w:val="clear" w:color="auto" w:fill="FFFFFF" w:themeFill="background1"/>
          </w:tcPr>
          <w:p w:rsidR="00B9688E" w:rsidRPr="00E51B08" w:rsidP="00E51B08" w14:paraId="3C496F94" w14:textId="77777777">
            <w:pPr>
              <w:jc w:val="center"/>
              <w:rPr>
                <w:rFonts w:ascii="Times New Roman" w:eastAsia="Times New Roman" w:hAnsi="Times New Roman" w:cs="Times New Roman"/>
                <w:b/>
                <w:bCs/>
                <w:sz w:val="24"/>
                <w:szCs w:val="24"/>
              </w:rPr>
            </w:pPr>
          </w:p>
        </w:tc>
      </w:tr>
    </w:tbl>
    <w:p w:rsidR="00CA0091" w:rsidRPr="00E51B08" w:rsidP="00E51B08" w14:paraId="37FF4D69" w14:textId="102A7D99">
      <w:pPr>
        <w:pStyle w:val="BodyText"/>
        <w:rPr>
          <w:rFonts w:ascii="Times New Roman" w:hAnsi="Times New Roman"/>
          <w:color w:val="4F81BD" w:themeColor="accent1"/>
          <w:szCs w:val="24"/>
        </w:rPr>
      </w:pPr>
    </w:p>
    <w:tbl>
      <w:tblPr>
        <w:tblStyle w:val="TableGrid2"/>
        <w:tblW w:w="9180" w:type="dxa"/>
        <w:tblInd w:w="-5" w:type="dxa"/>
        <w:tblLayout w:type="fixed"/>
        <w:tblLook w:val="04A0"/>
      </w:tblPr>
      <w:tblGrid>
        <w:gridCol w:w="1260"/>
        <w:gridCol w:w="7920"/>
      </w:tblGrid>
      <w:tr w14:paraId="62014F44" w14:textId="77777777" w:rsidTr="000C39E9">
        <w:tblPrEx>
          <w:tblW w:w="9180" w:type="dxa"/>
          <w:tblInd w:w="-5" w:type="dxa"/>
          <w:tblLayout w:type="fixed"/>
          <w:tblLook w:val="04A0"/>
        </w:tblPrEx>
        <w:trPr>
          <w:trHeight w:val="300"/>
        </w:trPr>
        <w:tc>
          <w:tcPr>
            <w:tcW w:w="9180" w:type="dxa"/>
            <w:gridSpan w:val="2"/>
            <w:shd w:val="clear" w:color="auto" w:fill="FFFFFF" w:themeFill="background1"/>
          </w:tcPr>
          <w:p w:rsidR="00CA0091" w:rsidRPr="00E51B08" w:rsidP="00E51B08" w14:paraId="5E27A860" w14:textId="77777777">
            <w:pPr>
              <w:contextualSpacing/>
              <w:rPr>
                <w:rFonts w:ascii="Times New Roman" w:eastAsia="Times New Roman" w:hAnsi="Times New Roman" w:cs="Times New Roman"/>
                <w:b/>
                <w:bCs/>
                <w:sz w:val="24"/>
                <w:szCs w:val="24"/>
              </w:rPr>
            </w:pPr>
          </w:p>
          <w:p w:rsidR="00CA0091" w:rsidRPr="00E51B08" w:rsidP="00E51B08" w14:paraId="0D1F9B23" w14:textId="77777777">
            <w:pPr>
              <w:shd w:val="clear" w:color="auto" w:fill="FFFFFF" w:themeFill="background1"/>
              <w:contextualSpacing/>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Other Reporting Requirements for Construction Contractors</w:t>
            </w:r>
          </w:p>
          <w:p w:rsidR="00CA0091" w:rsidRPr="00E51B08" w:rsidP="00E51B08" w14:paraId="108F3C19" w14:textId="77777777">
            <w:pPr>
              <w:rPr>
                <w:rFonts w:ascii="Times New Roman" w:eastAsia="Times New Roman" w:hAnsi="Times New Roman" w:cs="Times New Roman"/>
                <w:sz w:val="24"/>
                <w:szCs w:val="24"/>
              </w:rPr>
            </w:pPr>
          </w:p>
        </w:tc>
      </w:tr>
      <w:tr w14:paraId="5C6A099C" w14:textId="77777777" w:rsidTr="007546E5">
        <w:tblPrEx>
          <w:tblW w:w="9180" w:type="dxa"/>
          <w:tblInd w:w="-5" w:type="dxa"/>
          <w:tblLayout w:type="fixed"/>
          <w:tblLook w:val="04A0"/>
        </w:tblPrEx>
        <w:trPr>
          <w:trHeight w:val="300"/>
        </w:trPr>
        <w:tc>
          <w:tcPr>
            <w:tcW w:w="1260" w:type="dxa"/>
            <w:shd w:val="clear" w:color="auto" w:fill="auto"/>
          </w:tcPr>
          <w:p w:rsidR="00CA0091" w:rsidRPr="00E51B08" w:rsidP="00E51B08" w14:paraId="674AC8C8" w14:textId="77777777">
            <w:pPr>
              <w:rPr>
                <w:rFonts w:ascii="Times New Roman" w:eastAsia="Times New Roman" w:hAnsi="Times New Roman" w:cs="Times New Roman"/>
                <w:b/>
                <w:bCs/>
                <w:i/>
                <w:iCs/>
                <w:sz w:val="24"/>
                <w:szCs w:val="24"/>
              </w:rPr>
            </w:pPr>
          </w:p>
        </w:tc>
        <w:tc>
          <w:tcPr>
            <w:tcW w:w="7920" w:type="dxa"/>
            <w:shd w:val="clear" w:color="auto" w:fill="auto"/>
          </w:tcPr>
          <w:p w:rsidR="00CA0091" w:rsidRPr="00E51B08" w:rsidP="00E51B08" w14:paraId="3B057BC5" w14:textId="77777777">
            <w:pPr>
              <w:rPr>
                <w:rFonts w:ascii="Times New Roman" w:eastAsia="Times New Roman" w:hAnsi="Times New Roman" w:cs="Times New Roman"/>
                <w:sz w:val="24"/>
                <w:szCs w:val="24"/>
              </w:rPr>
            </w:pPr>
            <w:r w:rsidRPr="00E51B08">
              <w:rPr>
                <w:rFonts w:ascii="Times New Roman" w:eastAsia="Times New Roman" w:hAnsi="Times New Roman" w:cs="Times New Roman"/>
                <w:b/>
                <w:bCs/>
                <w:sz w:val="24"/>
                <w:szCs w:val="24"/>
              </w:rPr>
              <w:t>Estimated Burden Hours per Contractor</w:t>
            </w:r>
          </w:p>
        </w:tc>
      </w:tr>
      <w:tr w14:paraId="6C24B6BA" w14:textId="77777777" w:rsidTr="007546E5">
        <w:tblPrEx>
          <w:tblW w:w="9180" w:type="dxa"/>
          <w:tblInd w:w="-5" w:type="dxa"/>
          <w:tblLayout w:type="fixed"/>
          <w:tblLook w:val="04A0"/>
        </w:tblPrEx>
        <w:trPr>
          <w:trHeight w:val="300"/>
        </w:trPr>
        <w:tc>
          <w:tcPr>
            <w:tcW w:w="1260" w:type="dxa"/>
            <w:shd w:val="clear" w:color="auto" w:fill="auto"/>
          </w:tcPr>
          <w:p w:rsidR="00CA0091" w:rsidRPr="00E51B08" w:rsidP="00E51B08" w14:paraId="6AFF85BA" w14:textId="77777777">
            <w:pPr>
              <w:rPr>
                <w:rFonts w:ascii="Times New Roman" w:eastAsia="Times New Roman" w:hAnsi="Times New Roman" w:cs="Times New Roman"/>
                <w:b/>
                <w:bCs/>
                <w:i/>
                <w:iCs/>
                <w:sz w:val="24"/>
                <w:szCs w:val="24"/>
              </w:rPr>
            </w:pPr>
            <w:r w:rsidRPr="00E51B08">
              <w:rPr>
                <w:rFonts w:ascii="Times New Roman" w:eastAsia="Times New Roman" w:hAnsi="Times New Roman" w:cs="Times New Roman"/>
                <w:b/>
                <w:bCs/>
                <w:sz w:val="24"/>
                <w:szCs w:val="24"/>
              </w:rPr>
              <w:t>EEO-1 Reports</w:t>
            </w:r>
          </w:p>
        </w:tc>
        <w:tc>
          <w:tcPr>
            <w:tcW w:w="7920" w:type="dxa"/>
          </w:tcPr>
          <w:p w:rsidR="00CA0091" w:rsidRPr="00E51B08" w:rsidP="00E51B08" w14:paraId="67BA2B87" w14:textId="77777777">
            <w:pPr>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Construction contractors with 50 or more employees and a contract of $50,000 or more are required to file EEO-1 Reports with the Joint Reporting Committee. The burden associated with this information collection is sponsored by the EEOC and approved under OMB Control No. 3046-0007. Therefore, OFCCP includes no additional burden for this requirement.</w:t>
            </w:r>
          </w:p>
        </w:tc>
      </w:tr>
      <w:tr w14:paraId="780736B7" w14:textId="77777777" w:rsidTr="007546E5">
        <w:tblPrEx>
          <w:tblW w:w="9180" w:type="dxa"/>
          <w:tblInd w:w="-5" w:type="dxa"/>
          <w:tblLayout w:type="fixed"/>
          <w:tblLook w:val="04A0"/>
        </w:tblPrEx>
        <w:trPr>
          <w:trHeight w:val="300"/>
        </w:trPr>
        <w:tc>
          <w:tcPr>
            <w:tcW w:w="1260" w:type="dxa"/>
          </w:tcPr>
          <w:p w:rsidR="00CA0091" w:rsidRPr="00E51B08" w:rsidP="00E51B08" w14:paraId="5782F1DC" w14:textId="77777777">
            <w:pPr>
              <w:rPr>
                <w:rFonts w:ascii="Times New Roman" w:eastAsia="Times New Roman" w:hAnsi="Times New Roman" w:cs="Times New Roman"/>
                <w:b/>
                <w:bCs/>
                <w:i/>
                <w:iCs/>
                <w:sz w:val="24"/>
                <w:szCs w:val="24"/>
              </w:rPr>
            </w:pPr>
            <w:r w:rsidRPr="00E51B08">
              <w:rPr>
                <w:rFonts w:ascii="Times New Roman" w:eastAsia="Times New Roman" w:hAnsi="Times New Roman" w:cs="Times New Roman"/>
                <w:b/>
                <w:bCs/>
                <w:sz w:val="24"/>
                <w:szCs w:val="24"/>
              </w:rPr>
              <w:t>Notifying OFCCP’s Director</w:t>
            </w:r>
          </w:p>
        </w:tc>
        <w:tc>
          <w:tcPr>
            <w:tcW w:w="7920" w:type="dxa"/>
          </w:tcPr>
          <w:p w:rsidR="00CA0091" w:rsidRPr="00E51B08" w:rsidP="00E51B08" w14:paraId="55855B2A" w14:textId="77777777">
            <w:pPr>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Section 4.3(a)</w:t>
            </w:r>
            <w:r w:rsidRPr="00E51B08">
              <w:rPr>
                <w:rFonts w:ascii="Times New Roman" w:eastAsia="Times New Roman" w:hAnsi="Times New Roman" w:cs="Times New Roman"/>
                <w:sz w:val="24"/>
                <w:szCs w:val="24"/>
              </w:rPr>
              <w:t>7.d</w:t>
            </w:r>
            <w:r w:rsidRPr="00E51B08">
              <w:rPr>
                <w:rFonts w:ascii="Times New Roman" w:eastAsia="Times New Roman" w:hAnsi="Times New Roman" w:cs="Times New Roman"/>
                <w:sz w:val="24"/>
                <w:szCs w:val="24"/>
              </w:rPr>
              <w:t xml:space="preserve"> requires contractors to notify OFCCP’s Director in writing if a union with which a contractor has a collective bargaining agreement impedes a contractor’s efforts to comply with EEO and affirmative action requirements. OFCCP has received no notifications during the last three years, thus it estimates the total burden to be negligible.</w:t>
            </w:r>
          </w:p>
        </w:tc>
      </w:tr>
      <w:tr w14:paraId="5F119F0E" w14:textId="77777777" w:rsidTr="007546E5">
        <w:tblPrEx>
          <w:tblW w:w="9180" w:type="dxa"/>
          <w:tblInd w:w="-5" w:type="dxa"/>
          <w:tblLayout w:type="fixed"/>
          <w:tblLook w:val="04A0"/>
        </w:tblPrEx>
        <w:trPr>
          <w:trHeight w:val="300"/>
        </w:trPr>
        <w:tc>
          <w:tcPr>
            <w:tcW w:w="1260" w:type="dxa"/>
          </w:tcPr>
          <w:p w:rsidR="00CA0091" w:rsidRPr="00E51B08" w:rsidP="00E51B08" w14:paraId="47CB103A" w14:textId="77777777">
            <w:pPr>
              <w:rPr>
                <w:rFonts w:ascii="Times New Roman" w:eastAsia="Times New Roman" w:hAnsi="Times New Roman" w:cs="Times New Roman"/>
                <w:b/>
                <w:bCs/>
                <w:i/>
                <w:iCs/>
                <w:sz w:val="24"/>
                <w:szCs w:val="24"/>
              </w:rPr>
            </w:pPr>
            <w:r w:rsidRPr="00E51B08">
              <w:rPr>
                <w:rFonts w:ascii="Times New Roman" w:eastAsia="Times New Roman" w:hAnsi="Times New Roman" w:cs="Times New Roman"/>
                <w:b/>
                <w:bCs/>
                <w:sz w:val="24"/>
                <w:szCs w:val="24"/>
              </w:rPr>
              <w:t>Visa Denials</w:t>
            </w:r>
          </w:p>
        </w:tc>
        <w:tc>
          <w:tcPr>
            <w:tcW w:w="7920" w:type="dxa"/>
          </w:tcPr>
          <w:p w:rsidR="00CA0091" w:rsidRPr="00E51B08" w:rsidP="00E51B08" w14:paraId="543A63C0" w14:textId="77777777">
            <w:pPr>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Section 60-1.10 requires contractors to report to the Department of State and OFCCP if an employee or prospective employee is denied a visa of entry to a country in which or with which it is doing business, and the contractor believes the denial is due to a basis covered by EO 11246. To date, OFCCP has not received any visa denial notifications related to the existing protected categories. Therefore, OFCCP includes no additional burden for this requirement.</w:t>
            </w:r>
          </w:p>
        </w:tc>
      </w:tr>
      <w:tr w14:paraId="69FC6092" w14:textId="77777777" w:rsidTr="007546E5">
        <w:tblPrEx>
          <w:tblW w:w="9180" w:type="dxa"/>
          <w:tblInd w:w="-5" w:type="dxa"/>
          <w:tblLayout w:type="fixed"/>
          <w:tblLook w:val="04A0"/>
        </w:tblPrEx>
        <w:trPr>
          <w:trHeight w:val="300"/>
        </w:trPr>
        <w:tc>
          <w:tcPr>
            <w:tcW w:w="1260" w:type="dxa"/>
            <w:shd w:val="clear" w:color="auto" w:fill="D9D9D9" w:themeFill="background1" w:themeFillShade="D9"/>
          </w:tcPr>
          <w:p w:rsidR="001D7A49" w:rsidRPr="00E51B08" w:rsidP="00E51B08" w14:paraId="3C5596FA" w14:textId="37E0D9F5">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Total</w:t>
            </w:r>
          </w:p>
        </w:tc>
        <w:tc>
          <w:tcPr>
            <w:tcW w:w="7920" w:type="dxa"/>
            <w:shd w:val="clear" w:color="auto" w:fill="D9D9D9" w:themeFill="background1" w:themeFillShade="D9"/>
          </w:tcPr>
          <w:p w:rsidR="001D7A49" w:rsidRPr="00E51B08" w:rsidP="00E51B08" w14:paraId="3A8DB8EE" w14:textId="4599B7CA">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0 hours</w:t>
            </w:r>
          </w:p>
        </w:tc>
      </w:tr>
    </w:tbl>
    <w:p w:rsidR="00CA0091" w:rsidRPr="00E51B08" w:rsidP="00E51B08" w14:paraId="4912C12D" w14:textId="3D4BB348">
      <w:pPr>
        <w:pStyle w:val="BodyText"/>
        <w:rPr>
          <w:rFonts w:ascii="Times New Roman" w:hAnsi="Times New Roman"/>
          <w:color w:val="4F81BD" w:themeColor="accent1"/>
          <w:szCs w:val="24"/>
        </w:rPr>
      </w:pPr>
    </w:p>
    <w:p w:rsidR="00BA7F6A" w:rsidRPr="00E51B08" w:rsidP="00E51B08" w14:paraId="760F017E" w14:textId="2F65A608">
      <w:pPr>
        <w:pStyle w:val="BodyText"/>
        <w:rPr>
          <w:rFonts w:ascii="Times New Roman" w:hAnsi="Times New Roman"/>
          <w:szCs w:val="24"/>
        </w:rPr>
      </w:pPr>
    </w:p>
    <w:tbl>
      <w:tblPr>
        <w:tblStyle w:val="TableGrid2"/>
        <w:tblW w:w="9180" w:type="dxa"/>
        <w:tblInd w:w="-5" w:type="dxa"/>
        <w:tblLayout w:type="fixed"/>
        <w:tblLook w:val="04A0"/>
      </w:tblPr>
      <w:tblGrid>
        <w:gridCol w:w="2700"/>
        <w:gridCol w:w="6480"/>
      </w:tblGrid>
      <w:tr w14:paraId="6DF88104" w14:textId="77777777" w:rsidTr="00A17011">
        <w:tblPrEx>
          <w:tblW w:w="9180" w:type="dxa"/>
          <w:tblInd w:w="-5" w:type="dxa"/>
          <w:tblLayout w:type="fixed"/>
          <w:tblLook w:val="04A0"/>
        </w:tblPrEx>
        <w:trPr>
          <w:trHeight w:val="300"/>
        </w:trPr>
        <w:tc>
          <w:tcPr>
            <w:tcW w:w="9180" w:type="dxa"/>
            <w:gridSpan w:val="2"/>
            <w:shd w:val="clear" w:color="auto" w:fill="FFFFFF" w:themeFill="background1"/>
          </w:tcPr>
          <w:p w:rsidR="00676D0E" w:rsidRPr="00E51B08" w:rsidP="00E51B08" w14:paraId="011DC418" w14:textId="2597A84B">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Total Reporting Burden Hours for Contractors</w:t>
            </w:r>
          </w:p>
        </w:tc>
      </w:tr>
      <w:tr w14:paraId="3AC591AB" w14:textId="77777777" w:rsidTr="00A17011">
        <w:tblPrEx>
          <w:tblW w:w="9180" w:type="dxa"/>
          <w:tblInd w:w="-5" w:type="dxa"/>
          <w:tblLayout w:type="fixed"/>
          <w:tblLook w:val="04A0"/>
        </w:tblPrEx>
        <w:trPr>
          <w:trHeight w:val="300"/>
        </w:trPr>
        <w:tc>
          <w:tcPr>
            <w:tcW w:w="2700" w:type="dxa"/>
            <w:shd w:val="clear" w:color="auto" w:fill="auto"/>
            <w:vAlign w:val="center"/>
          </w:tcPr>
          <w:p w:rsidR="008C0810" w:rsidRPr="00E51B08" w:rsidP="00E51B08" w14:paraId="58F59DFF" w14:textId="56C77DED">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Scheduling Letter</w:t>
            </w:r>
          </w:p>
        </w:tc>
        <w:tc>
          <w:tcPr>
            <w:tcW w:w="6480" w:type="dxa"/>
            <w:shd w:val="clear" w:color="auto" w:fill="auto"/>
            <w:vAlign w:val="center"/>
          </w:tcPr>
          <w:p w:rsidR="008C0810" w:rsidRPr="00E51B08" w:rsidP="00E51B08" w14:paraId="61BB2311" w14:textId="1334DF16">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5,229</w:t>
            </w:r>
            <w:r w:rsidRPr="00E51B08" w:rsidR="00A3686D">
              <w:rPr>
                <w:rFonts w:ascii="Times New Roman" w:eastAsia="Times New Roman" w:hAnsi="Times New Roman" w:cs="Times New Roman"/>
                <w:b/>
                <w:bCs/>
                <w:sz w:val="24"/>
                <w:szCs w:val="24"/>
              </w:rPr>
              <w:t xml:space="preserve"> hours</w:t>
            </w:r>
          </w:p>
        </w:tc>
      </w:tr>
      <w:tr w14:paraId="57793F05" w14:textId="77777777" w:rsidTr="00A17011">
        <w:tblPrEx>
          <w:tblW w:w="9180" w:type="dxa"/>
          <w:tblInd w:w="-5" w:type="dxa"/>
          <w:tblLayout w:type="fixed"/>
          <w:tblLook w:val="04A0"/>
        </w:tblPrEx>
        <w:trPr>
          <w:trHeight w:val="300"/>
        </w:trPr>
        <w:tc>
          <w:tcPr>
            <w:tcW w:w="2700" w:type="dxa"/>
            <w:shd w:val="clear" w:color="auto" w:fill="auto"/>
            <w:vAlign w:val="center"/>
          </w:tcPr>
          <w:p w:rsidR="008C0810" w:rsidRPr="00E51B08" w:rsidP="00E51B08" w14:paraId="5C6C53AC" w14:textId="128DE8A7">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 xml:space="preserve">CC-314 Form </w:t>
            </w:r>
          </w:p>
        </w:tc>
        <w:tc>
          <w:tcPr>
            <w:tcW w:w="6480" w:type="dxa"/>
            <w:shd w:val="clear" w:color="auto" w:fill="auto"/>
            <w:vAlign w:val="center"/>
          </w:tcPr>
          <w:p w:rsidR="008C0810" w:rsidRPr="00E51B08" w:rsidP="00E51B08" w14:paraId="42D2DDF4" w14:textId="30713245">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18,125</w:t>
            </w:r>
            <w:r w:rsidRPr="00E51B08" w:rsidR="00A3686D">
              <w:rPr>
                <w:rFonts w:ascii="Times New Roman" w:eastAsia="Times New Roman" w:hAnsi="Times New Roman" w:cs="Times New Roman"/>
                <w:b/>
                <w:bCs/>
                <w:sz w:val="24"/>
                <w:szCs w:val="24"/>
              </w:rPr>
              <w:t xml:space="preserve"> hours</w:t>
            </w:r>
          </w:p>
        </w:tc>
      </w:tr>
      <w:tr w14:paraId="29468DDE" w14:textId="77777777" w:rsidTr="00A17011">
        <w:tblPrEx>
          <w:tblW w:w="9180" w:type="dxa"/>
          <w:tblInd w:w="-5" w:type="dxa"/>
          <w:tblLayout w:type="fixed"/>
          <w:tblLook w:val="04A0"/>
        </w:tblPrEx>
        <w:trPr>
          <w:trHeight w:val="300"/>
        </w:trPr>
        <w:tc>
          <w:tcPr>
            <w:tcW w:w="2700" w:type="dxa"/>
            <w:shd w:val="clear" w:color="auto" w:fill="auto"/>
            <w:vAlign w:val="center"/>
          </w:tcPr>
          <w:p w:rsidR="008C0810" w:rsidRPr="00E51B08" w:rsidP="00E51B08" w14:paraId="57488285" w14:textId="1CA41021">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Other Requirements</w:t>
            </w:r>
          </w:p>
        </w:tc>
        <w:tc>
          <w:tcPr>
            <w:tcW w:w="6480" w:type="dxa"/>
            <w:shd w:val="clear" w:color="auto" w:fill="auto"/>
            <w:vAlign w:val="center"/>
          </w:tcPr>
          <w:p w:rsidR="008C0810" w:rsidRPr="00E51B08" w:rsidP="00E51B08" w14:paraId="13C3FA5E" w14:textId="64370D37">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0</w:t>
            </w:r>
            <w:r w:rsidRPr="00E51B08" w:rsidR="00A3686D">
              <w:rPr>
                <w:rFonts w:ascii="Times New Roman" w:eastAsia="Times New Roman" w:hAnsi="Times New Roman" w:cs="Times New Roman"/>
                <w:b/>
                <w:bCs/>
                <w:sz w:val="24"/>
                <w:szCs w:val="24"/>
              </w:rPr>
              <w:t xml:space="preserve"> hours</w:t>
            </w:r>
          </w:p>
        </w:tc>
      </w:tr>
      <w:tr w14:paraId="400A2236" w14:textId="77777777" w:rsidTr="00A17011">
        <w:tblPrEx>
          <w:tblW w:w="9180" w:type="dxa"/>
          <w:tblInd w:w="-5" w:type="dxa"/>
          <w:tblLayout w:type="fixed"/>
          <w:tblLook w:val="04A0"/>
        </w:tblPrEx>
        <w:trPr>
          <w:trHeight w:val="300"/>
        </w:trPr>
        <w:tc>
          <w:tcPr>
            <w:tcW w:w="2700" w:type="dxa"/>
            <w:shd w:val="clear" w:color="auto" w:fill="D9D9D9" w:themeFill="background1" w:themeFillShade="D9"/>
            <w:vAlign w:val="center"/>
          </w:tcPr>
          <w:p w:rsidR="008C0810" w:rsidRPr="00E51B08" w:rsidP="00E51B08" w14:paraId="76B484C8" w14:textId="09FD27F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E51B08" w:rsidR="0092409B">
              <w:rPr>
                <w:rFonts w:ascii="Times New Roman" w:eastAsia="Times New Roman" w:hAnsi="Times New Roman" w:cs="Times New Roman"/>
                <w:b/>
                <w:bCs/>
                <w:sz w:val="24"/>
                <w:szCs w:val="24"/>
              </w:rPr>
              <w:t xml:space="preserve">Total </w:t>
            </w:r>
          </w:p>
        </w:tc>
        <w:tc>
          <w:tcPr>
            <w:tcW w:w="6480" w:type="dxa"/>
            <w:shd w:val="clear" w:color="auto" w:fill="D9D9D9" w:themeFill="background1" w:themeFillShade="D9"/>
            <w:vAlign w:val="center"/>
          </w:tcPr>
          <w:p w:rsidR="008C0810" w:rsidRPr="00E51B08" w:rsidP="00E51B08" w14:paraId="0656F062" w14:textId="5CBB539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E51B08" w:rsidR="00D8651A">
              <w:rPr>
                <w:rFonts w:ascii="Times New Roman" w:eastAsia="Times New Roman" w:hAnsi="Times New Roman" w:cs="Times New Roman"/>
                <w:b/>
                <w:bCs/>
                <w:sz w:val="24"/>
                <w:szCs w:val="24"/>
              </w:rPr>
              <w:t>23,354</w:t>
            </w:r>
            <w:r w:rsidRPr="00E51B08">
              <w:rPr>
                <w:rFonts w:ascii="Times New Roman" w:eastAsia="Times New Roman" w:hAnsi="Times New Roman" w:cs="Times New Roman"/>
                <w:b/>
                <w:bCs/>
                <w:sz w:val="24"/>
                <w:szCs w:val="24"/>
              </w:rPr>
              <w:t xml:space="preserve"> hours</w:t>
            </w:r>
          </w:p>
        </w:tc>
      </w:tr>
    </w:tbl>
    <w:p w:rsidR="00C46D97" w:rsidRPr="00E51B08" w:rsidP="00E51B08" w14:paraId="1E42F84E" w14:textId="77777777">
      <w:pPr>
        <w:pStyle w:val="BodyText"/>
        <w:rPr>
          <w:rFonts w:ascii="Times New Roman" w:hAnsi="Times New Roman"/>
          <w:szCs w:val="24"/>
        </w:rPr>
      </w:pPr>
    </w:p>
    <w:p w:rsidR="005562CF" w:rsidRPr="00E51B08" w:rsidP="00E51B08" w14:paraId="2ABF9976" w14:textId="71DC4628">
      <w:pPr>
        <w:pStyle w:val="Heading4"/>
        <w:jc w:val="left"/>
      </w:pPr>
      <w:r w:rsidRPr="00E51B08">
        <w:t>Third Party Disclosure to Labor Unions</w:t>
      </w:r>
    </w:p>
    <w:p w:rsidR="005562CF" w:rsidRPr="00E51B08" w:rsidP="00E51B08" w14:paraId="136F18C4" w14:textId="77777777">
      <w:pPr>
        <w:spacing w:after="0" w:line="240" w:lineRule="auto"/>
        <w:ind w:left="2160"/>
        <w:contextualSpacing/>
        <w:rPr>
          <w:rFonts w:ascii="Times New Roman" w:eastAsia="Times New Roman" w:hAnsi="Times New Roman" w:cs="Times New Roman"/>
          <w:sz w:val="24"/>
          <w:szCs w:val="24"/>
        </w:rPr>
      </w:pPr>
    </w:p>
    <w:tbl>
      <w:tblPr>
        <w:tblStyle w:val="TableGrid2"/>
        <w:tblW w:w="9175" w:type="dxa"/>
        <w:tblLook w:val="04A0"/>
      </w:tblPr>
      <w:tblGrid>
        <w:gridCol w:w="3235"/>
        <w:gridCol w:w="5940"/>
      </w:tblGrid>
      <w:tr w14:paraId="5EF9CC78" w14:textId="77777777" w:rsidTr="00A17011">
        <w:tblPrEx>
          <w:tblW w:w="9175" w:type="dxa"/>
          <w:tblLook w:val="04A0"/>
        </w:tblPrEx>
        <w:trPr>
          <w:trHeight w:val="300"/>
        </w:trPr>
        <w:tc>
          <w:tcPr>
            <w:tcW w:w="3235" w:type="dxa"/>
          </w:tcPr>
          <w:p w:rsidR="00E60480" w:rsidRPr="00E51B08" w:rsidP="00E51B08" w14:paraId="2815C2F7" w14:textId="77777777">
            <w:pPr>
              <w:rPr>
                <w:rFonts w:ascii="Times New Roman" w:eastAsia="Times New Roman" w:hAnsi="Times New Roman" w:cs="Times New Roman"/>
                <w:sz w:val="24"/>
                <w:szCs w:val="24"/>
              </w:rPr>
            </w:pPr>
            <w:bookmarkStart w:id="8" w:name="_Hlk151906478"/>
          </w:p>
        </w:tc>
        <w:tc>
          <w:tcPr>
            <w:tcW w:w="5940" w:type="dxa"/>
            <w:shd w:val="clear" w:color="auto" w:fill="auto"/>
          </w:tcPr>
          <w:p w:rsidR="00E60480" w:rsidRPr="00E51B08" w:rsidP="00E51B08" w14:paraId="65E53434" w14:textId="77777777">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Estimated Burden Hours per Contractor</w:t>
            </w:r>
          </w:p>
          <w:p w:rsidR="00E60480" w:rsidRPr="00E51B08" w:rsidP="00E51B08" w14:paraId="25108AC1" w14:textId="3F65616D">
            <w:pPr>
              <w:jc w:val="center"/>
              <w:rPr>
                <w:rFonts w:ascii="Times New Roman" w:eastAsia="Times New Roman" w:hAnsi="Times New Roman" w:cs="Times New Roman"/>
                <w:b/>
                <w:bCs/>
                <w:sz w:val="24"/>
                <w:szCs w:val="24"/>
              </w:rPr>
            </w:pPr>
          </w:p>
        </w:tc>
      </w:tr>
      <w:bookmarkEnd w:id="8"/>
      <w:tr w14:paraId="60C34521" w14:textId="77777777" w:rsidTr="00A17011">
        <w:tblPrEx>
          <w:tblW w:w="9175" w:type="dxa"/>
          <w:tblLook w:val="04A0"/>
        </w:tblPrEx>
        <w:trPr>
          <w:trHeight w:val="1268"/>
        </w:trPr>
        <w:tc>
          <w:tcPr>
            <w:tcW w:w="3235" w:type="dxa"/>
          </w:tcPr>
          <w:p w:rsidR="00E60480" w:rsidRPr="00E51B08" w:rsidP="00E51B08" w14:paraId="3CF0A6DF" w14:textId="6824A81B">
            <w:pPr>
              <w:rPr>
                <w:rFonts w:ascii="Times New Roman" w:eastAsia="Times New Roman" w:hAnsi="Times New Roman" w:cs="Times New Roman"/>
                <w:b/>
                <w:bCs/>
                <w:sz w:val="24"/>
                <w:szCs w:val="24"/>
              </w:rPr>
            </w:pPr>
            <w:r w:rsidRPr="00E51B08">
              <w:rPr>
                <w:rFonts w:ascii="Times New Roman" w:eastAsia="Times New Roman" w:hAnsi="Times New Roman" w:cs="Times New Roman"/>
                <w:sz w:val="24"/>
                <w:szCs w:val="24"/>
              </w:rPr>
              <w:t>Contractors are required to notify its labor organizations that they must comply with EO 11246, VEVRAA, and Section 503, respectively.</w:t>
            </w:r>
            <w:r>
              <w:rPr>
                <w:rFonts w:ascii="Times New Roman" w:eastAsia="Times New Roman" w:hAnsi="Times New Roman" w:cs="Times New Roman"/>
                <w:sz w:val="24"/>
                <w:szCs w:val="24"/>
                <w:vertAlign w:val="superscript"/>
              </w:rPr>
              <w:footnoteReference w:id="67"/>
            </w:r>
            <w:r w:rsidRPr="00E51B08" w:rsidR="00AA6FAF">
              <w:rPr>
                <w:rFonts w:ascii="Times New Roman" w:eastAsia="Times New Roman" w:hAnsi="Times New Roman" w:cs="Times New Roman"/>
                <w:sz w:val="24"/>
                <w:szCs w:val="24"/>
              </w:rPr>
              <w:t xml:space="preserve"> </w:t>
            </w:r>
          </w:p>
        </w:tc>
        <w:tc>
          <w:tcPr>
            <w:tcW w:w="5940" w:type="dxa"/>
          </w:tcPr>
          <w:p w:rsidR="00E60480" w:rsidRPr="00E51B08" w:rsidP="00E51B08" w14:paraId="773E9DF0" w14:textId="109BD52A">
            <w:pPr>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OFCCP estimates it will take 0.5 hours (30 minutes) to compose and 0.5 hours (30 minutes) to distribute the written notification by mail to its labor organizations. Therefore, OFCCP estimates this burden at </w:t>
            </w:r>
            <w:r w:rsidRPr="00E51B08">
              <w:rPr>
                <w:rFonts w:ascii="Times New Roman" w:eastAsia="Times New Roman" w:hAnsi="Times New Roman" w:cs="Times New Roman"/>
                <w:b/>
                <w:bCs/>
                <w:sz w:val="24"/>
                <w:szCs w:val="24"/>
              </w:rPr>
              <w:t>9,982 hours</w:t>
            </w:r>
            <w:r w:rsidRPr="00E51B08">
              <w:rPr>
                <w:rFonts w:ascii="Times New Roman" w:eastAsia="Times New Roman" w:hAnsi="Times New Roman" w:cs="Times New Roman"/>
                <w:sz w:val="24"/>
                <w:szCs w:val="24"/>
              </w:rPr>
              <w:t xml:space="preserve"> (9,982 contractors x 1 hours)</w:t>
            </w:r>
            <w:r w:rsidRPr="00E51B08" w:rsidR="00766E98">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68"/>
            </w:r>
          </w:p>
          <w:p w:rsidR="00E60480" w:rsidRPr="00E51B08" w:rsidP="00E51B08" w14:paraId="3BBC0402" w14:textId="77777777">
            <w:pPr>
              <w:rPr>
                <w:rFonts w:ascii="Times New Roman" w:eastAsia="Times New Roman" w:hAnsi="Times New Roman" w:cs="Times New Roman"/>
                <w:sz w:val="24"/>
                <w:szCs w:val="24"/>
              </w:rPr>
            </w:pPr>
          </w:p>
        </w:tc>
      </w:tr>
      <w:tr w14:paraId="66A236C3" w14:textId="77777777" w:rsidTr="00A17011">
        <w:tblPrEx>
          <w:tblW w:w="9175" w:type="dxa"/>
          <w:tblLook w:val="04A0"/>
        </w:tblPrEx>
        <w:trPr>
          <w:trHeight w:val="300"/>
        </w:trPr>
        <w:tc>
          <w:tcPr>
            <w:tcW w:w="3235" w:type="dxa"/>
            <w:shd w:val="clear" w:color="auto" w:fill="D9D9D9" w:themeFill="background1" w:themeFillShade="D9"/>
          </w:tcPr>
          <w:p w:rsidR="00E60480" w:rsidRPr="00E51B08" w:rsidP="00E51B08" w14:paraId="3E3FFDB9" w14:textId="3E85FA5E">
            <w:pP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 xml:space="preserve">Total </w:t>
            </w:r>
          </w:p>
        </w:tc>
        <w:tc>
          <w:tcPr>
            <w:tcW w:w="5940" w:type="dxa"/>
            <w:shd w:val="clear" w:color="auto" w:fill="D9D9D9" w:themeFill="background1" w:themeFillShade="D9"/>
            <w:vAlign w:val="center"/>
          </w:tcPr>
          <w:p w:rsidR="00E60480" w:rsidRPr="00E51B08" w:rsidP="00E51B08" w14:paraId="37F569EA" w14:textId="77777777">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9,982 hours</w:t>
            </w:r>
          </w:p>
        </w:tc>
      </w:tr>
    </w:tbl>
    <w:p w:rsidR="005562CF" w:rsidRPr="00E51B08" w:rsidP="00E51B08" w14:paraId="781BD132" w14:textId="77777777">
      <w:pPr>
        <w:pStyle w:val="BodyText"/>
        <w:rPr>
          <w:rFonts w:ascii="Times New Roman" w:hAnsi="Times New Roman"/>
          <w:szCs w:val="24"/>
        </w:rPr>
      </w:pPr>
    </w:p>
    <w:p w:rsidR="00A13021" w:rsidRPr="00E51B08" w:rsidP="00E51B08" w14:paraId="352E0132" w14:textId="2008C0AB">
      <w:pPr>
        <w:pStyle w:val="BodyText"/>
        <w:rPr>
          <w:rFonts w:ascii="Times New Roman" w:hAnsi="Times New Roman"/>
          <w:b/>
          <w:bCs/>
          <w:szCs w:val="24"/>
        </w:rPr>
      </w:pPr>
      <w:r w:rsidRPr="00E51B08">
        <w:rPr>
          <w:rFonts w:ascii="Times New Roman" w:hAnsi="Times New Roman"/>
          <w:b/>
          <w:bCs/>
          <w:szCs w:val="24"/>
        </w:rPr>
        <w:t>Total Burden Hours</w:t>
      </w:r>
    </w:p>
    <w:p w:rsidR="00A13021" w:rsidRPr="00E51B08" w:rsidP="00E51B08" w14:paraId="71B37758" w14:textId="77777777">
      <w:pPr>
        <w:pStyle w:val="BodyText"/>
        <w:rPr>
          <w:rFonts w:ascii="Times New Roman" w:hAnsi="Times New Roman"/>
          <w:szCs w:val="24"/>
        </w:rPr>
      </w:pPr>
    </w:p>
    <w:p w:rsidR="005562CF" w:rsidRPr="00E51B08" w:rsidP="00E51B08" w14:paraId="2F899700" w14:textId="63028FE7">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The table below contains the summary of the total burden hours associated with this ICR, combining recordkeeping, reporting, and third-party disclosure hours</w:t>
      </w:r>
      <w:r w:rsidRPr="00E51B08" w:rsidR="00BD47E4">
        <w:rPr>
          <w:rFonts w:ascii="Times New Roman" w:eastAsia="Times New Roman" w:hAnsi="Times New Roman" w:cs="Times New Roman"/>
          <w:sz w:val="24"/>
          <w:szCs w:val="24"/>
        </w:rPr>
        <w:t>.</w:t>
      </w:r>
    </w:p>
    <w:p w:rsidR="005562CF" w:rsidRPr="00E51B08" w:rsidP="00E51B08" w14:paraId="4C72ACE5" w14:textId="77777777">
      <w:pPr>
        <w:spacing w:after="0" w:line="240" w:lineRule="auto"/>
        <w:ind w:left="720"/>
        <w:contextualSpacing/>
        <w:rPr>
          <w:rFonts w:ascii="Times New Roman" w:eastAsia="Times New Roman" w:hAnsi="Times New Roman" w:cs="Times New Roman"/>
          <w:sz w:val="24"/>
          <w:szCs w:val="24"/>
          <w:u w:val="single"/>
        </w:rPr>
      </w:pPr>
    </w:p>
    <w:tbl>
      <w:tblPr>
        <w:tblStyle w:val="TableGrid2"/>
        <w:tblW w:w="5000" w:type="pct"/>
        <w:tblInd w:w="-5" w:type="dxa"/>
        <w:tblLook w:val="04A0"/>
      </w:tblPr>
      <w:tblGrid>
        <w:gridCol w:w="4455"/>
        <w:gridCol w:w="4625"/>
      </w:tblGrid>
      <w:tr w14:paraId="2083461D" w14:textId="77777777" w:rsidTr="008822D8">
        <w:tblPrEx>
          <w:tblW w:w="5000" w:type="pct"/>
          <w:tblInd w:w="-5" w:type="dxa"/>
          <w:tblLook w:val="04A0"/>
        </w:tblPrEx>
        <w:trPr>
          <w:trHeight w:val="432"/>
        </w:trPr>
        <w:tc>
          <w:tcPr>
            <w:tcW w:w="2453" w:type="pct"/>
            <w:tcBorders>
              <w:top w:val="single" w:sz="4" w:space="0" w:color="auto"/>
              <w:left w:val="single" w:sz="4" w:space="0" w:color="auto"/>
              <w:bottom w:val="single" w:sz="4" w:space="0" w:color="auto"/>
              <w:right w:val="single" w:sz="4" w:space="0" w:color="auto"/>
            </w:tcBorders>
            <w:hideMark/>
          </w:tcPr>
          <w:p w:rsidR="008822D8" w:rsidRPr="00E51B08" w:rsidP="00E51B08" w14:paraId="665FBB7C" w14:textId="77777777">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Activity</w:t>
            </w:r>
          </w:p>
        </w:tc>
        <w:tc>
          <w:tcPr>
            <w:tcW w:w="2547" w:type="pct"/>
            <w:tcBorders>
              <w:top w:val="single" w:sz="4" w:space="0" w:color="auto"/>
              <w:left w:val="single" w:sz="4" w:space="0" w:color="auto"/>
              <w:bottom w:val="single" w:sz="4" w:space="0" w:color="auto"/>
              <w:right w:val="single" w:sz="4" w:space="0" w:color="auto"/>
            </w:tcBorders>
            <w:hideMark/>
          </w:tcPr>
          <w:p w:rsidR="008822D8" w:rsidRPr="00E51B08" w:rsidP="00E51B08" w14:paraId="01A86C47" w14:textId="77777777">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Hours</w:t>
            </w:r>
          </w:p>
        </w:tc>
      </w:tr>
      <w:tr w14:paraId="564F4821" w14:textId="77777777" w:rsidTr="00BA7F6A">
        <w:tblPrEx>
          <w:tblW w:w="5000" w:type="pct"/>
          <w:tblInd w:w="-5" w:type="dxa"/>
          <w:tblLook w:val="04A0"/>
        </w:tblPrEx>
        <w:trPr>
          <w:trHeight w:val="314"/>
        </w:trPr>
        <w:tc>
          <w:tcPr>
            <w:tcW w:w="2453" w:type="pct"/>
            <w:tcBorders>
              <w:top w:val="single" w:sz="4" w:space="0" w:color="auto"/>
              <w:left w:val="single" w:sz="4" w:space="0" w:color="auto"/>
              <w:bottom w:val="single" w:sz="4" w:space="0" w:color="auto"/>
              <w:right w:val="single" w:sz="4" w:space="0" w:color="auto"/>
            </w:tcBorders>
            <w:vAlign w:val="center"/>
            <w:hideMark/>
          </w:tcPr>
          <w:p w:rsidR="008822D8" w:rsidRPr="00E51B08" w:rsidP="00E51B08" w14:paraId="67259B77" w14:textId="77777777">
            <w:pPr>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Recordkeeping</w:t>
            </w:r>
          </w:p>
        </w:tc>
        <w:tc>
          <w:tcPr>
            <w:tcW w:w="2547" w:type="pct"/>
            <w:tcBorders>
              <w:top w:val="single" w:sz="4" w:space="0" w:color="auto"/>
              <w:left w:val="single" w:sz="4" w:space="0" w:color="auto"/>
              <w:bottom w:val="single" w:sz="4" w:space="0" w:color="auto"/>
              <w:right w:val="single" w:sz="4" w:space="0" w:color="auto"/>
            </w:tcBorders>
            <w:vAlign w:val="center"/>
            <w:hideMark/>
          </w:tcPr>
          <w:p w:rsidR="008822D8" w:rsidRPr="00E51B08" w:rsidP="00E51B08" w14:paraId="28CA0D05" w14:textId="77777777">
            <w:pPr>
              <w:jc w:val="center"/>
              <w:rPr>
                <w:rFonts w:ascii="Times New Roman" w:eastAsia="Times New Roman" w:hAnsi="Times New Roman" w:cs="Times New Roman"/>
                <w:sz w:val="24"/>
                <w:szCs w:val="24"/>
              </w:rPr>
            </w:pPr>
            <w:r w:rsidRPr="00E51B08">
              <w:rPr>
                <w:rFonts w:ascii="Times New Roman" w:eastAsia="Times New Roman" w:hAnsi="Times New Roman" w:cs="Times New Roman"/>
                <w:b/>
                <w:bCs/>
                <w:sz w:val="24"/>
                <w:szCs w:val="24"/>
              </w:rPr>
              <w:t>102,875 hours</w:t>
            </w:r>
          </w:p>
        </w:tc>
      </w:tr>
      <w:tr w14:paraId="2C345846" w14:textId="77777777" w:rsidTr="00BA7F6A">
        <w:tblPrEx>
          <w:tblW w:w="5000" w:type="pct"/>
          <w:tblInd w:w="-5" w:type="dxa"/>
          <w:tblLook w:val="04A0"/>
        </w:tblPrEx>
        <w:trPr>
          <w:trHeight w:val="224"/>
        </w:trPr>
        <w:tc>
          <w:tcPr>
            <w:tcW w:w="2453" w:type="pct"/>
            <w:tcBorders>
              <w:top w:val="single" w:sz="4" w:space="0" w:color="auto"/>
              <w:left w:val="single" w:sz="4" w:space="0" w:color="auto"/>
              <w:bottom w:val="single" w:sz="4" w:space="0" w:color="auto"/>
              <w:right w:val="single" w:sz="4" w:space="0" w:color="auto"/>
            </w:tcBorders>
            <w:vAlign w:val="center"/>
          </w:tcPr>
          <w:p w:rsidR="008822D8" w:rsidRPr="00E51B08" w:rsidP="00E51B08" w14:paraId="3A8EF759" w14:textId="77777777">
            <w:pPr>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Reporting</w:t>
            </w:r>
          </w:p>
        </w:tc>
        <w:tc>
          <w:tcPr>
            <w:tcW w:w="2547" w:type="pct"/>
            <w:tcBorders>
              <w:top w:val="single" w:sz="4" w:space="0" w:color="auto"/>
              <w:left w:val="single" w:sz="4" w:space="0" w:color="auto"/>
              <w:bottom w:val="single" w:sz="4" w:space="0" w:color="auto"/>
              <w:right w:val="single" w:sz="4" w:space="0" w:color="auto"/>
            </w:tcBorders>
            <w:vAlign w:val="center"/>
            <w:hideMark/>
          </w:tcPr>
          <w:p w:rsidR="008822D8" w:rsidRPr="00E51B08" w:rsidP="00E51B08" w14:paraId="19B3F79D" w14:textId="6C7832F6">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23,354</w:t>
            </w:r>
            <w:r w:rsidRPr="00E51B08">
              <w:rPr>
                <w:rFonts w:ascii="Times New Roman" w:eastAsia="Times New Roman" w:hAnsi="Times New Roman" w:cs="Times New Roman"/>
                <w:b/>
                <w:bCs/>
                <w:sz w:val="24"/>
                <w:szCs w:val="24"/>
              </w:rPr>
              <w:t xml:space="preserve"> hours</w:t>
            </w:r>
          </w:p>
        </w:tc>
      </w:tr>
      <w:tr w14:paraId="6ACC390D" w14:textId="77777777" w:rsidTr="008822D8">
        <w:tblPrEx>
          <w:tblW w:w="5000" w:type="pct"/>
          <w:tblInd w:w="-5" w:type="dxa"/>
          <w:tblLook w:val="04A0"/>
        </w:tblPrEx>
        <w:trPr>
          <w:trHeight w:val="432"/>
        </w:trPr>
        <w:tc>
          <w:tcPr>
            <w:tcW w:w="2453" w:type="pct"/>
            <w:tcBorders>
              <w:top w:val="single" w:sz="4" w:space="0" w:color="auto"/>
              <w:left w:val="single" w:sz="4" w:space="0" w:color="auto"/>
              <w:bottom w:val="single" w:sz="4" w:space="0" w:color="auto"/>
              <w:right w:val="single" w:sz="4" w:space="0" w:color="auto"/>
            </w:tcBorders>
            <w:vAlign w:val="center"/>
          </w:tcPr>
          <w:p w:rsidR="008822D8" w:rsidRPr="00E51B08" w:rsidP="00E51B08" w14:paraId="6F2B351E" w14:textId="77777777">
            <w:pPr>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Third-Party Disclosure</w:t>
            </w:r>
          </w:p>
        </w:tc>
        <w:tc>
          <w:tcPr>
            <w:tcW w:w="2547" w:type="pct"/>
            <w:tcBorders>
              <w:top w:val="single" w:sz="4" w:space="0" w:color="auto"/>
              <w:left w:val="single" w:sz="4" w:space="0" w:color="auto"/>
              <w:bottom w:val="single" w:sz="4" w:space="0" w:color="auto"/>
              <w:right w:val="single" w:sz="4" w:space="0" w:color="auto"/>
            </w:tcBorders>
            <w:vAlign w:val="center"/>
            <w:hideMark/>
          </w:tcPr>
          <w:p w:rsidR="008822D8" w:rsidRPr="00E51B08" w:rsidP="00E51B08" w14:paraId="67A1A8DF" w14:textId="77777777">
            <w:pPr>
              <w:jc w:val="center"/>
              <w:rPr>
                <w:rFonts w:ascii="Times New Roman" w:eastAsia="Times New Roman" w:hAnsi="Times New Roman" w:cs="Times New Roman"/>
                <w:sz w:val="24"/>
                <w:szCs w:val="24"/>
              </w:rPr>
            </w:pPr>
            <w:r w:rsidRPr="00E51B08">
              <w:rPr>
                <w:rFonts w:ascii="Times New Roman" w:eastAsia="Times New Roman" w:hAnsi="Times New Roman" w:cs="Times New Roman"/>
                <w:b/>
                <w:bCs/>
                <w:sz w:val="24"/>
                <w:szCs w:val="24"/>
              </w:rPr>
              <w:t>9,982 hours</w:t>
            </w:r>
          </w:p>
        </w:tc>
      </w:tr>
      <w:tr w14:paraId="67C1E7B3" w14:textId="77777777" w:rsidTr="008822D8">
        <w:tblPrEx>
          <w:tblW w:w="5000" w:type="pct"/>
          <w:tblInd w:w="-5" w:type="dxa"/>
          <w:tblLook w:val="04A0"/>
        </w:tblPrEx>
        <w:trPr>
          <w:trHeight w:val="432"/>
        </w:trPr>
        <w:tc>
          <w:tcPr>
            <w:tcW w:w="2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822D8" w:rsidRPr="00E51B08" w:rsidP="00E51B08" w14:paraId="37B59724" w14:textId="77777777">
            <w:pP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Total</w:t>
            </w:r>
          </w:p>
        </w:tc>
        <w:tc>
          <w:tcPr>
            <w:tcW w:w="2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822D8" w:rsidRPr="00E51B08" w:rsidP="00E51B08" w14:paraId="4C741DD0" w14:textId="31C6A3D7">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136,211</w:t>
            </w:r>
            <w:r w:rsidRPr="00E51B08">
              <w:rPr>
                <w:rFonts w:ascii="Times New Roman" w:eastAsia="Times New Roman" w:hAnsi="Times New Roman" w:cs="Times New Roman"/>
                <w:b/>
                <w:bCs/>
                <w:sz w:val="24"/>
                <w:szCs w:val="24"/>
              </w:rPr>
              <w:t xml:space="preserve"> hours</w:t>
            </w:r>
          </w:p>
        </w:tc>
      </w:tr>
    </w:tbl>
    <w:p w:rsidR="00387A0C" w:rsidRPr="00E51B08" w:rsidP="00E51B08" w14:paraId="2097E767" w14:textId="77777777">
      <w:pPr>
        <w:spacing w:after="0" w:line="240" w:lineRule="auto"/>
        <w:rPr>
          <w:rFonts w:ascii="Times New Roman" w:eastAsia="Times New Roman" w:hAnsi="Times New Roman" w:cs="Times New Roman"/>
          <w:sz w:val="24"/>
          <w:szCs w:val="24"/>
        </w:rPr>
      </w:pPr>
    </w:p>
    <w:p w:rsidR="00387A0C" w:rsidRPr="00E51B08" w:rsidP="00E51B08" w14:paraId="4A0822BC" w14:textId="5217C887">
      <w:pPr>
        <w:spacing w:after="0" w:line="240" w:lineRule="auto"/>
        <w:rPr>
          <w:rStyle w:val="eop"/>
          <w:rFonts w:ascii="Times New Roman" w:hAnsi="Times New Roman" w:cs="Times New Roman"/>
          <w:color w:val="000000"/>
          <w:sz w:val="24"/>
          <w:szCs w:val="24"/>
          <w:shd w:val="clear" w:color="auto" w:fill="FFFFFF"/>
        </w:rPr>
      </w:pPr>
      <w:r w:rsidRPr="00E51B08">
        <w:rPr>
          <w:rStyle w:val="normaltextrun"/>
          <w:rFonts w:ascii="Times New Roman" w:hAnsi="Times New Roman" w:cs="Times New Roman"/>
          <w:color w:val="000000"/>
          <w:sz w:val="24"/>
          <w:szCs w:val="24"/>
          <w:shd w:val="clear" w:color="auto" w:fill="FFFFFF"/>
        </w:rPr>
        <w:t xml:space="preserve">The following is the costs associated with the </w:t>
      </w:r>
      <w:r w:rsidR="007337D9">
        <w:rPr>
          <w:rStyle w:val="normaltextrun"/>
          <w:rFonts w:ascii="Times New Roman" w:hAnsi="Times New Roman" w:cs="Times New Roman"/>
          <w:color w:val="000000"/>
          <w:sz w:val="24"/>
          <w:szCs w:val="24"/>
          <w:shd w:val="clear" w:color="auto" w:fill="FFFFFF"/>
        </w:rPr>
        <w:t>time burden</w:t>
      </w:r>
      <w:r w:rsidRPr="00E51B08">
        <w:rPr>
          <w:rStyle w:val="normaltextrun"/>
          <w:rFonts w:ascii="Times New Roman" w:hAnsi="Times New Roman" w:cs="Times New Roman"/>
          <w:color w:val="000000"/>
          <w:sz w:val="24"/>
          <w:szCs w:val="24"/>
          <w:shd w:val="clear" w:color="auto" w:fill="FFFFFF"/>
        </w:rPr>
        <w:t xml:space="preserve"> described above:</w:t>
      </w:r>
      <w:r w:rsidRPr="00E51B08" w:rsidR="009718CC">
        <w:rPr>
          <w:rStyle w:val="normaltextrun"/>
          <w:rFonts w:ascii="Times New Roman" w:hAnsi="Times New Roman" w:cs="Times New Roman"/>
          <w:color w:val="000000"/>
          <w:sz w:val="24"/>
          <w:szCs w:val="24"/>
          <w:shd w:val="clear" w:color="auto" w:fill="FFFFFF"/>
        </w:rPr>
        <w:t xml:space="preserve"> </w:t>
      </w:r>
    </w:p>
    <w:p w:rsidR="00387A0C" w:rsidRPr="00E51B08" w:rsidP="00E51B08" w14:paraId="257879C0" w14:textId="77777777">
      <w:pPr>
        <w:spacing w:after="0" w:line="240" w:lineRule="auto"/>
        <w:rPr>
          <w:rFonts w:ascii="Times New Roman" w:eastAsia="Times New Roman" w:hAnsi="Times New Roman" w:cs="Times New Roman"/>
          <w:sz w:val="24"/>
          <w:szCs w:val="24"/>
        </w:rPr>
      </w:pPr>
    </w:p>
    <w:tbl>
      <w:tblPr>
        <w:tblStyle w:val="TableGrid"/>
        <w:tblW w:w="0" w:type="auto"/>
        <w:tblLook w:val="04A0"/>
      </w:tblPr>
      <w:tblGrid>
        <w:gridCol w:w="3026"/>
        <w:gridCol w:w="3027"/>
        <w:gridCol w:w="3027"/>
      </w:tblGrid>
      <w:tr w14:paraId="7B2A8915" w14:textId="77777777">
        <w:tblPrEx>
          <w:tblW w:w="0" w:type="auto"/>
          <w:tblLook w:val="04A0"/>
        </w:tblPrEx>
        <w:tc>
          <w:tcPr>
            <w:tcW w:w="3026" w:type="dxa"/>
          </w:tcPr>
          <w:p w:rsidR="00387A0C" w:rsidRPr="00E51B08" w:rsidP="00E51B08" w14:paraId="77871680" w14:textId="77777777">
            <w:pP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Time Burden</w:t>
            </w:r>
          </w:p>
        </w:tc>
        <w:tc>
          <w:tcPr>
            <w:tcW w:w="3027" w:type="dxa"/>
          </w:tcPr>
          <w:p w:rsidR="00387A0C" w:rsidRPr="00E51B08" w:rsidP="00E51B08" w14:paraId="14771E65" w14:textId="77777777">
            <w:pP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 xml:space="preserve">Hourly Rate </w:t>
            </w:r>
          </w:p>
        </w:tc>
        <w:tc>
          <w:tcPr>
            <w:tcW w:w="3027" w:type="dxa"/>
          </w:tcPr>
          <w:p w:rsidR="00387A0C" w:rsidRPr="00E51B08" w:rsidP="00E51B08" w14:paraId="38D5BFC4" w14:textId="77777777">
            <w:pP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Total annual costs for recordkeeping, reporting, and third-party disclosure requirements</w:t>
            </w:r>
          </w:p>
        </w:tc>
      </w:tr>
      <w:tr w14:paraId="4317B237" w14:textId="77777777">
        <w:tblPrEx>
          <w:tblW w:w="0" w:type="auto"/>
          <w:tblLook w:val="04A0"/>
        </w:tblPrEx>
        <w:tc>
          <w:tcPr>
            <w:tcW w:w="3026" w:type="dxa"/>
          </w:tcPr>
          <w:p w:rsidR="00826AFD" w:rsidRPr="00E51B08" w:rsidP="00826AFD" w14:paraId="29D9E464" w14:textId="3A8C52F3">
            <w:pPr>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136,211 hours</w:t>
            </w:r>
          </w:p>
        </w:tc>
        <w:tc>
          <w:tcPr>
            <w:tcW w:w="3027" w:type="dxa"/>
          </w:tcPr>
          <w:p w:rsidR="00826AFD" w:rsidRPr="00E51B08" w:rsidP="00826AFD" w14:paraId="271B8A40" w14:textId="3241D0A7">
            <w:pPr>
              <w:rPr>
                <w:rFonts w:ascii="Times New Roman" w:eastAsia="Times New Roman" w:hAnsi="Times New Roman" w:cs="Times New Roman"/>
                <w:sz w:val="24"/>
                <w:szCs w:val="24"/>
              </w:rPr>
            </w:pPr>
            <w:r w:rsidRPr="00A87328">
              <w:rPr>
                <w:rStyle w:val="normaltextrun"/>
                <w:rFonts w:ascii="Times New Roman" w:hAnsi="Times New Roman" w:cs="Times New Roman"/>
                <w:sz w:val="24"/>
                <w:szCs w:val="24"/>
                <w:shd w:val="clear" w:color="auto" w:fill="FFFFFF"/>
              </w:rPr>
              <w:t>OFCCP obtains an average hourly rate of $5</w:t>
            </w:r>
            <w:r w:rsidRPr="00A87328">
              <w:rPr>
                <w:rStyle w:val="normaltextrun"/>
                <w:rFonts w:ascii="Times New Roman" w:hAnsi="Times New Roman" w:cs="Times New Roman"/>
                <w:sz w:val="24"/>
                <w:szCs w:val="24"/>
              </w:rPr>
              <w:t>4</w:t>
            </w:r>
            <w:r w:rsidRPr="00A87328">
              <w:rPr>
                <w:rStyle w:val="normaltextrun"/>
                <w:rFonts w:ascii="Times New Roman" w:hAnsi="Times New Roman" w:cs="Times New Roman"/>
                <w:sz w:val="24"/>
                <w:szCs w:val="24"/>
                <w:shd w:val="clear" w:color="auto" w:fill="FFFFFF"/>
              </w:rPr>
              <w:t>.9</w:t>
            </w:r>
            <w:r w:rsidRPr="00A87328">
              <w:rPr>
                <w:rStyle w:val="normaltextrun"/>
                <w:rFonts w:ascii="Times New Roman" w:hAnsi="Times New Roman" w:cs="Times New Roman"/>
                <w:sz w:val="24"/>
                <w:szCs w:val="24"/>
              </w:rPr>
              <w:t>0</w:t>
            </w:r>
            <w:r w:rsidRPr="00A87328">
              <w:rPr>
                <w:rStyle w:val="normaltextrun"/>
                <w:rFonts w:ascii="Times New Roman" w:hAnsi="Times New Roman" w:cs="Times New Roman"/>
                <w:sz w:val="24"/>
                <w:szCs w:val="24"/>
                <w:shd w:val="clear" w:color="auto" w:fill="FFFFFF"/>
              </w:rPr>
              <w:t xml:space="preserve"> using a 60 percent and 40 percent split between Management </w:t>
            </w:r>
            <w:r w:rsidRPr="00A87328">
              <w:rPr>
                <w:rStyle w:val="normaltextrun"/>
                <w:rFonts w:ascii="Times New Roman" w:hAnsi="Times New Roman" w:cs="Times New Roman"/>
                <w:sz w:val="24"/>
                <w:szCs w:val="24"/>
                <w:shd w:val="clear" w:color="auto" w:fill="FFFFFF"/>
              </w:rPr>
              <w:t xml:space="preserve">Analyst and Human Resource Manager wages. </w:t>
            </w:r>
            <w:r w:rsidRPr="00A87328">
              <w:rPr>
                <w:rStyle w:val="normaltextrun"/>
                <w:rFonts w:ascii="Times New Roman" w:hAnsi="Times New Roman" w:cs="Times New Roman"/>
                <w:sz w:val="24"/>
                <w:szCs w:val="24"/>
                <w:shd w:val="clear" w:color="auto" w:fill="FFFFFF"/>
              </w:rPr>
              <w:t>In order to</w:t>
            </w:r>
            <w:r w:rsidRPr="00A87328">
              <w:rPr>
                <w:rStyle w:val="normaltextrun"/>
                <w:rFonts w:ascii="Times New Roman" w:hAnsi="Times New Roman" w:cs="Times New Roman"/>
                <w:sz w:val="24"/>
                <w:szCs w:val="24"/>
                <w:shd w:val="clear" w:color="auto" w:fill="FFFFFF"/>
              </w:rPr>
              <w:t xml:space="preserve"> estimate the total monetized burden on contractors, OFCCP adds an additional 4</w:t>
            </w:r>
            <w:r w:rsidRPr="00A87328">
              <w:rPr>
                <w:rStyle w:val="normaltextrun"/>
                <w:rFonts w:ascii="Times New Roman" w:hAnsi="Times New Roman" w:cs="Times New Roman"/>
                <w:sz w:val="24"/>
                <w:szCs w:val="24"/>
              </w:rPr>
              <w:t>2</w:t>
            </w:r>
            <w:r w:rsidRPr="00A87328">
              <w:rPr>
                <w:rStyle w:val="normaltextrun"/>
                <w:rFonts w:ascii="Times New Roman" w:hAnsi="Times New Roman" w:cs="Times New Roman"/>
                <w:sz w:val="24"/>
                <w:szCs w:val="24"/>
                <w:shd w:val="clear" w:color="auto" w:fill="FFFFFF"/>
              </w:rPr>
              <w:t>% to the hourly rate to account for fringe benefits.</w:t>
            </w:r>
            <w:r w:rsidR="000941C9">
              <w:rPr>
                <w:rStyle w:val="superscript"/>
                <w:rFonts w:ascii="Times New Roman" w:hAnsi="Times New Roman" w:cs="Times New Roman"/>
                <w:sz w:val="24"/>
                <w:szCs w:val="24"/>
                <w:shd w:val="clear" w:color="auto" w:fill="FFFFFF"/>
                <w:vertAlign w:val="superscript"/>
              </w:rPr>
              <w:t xml:space="preserve"> </w:t>
            </w:r>
            <w:r w:rsidRPr="00A87328">
              <w:rPr>
                <w:rStyle w:val="normaltextrun"/>
                <w:rFonts w:ascii="Times New Roman" w:hAnsi="Times New Roman" w:cs="Times New Roman"/>
                <w:sz w:val="24"/>
                <w:szCs w:val="24"/>
                <w:shd w:val="clear" w:color="auto" w:fill="FFFFFF"/>
              </w:rPr>
              <w:t>Therefore, the hourly rate is calculated as follows: $5</w:t>
            </w:r>
            <w:r w:rsidRPr="00A87328">
              <w:rPr>
                <w:rStyle w:val="normaltextrun"/>
                <w:rFonts w:ascii="Times New Roman" w:hAnsi="Times New Roman" w:cs="Times New Roman"/>
                <w:sz w:val="24"/>
                <w:szCs w:val="24"/>
              </w:rPr>
              <w:t>4</w:t>
            </w:r>
            <w:r w:rsidRPr="00A87328">
              <w:rPr>
                <w:rStyle w:val="normaltextrun"/>
                <w:rFonts w:ascii="Times New Roman" w:hAnsi="Times New Roman" w:cs="Times New Roman"/>
                <w:sz w:val="24"/>
                <w:szCs w:val="24"/>
                <w:shd w:val="clear" w:color="auto" w:fill="FFFFFF"/>
              </w:rPr>
              <w:t>.9</w:t>
            </w:r>
            <w:r w:rsidRPr="00A87328">
              <w:rPr>
                <w:rStyle w:val="normaltextrun"/>
                <w:rFonts w:ascii="Times New Roman" w:hAnsi="Times New Roman" w:cs="Times New Roman"/>
                <w:sz w:val="24"/>
                <w:szCs w:val="24"/>
              </w:rPr>
              <w:t>0</w:t>
            </w:r>
            <w:r w:rsidRPr="00A87328">
              <w:rPr>
                <w:rStyle w:val="normaltextrun"/>
                <w:rFonts w:ascii="Times New Roman" w:hAnsi="Times New Roman" w:cs="Times New Roman"/>
                <w:sz w:val="24"/>
                <w:szCs w:val="24"/>
                <w:shd w:val="clear" w:color="auto" w:fill="FFFFFF"/>
              </w:rPr>
              <w:t xml:space="preserve"> (wages) + $5</w:t>
            </w:r>
            <w:r w:rsidRPr="00A87328">
              <w:rPr>
                <w:rStyle w:val="normaltextrun"/>
                <w:rFonts w:ascii="Times New Roman" w:hAnsi="Times New Roman" w:cs="Times New Roman"/>
                <w:sz w:val="24"/>
                <w:szCs w:val="24"/>
              </w:rPr>
              <w:t>4</w:t>
            </w:r>
            <w:r w:rsidRPr="00A87328">
              <w:rPr>
                <w:rStyle w:val="normaltextrun"/>
                <w:rFonts w:ascii="Times New Roman" w:hAnsi="Times New Roman" w:cs="Times New Roman"/>
                <w:sz w:val="24"/>
                <w:szCs w:val="24"/>
                <w:shd w:val="clear" w:color="auto" w:fill="FFFFFF"/>
              </w:rPr>
              <w:t>.9</w:t>
            </w:r>
            <w:r w:rsidRPr="00A87328">
              <w:rPr>
                <w:rStyle w:val="normaltextrun"/>
                <w:rFonts w:ascii="Times New Roman" w:hAnsi="Times New Roman" w:cs="Times New Roman"/>
                <w:sz w:val="24"/>
                <w:szCs w:val="24"/>
              </w:rPr>
              <w:t>0</w:t>
            </w:r>
            <w:r w:rsidRPr="00A87328">
              <w:rPr>
                <w:rStyle w:val="normaltextrun"/>
                <w:rFonts w:ascii="Times New Roman" w:hAnsi="Times New Roman" w:cs="Times New Roman"/>
                <w:sz w:val="24"/>
                <w:szCs w:val="24"/>
                <w:shd w:val="clear" w:color="auto" w:fill="FFFFFF"/>
              </w:rPr>
              <w:t xml:space="preserve"> x 4</w:t>
            </w:r>
            <w:r w:rsidRPr="00A87328">
              <w:rPr>
                <w:rStyle w:val="normaltextrun"/>
                <w:rFonts w:ascii="Times New Roman" w:hAnsi="Times New Roman" w:cs="Times New Roman"/>
                <w:sz w:val="24"/>
                <w:szCs w:val="24"/>
              </w:rPr>
              <w:t>2</w:t>
            </w:r>
            <w:r w:rsidRPr="00A87328">
              <w:rPr>
                <w:rStyle w:val="normaltextrun"/>
                <w:rFonts w:ascii="Times New Roman" w:hAnsi="Times New Roman" w:cs="Times New Roman"/>
                <w:sz w:val="24"/>
                <w:szCs w:val="24"/>
                <w:shd w:val="clear" w:color="auto" w:fill="FFFFFF"/>
              </w:rPr>
              <w:t xml:space="preserve"> % (benefits) = $7</w:t>
            </w:r>
            <w:r w:rsidRPr="00A87328">
              <w:rPr>
                <w:rStyle w:val="normaltextrun"/>
                <w:rFonts w:ascii="Times New Roman" w:hAnsi="Times New Roman" w:cs="Times New Roman"/>
                <w:sz w:val="24"/>
                <w:szCs w:val="24"/>
              </w:rPr>
              <w:t>7</w:t>
            </w:r>
            <w:r w:rsidRPr="00A87328">
              <w:rPr>
                <w:rStyle w:val="normaltextrun"/>
                <w:rFonts w:ascii="Times New Roman" w:hAnsi="Times New Roman" w:cs="Times New Roman"/>
                <w:sz w:val="24"/>
                <w:szCs w:val="24"/>
                <w:shd w:val="clear" w:color="auto" w:fill="FFFFFF"/>
              </w:rPr>
              <w:t>.</w:t>
            </w:r>
            <w:r w:rsidRPr="00A87328">
              <w:rPr>
                <w:rStyle w:val="normaltextrun"/>
                <w:rFonts w:ascii="Times New Roman" w:hAnsi="Times New Roman" w:cs="Times New Roman"/>
                <w:sz w:val="24"/>
                <w:szCs w:val="24"/>
              </w:rPr>
              <w:t>96</w:t>
            </w:r>
            <w:r w:rsidRPr="00A87328">
              <w:rPr>
                <w:rStyle w:val="normaltextrun"/>
                <w:rFonts w:ascii="Times New Roman" w:hAnsi="Times New Roman" w:cs="Times New Roman"/>
                <w:sz w:val="24"/>
                <w:szCs w:val="24"/>
                <w:shd w:val="clear" w:color="auto" w:fill="FFFFFF"/>
              </w:rPr>
              <w:t>.</w:t>
            </w:r>
          </w:p>
        </w:tc>
        <w:tc>
          <w:tcPr>
            <w:tcW w:w="3027" w:type="dxa"/>
          </w:tcPr>
          <w:p w:rsidR="00826AFD" w:rsidRPr="00E51B08" w:rsidP="00826AFD" w14:paraId="66937C62" w14:textId="297C0694">
            <w:pPr>
              <w:rPr>
                <w:rFonts w:ascii="Times New Roman" w:eastAsia="Times New Roman" w:hAnsi="Times New Roman" w:cs="Times New Roman"/>
                <w:sz w:val="24"/>
                <w:szCs w:val="24"/>
              </w:rPr>
            </w:pPr>
            <w:r w:rsidRPr="00A87328">
              <w:rPr>
                <w:rFonts w:ascii="Times New Roman" w:eastAsia="Times New Roman" w:hAnsi="Times New Roman" w:cs="Times New Roman"/>
                <w:b/>
                <w:bCs/>
                <w:noProof/>
                <w:sz w:val="24"/>
                <w:szCs w:val="24"/>
              </w:rPr>
              <w:t>$10,619,010</w:t>
            </w:r>
            <w:r w:rsidRPr="00A87328">
              <w:rPr>
                <w:rFonts w:ascii="Times New Roman" w:eastAsia="Times New Roman" w:hAnsi="Times New Roman" w:cs="Times New Roman"/>
                <w:noProof/>
                <w:sz w:val="24"/>
                <w:szCs w:val="24"/>
              </w:rPr>
              <w:t xml:space="preserve"> (136,211 hours x $77.96) </w:t>
            </w:r>
          </w:p>
        </w:tc>
      </w:tr>
      <w:tr w14:paraId="539BB484" w14:textId="77777777">
        <w:tblPrEx>
          <w:tblW w:w="0" w:type="auto"/>
          <w:tblLook w:val="04A0"/>
        </w:tblPrEx>
        <w:tc>
          <w:tcPr>
            <w:tcW w:w="3026" w:type="dxa"/>
            <w:shd w:val="clear" w:color="auto" w:fill="D9D9D9" w:themeFill="background1" w:themeFillShade="D9"/>
          </w:tcPr>
          <w:p w:rsidR="00387A0C" w:rsidRPr="00E51B08" w:rsidP="00E51B08" w14:paraId="7F1CB00F" w14:textId="77777777">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Total</w:t>
            </w:r>
          </w:p>
        </w:tc>
        <w:tc>
          <w:tcPr>
            <w:tcW w:w="3027" w:type="dxa"/>
            <w:shd w:val="clear" w:color="auto" w:fill="D9D9D9" w:themeFill="background1" w:themeFillShade="D9"/>
          </w:tcPr>
          <w:p w:rsidR="00387A0C" w:rsidRPr="00E51B08" w:rsidP="00E51B08" w14:paraId="0A9B259D" w14:textId="77777777">
            <w:pPr>
              <w:jc w:val="center"/>
              <w:rPr>
                <w:rStyle w:val="normaltextrun"/>
                <w:rFonts w:ascii="Times New Roman" w:hAnsi="Times New Roman" w:cs="Times New Roman"/>
                <w:b/>
                <w:bCs/>
                <w:sz w:val="24"/>
                <w:szCs w:val="24"/>
                <w:shd w:val="clear" w:color="auto" w:fill="FFFFFF"/>
              </w:rPr>
            </w:pPr>
          </w:p>
        </w:tc>
        <w:tc>
          <w:tcPr>
            <w:tcW w:w="3027" w:type="dxa"/>
            <w:shd w:val="clear" w:color="auto" w:fill="D9D9D9" w:themeFill="background1" w:themeFillShade="D9"/>
          </w:tcPr>
          <w:p w:rsidR="00387A0C" w:rsidRPr="00E51B08" w:rsidP="00E51B08" w14:paraId="7CFEBCBE" w14:textId="7A5C3FF8">
            <w:pPr>
              <w:jc w:val="center"/>
              <w:rPr>
                <w:rFonts w:ascii="Times New Roman" w:eastAsia="Times New Roman" w:hAnsi="Times New Roman" w:cs="Times New Roman"/>
                <w:b/>
                <w:bCs/>
                <w:noProof/>
                <w:sz w:val="24"/>
                <w:szCs w:val="24"/>
              </w:rPr>
            </w:pPr>
            <w:r w:rsidRPr="003F3A4E">
              <w:rPr>
                <w:rFonts w:ascii="Times New Roman" w:eastAsia="Times New Roman" w:hAnsi="Times New Roman" w:cs="Times New Roman"/>
                <w:b/>
                <w:bCs/>
                <w:noProof/>
                <w:sz w:val="24"/>
                <w:szCs w:val="24"/>
              </w:rPr>
              <w:t>$10,619,010</w:t>
            </w:r>
          </w:p>
        </w:tc>
      </w:tr>
    </w:tbl>
    <w:p w:rsidR="00387A0C" w:rsidRPr="00E51B08" w:rsidP="00E51B08" w14:paraId="6207E6D1" w14:textId="77777777">
      <w:pPr>
        <w:spacing w:after="0" w:line="240" w:lineRule="auto"/>
        <w:rPr>
          <w:rFonts w:ascii="Times New Roman" w:eastAsia="Times New Roman" w:hAnsi="Times New Roman" w:cs="Times New Roman"/>
          <w:sz w:val="24"/>
          <w:szCs w:val="24"/>
        </w:rPr>
      </w:pPr>
    </w:p>
    <w:p w:rsidR="00787696" w:rsidRPr="00787696" w:rsidP="00787696" w14:paraId="59EA2CC3" w14:textId="77777777">
      <w:pPr>
        <w:spacing w:after="0" w:line="240" w:lineRule="auto"/>
        <w:rPr>
          <w:rFonts w:ascii="Times New Roman" w:eastAsia="Times New Roman" w:hAnsi="Times New Roman" w:cs="Times New Roman"/>
          <w:sz w:val="24"/>
          <w:szCs w:val="24"/>
        </w:rPr>
      </w:pPr>
      <w:r w:rsidRPr="00787696">
        <w:rPr>
          <w:rFonts w:ascii="Times New Roman" w:eastAsia="Times New Roman" w:hAnsi="Times New Roman" w:cs="Times New Roman"/>
          <w:sz w:val="24"/>
          <w:szCs w:val="24"/>
        </w:rPr>
        <w:t>The total costs associated with this burden has increased since the 60-day proposal due to changes in the wage rates since the 60-day proposal ($10,619,010 vs. $10,367,019).</w:t>
      </w:r>
    </w:p>
    <w:p w:rsidR="00387A0C" w:rsidRPr="00E51B08" w:rsidP="00E51B08" w14:paraId="2DA8C809" w14:textId="77777777">
      <w:pPr>
        <w:spacing w:after="0" w:line="240" w:lineRule="auto"/>
        <w:rPr>
          <w:rFonts w:ascii="Times New Roman" w:eastAsia="Times New Roman" w:hAnsi="Times New Roman" w:cs="Times New Roman"/>
          <w:sz w:val="24"/>
          <w:szCs w:val="24"/>
        </w:rPr>
      </w:pPr>
    </w:p>
    <w:p w:rsidR="00502EAB" w:rsidRPr="00E51B08" w:rsidP="00E51B08" w14:paraId="6514E352" w14:textId="109FEB9F">
      <w:pPr>
        <w:pStyle w:val="Heading3"/>
        <w:spacing w:before="0" w:line="240" w:lineRule="auto"/>
        <w:rPr>
          <w:rFonts w:eastAsia="Times New Roman"/>
        </w:rPr>
      </w:pPr>
      <w:r w:rsidRPr="00E51B08">
        <w:rPr>
          <w:rFonts w:eastAsia="Times New Roman"/>
        </w:rPr>
        <w:t>Information Collection Cost Burden</w:t>
      </w:r>
      <w:r w:rsidRPr="00E51B08" w:rsidR="00387A0C">
        <w:rPr>
          <w:rFonts w:eastAsia="Times New Roman"/>
        </w:rPr>
        <w:t xml:space="preserve"> </w:t>
      </w:r>
      <w:r w:rsidRPr="00E51B08" w:rsidR="00387A0C">
        <w:rPr>
          <w:rStyle w:val="normaltextrun"/>
          <w:color w:val="000000"/>
          <w:shd w:val="clear" w:color="auto" w:fill="FFFFFF"/>
        </w:rPr>
        <w:t>(Capital, Start Up, and/or Operating Costs)</w:t>
      </w:r>
    </w:p>
    <w:p w:rsidR="00502EAB" w:rsidRPr="00E51B08" w:rsidP="00E51B08" w14:paraId="6D61BA9F" w14:textId="77777777">
      <w:pPr>
        <w:spacing w:after="0" w:line="240" w:lineRule="auto"/>
        <w:contextualSpacing/>
        <w:rPr>
          <w:rFonts w:ascii="Times New Roman" w:eastAsia="Times New Roman" w:hAnsi="Times New Roman" w:cs="Times New Roman"/>
          <w:sz w:val="24"/>
          <w:szCs w:val="24"/>
        </w:rPr>
      </w:pPr>
    </w:p>
    <w:p w:rsidR="00387A0C" w:rsidRPr="00E51B08" w:rsidP="00E51B08" w14:paraId="0287F5FF" w14:textId="1884AA42">
      <w:pPr>
        <w:spacing w:after="0" w:line="240" w:lineRule="auto"/>
        <w:contextualSpacing/>
        <w:rPr>
          <w:rFonts w:ascii="Times New Roman" w:eastAsia="Times New Roman" w:hAnsi="Times New Roman" w:cs="Times New Roman"/>
          <w:sz w:val="24"/>
          <w:szCs w:val="24"/>
        </w:rPr>
      </w:pPr>
      <w:r w:rsidRPr="00E51B08">
        <w:rPr>
          <w:rStyle w:val="normaltextrun"/>
          <w:rFonts w:ascii="Times New Roman" w:hAnsi="Times New Roman" w:cs="Times New Roman"/>
          <w:color w:val="000000"/>
          <w:sz w:val="24"/>
          <w:szCs w:val="24"/>
          <w:shd w:val="clear" w:color="auto" w:fill="FFFFFF"/>
        </w:rPr>
        <w:t>OFCCP estimates that contractors will have operating costs (</w:t>
      </w:r>
      <w:r w:rsidRPr="00E51B08">
        <w:rPr>
          <w:rStyle w:val="normaltextrun"/>
          <w:rFonts w:ascii="Times New Roman" w:hAnsi="Times New Roman" w:cs="Times New Roman"/>
          <w:i/>
          <w:iCs/>
          <w:color w:val="000000"/>
          <w:sz w:val="24"/>
          <w:szCs w:val="24"/>
          <w:shd w:val="clear" w:color="auto" w:fill="FFFFFF"/>
        </w:rPr>
        <w:t>e.g.,</w:t>
      </w:r>
      <w:r w:rsidRPr="00E51B08">
        <w:rPr>
          <w:rStyle w:val="normaltextrun"/>
          <w:rFonts w:ascii="Times New Roman" w:hAnsi="Times New Roman" w:cs="Times New Roman"/>
          <w:color w:val="000000"/>
          <w:sz w:val="24"/>
          <w:szCs w:val="24"/>
          <w:shd w:val="clear" w:color="auto" w:fill="FFFFFF"/>
        </w:rPr>
        <w:t xml:space="preserve"> printing/copying and mailing costs) associated with this collection. The following table breaks down the calculations for these costs, based on these estimates.</w:t>
      </w:r>
    </w:p>
    <w:p w:rsidR="00EF7E97" w:rsidRPr="00E51B08" w:rsidP="00E51B08" w14:paraId="0FAD9E01" w14:textId="77777777">
      <w:pPr>
        <w:spacing w:after="0" w:line="240" w:lineRule="auto"/>
        <w:rPr>
          <w:rFonts w:ascii="Times New Roman" w:eastAsia="Times New Roman" w:hAnsi="Times New Roman" w:cs="Times New Roman"/>
          <w:sz w:val="24"/>
          <w:szCs w:val="24"/>
        </w:rPr>
      </w:pPr>
    </w:p>
    <w:p w:rsidR="00677581" w:rsidRPr="00E51B08" w:rsidP="00E51B08" w14:paraId="67AF8AF9" w14:textId="77777777">
      <w:pPr>
        <w:spacing w:after="0" w:line="240" w:lineRule="auto"/>
        <w:rPr>
          <w:rFonts w:ascii="Times New Roman" w:eastAsia="Times New Roman" w:hAnsi="Times New Roman" w:cs="Times New Roman"/>
          <w:sz w:val="24"/>
          <w:szCs w:val="24"/>
        </w:rPr>
      </w:pPr>
    </w:p>
    <w:p w:rsidR="00610B0C" w:rsidRPr="00E51B08" w:rsidP="00E51B08" w14:paraId="4332760B" w14:textId="77777777">
      <w:pPr>
        <w:spacing w:after="0" w:line="240" w:lineRule="auto"/>
        <w:rPr>
          <w:rFonts w:ascii="Times New Roman" w:eastAsia="Times New Roman" w:hAnsi="Times New Roman" w:cs="Times New Roman"/>
          <w:sz w:val="24"/>
          <w:szCs w:val="24"/>
        </w:rPr>
      </w:pPr>
    </w:p>
    <w:tbl>
      <w:tblPr>
        <w:tblStyle w:val="TableGrid3"/>
        <w:tblW w:w="5303" w:type="pct"/>
        <w:tblInd w:w="-5" w:type="dxa"/>
        <w:tblLook w:val="04A0"/>
      </w:tblPr>
      <w:tblGrid>
        <w:gridCol w:w="2395"/>
        <w:gridCol w:w="2275"/>
        <w:gridCol w:w="2111"/>
        <w:gridCol w:w="2849"/>
      </w:tblGrid>
      <w:tr w14:paraId="199070FD" w14:textId="77777777" w:rsidTr="0096150E">
        <w:tblPrEx>
          <w:tblW w:w="5303" w:type="pct"/>
          <w:tblInd w:w="-5" w:type="dxa"/>
          <w:tblLook w:val="04A0"/>
        </w:tblPrEx>
        <w:trPr>
          <w:trHeight w:val="432"/>
        </w:trPr>
        <w:tc>
          <w:tcPr>
            <w:tcW w:w="1244" w:type="pct"/>
            <w:tcBorders>
              <w:top w:val="single" w:sz="4" w:space="0" w:color="auto"/>
              <w:left w:val="single" w:sz="4" w:space="0" w:color="auto"/>
              <w:bottom w:val="single" w:sz="4" w:space="0" w:color="auto"/>
              <w:right w:val="single" w:sz="4" w:space="0" w:color="auto"/>
            </w:tcBorders>
            <w:hideMark/>
          </w:tcPr>
          <w:p w:rsidR="00610B0C" w:rsidRPr="00E51B08" w:rsidP="00E51B08" w14:paraId="01E766D5" w14:textId="77777777">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Activity</w:t>
            </w:r>
          </w:p>
        </w:tc>
        <w:tc>
          <w:tcPr>
            <w:tcW w:w="1181" w:type="pct"/>
            <w:tcBorders>
              <w:top w:val="single" w:sz="4" w:space="0" w:color="auto"/>
              <w:left w:val="single" w:sz="4" w:space="0" w:color="auto"/>
              <w:bottom w:val="single" w:sz="4" w:space="0" w:color="auto"/>
              <w:right w:val="single" w:sz="4" w:space="0" w:color="auto"/>
            </w:tcBorders>
          </w:tcPr>
          <w:p w:rsidR="00610B0C" w:rsidRPr="00E51B08" w:rsidP="00E51B08" w14:paraId="25609CE6" w14:textId="2179E5DB">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Estimated Copying</w:t>
            </w:r>
            <w:r w:rsidRPr="00E51B08" w:rsidR="00AA6FAF">
              <w:rPr>
                <w:rFonts w:ascii="Times New Roman" w:eastAsia="Times New Roman" w:hAnsi="Times New Roman" w:cs="Times New Roman"/>
                <w:b/>
                <w:bCs/>
                <w:sz w:val="24"/>
                <w:szCs w:val="24"/>
              </w:rPr>
              <w:t>/</w:t>
            </w:r>
            <w:r w:rsidRPr="00E51B08" w:rsidR="006D3BEC">
              <w:rPr>
                <w:rFonts w:ascii="Times New Roman" w:eastAsia="Times New Roman" w:hAnsi="Times New Roman" w:cs="Times New Roman"/>
                <w:b/>
                <w:bCs/>
                <w:sz w:val="24"/>
                <w:szCs w:val="24"/>
              </w:rPr>
              <w:t xml:space="preserve">Printing </w:t>
            </w:r>
            <w:r w:rsidRPr="00E51B08">
              <w:rPr>
                <w:rFonts w:ascii="Times New Roman" w:eastAsia="Times New Roman" w:hAnsi="Times New Roman" w:cs="Times New Roman"/>
                <w:b/>
                <w:bCs/>
                <w:sz w:val="24"/>
                <w:szCs w:val="24"/>
              </w:rPr>
              <w:t xml:space="preserve">Cost </w:t>
            </w:r>
            <w:r w:rsidRPr="00E51B08" w:rsidR="006D3BEC">
              <w:rPr>
                <w:rFonts w:ascii="Times New Roman" w:eastAsia="Times New Roman" w:hAnsi="Times New Roman" w:cs="Times New Roman"/>
                <w:b/>
                <w:bCs/>
                <w:sz w:val="24"/>
                <w:szCs w:val="24"/>
              </w:rPr>
              <w:t xml:space="preserve">for </w:t>
            </w:r>
            <w:r w:rsidRPr="00E51B08">
              <w:rPr>
                <w:rFonts w:ascii="Times New Roman" w:eastAsia="Times New Roman" w:hAnsi="Times New Roman" w:cs="Times New Roman"/>
                <w:b/>
                <w:bCs/>
                <w:sz w:val="24"/>
                <w:szCs w:val="24"/>
              </w:rPr>
              <w:t>Contractor</w:t>
            </w:r>
            <w:r w:rsidRPr="00E51B08" w:rsidR="006D3BEC">
              <w:rPr>
                <w:rFonts w:ascii="Times New Roman" w:eastAsia="Times New Roman" w:hAnsi="Times New Roman" w:cs="Times New Roman"/>
                <w:b/>
                <w:bCs/>
                <w:sz w:val="24"/>
                <w:szCs w:val="24"/>
              </w:rPr>
              <w:t>s</w:t>
            </w:r>
          </w:p>
        </w:tc>
        <w:tc>
          <w:tcPr>
            <w:tcW w:w="1096" w:type="pct"/>
            <w:tcBorders>
              <w:top w:val="single" w:sz="4" w:space="0" w:color="auto"/>
              <w:left w:val="single" w:sz="4" w:space="0" w:color="auto"/>
              <w:bottom w:val="single" w:sz="4" w:space="0" w:color="auto"/>
              <w:right w:val="single" w:sz="4" w:space="0" w:color="auto"/>
            </w:tcBorders>
          </w:tcPr>
          <w:p w:rsidR="00610B0C" w:rsidRPr="00E51B08" w:rsidP="00E51B08" w14:paraId="066FDAC8" w14:textId="3E904B1F">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 xml:space="preserve">Estimated Mailing Cost </w:t>
            </w:r>
            <w:r w:rsidRPr="00E51B08" w:rsidR="006D3BEC">
              <w:rPr>
                <w:rFonts w:ascii="Times New Roman" w:eastAsia="Times New Roman" w:hAnsi="Times New Roman" w:cs="Times New Roman"/>
                <w:b/>
                <w:bCs/>
                <w:sz w:val="24"/>
                <w:szCs w:val="24"/>
              </w:rPr>
              <w:t>for</w:t>
            </w:r>
            <w:r w:rsidRPr="00E51B08" w:rsidR="006F4B99">
              <w:rPr>
                <w:rFonts w:ascii="Times New Roman" w:eastAsia="Times New Roman" w:hAnsi="Times New Roman" w:cs="Times New Roman"/>
                <w:b/>
                <w:bCs/>
                <w:sz w:val="24"/>
                <w:szCs w:val="24"/>
              </w:rPr>
              <w:t xml:space="preserve"> </w:t>
            </w:r>
            <w:r w:rsidRPr="00E51B08">
              <w:rPr>
                <w:rFonts w:ascii="Times New Roman" w:eastAsia="Times New Roman" w:hAnsi="Times New Roman" w:cs="Times New Roman"/>
                <w:b/>
                <w:bCs/>
                <w:sz w:val="24"/>
                <w:szCs w:val="24"/>
              </w:rPr>
              <w:t>Contractor</w:t>
            </w:r>
            <w:r w:rsidRPr="00E51B08" w:rsidR="006D3BEC">
              <w:rPr>
                <w:rFonts w:ascii="Times New Roman" w:eastAsia="Times New Roman" w:hAnsi="Times New Roman" w:cs="Times New Roman"/>
                <w:b/>
                <w:bCs/>
                <w:sz w:val="24"/>
                <w:szCs w:val="24"/>
              </w:rPr>
              <w:t>s</w:t>
            </w:r>
            <w:r w:rsidRPr="00E51B08">
              <w:rPr>
                <w:rFonts w:ascii="Times New Roman" w:eastAsia="Times New Roman" w:hAnsi="Times New Roman" w:cs="Times New Roman"/>
                <w:b/>
                <w:bCs/>
                <w:sz w:val="24"/>
                <w:szCs w:val="24"/>
              </w:rPr>
              <w:t xml:space="preserve"> </w:t>
            </w:r>
          </w:p>
        </w:tc>
        <w:tc>
          <w:tcPr>
            <w:tcW w:w="1479" w:type="pct"/>
            <w:tcBorders>
              <w:top w:val="single" w:sz="4" w:space="0" w:color="auto"/>
              <w:left w:val="single" w:sz="4" w:space="0" w:color="auto"/>
              <w:bottom w:val="single" w:sz="4" w:space="0" w:color="auto"/>
              <w:right w:val="single" w:sz="4" w:space="0" w:color="auto"/>
            </w:tcBorders>
          </w:tcPr>
          <w:p w:rsidR="00610B0C" w:rsidRPr="00E51B08" w:rsidP="00E51B08" w14:paraId="0C28F01E" w14:textId="72296AA9">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 xml:space="preserve">Total </w:t>
            </w:r>
            <w:r w:rsidRPr="00E51B08" w:rsidR="007801B1">
              <w:rPr>
                <w:rFonts w:ascii="Times New Roman" w:eastAsia="Times New Roman" w:hAnsi="Times New Roman" w:cs="Times New Roman"/>
                <w:b/>
                <w:bCs/>
                <w:sz w:val="24"/>
                <w:szCs w:val="24"/>
              </w:rPr>
              <w:t>Annual Cost</w:t>
            </w:r>
            <w:r w:rsidRPr="00E51B08" w:rsidR="00107430">
              <w:rPr>
                <w:rFonts w:ascii="Times New Roman" w:eastAsia="Times New Roman" w:hAnsi="Times New Roman" w:cs="Times New Roman"/>
                <w:b/>
                <w:bCs/>
                <w:sz w:val="24"/>
                <w:szCs w:val="24"/>
              </w:rPr>
              <w:t xml:space="preserve"> for</w:t>
            </w:r>
            <w:r w:rsidRPr="00E51B08" w:rsidR="00661B58">
              <w:rPr>
                <w:rFonts w:ascii="Times New Roman" w:eastAsia="Times New Roman" w:hAnsi="Times New Roman" w:cs="Times New Roman"/>
                <w:b/>
                <w:bCs/>
                <w:sz w:val="24"/>
                <w:szCs w:val="24"/>
              </w:rPr>
              <w:t xml:space="preserve"> Copying</w:t>
            </w:r>
            <w:r w:rsidRPr="00E51B08" w:rsidR="004179BD">
              <w:rPr>
                <w:rFonts w:ascii="Times New Roman" w:eastAsia="Times New Roman" w:hAnsi="Times New Roman" w:cs="Times New Roman"/>
                <w:b/>
                <w:bCs/>
                <w:sz w:val="24"/>
                <w:szCs w:val="24"/>
              </w:rPr>
              <w:t>/Printing and Mailing</w:t>
            </w:r>
          </w:p>
        </w:tc>
      </w:tr>
      <w:tr w14:paraId="5553A356" w14:textId="77777777" w:rsidTr="0096150E">
        <w:tblPrEx>
          <w:tblW w:w="5303" w:type="pct"/>
          <w:tblInd w:w="-5" w:type="dxa"/>
          <w:tblLook w:val="04A0"/>
        </w:tblPrEx>
        <w:trPr>
          <w:trHeight w:val="432"/>
        </w:trPr>
        <w:tc>
          <w:tcPr>
            <w:tcW w:w="1244" w:type="pct"/>
            <w:tcBorders>
              <w:top w:val="single" w:sz="4" w:space="0" w:color="auto"/>
              <w:left w:val="single" w:sz="4" w:space="0" w:color="auto"/>
              <w:bottom w:val="single" w:sz="4" w:space="0" w:color="auto"/>
              <w:right w:val="single" w:sz="4" w:space="0" w:color="auto"/>
            </w:tcBorders>
          </w:tcPr>
          <w:p w:rsidR="0013426F" w:rsidRPr="00A87328" w:rsidP="0013426F" w14:paraId="48655721" w14:textId="77777777">
            <w:pPr>
              <w:rPr>
                <w:rFonts w:ascii="Times New Roman" w:eastAsia="Times New Roman" w:hAnsi="Times New Roman" w:cs="Times New Roman"/>
                <w:b/>
                <w:bCs/>
                <w:sz w:val="24"/>
                <w:szCs w:val="24"/>
              </w:rPr>
            </w:pPr>
            <w:r w:rsidRPr="00A87328">
              <w:rPr>
                <w:rFonts w:ascii="Times New Roman" w:eastAsia="Times New Roman" w:hAnsi="Times New Roman" w:cs="Times New Roman"/>
                <w:b/>
                <w:bCs/>
                <w:sz w:val="24"/>
                <w:szCs w:val="24"/>
              </w:rPr>
              <w:t>Submission of Documentation in Response to Scheduling Letter</w:t>
            </w:r>
          </w:p>
          <w:p w:rsidR="0013426F" w:rsidRPr="00A87328" w:rsidP="0013426F" w14:paraId="72CC6194" w14:textId="77777777">
            <w:pPr>
              <w:rPr>
                <w:rFonts w:ascii="Times New Roman" w:eastAsia="Times New Roman" w:hAnsi="Times New Roman" w:cs="Times New Roman"/>
                <w:b/>
                <w:bCs/>
                <w:sz w:val="24"/>
                <w:szCs w:val="24"/>
              </w:rPr>
            </w:pPr>
          </w:p>
          <w:p w:rsidR="0013426F" w:rsidRPr="00A87328" w:rsidP="0013426F" w14:paraId="25C86DBE" w14:textId="77777777">
            <w:pPr>
              <w:rPr>
                <w:rFonts w:ascii="Times New Roman" w:eastAsia="Times New Roman" w:hAnsi="Times New Roman" w:cs="Times New Roman"/>
                <w:b/>
                <w:bCs/>
                <w:sz w:val="24"/>
                <w:szCs w:val="24"/>
              </w:rPr>
            </w:pPr>
          </w:p>
          <w:p w:rsidR="0013426F" w:rsidRPr="00A87328" w:rsidP="0013426F" w14:paraId="1526D8FC" w14:textId="77777777">
            <w:pPr>
              <w:rPr>
                <w:rFonts w:ascii="Times New Roman" w:eastAsia="Times New Roman" w:hAnsi="Times New Roman" w:cs="Times New Roman"/>
                <w:b/>
                <w:bCs/>
                <w:sz w:val="24"/>
                <w:szCs w:val="24"/>
              </w:rPr>
            </w:pPr>
          </w:p>
          <w:p w:rsidR="0013426F" w:rsidRPr="00A87328" w:rsidP="0013426F" w14:paraId="0E5EEF8D" w14:textId="77777777">
            <w:pPr>
              <w:rPr>
                <w:rFonts w:ascii="Times New Roman" w:eastAsia="Times New Roman" w:hAnsi="Times New Roman" w:cs="Times New Roman"/>
                <w:b/>
                <w:bCs/>
                <w:sz w:val="24"/>
                <w:szCs w:val="24"/>
              </w:rPr>
            </w:pPr>
          </w:p>
          <w:p w:rsidR="0013426F" w:rsidRPr="00E51B08" w:rsidP="0013426F" w14:paraId="4C6E4361" w14:textId="77777777">
            <w:pPr>
              <w:rPr>
                <w:rFonts w:ascii="Times New Roman" w:eastAsia="Times New Roman" w:hAnsi="Times New Roman" w:cs="Times New Roman"/>
                <w:b/>
                <w:bCs/>
                <w:sz w:val="24"/>
                <w:szCs w:val="24"/>
              </w:rPr>
            </w:pPr>
          </w:p>
        </w:tc>
        <w:tc>
          <w:tcPr>
            <w:tcW w:w="1181" w:type="pct"/>
            <w:tcBorders>
              <w:top w:val="single" w:sz="4" w:space="0" w:color="auto"/>
              <w:left w:val="single" w:sz="4" w:space="0" w:color="auto"/>
              <w:bottom w:val="single" w:sz="4" w:space="0" w:color="auto"/>
              <w:right w:val="single" w:sz="4" w:space="0" w:color="auto"/>
            </w:tcBorders>
          </w:tcPr>
          <w:p w:rsidR="0013426F" w:rsidRPr="00A87328" w:rsidP="0013426F" w14:paraId="4F79C6FE" w14:textId="77777777">
            <w:pPr>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 xml:space="preserve">OFCCP estimates an annual copying cost of </w:t>
            </w:r>
            <w:r w:rsidRPr="00C31421">
              <w:rPr>
                <w:rFonts w:ascii="Times New Roman" w:eastAsia="Times New Roman" w:hAnsi="Times New Roman" w:cs="Times New Roman"/>
                <w:b/>
                <w:bCs/>
                <w:sz w:val="24"/>
                <w:szCs w:val="24"/>
              </w:rPr>
              <w:t>$35.78</w:t>
            </w:r>
            <w:r>
              <w:rPr>
                <w:rFonts w:ascii="Times New Roman" w:eastAsia="Times New Roman" w:hAnsi="Times New Roman" w:cs="Times New Roman"/>
                <w:sz w:val="24"/>
                <w:szCs w:val="24"/>
                <w:vertAlign w:val="superscript"/>
              </w:rPr>
              <w:footnoteReference w:id="69"/>
            </w:r>
          </w:p>
          <w:p w:rsidR="0013426F" w:rsidRPr="00A87328" w:rsidP="0013426F" w14:paraId="0DD3D75E" w14:textId="77777777">
            <w:pPr>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vertAlign w:val="superscript"/>
              </w:rPr>
              <w:t xml:space="preserve"> </w:t>
            </w:r>
            <w:r w:rsidRPr="00A87328">
              <w:rPr>
                <w:rFonts w:ascii="Times New Roman" w:eastAsia="Times New Roman" w:hAnsi="Times New Roman" w:cs="Times New Roman"/>
                <w:sz w:val="24"/>
                <w:szCs w:val="24"/>
              </w:rPr>
              <w:t>((140 pages x $.18 per page) x (122 Contractors with Direct Federal Contracts x.01)) + ((70 pages x $.18 per page) x (40 Contractors with Federally Assisted Contracts x .01)).</w:t>
            </w:r>
          </w:p>
          <w:p w:rsidR="0013426F" w:rsidRPr="00A87328" w:rsidP="0013426F" w14:paraId="12F9E381" w14:textId="77777777">
            <w:pPr>
              <w:rPr>
                <w:rFonts w:ascii="Times New Roman" w:eastAsia="Times New Roman" w:hAnsi="Times New Roman" w:cs="Times New Roman"/>
                <w:sz w:val="24"/>
                <w:szCs w:val="24"/>
              </w:rPr>
            </w:pPr>
          </w:p>
          <w:p w:rsidR="0013426F" w:rsidRPr="00E51B08" w:rsidP="0013426F" w14:paraId="3D1BBC07" w14:textId="77777777">
            <w:pPr>
              <w:rPr>
                <w:rFonts w:ascii="Times New Roman" w:eastAsia="Times New Roman" w:hAnsi="Times New Roman" w:cs="Times New Roman"/>
                <w:sz w:val="24"/>
                <w:szCs w:val="24"/>
              </w:rPr>
            </w:pPr>
          </w:p>
        </w:tc>
        <w:tc>
          <w:tcPr>
            <w:tcW w:w="1096" w:type="pct"/>
            <w:tcBorders>
              <w:top w:val="single" w:sz="4" w:space="0" w:color="auto"/>
              <w:left w:val="single" w:sz="4" w:space="0" w:color="auto"/>
              <w:bottom w:val="single" w:sz="4" w:space="0" w:color="auto"/>
              <w:right w:val="single" w:sz="4" w:space="0" w:color="auto"/>
            </w:tcBorders>
          </w:tcPr>
          <w:p w:rsidR="0013426F" w:rsidRPr="00A87328" w:rsidP="0013426F" w14:paraId="6B473E93" w14:textId="77777777">
            <w:pPr>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 xml:space="preserve">OFCCP estimates an annual mailing cost of </w:t>
            </w:r>
            <w:r w:rsidRPr="00C31421">
              <w:rPr>
                <w:rFonts w:ascii="Times New Roman" w:eastAsia="Times New Roman" w:hAnsi="Times New Roman" w:cs="Times New Roman"/>
                <w:b/>
                <w:bCs/>
                <w:sz w:val="24"/>
                <w:szCs w:val="24"/>
              </w:rPr>
              <w:t>$15.96</w:t>
            </w:r>
            <w:r w:rsidRPr="00A87328">
              <w:rPr>
                <w:rFonts w:ascii="Times New Roman" w:eastAsia="Times New Roman" w:hAnsi="Times New Roman" w:cs="Times New Roman"/>
                <w:sz w:val="24"/>
                <w:szCs w:val="24"/>
              </w:rPr>
              <w:t xml:space="preserve"> ((162 scheduled contractors x .01) x $9.85).</w:t>
            </w:r>
            <w:r>
              <w:rPr>
                <w:rFonts w:ascii="Times New Roman" w:eastAsia="Times New Roman" w:hAnsi="Times New Roman" w:cs="Times New Roman"/>
                <w:sz w:val="24"/>
                <w:szCs w:val="24"/>
                <w:vertAlign w:val="superscript"/>
              </w:rPr>
              <w:footnoteReference w:id="70"/>
            </w:r>
            <w:r w:rsidRPr="00A87328">
              <w:rPr>
                <w:rFonts w:ascii="Times New Roman" w:eastAsia="Times New Roman" w:hAnsi="Times New Roman" w:cs="Times New Roman"/>
                <w:sz w:val="24"/>
                <w:szCs w:val="24"/>
              </w:rPr>
              <w:t xml:space="preserve"> </w:t>
            </w:r>
          </w:p>
          <w:p w:rsidR="0013426F" w:rsidRPr="00A87328" w:rsidP="0013426F" w14:paraId="27387987" w14:textId="77777777">
            <w:pPr>
              <w:rPr>
                <w:rFonts w:ascii="Times New Roman" w:eastAsia="Times New Roman" w:hAnsi="Times New Roman" w:cs="Times New Roman"/>
                <w:sz w:val="24"/>
                <w:szCs w:val="24"/>
              </w:rPr>
            </w:pPr>
          </w:p>
          <w:p w:rsidR="0013426F" w:rsidRPr="00A87328" w:rsidP="0013426F" w14:paraId="3C9AE7B7" w14:textId="77777777">
            <w:pPr>
              <w:rPr>
                <w:rFonts w:ascii="Times New Roman" w:eastAsia="Times New Roman" w:hAnsi="Times New Roman" w:cs="Times New Roman"/>
                <w:sz w:val="24"/>
                <w:szCs w:val="24"/>
              </w:rPr>
            </w:pPr>
          </w:p>
          <w:p w:rsidR="0013426F" w:rsidRPr="00E51B08" w:rsidP="0013426F" w14:paraId="6C091F93" w14:textId="4D213D91">
            <w:pPr>
              <w:jc w:val="center"/>
              <w:rPr>
                <w:rFonts w:ascii="Times New Roman" w:eastAsia="Times New Roman" w:hAnsi="Times New Roman" w:cs="Times New Roman"/>
                <w:sz w:val="24"/>
                <w:szCs w:val="24"/>
              </w:rPr>
            </w:pPr>
          </w:p>
        </w:tc>
        <w:tc>
          <w:tcPr>
            <w:tcW w:w="1479" w:type="pct"/>
            <w:tcBorders>
              <w:top w:val="single" w:sz="4" w:space="0" w:color="auto"/>
              <w:left w:val="single" w:sz="4" w:space="0" w:color="auto"/>
              <w:bottom w:val="single" w:sz="4" w:space="0" w:color="auto"/>
              <w:right w:val="single" w:sz="4" w:space="0" w:color="auto"/>
            </w:tcBorders>
          </w:tcPr>
          <w:p w:rsidR="0013426F" w:rsidRPr="00A87328" w:rsidP="0013426F" w14:paraId="7F6A49B9" w14:textId="77777777">
            <w:pPr>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 xml:space="preserve">OFCCP estimates a total annual cost of </w:t>
            </w:r>
            <w:r w:rsidRPr="00A87328">
              <w:rPr>
                <w:rFonts w:ascii="Times New Roman" w:eastAsia="Times New Roman" w:hAnsi="Times New Roman" w:cs="Times New Roman"/>
                <w:b/>
                <w:bCs/>
                <w:sz w:val="24"/>
                <w:szCs w:val="24"/>
              </w:rPr>
              <w:t>$51.74</w:t>
            </w:r>
            <w:r w:rsidRPr="00A87328">
              <w:rPr>
                <w:rFonts w:ascii="Times New Roman" w:eastAsia="Times New Roman" w:hAnsi="Times New Roman" w:cs="Times New Roman"/>
                <w:sz w:val="24"/>
                <w:szCs w:val="24"/>
              </w:rPr>
              <w:t xml:space="preserve"> ($35.78 + $15.96).</w:t>
            </w:r>
          </w:p>
          <w:p w:rsidR="0013426F" w:rsidRPr="00A87328" w:rsidP="0013426F" w14:paraId="2B9B44B4" w14:textId="77777777">
            <w:pPr>
              <w:rPr>
                <w:rFonts w:ascii="Times New Roman" w:eastAsia="Times New Roman" w:hAnsi="Times New Roman" w:cs="Times New Roman"/>
                <w:sz w:val="24"/>
                <w:szCs w:val="24"/>
              </w:rPr>
            </w:pPr>
          </w:p>
          <w:p w:rsidR="0013426F" w:rsidRPr="00A87328" w:rsidP="0013426F" w14:paraId="7EA78906" w14:textId="77777777">
            <w:pPr>
              <w:rPr>
                <w:rFonts w:ascii="Times New Roman" w:eastAsia="Times New Roman" w:hAnsi="Times New Roman" w:cs="Times New Roman"/>
                <w:sz w:val="24"/>
                <w:szCs w:val="24"/>
              </w:rPr>
            </w:pPr>
          </w:p>
          <w:p w:rsidR="0013426F" w:rsidRPr="00E51B08" w:rsidP="0013426F" w14:paraId="350D2BBC" w14:textId="77777777">
            <w:pPr>
              <w:rPr>
                <w:rFonts w:ascii="Times New Roman" w:eastAsia="Times New Roman" w:hAnsi="Times New Roman" w:cs="Times New Roman"/>
                <w:sz w:val="24"/>
                <w:szCs w:val="24"/>
              </w:rPr>
            </w:pPr>
          </w:p>
        </w:tc>
      </w:tr>
      <w:tr w14:paraId="19C49890" w14:textId="77777777" w:rsidTr="0096150E">
        <w:tblPrEx>
          <w:tblW w:w="5303" w:type="pct"/>
          <w:tblInd w:w="-5" w:type="dxa"/>
          <w:tblLook w:val="04A0"/>
        </w:tblPrEx>
        <w:trPr>
          <w:trHeight w:val="432"/>
        </w:trPr>
        <w:tc>
          <w:tcPr>
            <w:tcW w:w="1244" w:type="pct"/>
            <w:tcBorders>
              <w:top w:val="single" w:sz="4" w:space="0" w:color="auto"/>
              <w:left w:val="single" w:sz="4" w:space="0" w:color="auto"/>
              <w:bottom w:val="single" w:sz="4" w:space="0" w:color="auto"/>
              <w:right w:val="single" w:sz="4" w:space="0" w:color="auto"/>
            </w:tcBorders>
            <w:shd w:val="clear" w:color="auto" w:fill="FFFFFF" w:themeFill="background1"/>
          </w:tcPr>
          <w:p w:rsidR="0013426F" w:rsidRPr="00A87328" w:rsidP="0013426F" w14:paraId="0D8F50C9" w14:textId="77777777">
            <w:pPr>
              <w:rPr>
                <w:rFonts w:ascii="Times New Roman" w:eastAsia="Times New Roman" w:hAnsi="Times New Roman" w:cs="Times New Roman"/>
                <w:sz w:val="24"/>
                <w:szCs w:val="24"/>
              </w:rPr>
            </w:pPr>
            <w:r w:rsidRPr="00A87328">
              <w:rPr>
                <w:rFonts w:ascii="Times New Roman" w:eastAsia="Times New Roman" w:hAnsi="Times New Roman" w:cs="Times New Roman"/>
                <w:b/>
                <w:bCs/>
                <w:sz w:val="24"/>
                <w:szCs w:val="24"/>
              </w:rPr>
              <w:t xml:space="preserve">Submission of CC-314 (NCAP) Form: </w:t>
            </w:r>
            <w:r w:rsidRPr="00A87328">
              <w:rPr>
                <w:rFonts w:ascii="Times New Roman" w:eastAsia="Times New Roman" w:hAnsi="Times New Roman" w:cs="Times New Roman"/>
                <w:sz w:val="24"/>
                <w:szCs w:val="24"/>
              </w:rPr>
              <w:t>OFCCP estimates that approximately 10 percent of the 29,000 notifications (2,900 notifications) will be mailed using the United States Postal Service (USPS).</w:t>
            </w:r>
          </w:p>
          <w:p w:rsidR="0013426F" w:rsidRPr="00E51B08" w:rsidP="0013426F" w14:paraId="7887916F" w14:textId="77777777">
            <w:pPr>
              <w:rPr>
                <w:rFonts w:ascii="Times New Roman" w:eastAsia="Times New Roman" w:hAnsi="Times New Roman" w:cs="Times New Roman"/>
                <w:sz w:val="24"/>
                <w:szCs w:val="24"/>
              </w:rPr>
            </w:pPr>
          </w:p>
        </w:tc>
        <w:tc>
          <w:tcPr>
            <w:tcW w:w="1181" w:type="pct"/>
            <w:tcBorders>
              <w:top w:val="single" w:sz="4" w:space="0" w:color="auto"/>
              <w:left w:val="single" w:sz="4" w:space="0" w:color="auto"/>
              <w:bottom w:val="single" w:sz="4" w:space="0" w:color="auto"/>
              <w:right w:val="single" w:sz="4" w:space="0" w:color="auto"/>
            </w:tcBorders>
          </w:tcPr>
          <w:p w:rsidR="0013426F" w:rsidRPr="00A87328" w:rsidP="0013426F" w14:paraId="079CF222" w14:textId="77777777">
            <w:pPr>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 xml:space="preserve">OFCCP estimates an annual printing cost of </w:t>
            </w:r>
            <w:r w:rsidRPr="00C31421">
              <w:rPr>
                <w:rFonts w:ascii="Times New Roman" w:eastAsia="Times New Roman" w:hAnsi="Times New Roman" w:cs="Times New Roman"/>
                <w:b/>
                <w:bCs/>
                <w:sz w:val="24"/>
                <w:szCs w:val="24"/>
              </w:rPr>
              <w:t>$1,044</w:t>
            </w:r>
            <w:r w:rsidRPr="00A87328">
              <w:rPr>
                <w:rFonts w:ascii="Times New Roman" w:eastAsia="Times New Roman" w:hAnsi="Times New Roman" w:cs="Times New Roman"/>
                <w:sz w:val="24"/>
                <w:szCs w:val="24"/>
              </w:rPr>
              <w:t xml:space="preserve"> (2,900 notifications x 2 pages/form x $0.18 per page).</w:t>
            </w:r>
          </w:p>
          <w:p w:rsidR="0013426F" w:rsidRPr="00E51B08" w:rsidP="0013426F" w14:paraId="03E35992" w14:textId="0CD15E71">
            <w:pPr>
              <w:rPr>
                <w:rFonts w:ascii="Times New Roman" w:eastAsia="Times New Roman" w:hAnsi="Times New Roman" w:cs="Times New Roman"/>
                <w:sz w:val="24"/>
                <w:szCs w:val="24"/>
              </w:rPr>
            </w:pPr>
          </w:p>
        </w:tc>
        <w:tc>
          <w:tcPr>
            <w:tcW w:w="1096" w:type="pct"/>
            <w:tcBorders>
              <w:top w:val="single" w:sz="4" w:space="0" w:color="auto"/>
              <w:left w:val="single" w:sz="4" w:space="0" w:color="auto"/>
              <w:bottom w:val="single" w:sz="4" w:space="0" w:color="auto"/>
              <w:right w:val="single" w:sz="4" w:space="0" w:color="auto"/>
            </w:tcBorders>
          </w:tcPr>
          <w:p w:rsidR="0013426F" w:rsidRPr="00A87328" w:rsidP="0013426F" w14:paraId="730068B9" w14:textId="77777777">
            <w:pPr>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 xml:space="preserve">OFCCP estimates an annual mailing cost of </w:t>
            </w:r>
            <w:r w:rsidRPr="00C31421">
              <w:rPr>
                <w:rFonts w:ascii="Times New Roman" w:eastAsia="Times New Roman" w:hAnsi="Times New Roman" w:cs="Times New Roman"/>
                <w:b/>
                <w:bCs/>
                <w:sz w:val="24"/>
                <w:szCs w:val="24"/>
              </w:rPr>
              <w:t>$1,972</w:t>
            </w:r>
            <w:r w:rsidRPr="00A87328">
              <w:rPr>
                <w:rFonts w:ascii="Times New Roman" w:eastAsia="Times New Roman" w:hAnsi="Times New Roman" w:cs="Times New Roman"/>
                <w:sz w:val="24"/>
                <w:szCs w:val="24"/>
              </w:rPr>
              <w:t xml:space="preserve"> (2,900 notifications x $0.68 per mailing).</w:t>
            </w:r>
            <w:r>
              <w:rPr>
                <w:rFonts w:ascii="Times New Roman" w:eastAsia="Times New Roman" w:hAnsi="Times New Roman" w:cs="Times New Roman"/>
                <w:sz w:val="24"/>
                <w:szCs w:val="24"/>
                <w:vertAlign w:val="superscript"/>
              </w:rPr>
              <w:footnoteReference w:id="71"/>
            </w:r>
            <w:r w:rsidRPr="00A87328">
              <w:rPr>
                <w:rFonts w:ascii="Times New Roman" w:eastAsia="Times New Roman" w:hAnsi="Times New Roman" w:cs="Times New Roman"/>
                <w:sz w:val="24"/>
                <w:szCs w:val="24"/>
              </w:rPr>
              <w:t xml:space="preserve"> </w:t>
            </w:r>
          </w:p>
          <w:p w:rsidR="0013426F" w:rsidRPr="00E51B08" w:rsidP="0013426F" w14:paraId="669BF616" w14:textId="77777777">
            <w:pPr>
              <w:rPr>
                <w:rFonts w:ascii="Times New Roman" w:eastAsia="Times New Roman" w:hAnsi="Times New Roman" w:cs="Times New Roman"/>
                <w:sz w:val="24"/>
                <w:szCs w:val="24"/>
              </w:rPr>
            </w:pPr>
          </w:p>
        </w:tc>
        <w:tc>
          <w:tcPr>
            <w:tcW w:w="1479" w:type="pct"/>
            <w:tcBorders>
              <w:top w:val="single" w:sz="4" w:space="0" w:color="auto"/>
              <w:left w:val="single" w:sz="4" w:space="0" w:color="auto"/>
              <w:bottom w:val="single" w:sz="4" w:space="0" w:color="auto"/>
              <w:right w:val="single" w:sz="4" w:space="0" w:color="auto"/>
            </w:tcBorders>
          </w:tcPr>
          <w:p w:rsidR="0013426F" w:rsidRPr="00E51B08" w:rsidP="0013426F" w14:paraId="083CA64D" w14:textId="61DBC91A">
            <w:pPr>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 xml:space="preserve">OFCCP estimates a total annual cost of </w:t>
            </w:r>
            <w:r w:rsidRPr="00A87328">
              <w:rPr>
                <w:rFonts w:ascii="Times New Roman" w:eastAsia="Times New Roman" w:hAnsi="Times New Roman" w:cs="Times New Roman"/>
                <w:b/>
                <w:bCs/>
                <w:sz w:val="24"/>
                <w:szCs w:val="24"/>
              </w:rPr>
              <w:t>$3,016</w:t>
            </w:r>
            <w:r w:rsidRPr="00A87328">
              <w:rPr>
                <w:rFonts w:ascii="Times New Roman" w:eastAsia="Times New Roman" w:hAnsi="Times New Roman" w:cs="Times New Roman"/>
                <w:sz w:val="24"/>
                <w:szCs w:val="24"/>
              </w:rPr>
              <w:t xml:space="preserve"> ($1,044 + $1,972). </w:t>
            </w:r>
          </w:p>
        </w:tc>
      </w:tr>
      <w:tr w14:paraId="2DAF130D" w14:textId="77777777" w:rsidTr="0096150E">
        <w:tblPrEx>
          <w:tblW w:w="5303" w:type="pct"/>
          <w:tblInd w:w="-5" w:type="dxa"/>
          <w:tblLook w:val="04A0"/>
        </w:tblPrEx>
        <w:trPr>
          <w:trHeight w:val="432"/>
        </w:trPr>
        <w:tc>
          <w:tcPr>
            <w:tcW w:w="1244" w:type="pct"/>
            <w:tcBorders>
              <w:top w:val="single" w:sz="4" w:space="0" w:color="auto"/>
              <w:left w:val="single" w:sz="4" w:space="0" w:color="auto"/>
              <w:bottom w:val="single" w:sz="4" w:space="0" w:color="auto"/>
              <w:right w:val="single" w:sz="4" w:space="0" w:color="auto"/>
            </w:tcBorders>
          </w:tcPr>
          <w:p w:rsidR="0013426F" w:rsidRPr="00A87328" w:rsidP="0013426F" w14:paraId="258633F9" w14:textId="77777777">
            <w:pPr>
              <w:rPr>
                <w:rFonts w:ascii="Times New Roman" w:eastAsia="Times New Roman" w:hAnsi="Times New Roman" w:cs="Times New Roman"/>
                <w:b/>
                <w:bCs/>
                <w:sz w:val="24"/>
                <w:szCs w:val="24"/>
              </w:rPr>
            </w:pPr>
            <w:r w:rsidRPr="00A87328">
              <w:rPr>
                <w:rFonts w:ascii="Times New Roman" w:eastAsia="Times New Roman" w:hAnsi="Times New Roman" w:cs="Times New Roman"/>
                <w:b/>
                <w:bCs/>
                <w:sz w:val="24"/>
                <w:szCs w:val="24"/>
              </w:rPr>
              <w:t>Third Party Disclosure to Labor Unions:</w:t>
            </w:r>
            <w:r w:rsidRPr="00A87328">
              <w:rPr>
                <w:rFonts w:ascii="Times New Roman" w:eastAsia="Times New Roman" w:hAnsi="Times New Roman" w:cs="Times New Roman"/>
                <w:sz w:val="24"/>
                <w:szCs w:val="24"/>
              </w:rPr>
              <w:t xml:space="preserve"> OFCCP estimates that approximately 10 percent of the 9,982 third-party disclosures (998 third-party disclosures) will be mailed using the United States Postal Service (USPS).</w:t>
            </w:r>
          </w:p>
          <w:p w:rsidR="0013426F" w:rsidRPr="00E51B08" w:rsidP="0013426F" w14:paraId="359629C4" w14:textId="77777777">
            <w:pPr>
              <w:rPr>
                <w:rFonts w:ascii="Times New Roman" w:eastAsia="Times New Roman" w:hAnsi="Times New Roman" w:cs="Times New Roman"/>
                <w:sz w:val="24"/>
                <w:szCs w:val="24"/>
              </w:rPr>
            </w:pPr>
          </w:p>
        </w:tc>
        <w:tc>
          <w:tcPr>
            <w:tcW w:w="1181" w:type="pct"/>
            <w:tcBorders>
              <w:top w:val="single" w:sz="4" w:space="0" w:color="auto"/>
              <w:left w:val="single" w:sz="4" w:space="0" w:color="auto"/>
              <w:bottom w:val="single" w:sz="4" w:space="0" w:color="auto"/>
              <w:right w:val="single" w:sz="4" w:space="0" w:color="auto"/>
            </w:tcBorders>
          </w:tcPr>
          <w:p w:rsidR="0013426F" w:rsidRPr="00A87328" w:rsidP="0013426F" w14:paraId="26E592FF" w14:textId="77777777">
            <w:pPr>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 xml:space="preserve">OFCCP estimates an annual printing cost of </w:t>
            </w:r>
            <w:r w:rsidRPr="00C31421">
              <w:rPr>
                <w:rFonts w:ascii="Times New Roman" w:eastAsia="Times New Roman" w:hAnsi="Times New Roman" w:cs="Times New Roman"/>
                <w:b/>
                <w:bCs/>
                <w:sz w:val="24"/>
                <w:szCs w:val="24"/>
              </w:rPr>
              <w:t>$179.64</w:t>
            </w:r>
            <w:r w:rsidRPr="00A87328">
              <w:rPr>
                <w:rFonts w:ascii="Times New Roman" w:eastAsia="Times New Roman" w:hAnsi="Times New Roman" w:cs="Times New Roman"/>
                <w:sz w:val="24"/>
                <w:szCs w:val="24"/>
              </w:rPr>
              <w:t xml:space="preserve"> (998 disclosures x 1 page /disclosure x $0.18 per page).</w:t>
            </w:r>
          </w:p>
          <w:p w:rsidR="0013426F" w:rsidRPr="00A87328" w:rsidP="0013426F" w14:paraId="504503EC" w14:textId="77777777">
            <w:pPr>
              <w:rPr>
                <w:rFonts w:ascii="Times New Roman" w:eastAsia="Times New Roman" w:hAnsi="Times New Roman" w:cs="Times New Roman"/>
                <w:sz w:val="24"/>
                <w:szCs w:val="24"/>
              </w:rPr>
            </w:pPr>
          </w:p>
          <w:p w:rsidR="0013426F" w:rsidRPr="00A87328" w:rsidP="0013426F" w14:paraId="02B452EC" w14:textId="77777777">
            <w:pPr>
              <w:rPr>
                <w:rFonts w:ascii="Times New Roman" w:eastAsia="Times New Roman" w:hAnsi="Times New Roman" w:cs="Times New Roman"/>
                <w:sz w:val="24"/>
                <w:szCs w:val="24"/>
              </w:rPr>
            </w:pPr>
          </w:p>
          <w:p w:rsidR="0013426F" w:rsidRPr="00E51B08" w:rsidP="0013426F" w14:paraId="5CCD03E4" w14:textId="2E3C6A9E">
            <w:pPr>
              <w:rPr>
                <w:rFonts w:ascii="Times New Roman" w:eastAsia="Times New Roman" w:hAnsi="Times New Roman" w:cs="Times New Roman"/>
                <w:sz w:val="24"/>
                <w:szCs w:val="24"/>
              </w:rPr>
            </w:pPr>
          </w:p>
        </w:tc>
        <w:tc>
          <w:tcPr>
            <w:tcW w:w="1096" w:type="pct"/>
            <w:tcBorders>
              <w:top w:val="single" w:sz="4" w:space="0" w:color="auto"/>
              <w:left w:val="single" w:sz="4" w:space="0" w:color="auto"/>
              <w:bottom w:val="single" w:sz="4" w:space="0" w:color="auto"/>
              <w:right w:val="single" w:sz="4" w:space="0" w:color="auto"/>
            </w:tcBorders>
          </w:tcPr>
          <w:p w:rsidR="0013426F" w:rsidRPr="00E51B08" w:rsidP="0013426F" w14:paraId="401B2ACE" w14:textId="5F99EEC0">
            <w:pPr>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 xml:space="preserve">OFCCP annual mailing cost of </w:t>
            </w:r>
            <w:r w:rsidRPr="00C31421">
              <w:rPr>
                <w:rFonts w:ascii="Times New Roman" w:eastAsia="Times New Roman" w:hAnsi="Times New Roman" w:cs="Times New Roman"/>
                <w:b/>
                <w:bCs/>
                <w:sz w:val="24"/>
                <w:szCs w:val="24"/>
              </w:rPr>
              <w:t>$678.64</w:t>
            </w:r>
            <w:r w:rsidRPr="00A87328">
              <w:rPr>
                <w:rFonts w:ascii="Times New Roman" w:eastAsia="Times New Roman" w:hAnsi="Times New Roman" w:cs="Times New Roman"/>
                <w:sz w:val="24"/>
                <w:szCs w:val="24"/>
              </w:rPr>
              <w:t xml:space="preserve"> (998 disclosures x $0.68 per mailing).</w:t>
            </w:r>
            <w:r>
              <w:rPr>
                <w:rFonts w:ascii="Times New Roman" w:eastAsia="Times New Roman" w:hAnsi="Times New Roman" w:cs="Times New Roman"/>
                <w:sz w:val="24"/>
                <w:szCs w:val="24"/>
                <w:vertAlign w:val="superscript"/>
              </w:rPr>
              <w:footnoteReference w:id="72"/>
            </w:r>
          </w:p>
        </w:tc>
        <w:tc>
          <w:tcPr>
            <w:tcW w:w="1479" w:type="pct"/>
            <w:tcBorders>
              <w:top w:val="single" w:sz="4" w:space="0" w:color="auto"/>
              <w:left w:val="single" w:sz="4" w:space="0" w:color="auto"/>
              <w:bottom w:val="single" w:sz="4" w:space="0" w:color="auto"/>
              <w:right w:val="single" w:sz="4" w:space="0" w:color="auto"/>
            </w:tcBorders>
          </w:tcPr>
          <w:p w:rsidR="0013426F" w:rsidRPr="00E51B08" w:rsidP="0013426F" w14:paraId="6D45E6AB" w14:textId="152C0D4A">
            <w:pPr>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 xml:space="preserve">OFCCP estimates a total annual cost of </w:t>
            </w:r>
            <w:r w:rsidRPr="00A87328">
              <w:rPr>
                <w:rFonts w:ascii="Times New Roman" w:eastAsia="Times New Roman" w:hAnsi="Times New Roman" w:cs="Times New Roman"/>
                <w:b/>
                <w:bCs/>
                <w:sz w:val="24"/>
                <w:szCs w:val="24"/>
              </w:rPr>
              <w:t>$858.28</w:t>
            </w:r>
            <w:r w:rsidRPr="00A87328">
              <w:rPr>
                <w:rFonts w:ascii="Times New Roman" w:eastAsia="Times New Roman" w:hAnsi="Times New Roman" w:cs="Times New Roman"/>
                <w:sz w:val="24"/>
                <w:szCs w:val="24"/>
              </w:rPr>
              <w:t xml:space="preserve"> ($179.64 + $678.64).</w:t>
            </w:r>
          </w:p>
        </w:tc>
      </w:tr>
      <w:tr w14:paraId="33C3C4E1" w14:textId="77777777" w:rsidTr="0096150E">
        <w:tblPrEx>
          <w:tblW w:w="5303" w:type="pct"/>
          <w:tblInd w:w="-5" w:type="dxa"/>
          <w:tblLook w:val="04A0"/>
        </w:tblPrEx>
        <w:trPr>
          <w:trHeight w:val="432"/>
        </w:trPr>
        <w:tc>
          <w:tcPr>
            <w:tcW w:w="1244" w:type="pct"/>
            <w:shd w:val="clear" w:color="auto" w:fill="D9D9D9" w:themeFill="background1" w:themeFillShade="D9"/>
            <w:vAlign w:val="center"/>
            <w:hideMark/>
          </w:tcPr>
          <w:p w:rsidR="00E60AAC" w:rsidRPr="00E51B08" w:rsidP="00E60AAC" w14:paraId="3BD6EA2C" w14:textId="38718B79">
            <w:pPr>
              <w:rPr>
                <w:rFonts w:ascii="Times New Roman" w:eastAsia="Times New Roman" w:hAnsi="Times New Roman" w:cs="Times New Roman"/>
                <w:b/>
                <w:bCs/>
                <w:sz w:val="24"/>
                <w:szCs w:val="24"/>
              </w:rPr>
            </w:pPr>
            <w:r w:rsidRPr="00A87328">
              <w:rPr>
                <w:rFonts w:ascii="Times New Roman" w:eastAsia="Times New Roman" w:hAnsi="Times New Roman" w:cs="Times New Roman"/>
                <w:b/>
                <w:bCs/>
                <w:sz w:val="24"/>
                <w:szCs w:val="24"/>
              </w:rPr>
              <w:t>Total</w:t>
            </w:r>
          </w:p>
        </w:tc>
        <w:tc>
          <w:tcPr>
            <w:tcW w:w="1181" w:type="pct"/>
            <w:shd w:val="clear" w:color="auto" w:fill="D9D9D9" w:themeFill="background1" w:themeFillShade="D9"/>
            <w:vAlign w:val="center"/>
          </w:tcPr>
          <w:p w:rsidR="00E60AAC" w:rsidRPr="00E51B08" w:rsidP="00E60AAC" w14:paraId="3EE26D3B" w14:textId="0148E3DB">
            <w:pPr>
              <w:rPr>
                <w:rFonts w:ascii="Times New Roman" w:eastAsia="Times New Roman" w:hAnsi="Times New Roman" w:cs="Times New Roman"/>
                <w:b/>
                <w:bCs/>
                <w:sz w:val="24"/>
                <w:szCs w:val="24"/>
              </w:rPr>
            </w:pPr>
            <w:r w:rsidRPr="00A87328">
              <w:rPr>
                <w:rFonts w:ascii="Times New Roman" w:eastAsia="Times New Roman" w:hAnsi="Times New Roman" w:cs="Times New Roman"/>
                <w:b/>
                <w:bCs/>
                <w:sz w:val="24"/>
                <w:szCs w:val="24"/>
              </w:rPr>
              <w:t>$1,259</w:t>
            </w:r>
          </w:p>
        </w:tc>
        <w:tc>
          <w:tcPr>
            <w:tcW w:w="1096" w:type="pct"/>
            <w:shd w:val="clear" w:color="auto" w:fill="D9D9D9" w:themeFill="background1" w:themeFillShade="D9"/>
            <w:vAlign w:val="center"/>
          </w:tcPr>
          <w:p w:rsidR="00E60AAC" w:rsidRPr="00E51B08" w:rsidP="00E60AAC" w14:paraId="0F8542B5" w14:textId="6D0CF4BB">
            <w:pPr>
              <w:jc w:val="center"/>
              <w:rPr>
                <w:rFonts w:ascii="Times New Roman" w:eastAsia="Times New Roman" w:hAnsi="Times New Roman" w:cs="Times New Roman"/>
                <w:b/>
                <w:bCs/>
                <w:sz w:val="24"/>
                <w:szCs w:val="24"/>
              </w:rPr>
            </w:pPr>
            <w:r w:rsidRPr="00A87328">
              <w:rPr>
                <w:rFonts w:ascii="Times New Roman" w:eastAsia="Times New Roman" w:hAnsi="Times New Roman" w:cs="Times New Roman"/>
                <w:b/>
                <w:bCs/>
                <w:sz w:val="24"/>
                <w:szCs w:val="24"/>
              </w:rPr>
              <w:t>$2,667</w:t>
            </w:r>
          </w:p>
        </w:tc>
        <w:tc>
          <w:tcPr>
            <w:tcW w:w="1479" w:type="pct"/>
            <w:shd w:val="clear" w:color="auto" w:fill="D9D9D9" w:themeFill="background1" w:themeFillShade="D9"/>
            <w:vAlign w:val="center"/>
          </w:tcPr>
          <w:p w:rsidR="00E60AAC" w:rsidRPr="00E51B08" w:rsidP="00E60AAC" w14:paraId="065CDE2B" w14:textId="39D09E0D">
            <w:pPr>
              <w:jc w:val="center"/>
              <w:rPr>
                <w:rFonts w:ascii="Times New Roman" w:eastAsia="Times New Roman" w:hAnsi="Times New Roman" w:cs="Times New Roman"/>
                <w:b/>
                <w:bCs/>
                <w:sz w:val="24"/>
                <w:szCs w:val="24"/>
              </w:rPr>
            </w:pPr>
            <w:r w:rsidRPr="00A87328">
              <w:rPr>
                <w:rFonts w:ascii="Times New Roman" w:eastAsia="Times New Roman" w:hAnsi="Times New Roman" w:cs="Times New Roman"/>
                <w:b/>
                <w:bCs/>
                <w:sz w:val="24"/>
                <w:szCs w:val="24"/>
              </w:rPr>
              <w:t>$3,926</w:t>
            </w:r>
          </w:p>
        </w:tc>
      </w:tr>
    </w:tbl>
    <w:p w:rsidR="00FA57D0" w:rsidRPr="00717583" w:rsidP="00E51B08" w14:paraId="398946DE" w14:textId="12A5CF57">
      <w:pPr>
        <w:spacing w:after="0" w:line="240" w:lineRule="auto"/>
        <w:contextualSpacing/>
        <w:rPr>
          <w:rFonts w:ascii="Times New Roman" w:eastAsia="Times New Roman" w:hAnsi="Times New Roman" w:cs="Times New Roman"/>
          <w:sz w:val="24"/>
          <w:szCs w:val="24"/>
        </w:rPr>
      </w:pPr>
    </w:p>
    <w:p w:rsidR="00717583" w:rsidP="00E51B08" w14:paraId="7D65BF3A" w14:textId="7D2A7650">
      <w:pPr>
        <w:spacing w:after="0" w:line="240" w:lineRule="auto"/>
        <w:contextualSpacing/>
        <w:rPr>
          <w:rFonts w:ascii="Times New Roman" w:eastAsia="Times New Roman" w:hAnsi="Times New Roman" w:cs="Times New Roman"/>
          <w:sz w:val="24"/>
          <w:szCs w:val="24"/>
        </w:rPr>
      </w:pPr>
      <w:r w:rsidRPr="00717583">
        <w:rPr>
          <w:rFonts w:ascii="Times New Roman" w:eastAsia="Times New Roman" w:hAnsi="Times New Roman" w:cs="Times New Roman"/>
          <w:sz w:val="24"/>
          <w:szCs w:val="24"/>
        </w:rPr>
        <w:t>This cost is a decrease from what was included in the 60-day proposal ($3,926 vs. $4,067) due to updates in the copying/printing costs since the 60-day proposal.</w:t>
      </w:r>
    </w:p>
    <w:p w:rsidR="00594CCB" w:rsidP="00E51B08" w14:paraId="3B150966" w14:textId="77777777">
      <w:pPr>
        <w:spacing w:after="0" w:line="240" w:lineRule="auto"/>
        <w:contextualSpacing/>
        <w:rPr>
          <w:rFonts w:ascii="Times New Roman" w:eastAsia="Times New Roman" w:hAnsi="Times New Roman" w:cs="Times New Roman"/>
          <w:sz w:val="24"/>
          <w:szCs w:val="24"/>
        </w:rPr>
      </w:pPr>
    </w:p>
    <w:p w:rsidR="009211A3" w:rsidP="00E51B08" w14:paraId="1118C565" w14:textId="77777777">
      <w:pPr>
        <w:spacing w:after="0" w:line="240" w:lineRule="auto"/>
        <w:contextualSpacing/>
        <w:rPr>
          <w:rFonts w:ascii="Times New Roman" w:eastAsia="Times New Roman" w:hAnsi="Times New Roman" w:cs="Times New Roman"/>
          <w:sz w:val="24"/>
          <w:szCs w:val="24"/>
        </w:rPr>
      </w:pPr>
    </w:p>
    <w:p w:rsidR="00594CCB" w:rsidP="00594CCB" w14:paraId="7BBAC7F4" w14:textId="77777777">
      <w:pPr>
        <w:pStyle w:val="Heading3"/>
        <w:numPr>
          <w:ilvl w:val="0"/>
          <w:numId w:val="0"/>
        </w:numPr>
        <w:spacing w:before="0" w:line="240" w:lineRule="auto"/>
        <w:rPr>
          <w:rFonts w:eastAsia="Times New Roman"/>
        </w:rPr>
      </w:pPr>
      <w:r>
        <w:rPr>
          <w:rFonts w:eastAsia="Times New Roman"/>
        </w:rPr>
        <w:t xml:space="preserve">Total Annual </w:t>
      </w:r>
      <w:r w:rsidRPr="00E51B08">
        <w:rPr>
          <w:rFonts w:eastAsia="Times New Roman"/>
        </w:rPr>
        <w:t>Respondents</w:t>
      </w:r>
    </w:p>
    <w:p w:rsidR="00594CCB" w:rsidRPr="00E51B08" w:rsidP="00594CCB" w14:paraId="4795C4FD" w14:textId="77777777">
      <w:pPr>
        <w:spacing w:after="0" w:line="240" w:lineRule="auto"/>
        <w:rPr>
          <w:rFonts w:ascii="Times New Roman" w:hAnsi="Times New Roman" w:cs="Times New Roman"/>
          <w:sz w:val="24"/>
          <w:szCs w:val="24"/>
        </w:rPr>
      </w:pPr>
    </w:p>
    <w:tbl>
      <w:tblPr>
        <w:tblStyle w:val="TableGrid"/>
        <w:tblW w:w="9080" w:type="dxa"/>
        <w:tblLook w:val="04A0"/>
      </w:tblPr>
      <w:tblGrid>
        <w:gridCol w:w="1990"/>
        <w:gridCol w:w="2089"/>
        <w:gridCol w:w="1664"/>
        <w:gridCol w:w="1709"/>
        <w:gridCol w:w="1628"/>
      </w:tblGrid>
      <w:tr w14:paraId="3060970B" w14:textId="77777777" w:rsidTr="00F02832">
        <w:tblPrEx>
          <w:tblW w:w="9080" w:type="dxa"/>
          <w:tblLook w:val="04A0"/>
        </w:tblPrEx>
        <w:tc>
          <w:tcPr>
            <w:tcW w:w="1990" w:type="dxa"/>
            <w:tcBorders>
              <w:top w:val="single" w:sz="4" w:space="0" w:color="auto"/>
              <w:left w:val="single" w:sz="4" w:space="0" w:color="auto"/>
              <w:bottom w:val="single" w:sz="4" w:space="0" w:color="auto"/>
              <w:right w:val="single" w:sz="4" w:space="0" w:color="auto"/>
            </w:tcBorders>
          </w:tcPr>
          <w:p w:rsidR="00594CCB" w:rsidRPr="00E51B08" w:rsidP="00F02832" w14:paraId="57B306BC" w14:textId="77777777">
            <w:pPr>
              <w:contextualSpacing/>
              <w:rPr>
                <w:rFonts w:ascii="Times New Roman" w:eastAsia="Calibri" w:hAnsi="Times New Roman" w:cs="Times New Roman"/>
                <w:b/>
                <w:sz w:val="24"/>
                <w:szCs w:val="24"/>
              </w:rPr>
            </w:pPr>
          </w:p>
        </w:tc>
        <w:tc>
          <w:tcPr>
            <w:tcW w:w="2089" w:type="dxa"/>
            <w:tcBorders>
              <w:top w:val="single" w:sz="4" w:space="0" w:color="auto"/>
              <w:left w:val="single" w:sz="4" w:space="0" w:color="auto"/>
              <w:bottom w:val="single" w:sz="4" w:space="0" w:color="auto"/>
              <w:right w:val="single" w:sz="4" w:space="0" w:color="auto"/>
            </w:tcBorders>
            <w:hideMark/>
          </w:tcPr>
          <w:p w:rsidR="00594CCB" w:rsidRPr="00E51B08" w:rsidP="00F02832" w14:paraId="0A16388F" w14:textId="77777777">
            <w:pPr>
              <w:contextualSpacing/>
              <w:rPr>
                <w:rFonts w:ascii="Times New Roman" w:eastAsia="Calibri" w:hAnsi="Times New Roman" w:cs="Times New Roman"/>
                <w:b/>
                <w:sz w:val="24"/>
                <w:szCs w:val="24"/>
              </w:rPr>
            </w:pPr>
          </w:p>
        </w:tc>
        <w:tc>
          <w:tcPr>
            <w:tcW w:w="1664" w:type="dxa"/>
            <w:tcBorders>
              <w:top w:val="single" w:sz="4" w:space="0" w:color="auto"/>
              <w:left w:val="single" w:sz="4" w:space="0" w:color="auto"/>
              <w:bottom w:val="single" w:sz="4" w:space="0" w:color="auto"/>
              <w:right w:val="single" w:sz="4" w:space="0" w:color="auto"/>
            </w:tcBorders>
            <w:hideMark/>
          </w:tcPr>
          <w:p w:rsidR="00594CCB" w:rsidRPr="00E51B08" w:rsidP="00F02832" w14:paraId="11848CC2" w14:textId="77777777">
            <w:pPr>
              <w:contextualSpacing/>
              <w:rPr>
                <w:rFonts w:ascii="Times New Roman" w:eastAsia="Calibri" w:hAnsi="Times New Roman" w:cs="Times New Roman"/>
                <w:b/>
                <w:sz w:val="24"/>
                <w:szCs w:val="24"/>
              </w:rPr>
            </w:pPr>
            <w:r w:rsidRPr="00E51B08">
              <w:rPr>
                <w:rFonts w:ascii="Times New Roman" w:eastAsia="Calibri" w:hAnsi="Times New Roman" w:cs="Times New Roman"/>
                <w:b/>
                <w:sz w:val="24"/>
                <w:szCs w:val="24"/>
              </w:rPr>
              <w:t>No. of Respondents</w:t>
            </w:r>
          </w:p>
        </w:tc>
        <w:tc>
          <w:tcPr>
            <w:tcW w:w="1709" w:type="dxa"/>
            <w:tcBorders>
              <w:top w:val="single" w:sz="4" w:space="0" w:color="auto"/>
              <w:left w:val="single" w:sz="4" w:space="0" w:color="auto"/>
              <w:bottom w:val="single" w:sz="4" w:space="0" w:color="auto"/>
              <w:right w:val="single" w:sz="4" w:space="0" w:color="auto"/>
            </w:tcBorders>
            <w:hideMark/>
          </w:tcPr>
          <w:p w:rsidR="00594CCB" w:rsidRPr="00E51B08" w:rsidP="00F02832" w14:paraId="2518BAE8" w14:textId="77777777">
            <w:pPr>
              <w:contextualSpacing/>
              <w:rPr>
                <w:rFonts w:ascii="Times New Roman" w:eastAsia="Calibri" w:hAnsi="Times New Roman" w:cs="Times New Roman"/>
                <w:b/>
                <w:sz w:val="24"/>
                <w:szCs w:val="24"/>
              </w:rPr>
            </w:pPr>
            <w:r w:rsidRPr="00E51B08">
              <w:rPr>
                <w:rFonts w:ascii="Times New Roman" w:eastAsia="Calibri" w:hAnsi="Times New Roman" w:cs="Times New Roman"/>
                <w:b/>
                <w:sz w:val="24"/>
                <w:szCs w:val="24"/>
              </w:rPr>
              <w:t>No. of Responses per Respondent</w:t>
            </w:r>
          </w:p>
        </w:tc>
        <w:tc>
          <w:tcPr>
            <w:tcW w:w="1628" w:type="dxa"/>
            <w:tcBorders>
              <w:top w:val="single" w:sz="4" w:space="0" w:color="auto"/>
              <w:left w:val="single" w:sz="4" w:space="0" w:color="auto"/>
              <w:bottom w:val="single" w:sz="4" w:space="0" w:color="auto"/>
              <w:right w:val="single" w:sz="4" w:space="0" w:color="auto"/>
            </w:tcBorders>
            <w:hideMark/>
          </w:tcPr>
          <w:p w:rsidR="00594CCB" w:rsidRPr="00E51B08" w:rsidP="00F02832" w14:paraId="40C7143F" w14:textId="77777777">
            <w:pPr>
              <w:contextualSpacing/>
              <w:rPr>
                <w:rFonts w:ascii="Times New Roman" w:eastAsia="Calibri" w:hAnsi="Times New Roman" w:cs="Times New Roman"/>
                <w:b/>
                <w:sz w:val="24"/>
                <w:szCs w:val="24"/>
              </w:rPr>
            </w:pPr>
            <w:r w:rsidRPr="00E51B08">
              <w:rPr>
                <w:rFonts w:ascii="Times New Roman" w:eastAsia="Calibri" w:hAnsi="Times New Roman" w:cs="Times New Roman"/>
                <w:b/>
                <w:sz w:val="24"/>
                <w:szCs w:val="24"/>
              </w:rPr>
              <w:t>Total Responses</w:t>
            </w:r>
          </w:p>
        </w:tc>
      </w:tr>
      <w:tr w14:paraId="4CC53803" w14:textId="77777777" w:rsidTr="00F02832">
        <w:tblPrEx>
          <w:tblW w:w="9080" w:type="dxa"/>
          <w:tblLook w:val="04A0"/>
        </w:tblPrEx>
        <w:tc>
          <w:tcPr>
            <w:tcW w:w="1990" w:type="dxa"/>
            <w:tcBorders>
              <w:top w:val="single" w:sz="4" w:space="0" w:color="auto"/>
              <w:left w:val="single" w:sz="4" w:space="0" w:color="auto"/>
              <w:bottom w:val="single" w:sz="4" w:space="0" w:color="auto"/>
              <w:right w:val="single" w:sz="4" w:space="0" w:color="auto"/>
            </w:tcBorders>
          </w:tcPr>
          <w:p w:rsidR="00594CCB" w:rsidRPr="00E51B08" w:rsidP="00F02832" w14:paraId="048F58E4" w14:textId="7777777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Information Collection Instrument</w:t>
            </w:r>
          </w:p>
        </w:tc>
        <w:tc>
          <w:tcPr>
            <w:tcW w:w="2089" w:type="dxa"/>
            <w:tcBorders>
              <w:top w:val="single" w:sz="4" w:space="0" w:color="auto"/>
              <w:left w:val="single" w:sz="4" w:space="0" w:color="auto"/>
              <w:bottom w:val="single" w:sz="4" w:space="0" w:color="auto"/>
              <w:right w:val="single" w:sz="4" w:space="0" w:color="auto"/>
            </w:tcBorders>
          </w:tcPr>
          <w:p w:rsidR="00594CCB" w:rsidRPr="00E51B08" w:rsidP="00F02832" w14:paraId="0A51D8C8"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Scheduling Letter and Itemized Listing Reporting</w:t>
            </w:r>
          </w:p>
        </w:tc>
        <w:tc>
          <w:tcPr>
            <w:tcW w:w="1664" w:type="dxa"/>
            <w:tcBorders>
              <w:top w:val="single" w:sz="4" w:space="0" w:color="auto"/>
              <w:left w:val="single" w:sz="4" w:space="0" w:color="auto"/>
              <w:bottom w:val="single" w:sz="4" w:space="0" w:color="auto"/>
              <w:right w:val="single" w:sz="4" w:space="0" w:color="auto"/>
            </w:tcBorders>
          </w:tcPr>
          <w:p w:rsidR="00594CCB" w:rsidRPr="00E51B08" w:rsidP="00F02832" w14:paraId="00F61BBF"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162</w:t>
            </w:r>
          </w:p>
        </w:tc>
        <w:tc>
          <w:tcPr>
            <w:tcW w:w="1709" w:type="dxa"/>
            <w:tcBorders>
              <w:top w:val="single" w:sz="4" w:space="0" w:color="auto"/>
              <w:left w:val="single" w:sz="4" w:space="0" w:color="auto"/>
              <w:bottom w:val="single" w:sz="4" w:space="0" w:color="auto"/>
              <w:right w:val="single" w:sz="4" w:space="0" w:color="auto"/>
            </w:tcBorders>
          </w:tcPr>
          <w:p w:rsidR="00594CCB" w:rsidRPr="00E51B08" w:rsidP="00F02832" w14:paraId="7C930C81"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1</w:t>
            </w:r>
          </w:p>
        </w:tc>
        <w:tc>
          <w:tcPr>
            <w:tcW w:w="1628" w:type="dxa"/>
            <w:tcBorders>
              <w:top w:val="single" w:sz="4" w:space="0" w:color="auto"/>
              <w:left w:val="single" w:sz="4" w:space="0" w:color="auto"/>
              <w:bottom w:val="single" w:sz="4" w:space="0" w:color="auto"/>
              <w:right w:val="single" w:sz="4" w:space="0" w:color="auto"/>
            </w:tcBorders>
          </w:tcPr>
          <w:p w:rsidR="00594CCB" w:rsidRPr="00E51B08" w:rsidP="00F02832" w14:paraId="3053B1D1" w14:textId="77777777">
            <w:pPr>
              <w:contextualSpacing/>
              <w:rPr>
                <w:rFonts w:ascii="Times New Roman" w:eastAsia="Times New Roman" w:hAnsi="Times New Roman" w:cs="Times New Roman"/>
                <w:sz w:val="24"/>
                <w:szCs w:val="24"/>
              </w:rPr>
            </w:pPr>
            <w:r w:rsidRPr="00E51B08">
              <w:rPr>
                <w:rFonts w:ascii="Times New Roman" w:eastAsia="Calibri" w:hAnsi="Times New Roman" w:cs="Times New Roman"/>
                <w:sz w:val="24"/>
                <w:szCs w:val="24"/>
              </w:rPr>
              <w:t>162</w:t>
            </w:r>
          </w:p>
          <w:p w:rsidR="00594CCB" w:rsidRPr="00E51B08" w:rsidP="00F02832" w14:paraId="15D9752C" w14:textId="77777777">
            <w:pPr>
              <w:rPr>
                <w:rFonts w:ascii="Times New Roman" w:eastAsia="Times New Roman" w:hAnsi="Times New Roman" w:cs="Times New Roman"/>
                <w:sz w:val="24"/>
                <w:szCs w:val="24"/>
              </w:rPr>
            </w:pPr>
          </w:p>
          <w:p w:rsidR="00594CCB" w:rsidRPr="00E51B08" w:rsidP="00F02832" w14:paraId="5270CF15" w14:textId="77777777">
            <w:pPr>
              <w:rPr>
                <w:rFonts w:ascii="Times New Roman" w:eastAsia="Calibri" w:hAnsi="Times New Roman" w:cs="Times New Roman"/>
                <w:sz w:val="24"/>
                <w:szCs w:val="24"/>
              </w:rPr>
            </w:pPr>
          </w:p>
        </w:tc>
      </w:tr>
      <w:tr w14:paraId="506E0165" w14:textId="77777777" w:rsidTr="00F02832">
        <w:tblPrEx>
          <w:tblW w:w="9080" w:type="dxa"/>
          <w:tblLook w:val="04A0"/>
        </w:tblPrEx>
        <w:trPr>
          <w:trHeight w:val="1250"/>
        </w:trPr>
        <w:tc>
          <w:tcPr>
            <w:tcW w:w="1990" w:type="dxa"/>
            <w:tcBorders>
              <w:top w:val="single" w:sz="4" w:space="0" w:color="auto"/>
              <w:left w:val="single" w:sz="4" w:space="0" w:color="auto"/>
              <w:bottom w:val="single" w:sz="4" w:space="0" w:color="auto"/>
              <w:right w:val="single" w:sz="4" w:space="0" w:color="auto"/>
            </w:tcBorders>
          </w:tcPr>
          <w:p w:rsidR="00594CCB" w:rsidRPr="00E51B08" w:rsidP="00F02832" w14:paraId="4502ADB2" w14:textId="7777777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Information Collection Instrument</w:t>
            </w:r>
          </w:p>
        </w:tc>
        <w:tc>
          <w:tcPr>
            <w:tcW w:w="2089" w:type="dxa"/>
            <w:tcBorders>
              <w:top w:val="single" w:sz="4" w:space="0" w:color="auto"/>
              <w:left w:val="single" w:sz="4" w:space="0" w:color="auto"/>
              <w:bottom w:val="single" w:sz="4" w:space="0" w:color="auto"/>
              <w:right w:val="single" w:sz="4" w:space="0" w:color="auto"/>
            </w:tcBorders>
            <w:hideMark/>
          </w:tcPr>
          <w:p w:rsidR="00594CCB" w:rsidRPr="00E51B08" w:rsidP="00F02832" w14:paraId="12CE6101"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 xml:space="preserve">CC-314 (NCAP) Form </w:t>
            </w:r>
          </w:p>
        </w:tc>
        <w:tc>
          <w:tcPr>
            <w:tcW w:w="1664" w:type="dxa"/>
            <w:tcBorders>
              <w:top w:val="single" w:sz="4" w:space="0" w:color="auto"/>
              <w:left w:val="single" w:sz="4" w:space="0" w:color="auto"/>
              <w:bottom w:val="single" w:sz="4" w:space="0" w:color="auto"/>
              <w:right w:val="single" w:sz="4" w:space="0" w:color="auto"/>
            </w:tcBorders>
            <w:hideMark/>
          </w:tcPr>
          <w:p w:rsidR="00594CCB" w:rsidRPr="00E51B08" w:rsidP="00F02832" w14:paraId="126C26F4" w14:textId="77777777">
            <w:pPr>
              <w:contextualSpacing/>
              <w:rPr>
                <w:rFonts w:ascii="Times New Roman" w:eastAsia="Calibri" w:hAnsi="Times New Roman" w:cs="Times New Roman"/>
                <w:sz w:val="24"/>
                <w:szCs w:val="24"/>
              </w:rPr>
            </w:pPr>
            <w:r w:rsidRPr="00E51B08">
              <w:rPr>
                <w:rFonts w:ascii="Times New Roman" w:eastAsia="Times New Roman" w:hAnsi="Times New Roman" w:cs="Times New Roman"/>
                <w:sz w:val="24"/>
                <w:szCs w:val="24"/>
              </w:rPr>
              <w:t>9,982</w:t>
            </w:r>
          </w:p>
        </w:tc>
        <w:tc>
          <w:tcPr>
            <w:tcW w:w="1709" w:type="dxa"/>
            <w:tcBorders>
              <w:top w:val="single" w:sz="4" w:space="0" w:color="auto"/>
              <w:left w:val="single" w:sz="4" w:space="0" w:color="auto"/>
              <w:bottom w:val="single" w:sz="4" w:space="0" w:color="auto"/>
              <w:right w:val="single" w:sz="4" w:space="0" w:color="auto"/>
            </w:tcBorders>
            <w:hideMark/>
          </w:tcPr>
          <w:p w:rsidR="00594CCB" w:rsidRPr="00E51B08" w:rsidP="00F02832" w14:paraId="5A1F0BF9" w14:textId="1994555C">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Varies based on contract awards</w:t>
            </w:r>
            <w:r w:rsidR="003F54C5">
              <w:rPr>
                <w:rFonts w:ascii="Times New Roman" w:eastAsia="Calibri" w:hAnsi="Times New Roman" w:cs="Times New Roman"/>
                <w:sz w:val="24"/>
                <w:szCs w:val="24"/>
              </w:rPr>
              <w:t xml:space="preserve"> </w:t>
            </w:r>
          </w:p>
        </w:tc>
        <w:tc>
          <w:tcPr>
            <w:tcW w:w="1628" w:type="dxa"/>
            <w:tcBorders>
              <w:top w:val="single" w:sz="4" w:space="0" w:color="auto"/>
              <w:left w:val="single" w:sz="4" w:space="0" w:color="auto"/>
              <w:bottom w:val="single" w:sz="4" w:space="0" w:color="auto"/>
              <w:right w:val="single" w:sz="4" w:space="0" w:color="auto"/>
            </w:tcBorders>
            <w:hideMark/>
          </w:tcPr>
          <w:p w:rsidR="00594CCB" w:rsidRPr="00E51B08" w:rsidP="00F02832" w14:paraId="741B252C" w14:textId="774CBE43">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Average </w:t>
            </w:r>
            <w:r w:rsidRPr="00E51B08">
              <w:rPr>
                <w:rFonts w:ascii="Times New Roman" w:eastAsia="Calibri" w:hAnsi="Times New Roman" w:cs="Times New Roman"/>
                <w:sz w:val="24"/>
                <w:szCs w:val="24"/>
              </w:rPr>
              <w:t>29,000</w:t>
            </w:r>
            <w:r>
              <w:rPr>
                <w:rFonts w:ascii="Times New Roman" w:eastAsia="Calibri" w:hAnsi="Times New Roman" w:cs="Times New Roman"/>
                <w:sz w:val="24"/>
                <w:szCs w:val="24"/>
              </w:rPr>
              <w:t xml:space="preserve"> annually</w:t>
            </w:r>
          </w:p>
        </w:tc>
      </w:tr>
      <w:tr w14:paraId="3BF120C7" w14:textId="77777777" w:rsidTr="00F02832">
        <w:tblPrEx>
          <w:tblW w:w="9080" w:type="dxa"/>
          <w:tblLook w:val="04A0"/>
        </w:tblPrEx>
        <w:trPr>
          <w:trHeight w:val="1250"/>
        </w:trPr>
        <w:tc>
          <w:tcPr>
            <w:tcW w:w="1990" w:type="dxa"/>
            <w:tcBorders>
              <w:top w:val="single" w:sz="4" w:space="0" w:color="auto"/>
              <w:left w:val="single" w:sz="4" w:space="0" w:color="auto"/>
              <w:bottom w:val="single" w:sz="4" w:space="0" w:color="auto"/>
              <w:right w:val="single" w:sz="4" w:space="0" w:color="auto"/>
            </w:tcBorders>
          </w:tcPr>
          <w:p w:rsidR="00594CCB" w:rsidP="00F02832" w14:paraId="273855A3" w14:textId="7777777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Other Requirement </w:t>
            </w:r>
          </w:p>
        </w:tc>
        <w:tc>
          <w:tcPr>
            <w:tcW w:w="2089" w:type="dxa"/>
            <w:tcBorders>
              <w:top w:val="single" w:sz="4" w:space="0" w:color="auto"/>
              <w:left w:val="single" w:sz="4" w:space="0" w:color="auto"/>
              <w:bottom w:val="single" w:sz="4" w:space="0" w:color="auto"/>
              <w:right w:val="single" w:sz="4" w:space="0" w:color="auto"/>
            </w:tcBorders>
          </w:tcPr>
          <w:p w:rsidR="00594CCB" w:rsidRPr="00E51B08" w:rsidP="00F02832" w14:paraId="373A0ECE" w14:textId="7777777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Recordkeeping</w:t>
            </w:r>
          </w:p>
        </w:tc>
        <w:tc>
          <w:tcPr>
            <w:tcW w:w="1664" w:type="dxa"/>
            <w:tcBorders>
              <w:top w:val="single" w:sz="4" w:space="0" w:color="auto"/>
              <w:left w:val="single" w:sz="4" w:space="0" w:color="auto"/>
              <w:bottom w:val="single" w:sz="4" w:space="0" w:color="auto"/>
              <w:right w:val="single" w:sz="4" w:space="0" w:color="auto"/>
            </w:tcBorders>
          </w:tcPr>
          <w:p w:rsidR="00594CCB" w:rsidRPr="00E51B08" w:rsidP="00F02832" w14:paraId="4956BE57" w14:textId="77777777">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9,982</w:t>
            </w:r>
          </w:p>
        </w:tc>
        <w:tc>
          <w:tcPr>
            <w:tcW w:w="1709" w:type="dxa"/>
            <w:tcBorders>
              <w:top w:val="single" w:sz="4" w:space="0" w:color="auto"/>
              <w:left w:val="single" w:sz="4" w:space="0" w:color="auto"/>
              <w:bottom w:val="single" w:sz="4" w:space="0" w:color="auto"/>
              <w:right w:val="single" w:sz="4" w:space="0" w:color="auto"/>
            </w:tcBorders>
          </w:tcPr>
          <w:p w:rsidR="00594CCB" w:rsidRPr="00E51B08" w:rsidP="00F02832" w14:paraId="1FD0F0B7" w14:textId="499FA7EF">
            <w:pPr>
              <w:contextual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628" w:type="dxa"/>
            <w:tcBorders>
              <w:top w:val="single" w:sz="4" w:space="0" w:color="auto"/>
              <w:left w:val="single" w:sz="4" w:space="0" w:color="auto"/>
              <w:bottom w:val="single" w:sz="4" w:space="0" w:color="auto"/>
              <w:right w:val="single" w:sz="4" w:space="0" w:color="auto"/>
            </w:tcBorders>
          </w:tcPr>
          <w:p w:rsidR="00594CCB" w:rsidRPr="00E51B08" w:rsidP="00F02832" w14:paraId="2DAF5F8B" w14:textId="4B3536F9">
            <w:pPr>
              <w:contextualSpacing/>
              <w:rPr>
                <w:rFonts w:ascii="Times New Roman" w:eastAsia="Calibri" w:hAnsi="Times New Roman" w:cs="Times New Roman"/>
                <w:sz w:val="24"/>
                <w:szCs w:val="24"/>
              </w:rPr>
            </w:pPr>
            <w:r>
              <w:rPr>
                <w:rFonts w:ascii="Times New Roman" w:eastAsia="Calibri" w:hAnsi="Times New Roman" w:cs="Times New Roman"/>
                <w:sz w:val="24"/>
                <w:szCs w:val="24"/>
              </w:rPr>
              <w:t>9,982</w:t>
            </w:r>
          </w:p>
        </w:tc>
      </w:tr>
      <w:tr w14:paraId="673AD782" w14:textId="77777777" w:rsidTr="00F02832">
        <w:tblPrEx>
          <w:tblW w:w="9080" w:type="dxa"/>
          <w:tblLook w:val="04A0"/>
        </w:tblPrEx>
        <w:trPr>
          <w:trHeight w:val="1250"/>
        </w:trPr>
        <w:tc>
          <w:tcPr>
            <w:tcW w:w="1990" w:type="dxa"/>
            <w:tcBorders>
              <w:top w:val="single" w:sz="4" w:space="0" w:color="auto"/>
              <w:left w:val="single" w:sz="4" w:space="0" w:color="auto"/>
              <w:bottom w:val="single" w:sz="4" w:space="0" w:color="auto"/>
              <w:right w:val="single" w:sz="4" w:space="0" w:color="auto"/>
            </w:tcBorders>
          </w:tcPr>
          <w:p w:rsidR="00594CCB" w:rsidP="00F02832" w14:paraId="2C833E7F" w14:textId="7777777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Other Requirement</w:t>
            </w:r>
          </w:p>
        </w:tc>
        <w:tc>
          <w:tcPr>
            <w:tcW w:w="2089" w:type="dxa"/>
            <w:tcBorders>
              <w:top w:val="single" w:sz="4" w:space="0" w:color="auto"/>
              <w:left w:val="single" w:sz="4" w:space="0" w:color="auto"/>
              <w:bottom w:val="single" w:sz="4" w:space="0" w:color="auto"/>
              <w:right w:val="single" w:sz="4" w:space="0" w:color="auto"/>
            </w:tcBorders>
          </w:tcPr>
          <w:p w:rsidR="00594CCB" w:rsidRPr="00E51B08" w:rsidP="00F02832" w14:paraId="42015D90" w14:textId="7777777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Third Party Disclosure</w:t>
            </w:r>
          </w:p>
        </w:tc>
        <w:tc>
          <w:tcPr>
            <w:tcW w:w="1664" w:type="dxa"/>
            <w:tcBorders>
              <w:top w:val="single" w:sz="4" w:space="0" w:color="auto"/>
              <w:left w:val="single" w:sz="4" w:space="0" w:color="auto"/>
              <w:bottom w:val="single" w:sz="4" w:space="0" w:color="auto"/>
              <w:right w:val="single" w:sz="4" w:space="0" w:color="auto"/>
            </w:tcBorders>
          </w:tcPr>
          <w:p w:rsidR="00594CCB" w:rsidRPr="00E51B08" w:rsidP="00F02832" w14:paraId="496F2578" w14:textId="38D0540D">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5F09F4">
              <w:rPr>
                <w:rFonts w:ascii="Times New Roman" w:eastAsia="Times New Roman" w:hAnsi="Times New Roman" w:cs="Times New Roman"/>
                <w:sz w:val="24"/>
                <w:szCs w:val="24"/>
              </w:rPr>
              <w:t>,</w:t>
            </w:r>
            <w:r>
              <w:rPr>
                <w:rFonts w:ascii="Times New Roman" w:eastAsia="Times New Roman" w:hAnsi="Times New Roman" w:cs="Times New Roman"/>
                <w:sz w:val="24"/>
                <w:szCs w:val="24"/>
              </w:rPr>
              <w:t>982</w:t>
            </w:r>
          </w:p>
        </w:tc>
        <w:tc>
          <w:tcPr>
            <w:tcW w:w="1709" w:type="dxa"/>
            <w:tcBorders>
              <w:top w:val="single" w:sz="4" w:space="0" w:color="auto"/>
              <w:left w:val="single" w:sz="4" w:space="0" w:color="auto"/>
              <w:bottom w:val="single" w:sz="4" w:space="0" w:color="auto"/>
              <w:right w:val="single" w:sz="4" w:space="0" w:color="auto"/>
            </w:tcBorders>
          </w:tcPr>
          <w:p w:rsidR="00594CCB" w:rsidRPr="00E51B08" w:rsidP="00F02832" w14:paraId="47FD435C" w14:textId="0CFA61A8">
            <w:pPr>
              <w:contextual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628" w:type="dxa"/>
            <w:tcBorders>
              <w:top w:val="single" w:sz="4" w:space="0" w:color="auto"/>
              <w:left w:val="single" w:sz="4" w:space="0" w:color="auto"/>
              <w:bottom w:val="single" w:sz="4" w:space="0" w:color="auto"/>
              <w:right w:val="single" w:sz="4" w:space="0" w:color="auto"/>
            </w:tcBorders>
          </w:tcPr>
          <w:p w:rsidR="00594CCB" w:rsidRPr="00E51B08" w:rsidP="00F02832" w14:paraId="5A0E074C" w14:textId="2193B28E">
            <w:pPr>
              <w:contextualSpacing/>
              <w:rPr>
                <w:rFonts w:ascii="Times New Roman" w:eastAsia="Calibri" w:hAnsi="Times New Roman" w:cs="Times New Roman"/>
                <w:sz w:val="24"/>
                <w:szCs w:val="24"/>
              </w:rPr>
            </w:pPr>
            <w:r>
              <w:rPr>
                <w:rFonts w:ascii="Times New Roman" w:eastAsia="Calibri" w:hAnsi="Times New Roman" w:cs="Times New Roman"/>
                <w:sz w:val="24"/>
                <w:szCs w:val="24"/>
              </w:rPr>
              <w:t>9,982</w:t>
            </w:r>
          </w:p>
        </w:tc>
      </w:tr>
      <w:tr w14:paraId="0A994E4E" w14:textId="77777777" w:rsidTr="001E0186">
        <w:tblPrEx>
          <w:tblW w:w="9080" w:type="dxa"/>
          <w:tblLook w:val="04A0"/>
        </w:tblPrEx>
        <w:trPr>
          <w:trHeight w:val="1250"/>
        </w:trPr>
        <w:tc>
          <w:tcPr>
            <w:tcW w:w="1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7D7E" w:rsidRPr="00227CCB" w:rsidP="00F02832" w14:paraId="1EC84FAB" w14:textId="2B19A34F">
            <w:pPr>
              <w:contextualSpacing/>
              <w:rPr>
                <w:rFonts w:ascii="Times New Roman" w:eastAsia="Calibri" w:hAnsi="Times New Roman" w:cs="Times New Roman"/>
                <w:b/>
                <w:bCs/>
                <w:sz w:val="24"/>
                <w:szCs w:val="24"/>
              </w:rPr>
            </w:pPr>
            <w:r w:rsidRPr="00227CCB">
              <w:rPr>
                <w:rFonts w:ascii="Times New Roman" w:eastAsia="Calibri" w:hAnsi="Times New Roman" w:cs="Times New Roman"/>
                <w:b/>
                <w:bCs/>
                <w:sz w:val="24"/>
                <w:szCs w:val="24"/>
              </w:rPr>
              <w:t>Total (duplicated)</w:t>
            </w:r>
          </w:p>
        </w:tc>
        <w:tc>
          <w:tcPr>
            <w:tcW w:w="2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7D7E" w:rsidRPr="00227CCB" w:rsidP="00F02832" w14:paraId="05A52360" w14:textId="77777777">
            <w:pPr>
              <w:contextualSpacing/>
              <w:rPr>
                <w:rFonts w:ascii="Times New Roman" w:eastAsia="Calibri" w:hAnsi="Times New Roman" w:cs="Times New Roman"/>
                <w:b/>
                <w:bCs/>
                <w:sz w:val="24"/>
                <w:szCs w:val="24"/>
              </w:rPr>
            </w:pP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7D7E" w:rsidRPr="00227CCB" w:rsidP="00F02832" w14:paraId="2B4ABB98" w14:textId="77777777">
            <w:pPr>
              <w:contextualSpacing/>
              <w:rPr>
                <w:rFonts w:ascii="Times New Roman" w:eastAsia="Times New Roman" w:hAnsi="Times New Roman" w:cs="Times New Roman"/>
                <w:b/>
                <w:bCs/>
                <w:sz w:val="24"/>
                <w:szCs w:val="24"/>
              </w:rPr>
            </w:pPr>
          </w:p>
        </w:tc>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7D7E" w:rsidRPr="00227CCB" w:rsidP="00F02832" w14:paraId="6D0B8604" w14:textId="77777777">
            <w:pPr>
              <w:contextualSpacing/>
              <w:rPr>
                <w:rFonts w:ascii="Times New Roman" w:eastAsia="Calibri" w:hAnsi="Times New Roman" w:cs="Times New Roman"/>
                <w:b/>
                <w:bCs/>
                <w:sz w:val="24"/>
                <w:szCs w:val="24"/>
              </w:rPr>
            </w:pPr>
          </w:p>
        </w:tc>
        <w:tc>
          <w:tcPr>
            <w:tcW w:w="1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7D7E" w:rsidRPr="00227CCB" w:rsidP="00F02832" w14:paraId="6E213273" w14:textId="7FCEBC0D">
            <w:pPr>
              <w:contextualSpacing/>
              <w:rPr>
                <w:rFonts w:ascii="Times New Roman" w:eastAsia="Calibri" w:hAnsi="Times New Roman" w:cs="Times New Roman"/>
                <w:b/>
                <w:bCs/>
                <w:sz w:val="24"/>
                <w:szCs w:val="24"/>
              </w:rPr>
            </w:pPr>
            <w:r w:rsidRPr="00227CCB">
              <w:rPr>
                <w:rFonts w:ascii="Times New Roman" w:eastAsia="Calibri" w:hAnsi="Times New Roman" w:cs="Times New Roman"/>
                <w:b/>
                <w:bCs/>
                <w:sz w:val="24"/>
                <w:szCs w:val="24"/>
              </w:rPr>
              <w:t>49,126</w:t>
            </w:r>
          </w:p>
        </w:tc>
      </w:tr>
      <w:tr w14:paraId="4FD41B8C" w14:textId="77777777" w:rsidTr="001E0186">
        <w:tblPrEx>
          <w:tblW w:w="9080" w:type="dxa"/>
          <w:tblLook w:val="04A0"/>
        </w:tblPrEx>
        <w:trPr>
          <w:trHeight w:val="1250"/>
        </w:trPr>
        <w:tc>
          <w:tcPr>
            <w:tcW w:w="1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4CCB" w:rsidRPr="00227CCB" w:rsidP="00F02832" w14:paraId="4C7B9806" w14:textId="096C1105">
            <w:pPr>
              <w:contextualSpacing/>
              <w:rPr>
                <w:rFonts w:ascii="Times New Roman" w:eastAsia="Calibri" w:hAnsi="Times New Roman" w:cs="Times New Roman"/>
                <w:b/>
                <w:bCs/>
                <w:sz w:val="24"/>
                <w:szCs w:val="24"/>
              </w:rPr>
            </w:pPr>
            <w:r w:rsidRPr="00227CCB">
              <w:rPr>
                <w:rFonts w:ascii="Times New Roman" w:eastAsia="Calibri" w:hAnsi="Times New Roman" w:cs="Times New Roman"/>
                <w:b/>
                <w:bCs/>
                <w:sz w:val="24"/>
                <w:szCs w:val="24"/>
              </w:rPr>
              <w:t>Unduplicated Totals</w:t>
            </w:r>
          </w:p>
        </w:tc>
        <w:tc>
          <w:tcPr>
            <w:tcW w:w="2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4CCB" w:rsidRPr="00227CCB" w:rsidP="00F02832" w14:paraId="3C8402BC" w14:textId="77777777">
            <w:pPr>
              <w:contextualSpacing/>
              <w:rPr>
                <w:rFonts w:ascii="Times New Roman" w:eastAsia="Calibri" w:hAnsi="Times New Roman" w:cs="Times New Roman"/>
                <w:b/>
                <w:bCs/>
                <w:sz w:val="24"/>
                <w:szCs w:val="24"/>
              </w:rPr>
            </w:pP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4CCB" w:rsidRPr="00227CCB" w:rsidP="00F02832" w14:paraId="2F69B6FF" w14:textId="77777777">
            <w:pPr>
              <w:contextualSpacing/>
              <w:rPr>
                <w:rFonts w:ascii="Times New Roman" w:eastAsia="Times New Roman" w:hAnsi="Times New Roman" w:cs="Times New Roman"/>
                <w:b/>
                <w:bCs/>
                <w:sz w:val="24"/>
                <w:szCs w:val="24"/>
              </w:rPr>
            </w:pPr>
          </w:p>
        </w:tc>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4CCB" w:rsidRPr="00227CCB" w:rsidP="00F02832" w14:paraId="059E202B" w14:textId="77777777">
            <w:pPr>
              <w:contextualSpacing/>
              <w:rPr>
                <w:rFonts w:ascii="Times New Roman" w:eastAsia="Calibri" w:hAnsi="Times New Roman" w:cs="Times New Roman"/>
                <w:b/>
                <w:bCs/>
                <w:sz w:val="24"/>
                <w:szCs w:val="24"/>
              </w:rPr>
            </w:pPr>
          </w:p>
        </w:tc>
        <w:tc>
          <w:tcPr>
            <w:tcW w:w="1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4CCB" w:rsidRPr="00227CCB" w:rsidP="00F02832" w14:paraId="1E44C8B2" w14:textId="4524C76A">
            <w:pPr>
              <w:contextualSpacing/>
              <w:rPr>
                <w:rFonts w:ascii="Times New Roman" w:eastAsia="Calibri" w:hAnsi="Times New Roman" w:cs="Times New Roman"/>
                <w:b/>
                <w:bCs/>
                <w:sz w:val="24"/>
                <w:szCs w:val="24"/>
              </w:rPr>
            </w:pPr>
            <w:r w:rsidRPr="00227CCB">
              <w:rPr>
                <w:rFonts w:ascii="Times New Roman" w:eastAsia="Calibri" w:hAnsi="Times New Roman" w:cs="Times New Roman"/>
                <w:b/>
                <w:bCs/>
                <w:sz w:val="24"/>
                <w:szCs w:val="24"/>
              </w:rPr>
              <w:t>29,162</w:t>
            </w:r>
          </w:p>
        </w:tc>
      </w:tr>
    </w:tbl>
    <w:p w:rsidR="00594CCB" w:rsidP="00594CCB" w14:paraId="576A7B74" w14:textId="77777777">
      <w:pPr>
        <w:spacing w:after="0" w:line="240" w:lineRule="auto"/>
        <w:rPr>
          <w:rFonts w:ascii="Times New Roman" w:hAnsi="Times New Roman" w:cs="Times New Roman"/>
          <w:sz w:val="24"/>
          <w:szCs w:val="24"/>
        </w:rPr>
      </w:pPr>
    </w:p>
    <w:p w:rsidR="00502EAB" w:rsidRPr="00E51B08" w:rsidP="00E51B08" w14:paraId="3791C462" w14:textId="77777777">
      <w:pPr>
        <w:pStyle w:val="Heading3"/>
        <w:spacing w:before="0" w:line="240" w:lineRule="auto"/>
        <w:rPr>
          <w:rFonts w:eastAsia="Times New Roman"/>
        </w:rPr>
      </w:pPr>
      <w:r w:rsidRPr="00E51B08">
        <w:rPr>
          <w:rFonts w:eastAsia="Times New Roman"/>
        </w:rPr>
        <w:t>Cost to the Federal Government</w:t>
      </w:r>
    </w:p>
    <w:p w:rsidR="00502EAB" w:rsidRPr="00E51B08" w:rsidP="00E51B08" w14:paraId="6E27B665" w14:textId="77777777">
      <w:pPr>
        <w:spacing w:after="0" w:line="240" w:lineRule="auto"/>
        <w:rPr>
          <w:rFonts w:ascii="Times New Roman" w:eastAsia="Times New Roman" w:hAnsi="Times New Roman" w:cs="Times New Roman"/>
          <w:sz w:val="24"/>
          <w:szCs w:val="24"/>
        </w:rPr>
      </w:pPr>
    </w:p>
    <w:p w:rsidR="00D12667" w:rsidRPr="00E51B08" w:rsidP="00E51B08" w14:paraId="48C84E86" w14:textId="77777777">
      <w:pPr>
        <w:widowControl w:val="0"/>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OFCCP estimates the annual cost to the Federal Government as outlined in the table below:</w:t>
      </w:r>
    </w:p>
    <w:p w:rsidR="00D12667" w:rsidRPr="00E51B08" w:rsidP="00E51B08" w14:paraId="47793DED" w14:textId="77777777">
      <w:pPr>
        <w:widowControl w:val="0"/>
        <w:spacing w:after="0" w:line="240" w:lineRule="auto"/>
        <w:ind w:left="720"/>
        <w:rPr>
          <w:rFonts w:ascii="Times New Roman" w:eastAsia="Times New Roman" w:hAnsi="Times New Roman" w:cs="Times New Roman"/>
          <w:color w:val="4F81BD" w:themeColor="accent1"/>
          <w:sz w:val="24"/>
          <w:szCs w:val="24"/>
        </w:rPr>
      </w:pPr>
    </w:p>
    <w:tbl>
      <w:tblPr>
        <w:tblStyle w:val="TableGrid4"/>
        <w:tblW w:w="5303" w:type="pct"/>
        <w:tblInd w:w="-5" w:type="dxa"/>
        <w:tblLayout w:type="fixed"/>
        <w:tblLook w:val="04A0"/>
      </w:tblPr>
      <w:tblGrid>
        <w:gridCol w:w="2610"/>
        <w:gridCol w:w="2521"/>
        <w:gridCol w:w="2340"/>
        <w:gridCol w:w="2159"/>
      </w:tblGrid>
      <w:tr w14:paraId="744DBBA4" w14:textId="77777777" w:rsidTr="264C8B54">
        <w:tblPrEx>
          <w:tblW w:w="5303" w:type="pct"/>
          <w:tblInd w:w="-5" w:type="dxa"/>
          <w:tblLayout w:type="fixed"/>
          <w:tblLook w:val="04A0"/>
        </w:tblPrEx>
        <w:trPr>
          <w:trHeight w:val="432"/>
        </w:trPr>
        <w:tc>
          <w:tcPr>
            <w:tcW w:w="1355" w:type="pct"/>
            <w:tcBorders>
              <w:top w:val="single" w:sz="4" w:space="0" w:color="auto"/>
              <w:left w:val="single" w:sz="4" w:space="0" w:color="auto"/>
              <w:bottom w:val="single" w:sz="4" w:space="0" w:color="auto"/>
              <w:right w:val="single" w:sz="4" w:space="0" w:color="auto"/>
            </w:tcBorders>
            <w:hideMark/>
          </w:tcPr>
          <w:p w:rsidR="00D12667" w:rsidRPr="00E51B08" w:rsidP="00E51B08" w14:paraId="11497F5F" w14:textId="77777777">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Activity</w:t>
            </w:r>
          </w:p>
        </w:tc>
        <w:tc>
          <w:tcPr>
            <w:tcW w:w="1309" w:type="pct"/>
            <w:tcBorders>
              <w:top w:val="single" w:sz="4" w:space="0" w:color="auto"/>
              <w:left w:val="single" w:sz="4" w:space="0" w:color="auto"/>
              <w:bottom w:val="single" w:sz="4" w:space="0" w:color="auto"/>
              <w:right w:val="single" w:sz="4" w:space="0" w:color="auto"/>
            </w:tcBorders>
          </w:tcPr>
          <w:p w:rsidR="00D12667" w:rsidRPr="00E51B08" w:rsidP="00E51B08" w14:paraId="4BA823EC" w14:textId="5C8A10CA">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 xml:space="preserve">Estimated Federal Government Burden Hours </w:t>
            </w:r>
          </w:p>
        </w:tc>
        <w:tc>
          <w:tcPr>
            <w:tcW w:w="1215" w:type="pct"/>
            <w:tcBorders>
              <w:top w:val="single" w:sz="4" w:space="0" w:color="auto"/>
              <w:left w:val="single" w:sz="4" w:space="0" w:color="auto"/>
              <w:bottom w:val="single" w:sz="4" w:space="0" w:color="auto"/>
              <w:right w:val="single" w:sz="4" w:space="0" w:color="auto"/>
            </w:tcBorders>
          </w:tcPr>
          <w:p w:rsidR="00D12667" w:rsidRPr="00E51B08" w:rsidP="00E51B08" w14:paraId="0C76E85C" w14:textId="3CA3A798">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Estimated Federal Government Hourly Rate</w:t>
            </w:r>
            <w:r>
              <w:rPr>
                <w:rStyle w:val="FootnoteReference"/>
                <w:rFonts w:ascii="Times New Roman" w:eastAsia="Times New Roman" w:hAnsi="Times New Roman" w:cs="Times New Roman"/>
                <w:sz w:val="24"/>
                <w:szCs w:val="24"/>
                <w:vertAlign w:val="superscript"/>
              </w:rPr>
              <w:footnoteReference w:id="73"/>
            </w:r>
          </w:p>
        </w:tc>
        <w:tc>
          <w:tcPr>
            <w:tcW w:w="1121" w:type="pct"/>
            <w:tcBorders>
              <w:top w:val="single" w:sz="4" w:space="0" w:color="auto"/>
              <w:left w:val="single" w:sz="4" w:space="0" w:color="auto"/>
              <w:bottom w:val="single" w:sz="4" w:space="0" w:color="auto"/>
              <w:right w:val="single" w:sz="4" w:space="0" w:color="auto"/>
            </w:tcBorders>
          </w:tcPr>
          <w:p w:rsidR="00D12667" w:rsidRPr="00E51B08" w:rsidP="00E51B08" w14:paraId="48BCB9CF" w14:textId="77777777">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Estimated Federal Government Cost Burden per Contractor</w:t>
            </w:r>
          </w:p>
          <w:p w:rsidR="00D12667" w:rsidRPr="00E51B08" w:rsidP="00E51B08" w14:paraId="0B31105F" w14:textId="514AA38F">
            <w:pPr>
              <w:jc w:val="center"/>
              <w:rPr>
                <w:rFonts w:ascii="Times New Roman" w:eastAsia="Times New Roman" w:hAnsi="Times New Roman" w:cs="Times New Roman"/>
                <w:b/>
                <w:bCs/>
                <w:sz w:val="24"/>
                <w:szCs w:val="24"/>
              </w:rPr>
            </w:pPr>
          </w:p>
        </w:tc>
      </w:tr>
      <w:tr w14:paraId="6482D2B1" w14:textId="77777777" w:rsidTr="264C8B54">
        <w:tblPrEx>
          <w:tblW w:w="5303" w:type="pct"/>
          <w:tblInd w:w="-5" w:type="dxa"/>
          <w:tblLayout w:type="fixed"/>
          <w:tblLook w:val="04A0"/>
        </w:tblPrEx>
        <w:trPr>
          <w:trHeight w:val="432"/>
        </w:trPr>
        <w:tc>
          <w:tcPr>
            <w:tcW w:w="1355" w:type="pct"/>
            <w:tcBorders>
              <w:top w:val="single" w:sz="4" w:space="0" w:color="auto"/>
              <w:left w:val="single" w:sz="4" w:space="0" w:color="auto"/>
              <w:bottom w:val="single" w:sz="4" w:space="0" w:color="auto"/>
              <w:right w:val="single" w:sz="4" w:space="0" w:color="auto"/>
            </w:tcBorders>
            <w:hideMark/>
          </w:tcPr>
          <w:p w:rsidR="001B5740" w:rsidRPr="00A87328" w:rsidP="001B5740" w14:paraId="652B937B" w14:textId="77777777">
            <w:pPr>
              <w:rPr>
                <w:rFonts w:ascii="Times New Roman" w:eastAsia="Times New Roman" w:hAnsi="Times New Roman" w:cs="Times New Roman"/>
                <w:b/>
                <w:bCs/>
                <w:sz w:val="24"/>
                <w:szCs w:val="24"/>
              </w:rPr>
            </w:pPr>
            <w:r w:rsidRPr="00A87328">
              <w:rPr>
                <w:rFonts w:ascii="Times New Roman" w:eastAsia="Times New Roman" w:hAnsi="Times New Roman" w:cs="Times New Roman"/>
                <w:b/>
                <w:bCs/>
                <w:sz w:val="24"/>
                <w:szCs w:val="24"/>
              </w:rPr>
              <w:t>Reviewing Documentation in Response to Direct Federal Contracts Scheduling Letter:</w:t>
            </w:r>
          </w:p>
          <w:p w:rsidR="001B5740" w:rsidRPr="00E51B08" w:rsidP="001B5740" w14:paraId="406D15DC" w14:textId="77777777">
            <w:pPr>
              <w:rPr>
                <w:rFonts w:ascii="Times New Roman" w:eastAsia="Times New Roman" w:hAnsi="Times New Roman" w:cs="Times New Roman"/>
                <w:sz w:val="24"/>
                <w:szCs w:val="24"/>
              </w:rPr>
            </w:pPr>
          </w:p>
        </w:tc>
        <w:tc>
          <w:tcPr>
            <w:tcW w:w="1309" w:type="pct"/>
            <w:tcBorders>
              <w:top w:val="single" w:sz="4" w:space="0" w:color="auto"/>
              <w:left w:val="single" w:sz="4" w:space="0" w:color="auto"/>
              <w:bottom w:val="single" w:sz="4" w:space="0" w:color="auto"/>
              <w:right w:val="single" w:sz="4" w:space="0" w:color="auto"/>
            </w:tcBorders>
          </w:tcPr>
          <w:p w:rsidR="001B5740" w:rsidRPr="00E51B08" w:rsidP="001B5740" w14:paraId="33EC77C8" w14:textId="188A6444">
            <w:pPr>
              <w:widowControl w:val="0"/>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 xml:space="preserve">OFCCP staff on the GS scale will spend approximately 19 hours reviewing documentation received in response to each direct Federal contract scheduling letter. The burden is calculated as 2,318 hours (19 hours x </w:t>
            </w:r>
            <w:r w:rsidRPr="00A87328">
              <w:rPr>
                <w:rFonts w:ascii="Times New Roman" w:eastAsia="Times New Roman" w:hAnsi="Times New Roman" w:cs="Times New Roman"/>
                <w:sz w:val="24"/>
                <w:szCs w:val="24"/>
              </w:rPr>
              <w:t>122 contractors).</w:t>
            </w:r>
          </w:p>
        </w:tc>
        <w:tc>
          <w:tcPr>
            <w:tcW w:w="1215" w:type="pct"/>
            <w:tcBorders>
              <w:top w:val="single" w:sz="4" w:space="0" w:color="auto"/>
              <w:left w:val="single" w:sz="4" w:space="0" w:color="auto"/>
              <w:bottom w:val="single" w:sz="4" w:space="0" w:color="auto"/>
              <w:right w:val="single" w:sz="4" w:space="0" w:color="auto"/>
            </w:tcBorders>
          </w:tcPr>
          <w:p w:rsidR="001B5740" w:rsidRPr="00E51B08" w:rsidP="001B5740" w14:paraId="11BC0BDA" w14:textId="770BA695">
            <w:pPr>
              <w:widowControl w:val="0"/>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 xml:space="preserve">Hourly rate based on Grade 12, Step 5 on the General Schedule, which represents an average salary for an OFCCP compliance officer plus an additional 69% of wages for fringe benefit costs. $40.42 </w:t>
            </w:r>
            <w:r w:rsidRPr="00A87328">
              <w:rPr>
                <w:rFonts w:ascii="Times New Roman" w:eastAsia="Times New Roman" w:hAnsi="Times New Roman" w:cs="Times New Roman"/>
                <w:sz w:val="24"/>
                <w:szCs w:val="24"/>
              </w:rPr>
              <w:t>x 1.69 = $68.31.</w:t>
            </w:r>
          </w:p>
        </w:tc>
        <w:tc>
          <w:tcPr>
            <w:tcW w:w="1121" w:type="pct"/>
            <w:tcBorders>
              <w:top w:val="single" w:sz="4" w:space="0" w:color="auto"/>
              <w:left w:val="single" w:sz="4" w:space="0" w:color="auto"/>
              <w:bottom w:val="single" w:sz="4" w:space="0" w:color="auto"/>
              <w:right w:val="single" w:sz="4" w:space="0" w:color="auto"/>
            </w:tcBorders>
          </w:tcPr>
          <w:p w:rsidR="001B5740" w:rsidRPr="00A87328" w:rsidP="001B5740" w14:paraId="1AFBAA56" w14:textId="77777777">
            <w:pPr>
              <w:widowControl w:val="0"/>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 xml:space="preserve">Using an average hourly salary of $68.31, the total estimated cost for this requirement is </w:t>
            </w:r>
            <w:r w:rsidRPr="00A87328">
              <w:rPr>
                <w:rFonts w:ascii="Times New Roman" w:eastAsia="Times New Roman" w:hAnsi="Times New Roman" w:cs="Times New Roman"/>
                <w:b/>
                <w:bCs/>
                <w:sz w:val="24"/>
                <w:szCs w:val="24"/>
              </w:rPr>
              <w:t>$158,343</w:t>
            </w:r>
            <w:r w:rsidRPr="00A87328">
              <w:rPr>
                <w:rFonts w:ascii="Times New Roman" w:eastAsia="Times New Roman" w:hAnsi="Times New Roman" w:cs="Times New Roman"/>
                <w:sz w:val="24"/>
                <w:szCs w:val="24"/>
              </w:rPr>
              <w:t xml:space="preserve"> (2,318 hours x $68.31).</w:t>
            </w:r>
          </w:p>
          <w:p w:rsidR="001B5740" w:rsidRPr="00E51B08" w:rsidP="001B5740" w14:paraId="2B25CEFF" w14:textId="77777777">
            <w:pPr>
              <w:widowControl w:val="0"/>
              <w:rPr>
                <w:rFonts w:ascii="Times New Roman" w:eastAsia="Times New Roman" w:hAnsi="Times New Roman" w:cs="Times New Roman"/>
                <w:sz w:val="24"/>
                <w:szCs w:val="24"/>
              </w:rPr>
            </w:pPr>
          </w:p>
        </w:tc>
      </w:tr>
      <w:tr w14:paraId="634CF9AE" w14:textId="77777777" w:rsidTr="264C8B54">
        <w:tblPrEx>
          <w:tblW w:w="5303" w:type="pct"/>
          <w:tblInd w:w="-5" w:type="dxa"/>
          <w:tblLayout w:type="fixed"/>
          <w:tblLook w:val="04A0"/>
        </w:tblPrEx>
        <w:trPr>
          <w:trHeight w:val="432"/>
        </w:trPr>
        <w:tc>
          <w:tcPr>
            <w:tcW w:w="1355" w:type="pct"/>
            <w:tcBorders>
              <w:top w:val="single" w:sz="4" w:space="0" w:color="auto"/>
              <w:left w:val="single" w:sz="4" w:space="0" w:color="auto"/>
              <w:bottom w:val="single" w:sz="4" w:space="0" w:color="auto"/>
              <w:right w:val="single" w:sz="4" w:space="0" w:color="auto"/>
            </w:tcBorders>
          </w:tcPr>
          <w:p w:rsidR="001B5740" w:rsidRPr="00E51B08" w:rsidP="001B5740" w14:paraId="09D9CA23" w14:textId="0373F443">
            <w:pPr>
              <w:rPr>
                <w:rFonts w:ascii="Times New Roman" w:eastAsia="Times New Roman" w:hAnsi="Times New Roman" w:cs="Times New Roman"/>
                <w:b/>
                <w:bCs/>
                <w:sz w:val="24"/>
                <w:szCs w:val="24"/>
              </w:rPr>
            </w:pPr>
            <w:r w:rsidRPr="00A87328">
              <w:rPr>
                <w:rFonts w:ascii="Times New Roman" w:eastAsia="Times New Roman" w:hAnsi="Times New Roman" w:cs="Times New Roman"/>
                <w:b/>
                <w:bCs/>
                <w:sz w:val="24"/>
                <w:szCs w:val="24"/>
              </w:rPr>
              <w:t>Reviewing Documentation in Response to Federally Assisted Contracts Scheduling Letter:</w:t>
            </w:r>
          </w:p>
        </w:tc>
        <w:tc>
          <w:tcPr>
            <w:tcW w:w="1309" w:type="pct"/>
            <w:tcBorders>
              <w:top w:val="single" w:sz="4" w:space="0" w:color="auto"/>
              <w:left w:val="single" w:sz="4" w:space="0" w:color="auto"/>
              <w:bottom w:val="single" w:sz="4" w:space="0" w:color="auto"/>
              <w:right w:val="single" w:sz="4" w:space="0" w:color="auto"/>
            </w:tcBorders>
          </w:tcPr>
          <w:p w:rsidR="001B5740" w:rsidRPr="00E51B08" w:rsidP="001B5740" w14:paraId="032C6188" w14:textId="3F689576">
            <w:pPr>
              <w:widowControl w:val="0"/>
              <w:contextualSpacing/>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OFCCP staff on the GS scale will spend approximately 11 hours reviewing documentation received in response to each federally assisted scheduling letter. The burden is calculated as 440 hours (11 hours x 40 contractors).</w:t>
            </w:r>
          </w:p>
        </w:tc>
        <w:tc>
          <w:tcPr>
            <w:tcW w:w="1215" w:type="pct"/>
            <w:tcBorders>
              <w:top w:val="single" w:sz="4" w:space="0" w:color="auto"/>
              <w:left w:val="single" w:sz="4" w:space="0" w:color="auto"/>
              <w:bottom w:val="single" w:sz="4" w:space="0" w:color="auto"/>
              <w:right w:val="single" w:sz="4" w:space="0" w:color="auto"/>
            </w:tcBorders>
          </w:tcPr>
          <w:p w:rsidR="001B5740" w:rsidRPr="00E51B08" w:rsidP="001B5740" w14:paraId="58A65674" w14:textId="5537C90B">
            <w:pPr>
              <w:widowControl w:val="0"/>
              <w:contextualSpacing/>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Hourly rate based on Grade 12, Step 5 on the General Schedule, which represents an average salary for an OFCCP compliance officer plus an additional 69% of wages for fringe benefit costs. $40.42 x 1.69 = $68.31.</w:t>
            </w:r>
          </w:p>
        </w:tc>
        <w:tc>
          <w:tcPr>
            <w:tcW w:w="1121" w:type="pct"/>
            <w:tcBorders>
              <w:top w:val="single" w:sz="4" w:space="0" w:color="auto"/>
              <w:left w:val="single" w:sz="4" w:space="0" w:color="auto"/>
              <w:bottom w:val="single" w:sz="4" w:space="0" w:color="auto"/>
              <w:right w:val="single" w:sz="4" w:space="0" w:color="auto"/>
            </w:tcBorders>
          </w:tcPr>
          <w:p w:rsidR="001B5740" w:rsidRPr="00A87328" w:rsidP="001B5740" w14:paraId="23025BE4" w14:textId="77777777">
            <w:pPr>
              <w:widowControl w:val="0"/>
              <w:contextualSpacing/>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 xml:space="preserve">Using an average hourly salary of $68.31, the total estimated cost for this requirement is </w:t>
            </w:r>
            <w:r w:rsidRPr="00A87328">
              <w:rPr>
                <w:rFonts w:ascii="Times New Roman" w:eastAsia="Times New Roman" w:hAnsi="Times New Roman" w:cs="Times New Roman"/>
                <w:b/>
                <w:bCs/>
                <w:sz w:val="24"/>
                <w:szCs w:val="24"/>
              </w:rPr>
              <w:t>$30,056</w:t>
            </w:r>
            <w:r w:rsidRPr="00A87328">
              <w:rPr>
                <w:rFonts w:ascii="Times New Roman" w:eastAsia="Times New Roman" w:hAnsi="Times New Roman" w:cs="Times New Roman"/>
                <w:sz w:val="24"/>
                <w:szCs w:val="24"/>
              </w:rPr>
              <w:t xml:space="preserve"> (440 hours x $68.31).</w:t>
            </w:r>
          </w:p>
          <w:p w:rsidR="001B5740" w:rsidRPr="00E51B08" w:rsidP="001B5740" w14:paraId="034403A8" w14:textId="77777777">
            <w:pPr>
              <w:widowControl w:val="0"/>
              <w:contextualSpacing/>
              <w:rPr>
                <w:rFonts w:ascii="Times New Roman" w:eastAsia="Times New Roman" w:hAnsi="Times New Roman" w:cs="Times New Roman"/>
                <w:sz w:val="24"/>
                <w:szCs w:val="24"/>
              </w:rPr>
            </w:pPr>
          </w:p>
        </w:tc>
      </w:tr>
      <w:tr w14:paraId="159B670D" w14:textId="77777777" w:rsidTr="264C8B54">
        <w:tblPrEx>
          <w:tblW w:w="5303" w:type="pct"/>
          <w:tblInd w:w="-5" w:type="dxa"/>
          <w:tblLayout w:type="fixed"/>
          <w:tblLook w:val="04A0"/>
        </w:tblPrEx>
        <w:trPr>
          <w:trHeight w:val="432"/>
        </w:trPr>
        <w:tc>
          <w:tcPr>
            <w:tcW w:w="1355" w:type="pct"/>
            <w:tcBorders>
              <w:top w:val="single" w:sz="4" w:space="0" w:color="auto"/>
              <w:left w:val="single" w:sz="4" w:space="0" w:color="auto"/>
              <w:bottom w:val="single" w:sz="4" w:space="0" w:color="auto"/>
              <w:right w:val="single" w:sz="4" w:space="0" w:color="auto"/>
            </w:tcBorders>
            <w:shd w:val="clear" w:color="auto" w:fill="FFFFFF" w:themeFill="background1"/>
          </w:tcPr>
          <w:p w:rsidR="001B5740" w:rsidRPr="00E51B08" w:rsidP="001B5740" w14:paraId="1B137286" w14:textId="5EBBBAFA">
            <w:pPr>
              <w:rPr>
                <w:rFonts w:ascii="Times New Roman" w:eastAsia="Times New Roman" w:hAnsi="Times New Roman" w:cs="Times New Roman"/>
                <w:b/>
                <w:bCs/>
                <w:sz w:val="24"/>
                <w:szCs w:val="24"/>
              </w:rPr>
            </w:pPr>
            <w:r w:rsidRPr="00A87328">
              <w:rPr>
                <w:rFonts w:ascii="Times New Roman" w:eastAsia="Times New Roman" w:hAnsi="Times New Roman" w:cs="Times New Roman"/>
                <w:b/>
                <w:bCs/>
                <w:sz w:val="24"/>
                <w:szCs w:val="24"/>
              </w:rPr>
              <w:t>Reviewing Notifications of Construction Subcontract Awards</w:t>
            </w:r>
          </w:p>
        </w:tc>
        <w:tc>
          <w:tcPr>
            <w:tcW w:w="1309" w:type="pct"/>
            <w:tcBorders>
              <w:top w:val="single" w:sz="4" w:space="0" w:color="auto"/>
              <w:left w:val="single" w:sz="4" w:space="0" w:color="auto"/>
              <w:bottom w:val="single" w:sz="4" w:space="0" w:color="auto"/>
              <w:right w:val="single" w:sz="4" w:space="0" w:color="auto"/>
            </w:tcBorders>
            <w:shd w:val="clear" w:color="auto" w:fill="FFFFFF" w:themeFill="background1"/>
          </w:tcPr>
          <w:p w:rsidR="001B5740" w:rsidRPr="00A87328" w:rsidP="001B5740" w14:paraId="645ACB3B" w14:textId="77777777">
            <w:pPr>
              <w:suppressAutoHyphens/>
              <w:contextualSpacing/>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 xml:space="preserve">OFCCP staff on the GS scale will spend approximately 1 hour per week reviewing notifications of construction subcontract awards. The annual burden is calculated as 52 hours (1 hour x 52 weeks). </w:t>
            </w:r>
          </w:p>
          <w:p w:rsidR="001B5740" w:rsidRPr="00E51B08" w:rsidP="001B5740" w14:paraId="0369C88C" w14:textId="77777777">
            <w:pPr>
              <w:rPr>
                <w:rFonts w:ascii="Times New Roman" w:eastAsia="Times New Roman" w:hAnsi="Times New Roman" w:cs="Times New Roman"/>
                <w:b/>
                <w:bCs/>
                <w:sz w:val="24"/>
                <w:szCs w:val="24"/>
              </w:rPr>
            </w:pP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tcPr>
          <w:p w:rsidR="001B5740" w:rsidRPr="00E51B08" w:rsidP="001B5740" w14:paraId="0C3F4C4C" w14:textId="58B41ADE">
            <w:pPr>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Hourly rate based on Grade 13, Step 5, plus an additional 69% of wages for fringe benefit costs. $48.07 x 1.69 = $81.24.</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tcPr>
          <w:p w:rsidR="001B5740" w:rsidRPr="00E51B08" w:rsidP="001B5740" w14:paraId="735EC43E" w14:textId="266C9BEB">
            <w:pPr>
              <w:rPr>
                <w:rFonts w:ascii="Times New Roman" w:eastAsia="Times New Roman" w:hAnsi="Times New Roman" w:cs="Times New Roman"/>
                <w:sz w:val="24"/>
                <w:szCs w:val="24"/>
              </w:rPr>
            </w:pPr>
            <w:r w:rsidRPr="00A87328">
              <w:rPr>
                <w:rFonts w:ascii="Times New Roman" w:eastAsia="Times New Roman" w:hAnsi="Times New Roman" w:cs="Times New Roman"/>
                <w:sz w:val="24"/>
                <w:szCs w:val="24"/>
              </w:rPr>
              <w:t xml:space="preserve">Using an average hourly salary of $81.24, the total estimated cost for this requirement is </w:t>
            </w:r>
            <w:r w:rsidRPr="00A87328">
              <w:rPr>
                <w:rFonts w:ascii="Times New Roman" w:eastAsia="Times New Roman" w:hAnsi="Times New Roman" w:cs="Times New Roman"/>
                <w:b/>
                <w:bCs/>
                <w:sz w:val="24"/>
                <w:szCs w:val="24"/>
              </w:rPr>
              <w:t>$4,225</w:t>
            </w:r>
            <w:r w:rsidRPr="00A87328">
              <w:rPr>
                <w:rFonts w:ascii="Times New Roman" w:eastAsia="Times New Roman" w:hAnsi="Times New Roman" w:cs="Times New Roman"/>
                <w:sz w:val="24"/>
                <w:szCs w:val="24"/>
              </w:rPr>
              <w:t xml:space="preserve"> (52 hours x $81.24).</w:t>
            </w:r>
          </w:p>
        </w:tc>
      </w:tr>
      <w:tr w14:paraId="109944E5" w14:textId="77777777" w:rsidTr="00AA6FAF">
        <w:tblPrEx>
          <w:tblW w:w="5303" w:type="pct"/>
          <w:tblInd w:w="-5" w:type="dxa"/>
          <w:tblLayout w:type="fixed"/>
          <w:tblLook w:val="04A0"/>
        </w:tblPrEx>
        <w:trPr>
          <w:trHeight w:val="432"/>
        </w:trPr>
        <w:tc>
          <w:tcPr>
            <w:tcW w:w="1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12667" w:rsidRPr="00E51B08" w:rsidP="00E51B08" w14:paraId="4AD42510" w14:textId="77777777">
            <w:pP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Total Cost to Federal Government</w:t>
            </w:r>
          </w:p>
        </w:tc>
        <w:tc>
          <w:tcPr>
            <w:tcW w:w="1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2667" w:rsidRPr="00E51B08" w:rsidP="00E51B08" w14:paraId="479EC1A9" w14:textId="64144568">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2,810</w:t>
            </w:r>
            <w:r w:rsidRPr="00E51B08" w:rsidR="0FA0C814">
              <w:rPr>
                <w:rFonts w:ascii="Times New Roman" w:eastAsia="Times New Roman" w:hAnsi="Times New Roman" w:cs="Times New Roman"/>
                <w:b/>
                <w:bCs/>
                <w:sz w:val="24"/>
                <w:szCs w:val="24"/>
              </w:rPr>
              <w:t xml:space="preserve"> hours</w:t>
            </w:r>
          </w:p>
        </w:tc>
        <w:tc>
          <w:tcPr>
            <w:tcW w:w="1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2667" w:rsidRPr="00E51B08" w:rsidP="00E51B08" w14:paraId="30784AFC" w14:textId="77777777">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Rate Varies</w:t>
            </w:r>
          </w:p>
        </w:tc>
        <w:tc>
          <w:tcPr>
            <w:tcW w:w="11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2667" w:rsidRPr="00E51B08" w:rsidP="00E51B08" w14:paraId="11E1702E" w14:textId="58419997">
            <w:pPr>
              <w:jc w:val="center"/>
              <w:rPr>
                <w:rFonts w:ascii="Times New Roman" w:eastAsia="Times New Roman" w:hAnsi="Times New Roman" w:cs="Times New Roman"/>
                <w:b/>
                <w:bCs/>
                <w:sz w:val="24"/>
                <w:szCs w:val="24"/>
              </w:rPr>
            </w:pPr>
            <w:r w:rsidRPr="00E51B08">
              <w:rPr>
                <w:rFonts w:ascii="Times New Roman" w:eastAsia="Times New Roman" w:hAnsi="Times New Roman" w:cs="Times New Roman"/>
                <w:b/>
                <w:bCs/>
                <w:sz w:val="24"/>
                <w:szCs w:val="24"/>
              </w:rPr>
              <w:t>$</w:t>
            </w:r>
            <w:r w:rsidRPr="00E51B08" w:rsidR="1CA74F44">
              <w:rPr>
                <w:rFonts w:ascii="Times New Roman" w:eastAsia="Times New Roman" w:hAnsi="Times New Roman" w:cs="Times New Roman"/>
                <w:b/>
                <w:bCs/>
                <w:sz w:val="24"/>
                <w:szCs w:val="24"/>
              </w:rPr>
              <w:t>1</w:t>
            </w:r>
            <w:r w:rsidRPr="00E51B08" w:rsidR="00A52B3E">
              <w:rPr>
                <w:rFonts w:ascii="Times New Roman" w:eastAsia="Times New Roman" w:hAnsi="Times New Roman" w:cs="Times New Roman"/>
                <w:b/>
                <w:bCs/>
                <w:sz w:val="24"/>
                <w:szCs w:val="24"/>
              </w:rPr>
              <w:t>92,624</w:t>
            </w:r>
          </w:p>
        </w:tc>
      </w:tr>
    </w:tbl>
    <w:p w:rsidR="00D12667" w:rsidRPr="00E51B08" w:rsidP="00E51B08" w14:paraId="602F775F" w14:textId="77777777">
      <w:pPr>
        <w:spacing w:after="0" w:line="240" w:lineRule="auto"/>
        <w:rPr>
          <w:rFonts w:ascii="Times New Roman" w:eastAsia="Times New Roman" w:hAnsi="Times New Roman" w:cs="Times New Roman"/>
          <w:sz w:val="24"/>
          <w:szCs w:val="24"/>
        </w:rPr>
      </w:pPr>
    </w:p>
    <w:p w:rsidR="00502EAB" w:rsidRPr="00E51B08" w:rsidP="00E51B08" w14:paraId="0E40CC45" w14:textId="77777777">
      <w:pPr>
        <w:pStyle w:val="Heading3"/>
        <w:spacing w:before="0" w:line="240" w:lineRule="auto"/>
        <w:rPr>
          <w:rFonts w:eastAsia="Times New Roman"/>
        </w:rPr>
      </w:pPr>
      <w:r w:rsidRPr="00E51B08">
        <w:rPr>
          <w:rFonts w:eastAsia="Times New Roman"/>
        </w:rPr>
        <w:t xml:space="preserve">Program Changes or Burden Adjustments </w:t>
      </w:r>
    </w:p>
    <w:p w:rsidR="00502EAB" w:rsidRPr="00E51B08" w:rsidP="00E51B08" w14:paraId="66E9208C" w14:textId="77777777">
      <w:pPr>
        <w:spacing w:after="0" w:line="240" w:lineRule="auto"/>
        <w:contextualSpacing/>
        <w:rPr>
          <w:rFonts w:ascii="Times New Roman" w:eastAsia="Times New Roman" w:hAnsi="Times New Roman" w:cs="Times New Roman"/>
          <w:sz w:val="24"/>
          <w:szCs w:val="24"/>
        </w:rPr>
      </w:pPr>
    </w:p>
    <w:p w:rsidR="006D4515" w:rsidRPr="00E51B08" w:rsidP="00E51B08" w14:paraId="09842CF0" w14:textId="381D3447">
      <w:pPr>
        <w:spacing w:after="0" w:line="240" w:lineRule="auto"/>
        <w:rPr>
          <w:rFonts w:ascii="Times New Roman" w:hAnsi="Times New Roman" w:cs="Times New Roman"/>
          <w:sz w:val="24"/>
          <w:szCs w:val="24"/>
        </w:rPr>
      </w:pPr>
      <w:r w:rsidRPr="00E51B08">
        <w:rPr>
          <w:rFonts w:ascii="Times New Roman" w:hAnsi="Times New Roman" w:cs="Times New Roman"/>
          <w:sz w:val="24"/>
          <w:szCs w:val="24"/>
        </w:rPr>
        <w:t xml:space="preserve">OFCCP is requesting OMB approval of </w:t>
      </w:r>
      <w:r w:rsidRPr="00E51B08" w:rsidR="009C222C">
        <w:rPr>
          <w:rFonts w:ascii="Times New Roman" w:eastAsia="Times New Roman" w:hAnsi="Times New Roman" w:cs="Times New Roman"/>
          <w:b/>
          <w:bCs/>
          <w:sz w:val="24"/>
          <w:szCs w:val="24"/>
        </w:rPr>
        <w:t xml:space="preserve">136,211 </w:t>
      </w:r>
      <w:r w:rsidRPr="00E51B08">
        <w:rPr>
          <w:rFonts w:ascii="Times New Roman" w:hAnsi="Times New Roman" w:cs="Times New Roman"/>
          <w:sz w:val="24"/>
          <w:szCs w:val="24"/>
        </w:rPr>
        <w:t xml:space="preserve">burden hours which is a </w:t>
      </w:r>
      <w:r w:rsidRPr="00E51B08" w:rsidR="00A27FB5">
        <w:rPr>
          <w:rFonts w:ascii="Times New Roman" w:hAnsi="Times New Roman" w:cs="Times New Roman"/>
          <w:sz w:val="24"/>
          <w:szCs w:val="24"/>
        </w:rPr>
        <w:t>de</w:t>
      </w:r>
      <w:r w:rsidRPr="00E51B08">
        <w:rPr>
          <w:rFonts w:ascii="Times New Roman" w:hAnsi="Times New Roman" w:cs="Times New Roman"/>
          <w:sz w:val="24"/>
          <w:szCs w:val="24"/>
        </w:rPr>
        <w:t>crease in the burden from the previous approval of 157,570 hours. Changes in burden and costs from OMB’s last review are reported in the tables below.</w:t>
      </w:r>
    </w:p>
    <w:p w:rsidR="006D4515" w:rsidRPr="00E51B08" w:rsidP="00E51B08" w14:paraId="2EBCA89D" w14:textId="77777777">
      <w:pPr>
        <w:spacing w:after="0" w:line="240" w:lineRule="auto"/>
        <w:contextualSpacing/>
        <w:rPr>
          <w:rFonts w:ascii="Times New Roman" w:eastAsia="Calibri" w:hAnsi="Times New Roman" w:cs="Times New Roman"/>
          <w:color w:val="4F81BD" w:themeColor="accent1"/>
          <w:sz w:val="24"/>
          <w:szCs w:val="24"/>
          <w:u w:val="single"/>
        </w:rPr>
      </w:pPr>
    </w:p>
    <w:tbl>
      <w:tblPr>
        <w:tblStyle w:val="TableGrid"/>
        <w:tblW w:w="8858" w:type="dxa"/>
        <w:tblLook w:val="04A0"/>
      </w:tblPr>
      <w:tblGrid>
        <w:gridCol w:w="1669"/>
        <w:gridCol w:w="1289"/>
        <w:gridCol w:w="1776"/>
        <w:gridCol w:w="1656"/>
        <w:gridCol w:w="2468"/>
      </w:tblGrid>
      <w:tr w14:paraId="13AA5F01" w14:textId="29C0B923" w:rsidTr="009C222C">
        <w:tblPrEx>
          <w:tblW w:w="8858" w:type="dxa"/>
          <w:tblLook w:val="04A0"/>
        </w:tblPrEx>
        <w:tc>
          <w:tcPr>
            <w:tcW w:w="1669" w:type="dxa"/>
            <w:tcBorders>
              <w:top w:val="single" w:sz="4" w:space="0" w:color="auto"/>
              <w:left w:val="single" w:sz="4" w:space="0" w:color="auto"/>
              <w:bottom w:val="single" w:sz="4" w:space="0" w:color="auto"/>
              <w:right w:val="single" w:sz="4" w:space="0" w:color="auto"/>
            </w:tcBorders>
            <w:hideMark/>
          </w:tcPr>
          <w:p w:rsidR="00BE42EF" w:rsidRPr="00E51B08" w:rsidP="00E51B08" w14:paraId="169D5612" w14:textId="77777777">
            <w:pPr>
              <w:contextualSpacing/>
              <w:rPr>
                <w:rFonts w:ascii="Times New Roman" w:eastAsia="Calibri" w:hAnsi="Times New Roman" w:cs="Times New Roman"/>
                <w:b/>
                <w:sz w:val="24"/>
                <w:szCs w:val="24"/>
              </w:rPr>
            </w:pPr>
            <w:r w:rsidRPr="00E51B08">
              <w:rPr>
                <w:rFonts w:ascii="Times New Roman" w:eastAsia="Calibri" w:hAnsi="Times New Roman" w:cs="Times New Roman"/>
                <w:b/>
                <w:sz w:val="24"/>
                <w:szCs w:val="24"/>
              </w:rPr>
              <w:t>Activity</w:t>
            </w:r>
          </w:p>
        </w:tc>
        <w:tc>
          <w:tcPr>
            <w:tcW w:w="1289" w:type="dxa"/>
            <w:tcBorders>
              <w:top w:val="single" w:sz="4" w:space="0" w:color="auto"/>
              <w:left w:val="single" w:sz="4" w:space="0" w:color="auto"/>
              <w:bottom w:val="single" w:sz="4" w:space="0" w:color="auto"/>
              <w:right w:val="single" w:sz="4" w:space="0" w:color="auto"/>
            </w:tcBorders>
            <w:hideMark/>
          </w:tcPr>
          <w:p w:rsidR="00BE42EF" w:rsidRPr="00E51B08" w:rsidP="00E51B08" w14:paraId="2CFBAB82" w14:textId="77777777">
            <w:pPr>
              <w:contextualSpacing/>
              <w:rPr>
                <w:rFonts w:ascii="Times New Roman" w:eastAsia="Calibri" w:hAnsi="Times New Roman" w:cs="Times New Roman"/>
                <w:b/>
                <w:sz w:val="24"/>
                <w:szCs w:val="24"/>
              </w:rPr>
            </w:pPr>
            <w:r w:rsidRPr="00E51B08">
              <w:rPr>
                <w:rFonts w:ascii="Times New Roman" w:eastAsia="Calibri" w:hAnsi="Times New Roman" w:cs="Times New Roman"/>
                <w:b/>
                <w:sz w:val="24"/>
                <w:szCs w:val="24"/>
              </w:rPr>
              <w:t>Currently Approved ICR</w:t>
            </w:r>
          </w:p>
          <w:p w:rsidR="00BE42EF" w:rsidRPr="00E51B08" w:rsidP="00E51B08" w14:paraId="4DEF7231" w14:textId="77777777">
            <w:pPr>
              <w:contextualSpacing/>
              <w:rPr>
                <w:rFonts w:ascii="Times New Roman" w:eastAsia="Calibri" w:hAnsi="Times New Roman" w:cs="Times New Roman"/>
                <w:b/>
                <w:sz w:val="24"/>
                <w:szCs w:val="24"/>
              </w:rPr>
            </w:pPr>
            <w:r w:rsidRPr="00E51B08">
              <w:rPr>
                <w:rFonts w:ascii="Times New Roman" w:eastAsia="Calibri" w:hAnsi="Times New Roman" w:cs="Times New Roman"/>
                <w:b/>
                <w:sz w:val="24"/>
                <w:szCs w:val="24"/>
              </w:rPr>
              <w:t>Burden Hours</w:t>
            </w:r>
          </w:p>
          <w:p w:rsidR="00BE42EF" w:rsidRPr="00E51B08" w:rsidP="00E51B08" w14:paraId="75FCA514" w14:textId="77777777">
            <w:pPr>
              <w:contextualSpacing/>
              <w:rPr>
                <w:rFonts w:ascii="Times New Roman" w:eastAsia="Calibri" w:hAnsi="Times New Roman" w:cs="Times New Roman"/>
                <w:b/>
                <w:sz w:val="24"/>
                <w:szCs w:val="24"/>
              </w:rPr>
            </w:pPr>
          </w:p>
          <w:p w:rsidR="00BE42EF" w:rsidRPr="00E51B08" w:rsidP="00E51B08" w14:paraId="7855E3F4" w14:textId="77777777">
            <w:pPr>
              <w:contextualSpacing/>
              <w:rPr>
                <w:rFonts w:ascii="Times New Roman" w:eastAsia="Calibri" w:hAnsi="Times New Roman" w:cs="Times New Roman"/>
                <w:b/>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42EF" w:rsidRPr="00E51B08" w:rsidP="00E51B08" w14:paraId="1216F2DE" w14:textId="77777777">
            <w:pPr>
              <w:contextualSpacing/>
              <w:rPr>
                <w:rFonts w:ascii="Times New Roman" w:eastAsia="Calibri" w:hAnsi="Times New Roman" w:cs="Times New Roman"/>
                <w:b/>
                <w:sz w:val="24"/>
                <w:szCs w:val="24"/>
              </w:rPr>
            </w:pPr>
            <w:r w:rsidRPr="00E51B08">
              <w:rPr>
                <w:rFonts w:ascii="Times New Roman" w:eastAsia="Calibri" w:hAnsi="Times New Roman" w:cs="Times New Roman"/>
                <w:b/>
                <w:sz w:val="24"/>
                <w:szCs w:val="24"/>
              </w:rPr>
              <w:t>Proposed ICR</w:t>
            </w:r>
          </w:p>
          <w:p w:rsidR="00BE42EF" w:rsidRPr="00E51B08" w:rsidP="00E51B08" w14:paraId="156FDF6E" w14:textId="77777777">
            <w:pPr>
              <w:contextualSpacing/>
              <w:rPr>
                <w:rFonts w:ascii="Times New Roman" w:eastAsia="Calibri" w:hAnsi="Times New Roman" w:cs="Times New Roman"/>
                <w:b/>
                <w:sz w:val="24"/>
                <w:szCs w:val="24"/>
              </w:rPr>
            </w:pPr>
            <w:r w:rsidRPr="00E51B08">
              <w:rPr>
                <w:rFonts w:ascii="Times New Roman" w:eastAsia="Calibri" w:hAnsi="Times New Roman" w:cs="Times New Roman"/>
                <w:b/>
                <w:sz w:val="24"/>
                <w:szCs w:val="24"/>
              </w:rPr>
              <w:t>Burden Hours</w:t>
            </w:r>
          </w:p>
        </w:tc>
        <w:tc>
          <w:tcPr>
            <w:tcW w:w="1656" w:type="dxa"/>
            <w:tcBorders>
              <w:top w:val="single" w:sz="4" w:space="0" w:color="auto"/>
              <w:left w:val="single" w:sz="4" w:space="0" w:color="auto"/>
              <w:bottom w:val="single" w:sz="4" w:space="0" w:color="auto"/>
              <w:right w:val="single" w:sz="4" w:space="0" w:color="auto"/>
            </w:tcBorders>
          </w:tcPr>
          <w:p w:rsidR="00BE42EF" w:rsidRPr="00E51B08" w:rsidP="00E51B08" w14:paraId="7FDB3BF3" w14:textId="77777777">
            <w:pPr>
              <w:contextualSpacing/>
              <w:rPr>
                <w:rFonts w:ascii="Times New Roman" w:eastAsia="Calibri" w:hAnsi="Times New Roman" w:cs="Times New Roman"/>
                <w:b/>
                <w:sz w:val="24"/>
                <w:szCs w:val="24"/>
              </w:rPr>
            </w:pPr>
            <w:r w:rsidRPr="00E51B08">
              <w:rPr>
                <w:rFonts w:ascii="Times New Roman" w:eastAsia="Calibri" w:hAnsi="Times New Roman" w:cs="Times New Roman"/>
                <w:b/>
                <w:sz w:val="24"/>
                <w:szCs w:val="24"/>
              </w:rPr>
              <w:t>Change</w:t>
            </w:r>
          </w:p>
        </w:tc>
        <w:tc>
          <w:tcPr>
            <w:tcW w:w="2468" w:type="dxa"/>
            <w:tcBorders>
              <w:top w:val="single" w:sz="4" w:space="0" w:color="auto"/>
              <w:left w:val="single" w:sz="4" w:space="0" w:color="auto"/>
              <w:bottom w:val="single" w:sz="4" w:space="0" w:color="auto"/>
              <w:right w:val="single" w:sz="4" w:space="0" w:color="auto"/>
            </w:tcBorders>
          </w:tcPr>
          <w:p w:rsidR="00BE42EF" w:rsidRPr="00E51B08" w:rsidP="00E51B08" w14:paraId="1897D3F0" w14:textId="1FDB86C4">
            <w:pPr>
              <w:contextualSpacing/>
              <w:rPr>
                <w:rFonts w:ascii="Times New Roman" w:eastAsia="Calibri" w:hAnsi="Times New Roman" w:cs="Times New Roman"/>
                <w:b/>
                <w:sz w:val="24"/>
                <w:szCs w:val="24"/>
              </w:rPr>
            </w:pPr>
            <w:r w:rsidRPr="00E51B08">
              <w:rPr>
                <w:rFonts w:ascii="Times New Roman" w:eastAsia="Calibri" w:hAnsi="Times New Roman" w:cs="Times New Roman"/>
                <w:b/>
                <w:sz w:val="24"/>
                <w:szCs w:val="24"/>
              </w:rPr>
              <w:t>Explanation</w:t>
            </w:r>
          </w:p>
        </w:tc>
      </w:tr>
      <w:tr w14:paraId="501B911F" w14:textId="6F40CC7F" w:rsidTr="009C222C">
        <w:tblPrEx>
          <w:tblW w:w="8858" w:type="dxa"/>
          <w:tblLook w:val="04A0"/>
        </w:tblPrEx>
        <w:tc>
          <w:tcPr>
            <w:tcW w:w="1669" w:type="dxa"/>
            <w:tcBorders>
              <w:top w:val="single" w:sz="4" w:space="0" w:color="auto"/>
              <w:left w:val="single" w:sz="4" w:space="0" w:color="auto"/>
              <w:bottom w:val="single" w:sz="4" w:space="0" w:color="auto"/>
              <w:right w:val="single" w:sz="4" w:space="0" w:color="auto"/>
            </w:tcBorders>
            <w:hideMark/>
          </w:tcPr>
          <w:p w:rsidR="00BE42EF" w:rsidRPr="00E51B08" w:rsidP="00E51B08" w14:paraId="0A0B616A"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Recordkeeping</w:t>
            </w:r>
          </w:p>
        </w:tc>
        <w:tc>
          <w:tcPr>
            <w:tcW w:w="1289" w:type="dxa"/>
            <w:tcBorders>
              <w:top w:val="single" w:sz="4" w:space="0" w:color="auto"/>
              <w:left w:val="single" w:sz="4" w:space="0" w:color="auto"/>
              <w:bottom w:val="single" w:sz="4" w:space="0" w:color="auto"/>
              <w:right w:val="single" w:sz="4" w:space="0" w:color="auto"/>
            </w:tcBorders>
            <w:hideMark/>
          </w:tcPr>
          <w:p w:rsidR="00BE42EF" w:rsidRPr="00E51B08" w:rsidP="00E51B08" w14:paraId="71A4CDE3"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129,837</w:t>
            </w:r>
          </w:p>
        </w:tc>
        <w:tc>
          <w:tcPr>
            <w:tcW w:w="1776" w:type="dxa"/>
            <w:tcBorders>
              <w:top w:val="single" w:sz="4" w:space="0" w:color="auto"/>
              <w:left w:val="single" w:sz="4" w:space="0" w:color="auto"/>
              <w:bottom w:val="single" w:sz="4" w:space="0" w:color="auto"/>
              <w:right w:val="single" w:sz="4" w:space="0" w:color="auto"/>
            </w:tcBorders>
          </w:tcPr>
          <w:p w:rsidR="00BE42EF" w:rsidRPr="00E51B08" w:rsidP="00E51B08" w14:paraId="5A7B6803"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 xml:space="preserve"> 102,875</w:t>
            </w:r>
          </w:p>
        </w:tc>
        <w:tc>
          <w:tcPr>
            <w:tcW w:w="1656" w:type="dxa"/>
            <w:tcBorders>
              <w:top w:val="single" w:sz="4" w:space="0" w:color="auto"/>
              <w:left w:val="single" w:sz="4" w:space="0" w:color="auto"/>
              <w:bottom w:val="single" w:sz="4" w:space="0" w:color="auto"/>
              <w:right w:val="single" w:sz="4" w:space="0" w:color="auto"/>
            </w:tcBorders>
          </w:tcPr>
          <w:p w:rsidR="00BE42EF" w:rsidRPr="00E51B08" w:rsidP="00E51B08" w14:paraId="4B522051" w14:textId="3082BD74">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Decrease of 26,962 hours</w:t>
            </w:r>
          </w:p>
        </w:tc>
        <w:tc>
          <w:tcPr>
            <w:tcW w:w="2468" w:type="dxa"/>
            <w:tcBorders>
              <w:top w:val="single" w:sz="4" w:space="0" w:color="auto"/>
              <w:left w:val="single" w:sz="4" w:space="0" w:color="auto"/>
              <w:bottom w:val="single" w:sz="4" w:space="0" w:color="auto"/>
              <w:right w:val="single" w:sz="4" w:space="0" w:color="auto"/>
            </w:tcBorders>
          </w:tcPr>
          <w:p w:rsidR="00BE42EF" w:rsidRPr="00E51B08" w:rsidP="00E51B08" w14:paraId="28AEAC7A"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 xml:space="preserve">This change is due primarily to the decrease in the estimated </w:t>
            </w:r>
            <w:r w:rsidRPr="00E51B08">
              <w:rPr>
                <w:rFonts w:ascii="Times New Roman" w:eastAsia="Times New Roman" w:hAnsi="Times New Roman" w:cs="Times New Roman"/>
                <w:sz w:val="24"/>
                <w:szCs w:val="24"/>
              </w:rPr>
              <w:t xml:space="preserve">construction contractor universe (as described above, the lower estimate is based </w:t>
            </w:r>
            <w:r w:rsidRPr="00E51B08">
              <w:rPr>
                <w:rFonts w:ascii="Times New Roman" w:eastAsia="Times New Roman" w:hAnsi="Times New Roman" w:cs="Times New Roman"/>
                <w:sz w:val="24"/>
                <w:szCs w:val="24"/>
              </w:rPr>
              <w:t xml:space="preserve">on </w:t>
            </w:r>
            <w:r w:rsidRPr="00E51B08">
              <w:rPr>
                <w:rFonts w:ascii="Times New Roman" w:eastAsia="Calibri" w:hAnsi="Times New Roman" w:cs="Times New Roman"/>
                <w:sz w:val="24"/>
                <w:szCs w:val="24"/>
              </w:rPr>
              <w:t>FY 2021-2023 USA Spending data</w:t>
            </w:r>
            <w:r w:rsidRPr="00E51B08">
              <w:rPr>
                <w:rFonts w:ascii="Times New Roman" w:eastAsia="Times New Roman" w:hAnsi="Times New Roman" w:cs="Times New Roman"/>
                <w:sz w:val="24"/>
                <w:szCs w:val="24"/>
              </w:rPr>
              <w:t>).</w:t>
            </w:r>
          </w:p>
        </w:tc>
      </w:tr>
      <w:tr w14:paraId="7AC60327" w14:textId="5C0A972B" w:rsidTr="009C222C">
        <w:tblPrEx>
          <w:tblW w:w="8858" w:type="dxa"/>
          <w:tblLook w:val="04A0"/>
        </w:tblPrEx>
        <w:tc>
          <w:tcPr>
            <w:tcW w:w="1669" w:type="dxa"/>
            <w:tcBorders>
              <w:top w:val="single" w:sz="4" w:space="0" w:color="auto"/>
              <w:left w:val="single" w:sz="4" w:space="0" w:color="auto"/>
              <w:bottom w:val="single" w:sz="4" w:space="0" w:color="auto"/>
              <w:right w:val="single" w:sz="4" w:space="0" w:color="auto"/>
            </w:tcBorders>
          </w:tcPr>
          <w:p w:rsidR="00BE42EF" w:rsidRPr="00E51B08" w:rsidP="00E51B08" w14:paraId="4C9B3312"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Scheduling Letter and Itemized Listing</w:t>
            </w:r>
          </w:p>
        </w:tc>
        <w:tc>
          <w:tcPr>
            <w:tcW w:w="1289" w:type="dxa"/>
            <w:tcBorders>
              <w:top w:val="single" w:sz="4" w:space="0" w:color="auto"/>
              <w:left w:val="single" w:sz="4" w:space="0" w:color="auto"/>
              <w:bottom w:val="single" w:sz="4" w:space="0" w:color="auto"/>
              <w:right w:val="single" w:sz="4" w:space="0" w:color="auto"/>
            </w:tcBorders>
          </w:tcPr>
          <w:p w:rsidR="00BE42EF" w:rsidRPr="00E51B08" w:rsidP="00E51B08" w14:paraId="79030716"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10,900</w:t>
            </w:r>
          </w:p>
        </w:tc>
        <w:tc>
          <w:tcPr>
            <w:tcW w:w="1776" w:type="dxa"/>
            <w:tcBorders>
              <w:top w:val="single" w:sz="4" w:space="0" w:color="auto"/>
              <w:left w:val="single" w:sz="4" w:space="0" w:color="auto"/>
              <w:bottom w:val="single" w:sz="4" w:space="0" w:color="auto"/>
              <w:right w:val="single" w:sz="4" w:space="0" w:color="auto"/>
            </w:tcBorders>
          </w:tcPr>
          <w:p w:rsidR="00BE42EF" w:rsidRPr="00E51B08" w:rsidP="00E51B08" w14:paraId="0433D720"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5,229</w:t>
            </w:r>
          </w:p>
        </w:tc>
        <w:tc>
          <w:tcPr>
            <w:tcW w:w="1656" w:type="dxa"/>
            <w:tcBorders>
              <w:top w:val="single" w:sz="4" w:space="0" w:color="auto"/>
              <w:left w:val="single" w:sz="4" w:space="0" w:color="auto"/>
              <w:bottom w:val="single" w:sz="4" w:space="0" w:color="auto"/>
              <w:right w:val="single" w:sz="4" w:space="0" w:color="auto"/>
            </w:tcBorders>
          </w:tcPr>
          <w:p w:rsidR="00BE42EF" w:rsidRPr="00E51B08" w:rsidP="00E51B08" w14:paraId="53D08B1D"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Decrease of 5,671 hours</w:t>
            </w:r>
          </w:p>
        </w:tc>
        <w:tc>
          <w:tcPr>
            <w:tcW w:w="2468" w:type="dxa"/>
            <w:tcBorders>
              <w:top w:val="single" w:sz="4" w:space="0" w:color="auto"/>
              <w:left w:val="single" w:sz="4" w:space="0" w:color="auto"/>
              <w:bottom w:val="single" w:sz="4" w:space="0" w:color="auto"/>
              <w:right w:val="single" w:sz="4" w:space="0" w:color="auto"/>
            </w:tcBorders>
          </w:tcPr>
          <w:p w:rsidR="00BE42EF" w:rsidRPr="00E51B08" w:rsidP="00E51B08" w14:paraId="0275C2FD" w14:textId="3AE22E4E">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This decrease is due primarily to a lower estimate for the expected number of compliance reviews.</w:t>
            </w:r>
            <w:r w:rsidRPr="00E51B08">
              <w:rPr>
                <w:rFonts w:ascii="Times New Roman" w:hAnsi="Times New Roman" w:cs="Times New Roman"/>
                <w:sz w:val="24"/>
                <w:szCs w:val="24"/>
              </w:rPr>
              <w:t xml:space="preserve"> As described above, OFCCP’s estimate for the proposed collection is based on the average number of scheduled construction compliance reviews in FY 2021-2023.</w:t>
            </w:r>
          </w:p>
        </w:tc>
      </w:tr>
      <w:tr w14:paraId="503E14BB" w14:textId="5178D075" w:rsidTr="009C222C">
        <w:tblPrEx>
          <w:tblW w:w="8858" w:type="dxa"/>
          <w:tblLook w:val="04A0"/>
        </w:tblPrEx>
        <w:trPr>
          <w:trHeight w:val="2249"/>
        </w:trPr>
        <w:tc>
          <w:tcPr>
            <w:tcW w:w="1669" w:type="dxa"/>
            <w:tcBorders>
              <w:top w:val="single" w:sz="4" w:space="0" w:color="auto"/>
              <w:left w:val="single" w:sz="4" w:space="0" w:color="auto"/>
              <w:bottom w:val="single" w:sz="4" w:space="0" w:color="auto"/>
              <w:right w:val="single" w:sz="4" w:space="0" w:color="auto"/>
            </w:tcBorders>
            <w:hideMark/>
          </w:tcPr>
          <w:p w:rsidR="00BE42EF" w:rsidRPr="00E51B08" w:rsidP="00E51B08" w14:paraId="1973E58F"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CC-314 (NCAP) Form</w:t>
            </w:r>
          </w:p>
        </w:tc>
        <w:tc>
          <w:tcPr>
            <w:tcW w:w="1289" w:type="dxa"/>
            <w:tcBorders>
              <w:top w:val="single" w:sz="4" w:space="0" w:color="auto"/>
              <w:left w:val="single" w:sz="4" w:space="0" w:color="auto"/>
              <w:bottom w:val="single" w:sz="4" w:space="0" w:color="auto"/>
              <w:right w:val="single" w:sz="4" w:space="0" w:color="auto"/>
            </w:tcBorders>
            <w:hideMark/>
          </w:tcPr>
          <w:p w:rsidR="00BE42EF" w:rsidRPr="00E51B08" w:rsidP="00E51B08" w14:paraId="0E3A6935"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3,174</w:t>
            </w:r>
          </w:p>
        </w:tc>
        <w:tc>
          <w:tcPr>
            <w:tcW w:w="1776" w:type="dxa"/>
            <w:tcBorders>
              <w:top w:val="single" w:sz="4" w:space="0" w:color="auto"/>
              <w:left w:val="single" w:sz="4" w:space="0" w:color="auto"/>
              <w:bottom w:val="single" w:sz="4" w:space="0" w:color="auto"/>
              <w:right w:val="single" w:sz="4" w:space="0" w:color="auto"/>
            </w:tcBorders>
          </w:tcPr>
          <w:p w:rsidR="00BE42EF" w:rsidRPr="00E51B08" w:rsidP="00E51B08" w14:paraId="71E2C9F4"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18,125</w:t>
            </w:r>
          </w:p>
        </w:tc>
        <w:tc>
          <w:tcPr>
            <w:tcW w:w="1656" w:type="dxa"/>
            <w:tcBorders>
              <w:top w:val="single" w:sz="4" w:space="0" w:color="auto"/>
              <w:left w:val="single" w:sz="4" w:space="0" w:color="auto"/>
              <w:bottom w:val="single" w:sz="4" w:space="0" w:color="auto"/>
              <w:right w:val="single" w:sz="4" w:space="0" w:color="auto"/>
            </w:tcBorders>
          </w:tcPr>
          <w:p w:rsidR="00BE42EF" w:rsidRPr="00E51B08" w:rsidP="00E51B08" w14:paraId="246A7C38"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Increase of 14,951 hours</w:t>
            </w:r>
          </w:p>
        </w:tc>
        <w:tc>
          <w:tcPr>
            <w:tcW w:w="2468" w:type="dxa"/>
            <w:tcBorders>
              <w:top w:val="single" w:sz="4" w:space="0" w:color="auto"/>
              <w:left w:val="single" w:sz="4" w:space="0" w:color="auto"/>
              <w:bottom w:val="single" w:sz="4" w:space="0" w:color="auto"/>
              <w:right w:val="single" w:sz="4" w:space="0" w:color="auto"/>
            </w:tcBorders>
          </w:tcPr>
          <w:p w:rsidR="00BE42EF" w:rsidRPr="00E51B08" w:rsidP="00E51B08" w14:paraId="242C3D72"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This increase is due to a higher estimate for CC-314 report submissions. The new estimate is based on the number of CC-314 submissions OFCCP received in FY 2023, which is higher than the previous ICR estimate.</w:t>
            </w:r>
          </w:p>
        </w:tc>
      </w:tr>
      <w:tr w14:paraId="753D929A" w14:textId="465779B5" w:rsidTr="009C222C">
        <w:tblPrEx>
          <w:tblW w:w="8858" w:type="dxa"/>
          <w:tblLook w:val="04A0"/>
        </w:tblPrEx>
        <w:tc>
          <w:tcPr>
            <w:tcW w:w="1669" w:type="dxa"/>
            <w:tcBorders>
              <w:top w:val="single" w:sz="4" w:space="0" w:color="auto"/>
              <w:left w:val="single" w:sz="4" w:space="0" w:color="auto"/>
              <w:bottom w:val="single" w:sz="4" w:space="0" w:color="auto"/>
              <w:right w:val="single" w:sz="4" w:space="0" w:color="auto"/>
            </w:tcBorders>
            <w:hideMark/>
          </w:tcPr>
          <w:p w:rsidR="00BE42EF" w:rsidRPr="00E51B08" w:rsidP="00E51B08" w14:paraId="67652917"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Third Party Disclosure</w:t>
            </w:r>
          </w:p>
        </w:tc>
        <w:tc>
          <w:tcPr>
            <w:tcW w:w="1289" w:type="dxa"/>
            <w:tcBorders>
              <w:top w:val="single" w:sz="4" w:space="0" w:color="auto"/>
              <w:left w:val="single" w:sz="4" w:space="0" w:color="auto"/>
              <w:bottom w:val="single" w:sz="4" w:space="0" w:color="auto"/>
              <w:right w:val="single" w:sz="4" w:space="0" w:color="auto"/>
            </w:tcBorders>
            <w:hideMark/>
          </w:tcPr>
          <w:p w:rsidR="00BE42EF" w:rsidRPr="00E51B08" w:rsidP="00E51B08" w14:paraId="2EE6329F"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12,609</w:t>
            </w:r>
          </w:p>
        </w:tc>
        <w:tc>
          <w:tcPr>
            <w:tcW w:w="1776" w:type="dxa"/>
            <w:tcBorders>
              <w:top w:val="single" w:sz="4" w:space="0" w:color="auto"/>
              <w:left w:val="single" w:sz="4" w:space="0" w:color="auto"/>
              <w:bottom w:val="single" w:sz="4" w:space="0" w:color="auto"/>
              <w:right w:val="single" w:sz="4" w:space="0" w:color="auto"/>
            </w:tcBorders>
          </w:tcPr>
          <w:p w:rsidR="00BE42EF" w:rsidRPr="00E51B08" w:rsidP="00E51B08" w14:paraId="5030BA61" w14:textId="4B56F249">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9</w:t>
            </w:r>
            <w:r w:rsidRPr="00E51B08" w:rsidR="001733D4">
              <w:rPr>
                <w:rFonts w:ascii="Times New Roman" w:eastAsia="Calibri" w:hAnsi="Times New Roman" w:cs="Times New Roman"/>
                <w:sz w:val="24"/>
                <w:szCs w:val="24"/>
              </w:rPr>
              <w:t>,</w:t>
            </w:r>
            <w:r w:rsidRPr="00E51B08">
              <w:rPr>
                <w:rFonts w:ascii="Times New Roman" w:eastAsia="Calibri" w:hAnsi="Times New Roman" w:cs="Times New Roman"/>
                <w:sz w:val="24"/>
                <w:szCs w:val="24"/>
              </w:rPr>
              <w:t>982</w:t>
            </w:r>
          </w:p>
        </w:tc>
        <w:tc>
          <w:tcPr>
            <w:tcW w:w="1656" w:type="dxa"/>
            <w:tcBorders>
              <w:top w:val="single" w:sz="4" w:space="0" w:color="auto"/>
              <w:left w:val="single" w:sz="4" w:space="0" w:color="auto"/>
              <w:bottom w:val="single" w:sz="4" w:space="0" w:color="auto"/>
              <w:right w:val="single" w:sz="4" w:space="0" w:color="auto"/>
            </w:tcBorders>
          </w:tcPr>
          <w:p w:rsidR="00BE42EF" w:rsidRPr="00E51B08" w:rsidP="00E51B08" w14:paraId="786AF30D"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Decrease of 2,627 hours</w:t>
            </w:r>
          </w:p>
        </w:tc>
        <w:tc>
          <w:tcPr>
            <w:tcW w:w="2468" w:type="dxa"/>
            <w:tcBorders>
              <w:top w:val="single" w:sz="4" w:space="0" w:color="auto"/>
              <w:left w:val="single" w:sz="4" w:space="0" w:color="auto"/>
              <w:bottom w:val="single" w:sz="4" w:space="0" w:color="auto"/>
              <w:right w:val="single" w:sz="4" w:space="0" w:color="auto"/>
            </w:tcBorders>
          </w:tcPr>
          <w:p w:rsidR="00BE42EF" w:rsidRPr="00E51B08" w:rsidP="00E51B08" w14:paraId="39FB356E" w14:textId="77777777">
            <w:pPr>
              <w:contextualSpacing/>
              <w:rPr>
                <w:rFonts w:ascii="Times New Roman" w:eastAsia="Calibri" w:hAnsi="Times New Roman" w:cs="Times New Roman"/>
                <w:sz w:val="24"/>
                <w:szCs w:val="24"/>
              </w:rPr>
            </w:pPr>
            <w:r w:rsidRPr="00E51B08">
              <w:rPr>
                <w:rFonts w:ascii="Times New Roman" w:eastAsia="Calibri" w:hAnsi="Times New Roman" w:cs="Times New Roman"/>
                <w:sz w:val="24"/>
                <w:szCs w:val="24"/>
              </w:rPr>
              <w:t xml:space="preserve">This change is due primarily to the decrease in the estimated </w:t>
            </w:r>
            <w:r w:rsidRPr="00E51B08">
              <w:rPr>
                <w:rFonts w:ascii="Times New Roman" w:eastAsia="Times New Roman" w:hAnsi="Times New Roman" w:cs="Times New Roman"/>
                <w:sz w:val="24"/>
                <w:szCs w:val="24"/>
              </w:rPr>
              <w:t xml:space="preserve">construction contractor universe (as described above, the lower estimate is based on </w:t>
            </w:r>
            <w:r w:rsidRPr="00E51B08">
              <w:rPr>
                <w:rFonts w:ascii="Times New Roman" w:eastAsia="Calibri" w:hAnsi="Times New Roman" w:cs="Times New Roman"/>
                <w:sz w:val="24"/>
                <w:szCs w:val="24"/>
              </w:rPr>
              <w:t>FY 2021-2023 USA Spending data</w:t>
            </w:r>
            <w:r w:rsidRPr="00E51B08">
              <w:rPr>
                <w:rFonts w:ascii="Times New Roman" w:eastAsia="Times New Roman" w:hAnsi="Times New Roman" w:cs="Times New Roman"/>
                <w:sz w:val="24"/>
                <w:szCs w:val="24"/>
              </w:rPr>
              <w:t>).</w:t>
            </w:r>
          </w:p>
        </w:tc>
      </w:tr>
      <w:tr w14:paraId="7E98D839" w14:textId="69D1A0A5" w:rsidTr="009C222C">
        <w:tblPrEx>
          <w:tblW w:w="8858" w:type="dxa"/>
          <w:tblLook w:val="04A0"/>
        </w:tblPrEx>
        <w:tc>
          <w:tcPr>
            <w:tcW w:w="1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E42EF" w:rsidRPr="00E51B08" w:rsidP="00E51B08" w14:paraId="562E0F63" w14:textId="77777777">
            <w:pPr>
              <w:contextualSpacing/>
              <w:rPr>
                <w:rFonts w:ascii="Times New Roman" w:eastAsia="Calibri" w:hAnsi="Times New Roman" w:cs="Times New Roman"/>
                <w:b/>
                <w:sz w:val="24"/>
                <w:szCs w:val="24"/>
              </w:rPr>
            </w:pPr>
            <w:r w:rsidRPr="00E51B08">
              <w:rPr>
                <w:rFonts w:ascii="Times New Roman" w:eastAsia="Calibri" w:hAnsi="Times New Roman" w:cs="Times New Roman"/>
                <w:b/>
                <w:sz w:val="24"/>
                <w:szCs w:val="24"/>
              </w:rPr>
              <w:t>Totals</w:t>
            </w:r>
          </w:p>
        </w:tc>
        <w:tc>
          <w:tcPr>
            <w:tcW w:w="1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E42EF" w:rsidRPr="00E51B08" w:rsidP="00E51B08" w14:paraId="4011231B" w14:textId="77777777">
            <w:pPr>
              <w:contextualSpacing/>
              <w:rPr>
                <w:rFonts w:ascii="Times New Roman" w:eastAsia="Calibri" w:hAnsi="Times New Roman" w:cs="Times New Roman"/>
                <w:b/>
                <w:sz w:val="24"/>
                <w:szCs w:val="24"/>
              </w:rPr>
            </w:pPr>
            <w:r w:rsidRPr="00E51B08">
              <w:rPr>
                <w:rFonts w:ascii="Times New Roman" w:eastAsia="Calibri" w:hAnsi="Times New Roman" w:cs="Times New Roman"/>
                <w:b/>
                <w:sz w:val="24"/>
                <w:szCs w:val="24"/>
              </w:rPr>
              <w:t>157,570</w:t>
            </w:r>
          </w:p>
        </w:tc>
        <w:tc>
          <w:tcPr>
            <w:tcW w:w="1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E42EF" w:rsidRPr="00E51B08" w:rsidP="00E51B08" w14:paraId="6C7C89FD" w14:textId="2475DCBD">
            <w:pPr>
              <w:contextualSpacing/>
              <w:rPr>
                <w:rFonts w:ascii="Times New Roman" w:eastAsia="Calibri" w:hAnsi="Times New Roman" w:cs="Times New Roman"/>
                <w:b/>
                <w:sz w:val="24"/>
                <w:szCs w:val="24"/>
              </w:rPr>
            </w:pPr>
            <w:r w:rsidRPr="00E51B08">
              <w:rPr>
                <w:rFonts w:ascii="Times New Roman" w:eastAsia="Times New Roman" w:hAnsi="Times New Roman" w:cs="Times New Roman"/>
                <w:b/>
                <w:bCs/>
                <w:sz w:val="24"/>
                <w:szCs w:val="24"/>
              </w:rPr>
              <w:t>136,211</w:t>
            </w:r>
          </w:p>
        </w:tc>
        <w:tc>
          <w:tcPr>
            <w:tcW w:w="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E42EF" w:rsidRPr="00E51B08" w:rsidP="00E51B08" w14:paraId="00C69E2F" w14:textId="44E37955">
            <w:pPr>
              <w:contextualSpacing/>
              <w:rPr>
                <w:rFonts w:ascii="Times New Roman" w:eastAsia="Calibri" w:hAnsi="Times New Roman" w:cs="Times New Roman"/>
                <w:b/>
                <w:sz w:val="24"/>
                <w:szCs w:val="24"/>
              </w:rPr>
            </w:pPr>
            <w:r w:rsidRPr="00E51B08">
              <w:rPr>
                <w:rFonts w:ascii="Times New Roman" w:eastAsia="Calibri" w:hAnsi="Times New Roman" w:cs="Times New Roman"/>
                <w:b/>
                <w:sz w:val="24"/>
                <w:szCs w:val="24"/>
              </w:rPr>
              <w:t xml:space="preserve">Decrease </w:t>
            </w:r>
            <w:r w:rsidRPr="00E51B08">
              <w:rPr>
                <w:rFonts w:ascii="Times New Roman" w:eastAsia="Calibri" w:hAnsi="Times New Roman" w:cs="Times New Roman"/>
                <w:b/>
                <w:sz w:val="24"/>
                <w:szCs w:val="24"/>
              </w:rPr>
              <w:t xml:space="preserve">of </w:t>
            </w:r>
            <w:r w:rsidRPr="00E51B08">
              <w:rPr>
                <w:rFonts w:ascii="Times New Roman" w:eastAsia="Calibri" w:hAnsi="Times New Roman" w:cs="Times New Roman"/>
                <w:b/>
                <w:sz w:val="24"/>
                <w:szCs w:val="24"/>
              </w:rPr>
              <w:t>21,359</w:t>
            </w:r>
            <w:r w:rsidRPr="00E51B08">
              <w:rPr>
                <w:rFonts w:ascii="Times New Roman" w:eastAsia="Calibri" w:hAnsi="Times New Roman" w:cs="Times New Roman"/>
                <w:b/>
                <w:sz w:val="24"/>
                <w:szCs w:val="24"/>
              </w:rPr>
              <w:t xml:space="preserve"> hours</w:t>
            </w:r>
          </w:p>
        </w:tc>
        <w:tc>
          <w:tcPr>
            <w:tcW w:w="2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E42EF" w:rsidRPr="00E51B08" w:rsidP="00E51B08" w14:paraId="5EAF1A82" w14:textId="77777777">
            <w:pPr>
              <w:contextualSpacing/>
              <w:rPr>
                <w:rFonts w:ascii="Times New Roman" w:eastAsia="Calibri" w:hAnsi="Times New Roman" w:cs="Times New Roman"/>
                <w:b/>
                <w:sz w:val="24"/>
                <w:szCs w:val="24"/>
              </w:rPr>
            </w:pPr>
            <w:r w:rsidRPr="00E51B08">
              <w:rPr>
                <w:rFonts w:ascii="Times New Roman" w:eastAsia="Calibri" w:hAnsi="Times New Roman" w:cs="Times New Roman"/>
                <w:b/>
                <w:sz w:val="24"/>
                <w:szCs w:val="24"/>
              </w:rPr>
              <w:t xml:space="preserve">See explanations above </w:t>
            </w:r>
          </w:p>
        </w:tc>
      </w:tr>
    </w:tbl>
    <w:p w:rsidR="00697966" w:rsidRPr="00E51B08" w:rsidP="00E51B08" w14:paraId="6DD6F340" w14:textId="77777777">
      <w:pPr>
        <w:spacing w:after="0" w:line="240" w:lineRule="auto"/>
        <w:rPr>
          <w:rFonts w:ascii="Times New Roman" w:hAnsi="Times New Roman" w:cs="Times New Roman"/>
          <w:color w:val="4F81BD" w:themeColor="accent1"/>
          <w:sz w:val="24"/>
          <w:szCs w:val="24"/>
        </w:rPr>
      </w:pPr>
    </w:p>
    <w:tbl>
      <w:tblPr>
        <w:tblStyle w:val="TableGrid"/>
        <w:tblW w:w="9355" w:type="dxa"/>
        <w:tblLayout w:type="fixed"/>
        <w:tblLook w:val="04A0"/>
      </w:tblPr>
      <w:tblGrid>
        <w:gridCol w:w="1885"/>
        <w:gridCol w:w="1620"/>
        <w:gridCol w:w="1710"/>
        <w:gridCol w:w="1440"/>
        <w:gridCol w:w="2700"/>
      </w:tblGrid>
      <w:tr w14:paraId="7078DB7F" w14:textId="77777777" w:rsidTr="00DA70D3">
        <w:tblPrEx>
          <w:tblW w:w="9355" w:type="dxa"/>
          <w:tblLayout w:type="fixed"/>
          <w:tblLook w:val="04A0"/>
        </w:tblPrEx>
        <w:tc>
          <w:tcPr>
            <w:tcW w:w="1885" w:type="dxa"/>
            <w:tcBorders>
              <w:top w:val="single" w:sz="4" w:space="0" w:color="auto"/>
              <w:left w:val="single" w:sz="4" w:space="0" w:color="auto"/>
              <w:bottom w:val="single" w:sz="4" w:space="0" w:color="auto"/>
              <w:right w:val="single" w:sz="4" w:space="0" w:color="auto"/>
            </w:tcBorders>
          </w:tcPr>
          <w:p w:rsidR="00970521" w:rsidRPr="00E51B08" w:rsidP="00E51B08" w14:paraId="0851E57D" w14:textId="0427DC6F">
            <w:pPr>
              <w:contextualSpacing/>
              <w:rPr>
                <w:rFonts w:ascii="Times New Roman" w:eastAsia="Calibri" w:hAnsi="Times New Roman" w:cs="Times New Roman"/>
                <w:b/>
                <w:sz w:val="24"/>
                <w:szCs w:val="24"/>
              </w:rPr>
            </w:pPr>
            <w:r w:rsidRPr="00E51B08">
              <w:rPr>
                <w:rFonts w:ascii="Times New Roman" w:eastAsia="Calibri" w:hAnsi="Times New Roman" w:cs="Times New Roman"/>
                <w:b/>
                <w:sz w:val="24"/>
                <w:szCs w:val="24"/>
              </w:rPr>
              <w:t>Activity</w:t>
            </w:r>
          </w:p>
        </w:tc>
        <w:tc>
          <w:tcPr>
            <w:tcW w:w="1620" w:type="dxa"/>
          </w:tcPr>
          <w:p w:rsidR="00970521" w:rsidRPr="00E51B08" w:rsidP="00E51B08" w14:paraId="48DDAE32" w14:textId="07799DD3">
            <w:pPr>
              <w:contextualSpacing/>
              <w:rPr>
                <w:rFonts w:ascii="Times New Roman" w:eastAsia="Calibri" w:hAnsi="Times New Roman" w:cs="Times New Roman"/>
                <w:b/>
                <w:sz w:val="24"/>
                <w:szCs w:val="24"/>
              </w:rPr>
            </w:pPr>
            <w:r w:rsidRPr="00E51B08">
              <w:rPr>
                <w:rFonts w:ascii="Times New Roman" w:hAnsi="Times New Roman" w:cs="Times New Roman"/>
                <w:b/>
                <w:sz w:val="24"/>
                <w:szCs w:val="24"/>
              </w:rPr>
              <w:t>Cost of Currently Approved ICR</w:t>
            </w:r>
          </w:p>
        </w:tc>
        <w:tc>
          <w:tcPr>
            <w:tcW w:w="1710" w:type="dxa"/>
          </w:tcPr>
          <w:p w:rsidR="00970521" w:rsidRPr="00E51B08" w:rsidP="00E51B08" w14:paraId="7B70A06F" w14:textId="5FA86C49">
            <w:pPr>
              <w:contextualSpacing/>
              <w:rPr>
                <w:rFonts w:ascii="Times New Roman" w:eastAsia="Times New Roman" w:hAnsi="Times New Roman" w:cs="Times New Roman"/>
                <w:b/>
                <w:bCs/>
                <w:sz w:val="24"/>
                <w:szCs w:val="24"/>
              </w:rPr>
            </w:pPr>
            <w:r w:rsidRPr="00E51B08">
              <w:rPr>
                <w:rFonts w:ascii="Times New Roman" w:hAnsi="Times New Roman" w:cs="Times New Roman"/>
                <w:b/>
                <w:sz w:val="24"/>
                <w:szCs w:val="24"/>
              </w:rPr>
              <w:t>Cost for Proposed ICR</w:t>
            </w:r>
          </w:p>
        </w:tc>
        <w:tc>
          <w:tcPr>
            <w:tcW w:w="1440" w:type="dxa"/>
          </w:tcPr>
          <w:p w:rsidR="00970521" w:rsidRPr="00E51B08" w:rsidP="00E51B08" w14:paraId="5B4F150B" w14:textId="77777777">
            <w:pPr>
              <w:tabs>
                <w:tab w:val="left" w:pos="-720"/>
              </w:tabs>
              <w:rPr>
                <w:rFonts w:ascii="Times New Roman" w:hAnsi="Times New Roman" w:cs="Times New Roman"/>
                <w:b/>
                <w:sz w:val="24"/>
                <w:szCs w:val="24"/>
              </w:rPr>
            </w:pPr>
            <w:r w:rsidRPr="00E51B08">
              <w:rPr>
                <w:rFonts w:ascii="Times New Roman" w:hAnsi="Times New Roman" w:cs="Times New Roman"/>
                <w:b/>
                <w:sz w:val="24"/>
                <w:szCs w:val="24"/>
              </w:rPr>
              <w:t>Requested</w:t>
            </w:r>
          </w:p>
          <w:p w:rsidR="00970521" w:rsidRPr="00E51B08" w:rsidP="00E51B08" w14:paraId="2AC7AE39" w14:textId="03E72FC0">
            <w:pPr>
              <w:contextualSpacing/>
              <w:rPr>
                <w:rFonts w:ascii="Times New Roman" w:eastAsia="Calibri" w:hAnsi="Times New Roman" w:cs="Times New Roman"/>
                <w:b/>
                <w:sz w:val="24"/>
                <w:szCs w:val="24"/>
              </w:rPr>
            </w:pPr>
            <w:r w:rsidRPr="00E51B08">
              <w:rPr>
                <w:rFonts w:ascii="Times New Roman" w:hAnsi="Times New Roman" w:cs="Times New Roman"/>
                <w:b/>
                <w:sz w:val="24"/>
                <w:szCs w:val="24"/>
              </w:rPr>
              <w:t>Change</w:t>
            </w:r>
          </w:p>
        </w:tc>
        <w:tc>
          <w:tcPr>
            <w:tcW w:w="2700" w:type="dxa"/>
          </w:tcPr>
          <w:p w:rsidR="00970521" w:rsidRPr="00E51B08" w:rsidP="00E51B08" w14:paraId="497389C3" w14:textId="6FF1A323">
            <w:pPr>
              <w:contextualSpacing/>
              <w:rPr>
                <w:rFonts w:ascii="Times New Roman" w:eastAsia="Calibri" w:hAnsi="Times New Roman" w:cs="Times New Roman"/>
                <w:b/>
                <w:sz w:val="24"/>
                <w:szCs w:val="24"/>
              </w:rPr>
            </w:pPr>
            <w:r w:rsidRPr="00E51B08">
              <w:rPr>
                <w:rFonts w:ascii="Times New Roman" w:hAnsi="Times New Roman" w:cs="Times New Roman"/>
                <w:b/>
                <w:sz w:val="24"/>
                <w:szCs w:val="24"/>
              </w:rPr>
              <w:t>Explanation</w:t>
            </w:r>
          </w:p>
        </w:tc>
      </w:tr>
      <w:tr w14:paraId="1F031461" w14:textId="77777777" w:rsidTr="00DA70D3">
        <w:tblPrEx>
          <w:tblW w:w="9355" w:type="dxa"/>
          <w:tblLayout w:type="fixed"/>
          <w:tblLook w:val="04A0"/>
        </w:tblPrEx>
        <w:tc>
          <w:tcPr>
            <w:tcW w:w="1885" w:type="dxa"/>
            <w:tcBorders>
              <w:top w:val="single" w:sz="4" w:space="0" w:color="auto"/>
              <w:left w:val="single" w:sz="4" w:space="0" w:color="auto"/>
              <w:bottom w:val="single" w:sz="4" w:space="0" w:color="auto"/>
              <w:right w:val="single" w:sz="4" w:space="0" w:color="auto"/>
            </w:tcBorders>
          </w:tcPr>
          <w:p w:rsidR="00FA2CD0" w:rsidRPr="00A87328" w:rsidP="00FA2CD0" w14:paraId="20D316DE" w14:textId="77777777">
            <w:pPr>
              <w:contextualSpacing/>
              <w:rPr>
                <w:rFonts w:ascii="Times New Roman" w:eastAsia="Calibri" w:hAnsi="Times New Roman" w:cs="Times New Roman"/>
                <w:bCs/>
                <w:sz w:val="24"/>
                <w:szCs w:val="24"/>
              </w:rPr>
            </w:pPr>
            <w:r w:rsidRPr="00A87328">
              <w:rPr>
                <w:rFonts w:ascii="Times New Roman" w:eastAsia="Calibri" w:hAnsi="Times New Roman" w:cs="Times New Roman"/>
                <w:bCs/>
                <w:sz w:val="24"/>
                <w:szCs w:val="24"/>
              </w:rPr>
              <w:t xml:space="preserve">Recordkeeping, Reporting, and Third-Party </w:t>
            </w:r>
          </w:p>
          <w:p w:rsidR="00FA2CD0" w:rsidRPr="00A87328" w:rsidP="00FA2CD0" w14:paraId="5D211824" w14:textId="77777777">
            <w:pPr>
              <w:contextualSpacing/>
              <w:rPr>
                <w:rFonts w:ascii="Times New Roman" w:eastAsia="Calibri" w:hAnsi="Times New Roman" w:cs="Times New Roman"/>
                <w:bCs/>
                <w:sz w:val="24"/>
                <w:szCs w:val="24"/>
              </w:rPr>
            </w:pPr>
            <w:r w:rsidRPr="00A87328">
              <w:rPr>
                <w:rFonts w:ascii="Times New Roman" w:eastAsia="Calibri" w:hAnsi="Times New Roman" w:cs="Times New Roman"/>
                <w:bCs/>
                <w:sz w:val="24"/>
                <w:szCs w:val="24"/>
              </w:rPr>
              <w:t xml:space="preserve">Disclosure </w:t>
            </w:r>
          </w:p>
          <w:p w:rsidR="00FA2CD0" w:rsidRPr="00E51B08" w:rsidP="00FA2CD0" w14:paraId="4A77D384" w14:textId="264066A5">
            <w:pPr>
              <w:contextualSpacing/>
              <w:rPr>
                <w:rFonts w:ascii="Times New Roman" w:eastAsia="Calibri" w:hAnsi="Times New Roman" w:cs="Times New Roman"/>
                <w:bCs/>
                <w:sz w:val="24"/>
                <w:szCs w:val="24"/>
              </w:rPr>
            </w:pPr>
            <w:r w:rsidRPr="00A87328">
              <w:rPr>
                <w:rFonts w:ascii="Times New Roman" w:eastAsia="Calibri" w:hAnsi="Times New Roman" w:cs="Times New Roman"/>
                <w:bCs/>
                <w:sz w:val="24"/>
                <w:szCs w:val="24"/>
              </w:rPr>
              <w:t>Costs</w:t>
            </w:r>
          </w:p>
        </w:tc>
        <w:tc>
          <w:tcPr>
            <w:tcW w:w="1620" w:type="dxa"/>
            <w:tcBorders>
              <w:top w:val="single" w:sz="4" w:space="0" w:color="auto"/>
              <w:left w:val="single" w:sz="4" w:space="0" w:color="auto"/>
              <w:bottom w:val="single" w:sz="4" w:space="0" w:color="auto"/>
              <w:right w:val="single" w:sz="4" w:space="0" w:color="auto"/>
            </w:tcBorders>
          </w:tcPr>
          <w:p w:rsidR="00FA2CD0" w:rsidRPr="00E51B08" w:rsidP="00FA2CD0" w14:paraId="71FA499D" w14:textId="7A63D0F9">
            <w:pPr>
              <w:contextualSpacing/>
              <w:rPr>
                <w:rFonts w:ascii="Times New Roman" w:eastAsia="Calibri" w:hAnsi="Times New Roman" w:cs="Times New Roman"/>
                <w:bCs/>
                <w:sz w:val="24"/>
                <w:szCs w:val="24"/>
              </w:rPr>
            </w:pPr>
            <w:r w:rsidRPr="00A87328">
              <w:rPr>
                <w:rFonts w:ascii="Times New Roman" w:eastAsia="Calibri" w:hAnsi="Times New Roman" w:cs="Times New Roman"/>
                <w:bCs/>
                <w:sz w:val="24"/>
                <w:szCs w:val="24"/>
              </w:rPr>
              <w:t>$11,321,405</w:t>
            </w:r>
          </w:p>
        </w:tc>
        <w:tc>
          <w:tcPr>
            <w:tcW w:w="1710" w:type="dxa"/>
            <w:tcBorders>
              <w:top w:val="single" w:sz="4" w:space="0" w:color="auto"/>
              <w:left w:val="single" w:sz="4" w:space="0" w:color="auto"/>
              <w:bottom w:val="single" w:sz="4" w:space="0" w:color="auto"/>
              <w:right w:val="single" w:sz="4" w:space="0" w:color="auto"/>
            </w:tcBorders>
          </w:tcPr>
          <w:p w:rsidR="00FA2CD0" w:rsidRPr="00E51B08" w:rsidP="00FA2CD0" w14:paraId="29E703FF" w14:textId="1E00BE99">
            <w:pPr>
              <w:contextualSpacing/>
              <w:rPr>
                <w:rFonts w:ascii="Times New Roman" w:eastAsia="Times New Roman" w:hAnsi="Times New Roman" w:cs="Times New Roman"/>
                <w:bCs/>
                <w:sz w:val="24"/>
                <w:szCs w:val="24"/>
              </w:rPr>
            </w:pPr>
            <w:r w:rsidRPr="00A87328">
              <w:rPr>
                <w:rFonts w:ascii="Times New Roman" w:eastAsia="Times New Roman" w:hAnsi="Times New Roman" w:cs="Times New Roman"/>
                <w:bCs/>
                <w:sz w:val="24"/>
                <w:szCs w:val="24"/>
              </w:rPr>
              <w:t>$10,619,010</w:t>
            </w:r>
          </w:p>
        </w:tc>
        <w:tc>
          <w:tcPr>
            <w:tcW w:w="1440" w:type="dxa"/>
            <w:tcBorders>
              <w:top w:val="single" w:sz="4" w:space="0" w:color="auto"/>
              <w:left w:val="single" w:sz="4" w:space="0" w:color="auto"/>
              <w:bottom w:val="single" w:sz="4" w:space="0" w:color="auto"/>
              <w:right w:val="single" w:sz="4" w:space="0" w:color="auto"/>
            </w:tcBorders>
          </w:tcPr>
          <w:p w:rsidR="00FA2CD0" w:rsidRPr="00E51B08" w:rsidP="00FA2CD0" w14:paraId="1E912023" w14:textId="14D56F32">
            <w:pPr>
              <w:contextualSpacing/>
              <w:rPr>
                <w:rFonts w:ascii="Times New Roman" w:eastAsia="Calibri" w:hAnsi="Times New Roman" w:cs="Times New Roman"/>
                <w:bCs/>
                <w:sz w:val="24"/>
                <w:szCs w:val="24"/>
              </w:rPr>
            </w:pPr>
            <w:r w:rsidRPr="00A87328">
              <w:rPr>
                <w:rFonts w:ascii="Times New Roman" w:eastAsia="Calibri" w:hAnsi="Times New Roman" w:cs="Times New Roman"/>
                <w:bCs/>
                <w:sz w:val="24"/>
                <w:szCs w:val="24"/>
              </w:rPr>
              <w:t>Decrease of $702,395</w:t>
            </w:r>
          </w:p>
        </w:tc>
        <w:tc>
          <w:tcPr>
            <w:tcW w:w="2700" w:type="dxa"/>
          </w:tcPr>
          <w:p w:rsidR="00FA2CD0" w:rsidRPr="00E51B08" w:rsidP="00FA2CD0" w14:paraId="408A91AB" w14:textId="3CB05B43">
            <w:pPr>
              <w:contextualSpacing/>
              <w:rPr>
                <w:rFonts w:ascii="Times New Roman" w:eastAsia="Calibri" w:hAnsi="Times New Roman" w:cs="Times New Roman"/>
                <w:color w:val="4F81BD" w:themeColor="accent1"/>
                <w:sz w:val="24"/>
                <w:szCs w:val="24"/>
              </w:rPr>
            </w:pPr>
            <w:r w:rsidRPr="00A87328">
              <w:rPr>
                <w:rFonts w:ascii="Times New Roman" w:hAnsi="Times New Roman" w:cs="Times New Roman"/>
                <w:sz w:val="24"/>
                <w:szCs w:val="24"/>
              </w:rPr>
              <w:t xml:space="preserve">This decrease is due primarily to the smaller contractor universe and a lower estimate for the </w:t>
            </w:r>
            <w:r w:rsidRPr="00A87328">
              <w:rPr>
                <w:rFonts w:ascii="Times New Roman" w:hAnsi="Times New Roman" w:cs="Times New Roman"/>
                <w:sz w:val="24"/>
                <w:szCs w:val="24"/>
              </w:rPr>
              <w:t>expected number of compliance reviews. As described above, OFCCP’s estimate for the proposed collection is based on the average number of scheduled construction compliance reviews in FY 2021-2023. </w:t>
            </w:r>
          </w:p>
        </w:tc>
      </w:tr>
      <w:tr w14:paraId="526CFBB5" w14:textId="77777777" w:rsidTr="00DA70D3">
        <w:tblPrEx>
          <w:tblW w:w="9355" w:type="dxa"/>
          <w:tblLayout w:type="fixed"/>
          <w:tblLook w:val="04A0"/>
        </w:tblPrEx>
        <w:tc>
          <w:tcPr>
            <w:tcW w:w="1885" w:type="dxa"/>
            <w:tcBorders>
              <w:top w:val="single" w:sz="4" w:space="0" w:color="auto"/>
              <w:left w:val="single" w:sz="4" w:space="0" w:color="auto"/>
              <w:bottom w:val="single" w:sz="4" w:space="0" w:color="auto"/>
              <w:right w:val="single" w:sz="4" w:space="0" w:color="auto"/>
            </w:tcBorders>
          </w:tcPr>
          <w:p w:rsidR="00FA2CD0" w:rsidRPr="00E51B08" w:rsidP="00FA2CD0" w14:paraId="31F9C170" w14:textId="7B2FBC72">
            <w:pPr>
              <w:contextualSpacing/>
              <w:rPr>
                <w:rFonts w:ascii="Times New Roman" w:eastAsia="Calibri" w:hAnsi="Times New Roman" w:cs="Times New Roman"/>
                <w:bCs/>
                <w:sz w:val="24"/>
                <w:szCs w:val="24"/>
              </w:rPr>
            </w:pPr>
            <w:r w:rsidRPr="00A87328">
              <w:rPr>
                <w:rFonts w:ascii="Times New Roman" w:eastAsia="Calibri" w:hAnsi="Times New Roman" w:cs="Times New Roman"/>
                <w:bCs/>
                <w:sz w:val="24"/>
                <w:szCs w:val="24"/>
              </w:rPr>
              <w:t>Printing/Copying and Mailing Costs</w:t>
            </w:r>
          </w:p>
        </w:tc>
        <w:tc>
          <w:tcPr>
            <w:tcW w:w="1620" w:type="dxa"/>
            <w:tcBorders>
              <w:top w:val="single" w:sz="4" w:space="0" w:color="auto"/>
              <w:left w:val="single" w:sz="4" w:space="0" w:color="auto"/>
              <w:bottom w:val="single" w:sz="4" w:space="0" w:color="auto"/>
              <w:right w:val="single" w:sz="4" w:space="0" w:color="auto"/>
            </w:tcBorders>
          </w:tcPr>
          <w:p w:rsidR="00FA2CD0" w:rsidRPr="00E51B08" w:rsidP="00FA2CD0" w14:paraId="557EA141" w14:textId="684A02D3">
            <w:pPr>
              <w:contextualSpacing/>
              <w:rPr>
                <w:rFonts w:ascii="Times New Roman" w:eastAsia="Calibri" w:hAnsi="Times New Roman" w:cs="Times New Roman"/>
                <w:bCs/>
                <w:sz w:val="24"/>
                <w:szCs w:val="24"/>
              </w:rPr>
            </w:pPr>
            <w:r w:rsidRPr="00A87328">
              <w:rPr>
                <w:rFonts w:ascii="Times New Roman" w:eastAsia="Calibri" w:hAnsi="Times New Roman" w:cs="Times New Roman"/>
                <w:bCs/>
                <w:sz w:val="24"/>
                <w:szCs w:val="24"/>
              </w:rPr>
              <w:t>$10,125</w:t>
            </w:r>
          </w:p>
        </w:tc>
        <w:tc>
          <w:tcPr>
            <w:tcW w:w="1710" w:type="dxa"/>
            <w:tcBorders>
              <w:top w:val="single" w:sz="4" w:space="0" w:color="auto"/>
              <w:left w:val="single" w:sz="4" w:space="0" w:color="auto"/>
              <w:bottom w:val="single" w:sz="4" w:space="0" w:color="auto"/>
              <w:right w:val="single" w:sz="4" w:space="0" w:color="auto"/>
            </w:tcBorders>
          </w:tcPr>
          <w:p w:rsidR="00FA2CD0" w:rsidRPr="00E51B08" w:rsidP="00FA2CD0" w14:paraId="75FD23F6" w14:textId="53C744F1">
            <w:pPr>
              <w:contextualSpacing/>
              <w:rPr>
                <w:rFonts w:ascii="Times New Roman" w:eastAsia="Times New Roman" w:hAnsi="Times New Roman" w:cs="Times New Roman"/>
                <w:bCs/>
                <w:sz w:val="24"/>
                <w:szCs w:val="24"/>
              </w:rPr>
            </w:pPr>
            <w:r w:rsidRPr="00A87328">
              <w:rPr>
                <w:rFonts w:ascii="Times New Roman" w:eastAsia="Times New Roman" w:hAnsi="Times New Roman" w:cs="Times New Roman"/>
                <w:sz w:val="24"/>
                <w:szCs w:val="24"/>
              </w:rPr>
              <w:t>$3,926</w:t>
            </w:r>
          </w:p>
        </w:tc>
        <w:tc>
          <w:tcPr>
            <w:tcW w:w="1440" w:type="dxa"/>
            <w:tcBorders>
              <w:top w:val="single" w:sz="4" w:space="0" w:color="auto"/>
              <w:left w:val="single" w:sz="4" w:space="0" w:color="auto"/>
              <w:bottom w:val="single" w:sz="4" w:space="0" w:color="auto"/>
              <w:right w:val="single" w:sz="4" w:space="0" w:color="auto"/>
            </w:tcBorders>
          </w:tcPr>
          <w:p w:rsidR="00FA2CD0" w:rsidRPr="00E51B08" w:rsidP="00FA2CD0" w14:paraId="0B597D0C" w14:textId="7C99E8D2">
            <w:pPr>
              <w:contextualSpacing/>
              <w:rPr>
                <w:rFonts w:ascii="Times New Roman" w:eastAsia="Calibri" w:hAnsi="Times New Roman" w:cs="Times New Roman"/>
                <w:bCs/>
                <w:sz w:val="24"/>
                <w:szCs w:val="24"/>
              </w:rPr>
            </w:pPr>
            <w:r w:rsidRPr="00A87328">
              <w:rPr>
                <w:rFonts w:ascii="Times New Roman" w:eastAsia="Calibri" w:hAnsi="Times New Roman" w:cs="Times New Roman"/>
                <w:bCs/>
                <w:sz w:val="24"/>
                <w:szCs w:val="24"/>
              </w:rPr>
              <w:t>Decrease of $6,199</w:t>
            </w:r>
          </w:p>
        </w:tc>
        <w:tc>
          <w:tcPr>
            <w:tcW w:w="2700" w:type="dxa"/>
            <w:tcBorders>
              <w:top w:val="single" w:sz="4" w:space="0" w:color="auto"/>
              <w:left w:val="single" w:sz="4" w:space="0" w:color="auto"/>
              <w:bottom w:val="single" w:sz="4" w:space="0" w:color="auto"/>
              <w:right w:val="single" w:sz="4" w:space="0" w:color="auto"/>
            </w:tcBorders>
          </w:tcPr>
          <w:p w:rsidR="00FA2CD0" w:rsidRPr="00E51B08" w:rsidP="00FA2CD0" w14:paraId="031EDF66" w14:textId="76B5E6B1">
            <w:pPr>
              <w:contextualSpacing/>
              <w:rPr>
                <w:rFonts w:ascii="Times New Roman" w:eastAsia="Calibri" w:hAnsi="Times New Roman" w:cs="Times New Roman"/>
                <w:color w:val="4F81BD" w:themeColor="accent1"/>
                <w:sz w:val="24"/>
                <w:szCs w:val="24"/>
              </w:rPr>
            </w:pPr>
            <w:r w:rsidRPr="00A87328">
              <w:rPr>
                <w:rFonts w:ascii="Times New Roman" w:hAnsi="Times New Roman" w:cs="Times New Roman"/>
                <w:sz w:val="24"/>
                <w:szCs w:val="24"/>
              </w:rPr>
              <w:t>This decrease is due primarily to a lower estimate for the expected number of compliance reviews. As described above, OFCCP’s estimate for the proposed collection is based on the average number of scheduled construction compliance reviews in FY 2021-2023.</w:t>
            </w:r>
          </w:p>
        </w:tc>
      </w:tr>
      <w:tr w14:paraId="0CD6187A" w14:textId="77777777" w:rsidTr="00DA70D3">
        <w:tblPrEx>
          <w:tblW w:w="9355" w:type="dxa"/>
          <w:tblLayout w:type="fixed"/>
          <w:tblLook w:val="04A0"/>
        </w:tblPrEx>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053E" w:rsidRPr="00E51B08" w:rsidP="0002053E" w14:paraId="1E7FD8F9" w14:textId="5E004156">
            <w:pPr>
              <w:contextualSpacing/>
              <w:rPr>
                <w:rFonts w:ascii="Times New Roman" w:eastAsia="Calibri" w:hAnsi="Times New Roman" w:cs="Times New Roman"/>
                <w:b/>
                <w:sz w:val="24"/>
                <w:szCs w:val="24"/>
              </w:rPr>
            </w:pPr>
            <w:r w:rsidRPr="00A87328">
              <w:rPr>
                <w:rFonts w:ascii="Times New Roman" w:eastAsia="Calibri" w:hAnsi="Times New Roman" w:cs="Times New Roman"/>
                <w:b/>
                <w:sz w:val="24"/>
                <w:szCs w:val="24"/>
              </w:rPr>
              <w:t>Totals</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053E" w:rsidRPr="00E51B08" w:rsidP="0002053E" w14:paraId="29B38CB8" w14:textId="4399D5BC">
            <w:pPr>
              <w:contextualSpacing/>
              <w:rPr>
                <w:rFonts w:ascii="Times New Roman" w:eastAsia="Calibri" w:hAnsi="Times New Roman" w:cs="Times New Roman"/>
                <w:b/>
                <w:sz w:val="24"/>
                <w:szCs w:val="24"/>
              </w:rPr>
            </w:pPr>
            <w:r w:rsidRPr="00A87328">
              <w:rPr>
                <w:rFonts w:ascii="Times New Roman" w:eastAsia="Calibri" w:hAnsi="Times New Roman" w:cs="Times New Roman"/>
                <w:b/>
                <w:sz w:val="24"/>
                <w:szCs w:val="24"/>
              </w:rPr>
              <w:t>$11,331,530</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053E" w:rsidRPr="00E51B08" w:rsidP="0002053E" w14:paraId="682A3486" w14:textId="6B6E0CA4">
            <w:pPr>
              <w:contextualSpacing/>
              <w:rPr>
                <w:rFonts w:ascii="Times New Roman" w:eastAsia="Times New Roman" w:hAnsi="Times New Roman" w:cs="Times New Roman"/>
                <w:b/>
                <w:bCs/>
                <w:sz w:val="24"/>
                <w:szCs w:val="24"/>
              </w:rPr>
            </w:pPr>
            <w:r w:rsidRPr="00A87328">
              <w:rPr>
                <w:rFonts w:ascii="Times New Roman" w:eastAsia="Times New Roman" w:hAnsi="Times New Roman" w:cs="Times New Roman"/>
                <w:b/>
                <w:bCs/>
                <w:sz w:val="24"/>
                <w:szCs w:val="24"/>
              </w:rPr>
              <w:t>$10,622,936</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053E" w:rsidRPr="00E51B08" w:rsidP="0002053E" w14:paraId="362DF609" w14:textId="22610A22">
            <w:pPr>
              <w:contextualSpacing/>
              <w:rPr>
                <w:rFonts w:ascii="Times New Roman" w:eastAsia="Calibri" w:hAnsi="Times New Roman" w:cs="Times New Roman"/>
                <w:b/>
                <w:sz w:val="24"/>
                <w:szCs w:val="24"/>
              </w:rPr>
            </w:pPr>
            <w:r w:rsidRPr="00A87328">
              <w:rPr>
                <w:rFonts w:ascii="Times New Roman" w:eastAsia="Calibri" w:hAnsi="Times New Roman" w:cs="Times New Roman"/>
                <w:b/>
                <w:sz w:val="24"/>
                <w:szCs w:val="24"/>
              </w:rPr>
              <w:t>Decrease of $708,594</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053E" w:rsidRPr="00E51B08" w:rsidP="0002053E" w14:paraId="1C448CB1" w14:textId="4FC3BF43">
            <w:pPr>
              <w:contextualSpacing/>
              <w:rPr>
                <w:rFonts w:ascii="Times New Roman" w:eastAsia="Calibri" w:hAnsi="Times New Roman" w:cs="Times New Roman"/>
                <w:b/>
                <w:sz w:val="24"/>
                <w:szCs w:val="24"/>
              </w:rPr>
            </w:pPr>
            <w:r w:rsidRPr="00A87328">
              <w:rPr>
                <w:rFonts w:ascii="Times New Roman" w:eastAsia="Calibri" w:hAnsi="Times New Roman" w:cs="Times New Roman"/>
                <w:b/>
                <w:sz w:val="24"/>
                <w:szCs w:val="24"/>
              </w:rPr>
              <w:t>See explanations above</w:t>
            </w:r>
          </w:p>
        </w:tc>
      </w:tr>
    </w:tbl>
    <w:p w:rsidR="004C10CF" w:rsidRPr="00E51B08" w:rsidP="00E51B08" w14:paraId="6246563A" w14:textId="77777777">
      <w:pPr>
        <w:spacing w:after="0" w:line="240" w:lineRule="auto"/>
        <w:contextualSpacing/>
        <w:rPr>
          <w:rFonts w:ascii="Times New Roman" w:eastAsia="Calibri" w:hAnsi="Times New Roman" w:cs="Times New Roman"/>
          <w:color w:val="4F81BD" w:themeColor="accent1"/>
          <w:sz w:val="24"/>
          <w:szCs w:val="24"/>
        </w:rPr>
      </w:pPr>
    </w:p>
    <w:p w:rsidR="00CB0B75" w:rsidRPr="008C4B49" w:rsidP="00E51B08" w14:paraId="2DAD0C55" w14:textId="3B4CEEF2">
      <w:pPr>
        <w:spacing w:after="0" w:line="240" w:lineRule="auto"/>
        <w:contextualSpacing/>
        <w:rPr>
          <w:rFonts w:ascii="Times New Roman" w:eastAsia="Calibri" w:hAnsi="Times New Roman" w:cs="Times New Roman"/>
          <w:sz w:val="24"/>
          <w:szCs w:val="24"/>
        </w:rPr>
      </w:pPr>
      <w:r w:rsidRPr="008C4B49">
        <w:rPr>
          <w:rFonts w:ascii="Times New Roman" w:eastAsia="Calibri" w:hAnsi="Times New Roman" w:cs="Times New Roman"/>
          <w:sz w:val="24"/>
          <w:szCs w:val="24"/>
        </w:rPr>
        <w:t>This estimate differs from the 60-day proposal ($708,594 vs. $960,444) due to the updated wage and copying/printing costs described above.</w:t>
      </w:r>
    </w:p>
    <w:p w:rsidR="008C4B49" w:rsidRPr="00E51B08" w:rsidP="00E51B08" w14:paraId="2C4F933C" w14:textId="77777777">
      <w:pPr>
        <w:spacing w:after="0" w:line="240" w:lineRule="auto"/>
        <w:contextualSpacing/>
        <w:rPr>
          <w:rFonts w:ascii="Times New Roman" w:eastAsia="Calibri" w:hAnsi="Times New Roman" w:cs="Times New Roman"/>
          <w:color w:val="4F81BD" w:themeColor="accent1"/>
          <w:sz w:val="24"/>
          <w:szCs w:val="24"/>
        </w:rPr>
      </w:pPr>
    </w:p>
    <w:p w:rsidR="00502EAB" w:rsidRPr="00E51B08" w:rsidP="00E51B08" w14:paraId="3F8F8418" w14:textId="77777777">
      <w:pPr>
        <w:pStyle w:val="Heading3"/>
        <w:spacing w:before="0" w:line="240" w:lineRule="auto"/>
        <w:rPr>
          <w:rFonts w:eastAsia="Times New Roman"/>
        </w:rPr>
      </w:pPr>
      <w:r w:rsidRPr="00E51B08">
        <w:rPr>
          <w:rFonts w:eastAsia="Times New Roman"/>
        </w:rPr>
        <w:t>Publication of Data for Statistical Use</w:t>
      </w:r>
    </w:p>
    <w:p w:rsidR="00502EAB" w:rsidRPr="00E51B08" w:rsidP="00E51B08" w14:paraId="7FCB65A8" w14:textId="77777777">
      <w:pPr>
        <w:spacing w:after="0" w:line="240" w:lineRule="auto"/>
        <w:contextualSpacing/>
        <w:rPr>
          <w:rFonts w:ascii="Times New Roman" w:eastAsia="Times New Roman" w:hAnsi="Times New Roman" w:cs="Times New Roman"/>
          <w:sz w:val="24"/>
          <w:szCs w:val="24"/>
        </w:rPr>
      </w:pPr>
    </w:p>
    <w:p w:rsidR="00502EAB" w:rsidRPr="00E51B08" w:rsidP="00E51B08" w14:paraId="3907CF2C" w14:textId="1926B8DD">
      <w:pPr>
        <w:spacing w:after="0" w:line="240" w:lineRule="auto"/>
        <w:contextualSpacing/>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OFCCP </w:t>
      </w:r>
      <w:r w:rsidRPr="00E51B08" w:rsidR="5420C189">
        <w:rPr>
          <w:rFonts w:ascii="Times New Roman" w:eastAsia="Times New Roman" w:hAnsi="Times New Roman" w:cs="Times New Roman"/>
          <w:sz w:val="24"/>
          <w:szCs w:val="24"/>
        </w:rPr>
        <w:t xml:space="preserve">does </w:t>
      </w:r>
      <w:r w:rsidRPr="00E51B08">
        <w:rPr>
          <w:rFonts w:ascii="Times New Roman" w:eastAsia="Times New Roman" w:hAnsi="Times New Roman" w:cs="Times New Roman"/>
          <w:sz w:val="24"/>
          <w:szCs w:val="24"/>
        </w:rPr>
        <w:t xml:space="preserve">not publish the data </w:t>
      </w:r>
      <w:r w:rsidRPr="00E51B08" w:rsidR="1D50DA46">
        <w:rPr>
          <w:rFonts w:ascii="Times New Roman" w:eastAsia="Times New Roman" w:hAnsi="Times New Roman" w:cs="Times New Roman"/>
          <w:sz w:val="24"/>
          <w:szCs w:val="24"/>
        </w:rPr>
        <w:t>collect</w:t>
      </w:r>
      <w:r w:rsidRPr="00E51B08" w:rsidR="5420C189">
        <w:rPr>
          <w:rFonts w:ascii="Times New Roman" w:eastAsia="Times New Roman" w:hAnsi="Times New Roman" w:cs="Times New Roman"/>
          <w:sz w:val="24"/>
          <w:szCs w:val="24"/>
        </w:rPr>
        <w:t>ed by way of the items contained</w:t>
      </w:r>
      <w:r w:rsidRPr="00E51B08" w:rsidR="1D50DA46">
        <w:rPr>
          <w:rFonts w:ascii="Times New Roman" w:eastAsia="Times New Roman" w:hAnsi="Times New Roman" w:cs="Times New Roman"/>
          <w:sz w:val="24"/>
          <w:szCs w:val="24"/>
        </w:rPr>
        <w:t xml:space="preserve"> under this information collection </w:t>
      </w:r>
      <w:r w:rsidRPr="00E51B08" w:rsidR="5420C189">
        <w:rPr>
          <w:rFonts w:ascii="Times New Roman" w:eastAsia="Times New Roman" w:hAnsi="Times New Roman" w:cs="Times New Roman"/>
          <w:sz w:val="24"/>
          <w:szCs w:val="24"/>
        </w:rPr>
        <w:t>as statistical tables.</w:t>
      </w:r>
    </w:p>
    <w:p w:rsidR="00502EAB" w:rsidRPr="00E51B08" w:rsidP="00E51B08" w14:paraId="7BA3AF9C" w14:textId="77777777">
      <w:pPr>
        <w:spacing w:after="0" w:line="240" w:lineRule="auto"/>
        <w:contextualSpacing/>
        <w:rPr>
          <w:rFonts w:ascii="Times New Roman" w:eastAsia="Times New Roman" w:hAnsi="Times New Roman" w:cs="Times New Roman"/>
          <w:sz w:val="24"/>
          <w:szCs w:val="24"/>
        </w:rPr>
      </w:pPr>
    </w:p>
    <w:p w:rsidR="005C6FF4" w:rsidRPr="00E51B08" w:rsidP="00E51B08" w14:paraId="6BE98046" w14:textId="77777777">
      <w:pPr>
        <w:pStyle w:val="Heading3"/>
        <w:spacing w:before="0" w:line="240" w:lineRule="auto"/>
        <w:rPr>
          <w:rFonts w:eastAsia="Times New Roman"/>
        </w:rPr>
      </w:pPr>
      <w:r w:rsidRPr="00E51B08">
        <w:rPr>
          <w:rFonts w:eastAsia="Times New Roman"/>
        </w:rPr>
        <w:t>Approval Not to Display the Expiration Date</w:t>
      </w:r>
    </w:p>
    <w:p w:rsidR="00B52D36" w:rsidRPr="00E51B08" w:rsidP="00E51B08" w14:paraId="7549FEC2" w14:textId="77777777">
      <w:pPr>
        <w:spacing w:after="0" w:line="240" w:lineRule="auto"/>
        <w:rPr>
          <w:rFonts w:ascii="Times New Roman" w:eastAsia="Times New Roman" w:hAnsi="Times New Roman" w:cs="Times New Roman"/>
          <w:sz w:val="24"/>
          <w:szCs w:val="24"/>
        </w:rPr>
      </w:pPr>
    </w:p>
    <w:p w:rsidR="007F112D" w:rsidRPr="00E51B08" w:rsidP="00E51B08" w14:paraId="320028AA" w14:textId="3AD080C9">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OFCCP is not seeking approval to not </w:t>
      </w:r>
      <w:r w:rsidRPr="00E51B08" w:rsidR="23B93DCA">
        <w:rPr>
          <w:rFonts w:ascii="Times New Roman" w:eastAsia="Times New Roman" w:hAnsi="Times New Roman" w:cs="Times New Roman"/>
          <w:sz w:val="24"/>
          <w:szCs w:val="24"/>
        </w:rPr>
        <w:t>display the expiration date of this collection.</w:t>
      </w:r>
    </w:p>
    <w:p w:rsidR="00502EAB" w:rsidRPr="00E51B08" w:rsidP="00E51B08" w14:paraId="4B24BCE0" w14:textId="77777777">
      <w:pPr>
        <w:spacing w:after="0" w:line="240" w:lineRule="auto"/>
        <w:contextualSpacing/>
        <w:rPr>
          <w:rFonts w:ascii="Times New Roman" w:eastAsia="Times New Roman" w:hAnsi="Times New Roman" w:cs="Times New Roman"/>
          <w:sz w:val="24"/>
          <w:szCs w:val="24"/>
        </w:rPr>
      </w:pPr>
    </w:p>
    <w:p w:rsidR="00502EAB" w:rsidRPr="00E51B08" w:rsidP="000E64B1" w14:paraId="5B6EC347" w14:textId="77777777">
      <w:pPr>
        <w:pStyle w:val="Heading3"/>
        <w:spacing w:before="0" w:line="240" w:lineRule="auto"/>
        <w:rPr>
          <w:rFonts w:eastAsia="Times New Roman"/>
        </w:rPr>
      </w:pPr>
      <w:r w:rsidRPr="00E51B08">
        <w:rPr>
          <w:rFonts w:eastAsia="Times New Roman"/>
        </w:rPr>
        <w:t>Exceptions to the Certification Statement</w:t>
      </w:r>
    </w:p>
    <w:p w:rsidR="00502EAB" w:rsidRPr="00E51B08" w:rsidP="00E51B08" w14:paraId="434655D5" w14:textId="77777777">
      <w:pPr>
        <w:spacing w:after="0" w:line="240" w:lineRule="auto"/>
        <w:rPr>
          <w:rFonts w:ascii="Times New Roman" w:eastAsia="Times New Roman" w:hAnsi="Times New Roman" w:cs="Times New Roman"/>
          <w:sz w:val="24"/>
          <w:szCs w:val="24"/>
        </w:rPr>
      </w:pPr>
    </w:p>
    <w:p w:rsidR="00502EAB" w:rsidRPr="00E51B08" w:rsidP="00E51B08" w14:paraId="7C579A73" w14:textId="77777777">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 xml:space="preserve">OFCCP is </w:t>
      </w:r>
      <w:r w:rsidRPr="00E51B08" w:rsidR="54014DA6">
        <w:rPr>
          <w:rFonts w:ascii="Times New Roman" w:eastAsia="Times New Roman" w:hAnsi="Times New Roman" w:cs="Times New Roman"/>
          <w:sz w:val="24"/>
          <w:szCs w:val="24"/>
        </w:rPr>
        <w:t xml:space="preserve">not seeking exemptions to the </w:t>
      </w:r>
      <w:r w:rsidRPr="00E51B08" w:rsidR="326DD6A8">
        <w:rPr>
          <w:rFonts w:ascii="Times New Roman" w:eastAsia="Times New Roman" w:hAnsi="Times New Roman" w:cs="Times New Roman"/>
          <w:sz w:val="24"/>
          <w:szCs w:val="24"/>
        </w:rPr>
        <w:t>certification statement</w:t>
      </w:r>
      <w:r w:rsidRPr="00E51B08">
        <w:rPr>
          <w:rFonts w:ascii="Times New Roman" w:eastAsia="Times New Roman" w:hAnsi="Times New Roman" w:cs="Times New Roman"/>
          <w:sz w:val="24"/>
          <w:szCs w:val="24"/>
        </w:rPr>
        <w:t>.</w:t>
      </w:r>
    </w:p>
    <w:p w:rsidR="005C6B0E" w:rsidRPr="00E51B08" w:rsidP="00E51B08" w14:paraId="47CD3852" w14:textId="77777777">
      <w:pPr>
        <w:spacing w:after="0" w:line="240" w:lineRule="auto"/>
        <w:rPr>
          <w:rFonts w:ascii="Times New Roman" w:eastAsia="Times New Roman" w:hAnsi="Times New Roman" w:cs="Times New Roman"/>
          <w:sz w:val="24"/>
          <w:szCs w:val="24"/>
        </w:rPr>
      </w:pPr>
    </w:p>
    <w:p w:rsidR="00502EAB" w:rsidRPr="00E51B08" w:rsidP="00E51B08" w14:paraId="26F67616" w14:textId="77777777">
      <w:pPr>
        <w:pStyle w:val="Heading2"/>
        <w:ind w:left="360"/>
        <w:rPr>
          <w:rFonts w:eastAsia="Times New Roman"/>
          <w:szCs w:val="24"/>
        </w:rPr>
      </w:pPr>
      <w:r w:rsidRPr="00E51B08">
        <w:rPr>
          <w:rFonts w:eastAsia="Times New Roman"/>
          <w:szCs w:val="24"/>
        </w:rPr>
        <w:t>STATISTICAL METHODS</w:t>
      </w:r>
    </w:p>
    <w:p w:rsidR="00502EAB" w:rsidRPr="00E51B08" w:rsidP="00E51B08" w14:paraId="581CEABB" w14:textId="77777777">
      <w:pPr>
        <w:spacing w:after="0" w:line="240" w:lineRule="auto"/>
        <w:rPr>
          <w:rFonts w:ascii="Times New Roman" w:eastAsia="Times New Roman" w:hAnsi="Times New Roman" w:cs="Times New Roman"/>
          <w:sz w:val="24"/>
          <w:szCs w:val="24"/>
        </w:rPr>
      </w:pPr>
    </w:p>
    <w:p w:rsidR="005430CD" w:rsidRPr="00E51B08" w:rsidP="00E51B08" w14:paraId="10AEC026" w14:textId="1420EB4C">
      <w:pPr>
        <w:spacing w:after="0" w:line="240" w:lineRule="auto"/>
        <w:rPr>
          <w:rFonts w:ascii="Times New Roman" w:eastAsia="Times New Roman" w:hAnsi="Times New Roman" w:cs="Times New Roman"/>
          <w:sz w:val="24"/>
          <w:szCs w:val="24"/>
        </w:rPr>
      </w:pPr>
      <w:r w:rsidRPr="00E51B08">
        <w:rPr>
          <w:rFonts w:ascii="Times New Roman" w:eastAsia="Times New Roman" w:hAnsi="Times New Roman" w:cs="Times New Roman"/>
          <w:sz w:val="24"/>
          <w:szCs w:val="24"/>
        </w:rPr>
        <w:t>This information collection does not employ statistical methods.</w:t>
      </w:r>
    </w:p>
    <w:sectPr w:rsidSect="002A1840">
      <w:headerReference w:type="default" r:id="rId6"/>
      <w:footerReference w:type="even" r:id="rId7"/>
      <w:footerReference w:type="default" r:id="rId8"/>
      <w:headerReference w:type="first" r:id="rId9"/>
      <w:footerReference w:type="first" r:id="rId10"/>
      <w:pgSz w:w="12240" w:h="15840"/>
      <w:pgMar w:top="1440" w:right="1440" w:bottom="1440" w:left="171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ECC" w14:paraId="406025CF" w14:textId="77777777">
    <w:pPr>
      <w:pStyle w:val="Footer1"/>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A02ECC" w14:paraId="43974074" w14:textId="77777777">
    <w:pPr>
      <w:pStyle w:val="Footer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2563094"/>
      <w:docPartObj>
        <w:docPartGallery w:val="Page Numbers (Bottom of Page)"/>
        <w:docPartUnique/>
      </w:docPartObj>
    </w:sdtPr>
    <w:sdtEndPr>
      <w:rPr>
        <w:rFonts w:ascii="Times New Roman" w:hAnsi="Times New Roman" w:cs="Times New Roman"/>
        <w:noProof/>
      </w:rPr>
    </w:sdtEndPr>
    <w:sdtContent>
      <w:p w:rsidR="002727D2" w:rsidRPr="00B15B22" w14:paraId="506FBF53" w14:textId="6672734E">
        <w:pPr>
          <w:pStyle w:val="Footer"/>
          <w:jc w:val="center"/>
          <w:rPr>
            <w:rFonts w:ascii="Times New Roman" w:hAnsi="Times New Roman" w:cs="Times New Roman"/>
          </w:rPr>
        </w:pPr>
        <w:r w:rsidRPr="005A1BA8">
          <w:rPr>
            <w:rFonts w:ascii="Times New Roman" w:hAnsi="Times New Roman" w:cs="Times New Roman"/>
          </w:rPr>
          <w:fldChar w:fldCharType="begin"/>
        </w:r>
        <w:r w:rsidRPr="005A1BA8">
          <w:rPr>
            <w:rFonts w:ascii="Times New Roman" w:hAnsi="Times New Roman" w:cs="Times New Roman"/>
          </w:rPr>
          <w:instrText xml:space="preserve"> PAGE   \* MERGEFORMAT </w:instrText>
        </w:r>
        <w:r w:rsidRPr="005A1BA8">
          <w:rPr>
            <w:rFonts w:ascii="Times New Roman" w:hAnsi="Times New Roman" w:cs="Times New Roman"/>
          </w:rPr>
          <w:fldChar w:fldCharType="separate"/>
        </w:r>
        <w:r w:rsidR="00C8773A">
          <w:rPr>
            <w:rFonts w:ascii="Times New Roman" w:hAnsi="Times New Roman" w:cs="Times New Roman"/>
            <w:noProof/>
          </w:rPr>
          <w:t>2</w:t>
        </w:r>
        <w:r w:rsidRPr="005A1BA8">
          <w:rPr>
            <w:rFonts w:ascii="Times New Roman" w:hAnsi="Times New Roman" w:cs="Times New Roman"/>
            <w:noProof/>
          </w:rPr>
          <w:fldChar w:fldCharType="end"/>
        </w:r>
      </w:p>
    </w:sdtContent>
  </w:sdt>
  <w:p w:rsidR="00A02ECC" w:rsidP="00F67959" w14:paraId="6DF9BD77" w14:textId="62BE2618">
    <w:pPr>
      <w:pStyle w:val="Footer1"/>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ECC" w14:paraId="15DE36AD" w14:textId="77777777">
    <w:pPr>
      <w:pStyle w:val="Footer1"/>
      <w:rPr>
        <w:rStyle w:val="PageNumber"/>
      </w:rPr>
    </w:pPr>
  </w:p>
  <w:p w:rsidR="00A02ECC" w14:paraId="08E44BAA" w14:textId="77777777">
    <w:pPr>
      <w:pStyle w:val="Footer1"/>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46B0" w:rsidP="00502EAB" w14:paraId="20585594" w14:textId="77777777">
      <w:pPr>
        <w:spacing w:after="0" w:line="240" w:lineRule="auto"/>
      </w:pPr>
      <w:r>
        <w:separator/>
      </w:r>
    </w:p>
  </w:footnote>
  <w:footnote w:type="continuationSeparator" w:id="1">
    <w:p w:rsidR="00C346B0" w:rsidP="00502EAB" w14:paraId="2CE46372" w14:textId="77777777">
      <w:pPr>
        <w:spacing w:after="0" w:line="240" w:lineRule="auto"/>
      </w:pPr>
      <w:r>
        <w:continuationSeparator/>
      </w:r>
    </w:p>
  </w:footnote>
  <w:footnote w:type="continuationNotice" w:id="2">
    <w:p w:rsidR="00C346B0" w14:paraId="1C7AC416" w14:textId="77777777">
      <w:pPr>
        <w:spacing w:after="0" w:line="240" w:lineRule="auto"/>
      </w:pPr>
    </w:p>
  </w:footnote>
  <w:footnote w:id="3">
    <w:p w:rsidR="00A02ECC" w:rsidRPr="0068091D" w:rsidP="00DB4C89" w14:paraId="60CC0F50" w14:textId="060C5D7C">
      <w:pPr>
        <w:pStyle w:val="NoSpacing"/>
        <w:rPr>
          <w:rFonts w:ascii="Times New Roman" w:hAnsi="Times New Roman" w:cs="Times New Roman"/>
          <w:sz w:val="20"/>
          <w:szCs w:val="20"/>
        </w:rPr>
      </w:pPr>
      <w:r w:rsidRPr="0068091D">
        <w:rPr>
          <w:rStyle w:val="FootnoteReference"/>
          <w:rFonts w:ascii="Times New Roman" w:hAnsi="Times New Roman" w:cs="Times New Roman"/>
          <w:sz w:val="20"/>
          <w:szCs w:val="20"/>
          <w:vertAlign w:val="superscript"/>
        </w:rPr>
        <w:footnoteRef/>
      </w:r>
      <w:r w:rsidRPr="0068091D">
        <w:rPr>
          <w:rFonts w:ascii="Times New Roman" w:hAnsi="Times New Roman" w:cs="Times New Roman"/>
          <w:sz w:val="20"/>
          <w:szCs w:val="20"/>
          <w:vertAlign w:val="superscript"/>
        </w:rPr>
        <w:t xml:space="preserve"> </w:t>
      </w:r>
      <w:r w:rsidRPr="0068091D">
        <w:rPr>
          <w:rFonts w:ascii="Times New Roman" w:hAnsi="Times New Roman" w:cs="Times New Roman"/>
          <w:sz w:val="20"/>
          <w:szCs w:val="20"/>
        </w:rPr>
        <w:t>“OFCCP” and “agency” are used interchangeably throughout this document.</w:t>
      </w:r>
    </w:p>
  </w:footnote>
  <w:footnote w:id="4">
    <w:p w:rsidR="000C7B44" w:rsidRPr="006E26DF" w:rsidP="000C7B44" w14:paraId="3FBA7DB8" w14:textId="2AB74D8E">
      <w:pPr>
        <w:pStyle w:val="FootnoteText"/>
        <w:rPr>
          <w:rFonts w:ascii="Times New Roman" w:hAnsi="Times New Roman" w:cs="Times New Roman"/>
        </w:rPr>
      </w:pPr>
      <w:r w:rsidRPr="006E26DF">
        <w:rPr>
          <w:rStyle w:val="FootnoteReference"/>
          <w:rFonts w:ascii="Times New Roman" w:hAnsi="Times New Roman" w:cs="Times New Roman"/>
          <w:vertAlign w:val="superscript"/>
        </w:rPr>
        <w:footnoteRef/>
      </w:r>
      <w:r w:rsidRPr="002D103C" w:rsidR="006E26DF">
        <w:rPr>
          <w:rFonts w:ascii="Times New Roman" w:hAnsi="Times New Roman" w:cs="Times New Roman"/>
          <w:vertAlign w:val="superscript"/>
        </w:rPr>
        <w:t xml:space="preserve"> </w:t>
      </w:r>
      <w:r w:rsidRPr="006E26DF">
        <w:rPr>
          <w:rFonts w:ascii="Times New Roman" w:hAnsi="Times New Roman" w:cs="Times New Roman"/>
        </w:rPr>
        <w:t xml:space="preserve">Unless otherwise stated, the terms “contractors” and “construction contractors” will be used hereinafter to refer to both </w:t>
      </w:r>
      <w:r w:rsidRPr="002D103C" w:rsidR="00BC2480">
        <w:rPr>
          <w:rFonts w:ascii="Times New Roman" w:hAnsi="Times New Roman" w:cs="Times New Roman"/>
        </w:rPr>
        <w:t>F</w:t>
      </w:r>
      <w:r w:rsidRPr="002D103C">
        <w:rPr>
          <w:rFonts w:ascii="Times New Roman" w:hAnsi="Times New Roman" w:cs="Times New Roman"/>
        </w:rPr>
        <w:t>ederal</w:t>
      </w:r>
      <w:r w:rsidRPr="006E26DF">
        <w:rPr>
          <w:rFonts w:ascii="Times New Roman" w:hAnsi="Times New Roman" w:cs="Times New Roman"/>
        </w:rPr>
        <w:t xml:space="preserve"> construction contractors and subcontractors as well as federally assisted construction contractors and subcontractors</w:t>
      </w:r>
      <w:r w:rsidRPr="002D103C" w:rsidR="002D103C">
        <w:rPr>
          <w:rFonts w:ascii="Times New Roman" w:hAnsi="Times New Roman" w:cs="Times New Roman"/>
        </w:rPr>
        <w:t>.</w:t>
      </w:r>
    </w:p>
  </w:footnote>
  <w:footnote w:id="5">
    <w:p w:rsidR="00A46419" w:rsidRPr="00A46419" w14:paraId="39438DC0" w14:textId="2B42B6B2">
      <w:pPr>
        <w:pStyle w:val="FootnoteText"/>
        <w:rPr>
          <w:rFonts w:ascii="Times New Roman" w:hAnsi="Times New Roman" w:cs="Times New Roman"/>
        </w:rPr>
      </w:pPr>
      <w:r w:rsidRPr="00A46419">
        <w:rPr>
          <w:rStyle w:val="FootnoteReference"/>
          <w:rFonts w:ascii="Times New Roman" w:hAnsi="Times New Roman" w:cs="Times New Roman"/>
          <w:vertAlign w:val="superscript"/>
        </w:rPr>
        <w:footnoteRef/>
      </w:r>
      <w:r w:rsidRPr="00A46419">
        <w:rPr>
          <w:rFonts w:ascii="Times New Roman" w:hAnsi="Times New Roman" w:cs="Times New Roman"/>
          <w:vertAlign w:val="superscript"/>
        </w:rPr>
        <w:t xml:space="preserve"> </w:t>
      </w:r>
      <w:r w:rsidRPr="00A46419">
        <w:rPr>
          <w:rFonts w:ascii="Times New Roman" w:hAnsi="Times New Roman" w:cs="Times New Roman"/>
        </w:rPr>
        <w:t xml:space="preserve">OFCCP is not seeking </w:t>
      </w:r>
      <w:r w:rsidR="00270E2F">
        <w:rPr>
          <w:rFonts w:ascii="Times New Roman" w:hAnsi="Times New Roman" w:cs="Times New Roman"/>
        </w:rPr>
        <w:t xml:space="preserve">OMB </w:t>
      </w:r>
      <w:r w:rsidRPr="00A46419">
        <w:rPr>
          <w:rFonts w:ascii="Times New Roman" w:hAnsi="Times New Roman" w:cs="Times New Roman"/>
        </w:rPr>
        <w:t>re</w:t>
      </w:r>
      <w:r w:rsidR="00270E2F">
        <w:rPr>
          <w:rFonts w:ascii="Times New Roman" w:hAnsi="Times New Roman" w:cs="Times New Roman"/>
        </w:rPr>
        <w:t>-approval</w:t>
      </w:r>
      <w:r w:rsidRPr="00A46419">
        <w:rPr>
          <w:rFonts w:ascii="Times New Roman" w:hAnsi="Times New Roman" w:cs="Times New Roman"/>
        </w:rPr>
        <w:t xml:space="preserve"> of the </w:t>
      </w:r>
      <w:r>
        <w:rPr>
          <w:rFonts w:ascii="Times New Roman" w:hAnsi="Times New Roman" w:cs="Times New Roman"/>
        </w:rPr>
        <w:t>c</w:t>
      </w:r>
      <w:r w:rsidRPr="00A46419">
        <w:rPr>
          <w:rFonts w:ascii="Times New Roman" w:hAnsi="Times New Roman" w:cs="Times New Roman"/>
        </w:rPr>
        <w:t>onstruction compliance check scheduling letters.</w:t>
      </w:r>
    </w:p>
  </w:footnote>
  <w:footnote w:id="6">
    <w:p w:rsidR="002C1D7E" w:rsidRPr="001F00FA" w14:paraId="4FDA9DDE" w14:textId="595F3B49">
      <w:pPr>
        <w:pStyle w:val="FootnoteText"/>
        <w:rPr>
          <w:rFonts w:ascii="Times New Roman" w:hAnsi="Times New Roman" w:cs="Times New Roman"/>
        </w:rPr>
      </w:pPr>
      <w:r w:rsidRPr="001F00FA">
        <w:rPr>
          <w:rStyle w:val="FootnoteReference"/>
          <w:rFonts w:ascii="Times New Roman" w:hAnsi="Times New Roman" w:cs="Times New Roman"/>
          <w:vertAlign w:val="superscript"/>
        </w:rPr>
        <w:footnoteRef/>
      </w:r>
      <w:r w:rsidRPr="001F00FA">
        <w:rPr>
          <w:rFonts w:ascii="Times New Roman" w:hAnsi="Times New Roman" w:cs="Times New Roman"/>
        </w:rPr>
        <w:t xml:space="preserve"> </w:t>
      </w:r>
      <w:r w:rsidRPr="001F00FA" w:rsidR="001F00FA">
        <w:rPr>
          <w:rFonts w:ascii="Times New Roman" w:hAnsi="Times New Roman" w:cs="Times New Roman"/>
        </w:rPr>
        <w:t xml:space="preserve">Construction contractors, contracting officers, applicants for construction contracts, and covered nonconstruction contractors must notify OFCCP with written notification within 10 working days of award of a covered contract </w:t>
      </w:r>
      <w:r w:rsidRPr="001F00FA" w:rsidR="001F00FA">
        <w:rPr>
          <w:rFonts w:ascii="Times New Roman" w:hAnsi="Times New Roman" w:cs="Times New Roman"/>
        </w:rPr>
        <w:t>in excess of</w:t>
      </w:r>
      <w:r w:rsidRPr="001F00FA" w:rsidR="001F00FA">
        <w:rPr>
          <w:rFonts w:ascii="Times New Roman" w:hAnsi="Times New Roman" w:cs="Times New Roman"/>
        </w:rPr>
        <w:t xml:space="preserve"> $10,000.</w:t>
      </w:r>
      <w:r w:rsidRPr="001F00FA" w:rsidR="001F00FA">
        <w:rPr>
          <w:rFonts w:ascii="Times New Roman" w:hAnsi="Times New Roman" w:cs="Times New Roman"/>
        </w:rPr>
        <w:t xml:space="preserve"> </w:t>
      </w:r>
      <w:r w:rsidRPr="009A42C2" w:rsidR="001F00FA">
        <w:rPr>
          <w:rFonts w:ascii="Times New Roman" w:hAnsi="Times New Roman" w:cs="Times New Roman"/>
          <w:i/>
          <w:iCs/>
        </w:rPr>
        <w:t>See</w:t>
      </w:r>
      <w:r w:rsidRPr="001F00FA" w:rsidR="001F00FA">
        <w:rPr>
          <w:rFonts w:ascii="Times New Roman" w:hAnsi="Times New Roman" w:cs="Times New Roman"/>
        </w:rPr>
        <w:t xml:space="preserve"> 41 CFR 60-4.2.</w:t>
      </w:r>
    </w:p>
  </w:footnote>
  <w:footnote w:id="7">
    <w:p w:rsidR="00B255AB" w:rsidRPr="004A3FF4" w14:paraId="72336B85" w14:textId="40DB7867">
      <w:pPr>
        <w:pStyle w:val="FootnoteText"/>
        <w:rPr>
          <w:rFonts w:ascii="Times New Roman" w:hAnsi="Times New Roman" w:cs="Times New Roman"/>
        </w:rPr>
      </w:pPr>
      <w:r w:rsidRPr="004A3FF4">
        <w:rPr>
          <w:rStyle w:val="FootnoteReference"/>
          <w:rFonts w:ascii="Times New Roman" w:hAnsi="Times New Roman" w:cs="Times New Roman"/>
          <w:vertAlign w:val="superscript"/>
        </w:rPr>
        <w:footnoteRef/>
      </w:r>
      <w:r w:rsidRPr="004A3FF4">
        <w:rPr>
          <w:rFonts w:ascii="Times New Roman" w:hAnsi="Times New Roman" w:cs="Times New Roman"/>
        </w:rPr>
        <w:t xml:space="preserve"> 41 CFR 60-1.5.</w:t>
      </w:r>
    </w:p>
  </w:footnote>
  <w:footnote w:id="8">
    <w:p w:rsidR="00AB1709" w:rsidRPr="004A3FF4" w14:paraId="5CEFF293" w14:textId="5D13133D">
      <w:pPr>
        <w:pStyle w:val="FootnoteText"/>
        <w:rPr>
          <w:rFonts w:ascii="Times New Roman" w:hAnsi="Times New Roman" w:cs="Times New Roman"/>
        </w:rPr>
      </w:pPr>
      <w:r w:rsidRPr="004A3FF4">
        <w:rPr>
          <w:rStyle w:val="FootnoteReference"/>
          <w:rFonts w:ascii="Times New Roman" w:hAnsi="Times New Roman" w:cs="Times New Roman"/>
          <w:vertAlign w:val="superscript"/>
        </w:rPr>
        <w:footnoteRef/>
      </w:r>
      <w:r w:rsidRPr="004A3FF4">
        <w:rPr>
          <w:rFonts w:ascii="Times New Roman" w:hAnsi="Times New Roman" w:cs="Times New Roman"/>
          <w:i/>
          <w:iCs/>
          <w:vertAlign w:val="superscript"/>
        </w:rPr>
        <w:t xml:space="preserve"> </w:t>
      </w:r>
      <w:r w:rsidRPr="004A3FF4">
        <w:rPr>
          <w:rFonts w:ascii="Times New Roman" w:hAnsi="Times New Roman" w:cs="Times New Roman"/>
          <w:i/>
          <w:iCs/>
        </w:rPr>
        <w:t>Id</w:t>
      </w:r>
      <w:r w:rsidRPr="004A3FF4">
        <w:rPr>
          <w:rFonts w:ascii="Times New Roman" w:hAnsi="Times New Roman" w:cs="Times New Roman"/>
        </w:rPr>
        <w:t>.</w:t>
      </w:r>
    </w:p>
  </w:footnote>
  <w:footnote w:id="9">
    <w:p w:rsidR="005A6159" w:rsidRPr="004A3FF4" w14:paraId="64A9D234" w14:textId="4C99D848">
      <w:pPr>
        <w:pStyle w:val="FootnoteText"/>
        <w:rPr>
          <w:rFonts w:ascii="Times New Roman" w:hAnsi="Times New Roman" w:cs="Times New Roman"/>
        </w:rPr>
      </w:pPr>
      <w:r w:rsidRPr="004A3FF4">
        <w:rPr>
          <w:rStyle w:val="FootnoteReference"/>
          <w:rFonts w:ascii="Times New Roman" w:hAnsi="Times New Roman" w:cs="Times New Roman"/>
          <w:vertAlign w:val="superscript"/>
        </w:rPr>
        <w:footnoteRef/>
      </w:r>
      <w:r w:rsidRPr="004A3FF4">
        <w:rPr>
          <w:rFonts w:ascii="Times New Roman" w:hAnsi="Times New Roman" w:cs="Times New Roman"/>
        </w:rPr>
        <w:t xml:space="preserve"> </w:t>
      </w:r>
      <w:r w:rsidRPr="004A3FF4" w:rsidR="00DE7F3F">
        <w:rPr>
          <w:rFonts w:ascii="Times New Roman" w:hAnsi="Times New Roman" w:cs="Times New Roman"/>
        </w:rPr>
        <w:t>41 CFR 60-1.4(a)(2).</w:t>
      </w:r>
    </w:p>
  </w:footnote>
  <w:footnote w:id="10">
    <w:p w:rsidR="00C7072D" w:rsidRPr="004A3FF4" w14:paraId="6307D8F5" w14:textId="41C3EC49">
      <w:pPr>
        <w:pStyle w:val="FootnoteText"/>
        <w:rPr>
          <w:rFonts w:ascii="Times New Roman" w:hAnsi="Times New Roman" w:cs="Times New Roman"/>
        </w:rPr>
      </w:pPr>
      <w:r w:rsidRPr="004A3FF4">
        <w:rPr>
          <w:rStyle w:val="FootnoteReference"/>
          <w:rFonts w:ascii="Times New Roman" w:hAnsi="Times New Roman" w:cs="Times New Roman"/>
          <w:vertAlign w:val="superscript"/>
        </w:rPr>
        <w:footnoteRef/>
      </w:r>
      <w:r w:rsidRPr="004A3FF4">
        <w:rPr>
          <w:rFonts w:ascii="Times New Roman" w:hAnsi="Times New Roman" w:cs="Times New Roman"/>
        </w:rPr>
        <w:t xml:space="preserve"> </w:t>
      </w:r>
      <w:r w:rsidRPr="004A3FF4" w:rsidR="000F00F1">
        <w:rPr>
          <w:rFonts w:ascii="Times New Roman" w:hAnsi="Times New Roman" w:cs="Times New Roman"/>
        </w:rPr>
        <w:t>41</w:t>
      </w:r>
      <w:r w:rsidRPr="004A3FF4" w:rsidR="00D95ACB">
        <w:rPr>
          <w:rFonts w:ascii="Times New Roman" w:hAnsi="Times New Roman" w:cs="Times New Roman"/>
        </w:rPr>
        <w:t xml:space="preserve"> </w:t>
      </w:r>
      <w:r w:rsidRPr="004A3FF4" w:rsidR="000F00F1">
        <w:rPr>
          <w:rFonts w:ascii="Times New Roman" w:hAnsi="Times New Roman" w:cs="Times New Roman"/>
        </w:rPr>
        <w:t>CFR 60-1.4(a)(4).</w:t>
      </w:r>
    </w:p>
  </w:footnote>
  <w:footnote w:id="11">
    <w:p w:rsidR="00F4255F" w:rsidRPr="004A3FF4" w14:paraId="757AD45D" w14:textId="7F66B12D">
      <w:pPr>
        <w:pStyle w:val="FootnoteText"/>
        <w:rPr>
          <w:rFonts w:ascii="Times New Roman" w:hAnsi="Times New Roman" w:cs="Times New Roman"/>
        </w:rPr>
      </w:pPr>
      <w:r w:rsidRPr="004A3FF4">
        <w:rPr>
          <w:rStyle w:val="FootnoteReference"/>
          <w:rFonts w:ascii="Times New Roman" w:hAnsi="Times New Roman" w:cs="Times New Roman"/>
          <w:vertAlign w:val="superscript"/>
        </w:rPr>
        <w:footnoteRef/>
      </w:r>
      <w:r w:rsidRPr="004A3FF4">
        <w:rPr>
          <w:rFonts w:ascii="Times New Roman" w:hAnsi="Times New Roman" w:cs="Times New Roman"/>
          <w:vertAlign w:val="superscript"/>
        </w:rPr>
        <w:t xml:space="preserve"> </w:t>
      </w:r>
      <w:r w:rsidRPr="0045511D" w:rsidR="002A4D19">
        <w:rPr>
          <w:rFonts w:ascii="Times New Roman" w:hAnsi="Times New Roman" w:cs="Times New Roman"/>
          <w:szCs w:val="22"/>
        </w:rPr>
        <w:t>41 CFR 60–1.4(a)(5)</w:t>
      </w:r>
      <w:r w:rsidR="00E1021A">
        <w:rPr>
          <w:rFonts w:ascii="Times New Roman" w:hAnsi="Times New Roman" w:cs="Times New Roman"/>
          <w:szCs w:val="22"/>
        </w:rPr>
        <w:t>-(6)</w:t>
      </w:r>
      <w:r w:rsidRPr="0045511D" w:rsidR="002A4D19">
        <w:rPr>
          <w:rFonts w:ascii="Times New Roman" w:hAnsi="Times New Roman" w:cs="Times New Roman"/>
          <w:szCs w:val="22"/>
        </w:rPr>
        <w:t>, (b)(5)</w:t>
      </w:r>
      <w:r w:rsidR="00ED247C">
        <w:rPr>
          <w:rFonts w:ascii="Times New Roman" w:hAnsi="Times New Roman" w:cs="Times New Roman"/>
          <w:szCs w:val="22"/>
        </w:rPr>
        <w:t>-(6)</w:t>
      </w:r>
      <w:r w:rsidRPr="0045511D" w:rsidR="002A4D19">
        <w:rPr>
          <w:rFonts w:ascii="Times New Roman" w:hAnsi="Times New Roman" w:cs="Times New Roman"/>
          <w:szCs w:val="22"/>
        </w:rPr>
        <w:t>.</w:t>
      </w:r>
    </w:p>
  </w:footnote>
  <w:footnote w:id="12">
    <w:p w:rsidR="00DC07EA" w:rsidRPr="00DD79A0" w:rsidP="00DC07EA" w14:paraId="2DA1DDE3" w14:textId="3C4428E3">
      <w:pPr>
        <w:pStyle w:val="NoSpacing"/>
        <w:rPr>
          <w:rFonts w:ascii="Times New Roman" w:hAnsi="Times New Roman" w:cs="Times New Roman"/>
          <w:sz w:val="20"/>
        </w:rPr>
      </w:pPr>
      <w:r w:rsidRPr="004A3FF4">
        <w:rPr>
          <w:rStyle w:val="FootnoteReference"/>
          <w:rFonts w:ascii="Times New Roman" w:hAnsi="Times New Roman" w:cs="Times New Roman"/>
          <w:sz w:val="20"/>
          <w:szCs w:val="20"/>
          <w:vertAlign w:val="superscript"/>
        </w:rPr>
        <w:footnoteRef/>
      </w:r>
      <w:r w:rsidRPr="0045511D">
        <w:rPr>
          <w:rFonts w:ascii="Times New Roman" w:hAnsi="Times New Roman" w:cs="Times New Roman"/>
          <w:sz w:val="20"/>
        </w:rPr>
        <w:t xml:space="preserve"> Supply and service contractors who must file the EEO-1 Report are prime contractors or first tier subcontractors; have 50 or more employees</w:t>
      </w:r>
      <w:r w:rsidRPr="00DD79A0">
        <w:rPr>
          <w:rFonts w:ascii="Times New Roman" w:hAnsi="Times New Roman" w:cs="Times New Roman"/>
          <w:sz w:val="20"/>
        </w:rPr>
        <w:t>; have a contract, subcontract, or purchase order amounting to $50,000 or more, or serve as depositories of government funds in any amount, or are financial institutions which are issuing and paying agents for U.S. savings bonds and savings notes; and are not otherwise exempt from OFCCP’s regulations, in accordance with 41 CFR 60-1.5.</w:t>
      </w:r>
    </w:p>
  </w:footnote>
  <w:footnote w:id="13">
    <w:p w:rsidR="00DC07EA" w:rsidRPr="00675DC1" w:rsidP="00DC07EA" w14:paraId="35CA0D88" w14:textId="4BDBFA21">
      <w:pPr>
        <w:pStyle w:val="NoSpacing"/>
        <w:rPr>
          <w:sz w:val="20"/>
          <w:szCs w:val="20"/>
        </w:rPr>
      </w:pPr>
      <w:r w:rsidRPr="004A3FF4">
        <w:rPr>
          <w:rStyle w:val="FootnoteReference"/>
          <w:rFonts w:ascii="Times New Roman" w:hAnsi="Times New Roman" w:cs="Times New Roman"/>
          <w:sz w:val="20"/>
          <w:szCs w:val="20"/>
          <w:vertAlign w:val="superscript"/>
        </w:rPr>
        <w:footnoteRef/>
      </w:r>
      <w:r w:rsidRPr="004A3FF4">
        <w:rPr>
          <w:rFonts w:ascii="Times New Roman" w:hAnsi="Times New Roman" w:cs="Times New Roman"/>
          <w:i/>
          <w:iCs/>
          <w:sz w:val="20"/>
          <w:szCs w:val="20"/>
        </w:rPr>
        <w:t xml:space="preserve"> </w:t>
      </w:r>
      <w:r w:rsidRPr="004A3FF4" w:rsidR="00AB1709">
        <w:rPr>
          <w:rFonts w:ascii="Times New Roman" w:hAnsi="Times New Roman" w:cs="Times New Roman"/>
          <w:i/>
          <w:iCs/>
          <w:sz w:val="20"/>
          <w:szCs w:val="20"/>
        </w:rPr>
        <w:t>See</w:t>
      </w:r>
      <w:r w:rsidRPr="004A3FF4">
        <w:rPr>
          <w:rFonts w:ascii="Times New Roman" w:hAnsi="Times New Roman" w:cs="Times New Roman"/>
          <w:sz w:val="20"/>
          <w:szCs w:val="20"/>
        </w:rPr>
        <w:t xml:space="preserve"> OMB Control No. 3046-0049. This information collection is available at</w:t>
      </w:r>
      <w:r w:rsidRPr="004A3FF4" w:rsidR="002A0028">
        <w:rPr>
          <w:rFonts w:ascii="Times New Roman" w:hAnsi="Times New Roman" w:cs="Times New Roman"/>
          <w:sz w:val="20"/>
          <w:szCs w:val="20"/>
        </w:rPr>
        <w:t xml:space="preserve"> </w:t>
      </w:r>
      <w:hyperlink r:id="rId1" w:history="1">
        <w:r w:rsidRPr="00737986" w:rsidR="00696F22">
          <w:rPr>
            <w:rStyle w:val="Hyperlink"/>
            <w:rFonts w:cs="Times New Roman"/>
            <w:sz w:val="20"/>
            <w:szCs w:val="20"/>
            <w:u w:val="none"/>
          </w:rPr>
          <w:t>https://www.reginfo.gov/public/do/PRAViewICR?ref_nbr=202304-3046-002</w:t>
        </w:r>
      </w:hyperlink>
      <w:r w:rsidRPr="004A3FF4" w:rsidR="000F6D0A">
        <w:rPr>
          <w:rFonts w:ascii="Times New Roman" w:hAnsi="Times New Roman" w:cs="Times New Roman"/>
          <w:sz w:val="20"/>
          <w:szCs w:val="20"/>
        </w:rPr>
        <w:t>.</w:t>
      </w:r>
    </w:p>
  </w:footnote>
  <w:footnote w:id="14">
    <w:p w:rsidR="00E02F8C" w:rsidRPr="00A83738" w14:paraId="1A2DD75E" w14:textId="6EE709A8">
      <w:pPr>
        <w:pStyle w:val="FootnoteText"/>
        <w:rPr>
          <w:rFonts w:ascii="Times New Roman" w:hAnsi="Times New Roman" w:cs="Times New Roman"/>
        </w:rPr>
      </w:pPr>
      <w:r w:rsidRPr="00A83738">
        <w:rPr>
          <w:rStyle w:val="FootnoteReference"/>
          <w:rFonts w:ascii="Times New Roman" w:hAnsi="Times New Roman" w:cs="Times New Roman"/>
          <w:vertAlign w:val="superscript"/>
        </w:rPr>
        <w:footnoteRef/>
      </w:r>
      <w:r w:rsidRPr="00A83738">
        <w:rPr>
          <w:rFonts w:ascii="Times New Roman" w:hAnsi="Times New Roman" w:cs="Times New Roman"/>
          <w:vertAlign w:val="superscript"/>
        </w:rPr>
        <w:t xml:space="preserve"> </w:t>
      </w:r>
      <w:r w:rsidRPr="00E95F4B" w:rsidR="005A1978">
        <w:rPr>
          <w:rFonts w:ascii="Times New Roman" w:eastAsia="Times New Roman" w:hAnsi="Times New Roman" w:cs="Times New Roman"/>
        </w:rPr>
        <w:t>OMB</w:t>
      </w:r>
      <w:r w:rsidR="005A1978">
        <w:rPr>
          <w:rFonts w:ascii="Times New Roman" w:eastAsia="Times New Roman" w:hAnsi="Times New Roman" w:cs="Times New Roman"/>
        </w:rPr>
        <w:t xml:space="preserve"> recently revised its standards</w:t>
      </w:r>
      <w:r w:rsidRPr="00E95F4B" w:rsidR="005A1978">
        <w:rPr>
          <w:rFonts w:ascii="Times New Roman" w:eastAsia="Times New Roman" w:hAnsi="Times New Roman" w:cs="Times New Roman"/>
        </w:rPr>
        <w:t xml:space="preserve"> for maintaining, collecting, and presenting federal data on race and ethnicity</w:t>
      </w:r>
      <w:r w:rsidR="005A1978">
        <w:rPr>
          <w:rFonts w:ascii="Times New Roman" w:eastAsia="Times New Roman" w:hAnsi="Times New Roman" w:cs="Times New Roman"/>
        </w:rPr>
        <w:t xml:space="preserve">. </w:t>
      </w:r>
      <w:r w:rsidR="005A1978">
        <w:rPr>
          <w:rFonts w:ascii="Times New Roman" w:eastAsia="Times New Roman" w:hAnsi="Times New Roman" w:cs="Times New Roman"/>
          <w:i/>
          <w:iCs/>
        </w:rPr>
        <w:t xml:space="preserve">See </w:t>
      </w:r>
      <w:r w:rsidRPr="009B2CCF" w:rsidR="005A1978">
        <w:rPr>
          <w:rFonts w:ascii="Times New Roman" w:eastAsia="Times New Roman" w:hAnsi="Times New Roman" w:cs="Times New Roman"/>
        </w:rPr>
        <w:t>Revisions to OMB’s Statistical Policy Directive No. 15: Standards for Maintaining, Collecting, and Presenting Federal Data on Race and Ethnicity</w:t>
      </w:r>
      <w:r w:rsidRPr="001F2811" w:rsidR="005A1978">
        <w:rPr>
          <w:rFonts w:ascii="Times New Roman" w:eastAsia="Times New Roman" w:hAnsi="Times New Roman" w:cs="Times New Roman"/>
        </w:rPr>
        <w:t>,</w:t>
      </w:r>
      <w:r w:rsidR="005A1978">
        <w:rPr>
          <w:rFonts w:ascii="Times New Roman" w:eastAsia="Times New Roman" w:hAnsi="Times New Roman" w:cs="Times New Roman"/>
        </w:rPr>
        <w:t xml:space="preserve"> </w:t>
      </w:r>
      <w:r w:rsidRPr="001F2811" w:rsidR="005A1978">
        <w:rPr>
          <w:rFonts w:ascii="Times New Roman" w:eastAsia="Times New Roman" w:hAnsi="Times New Roman" w:cs="Times New Roman"/>
        </w:rPr>
        <w:t>89 FR 22182</w:t>
      </w:r>
      <w:r w:rsidR="005A1978">
        <w:rPr>
          <w:rFonts w:ascii="Times New Roman" w:eastAsia="Times New Roman" w:hAnsi="Times New Roman" w:cs="Times New Roman"/>
        </w:rPr>
        <w:t xml:space="preserve"> (Mar. 29, 2024). As directed by OMB, DOL will develop an </w:t>
      </w:r>
      <w:r w:rsidRPr="004A0353" w:rsidR="005A1978">
        <w:rPr>
          <w:rFonts w:ascii="Times New Roman" w:eastAsia="Times New Roman" w:hAnsi="Times New Roman" w:cs="Times New Roman"/>
        </w:rPr>
        <w:t xml:space="preserve">Action Plan on Race and Ethnicity Data describing how </w:t>
      </w:r>
      <w:r w:rsidR="005A1978">
        <w:rPr>
          <w:rFonts w:ascii="Times New Roman" w:eastAsia="Times New Roman" w:hAnsi="Times New Roman" w:cs="Times New Roman"/>
        </w:rPr>
        <w:t xml:space="preserve">it </w:t>
      </w:r>
      <w:r w:rsidRPr="004A0353" w:rsidR="005A1978">
        <w:rPr>
          <w:rFonts w:ascii="Times New Roman" w:eastAsia="Times New Roman" w:hAnsi="Times New Roman" w:cs="Times New Roman"/>
        </w:rPr>
        <w:t>intend</w:t>
      </w:r>
      <w:r w:rsidR="005A1978">
        <w:rPr>
          <w:rFonts w:ascii="Times New Roman" w:eastAsia="Times New Roman" w:hAnsi="Times New Roman" w:cs="Times New Roman"/>
        </w:rPr>
        <w:t>s</w:t>
      </w:r>
      <w:r w:rsidRPr="004A0353" w:rsidR="005A1978">
        <w:rPr>
          <w:rFonts w:ascii="Times New Roman" w:eastAsia="Times New Roman" w:hAnsi="Times New Roman" w:cs="Times New Roman"/>
        </w:rPr>
        <w:t xml:space="preserve"> to bring </w:t>
      </w:r>
      <w:r w:rsidR="005A1978">
        <w:rPr>
          <w:rFonts w:ascii="Times New Roman" w:eastAsia="Times New Roman" w:hAnsi="Times New Roman" w:cs="Times New Roman"/>
        </w:rPr>
        <w:t>its</w:t>
      </w:r>
      <w:r w:rsidRPr="004A0353" w:rsidR="005A1978">
        <w:rPr>
          <w:rFonts w:ascii="Times New Roman" w:eastAsia="Times New Roman" w:hAnsi="Times New Roman" w:cs="Times New Roman"/>
        </w:rPr>
        <w:t xml:space="preserve"> agency collections and publications into compliance with these standards</w:t>
      </w:r>
      <w:r w:rsidR="005A1978">
        <w:rPr>
          <w:rFonts w:ascii="Times New Roman" w:eastAsia="Times New Roman" w:hAnsi="Times New Roman" w:cs="Times New Roman"/>
        </w:rPr>
        <w:t>.</w:t>
      </w:r>
    </w:p>
  </w:footnote>
  <w:footnote w:id="15">
    <w:p w:rsidR="00712867" w:rsidRPr="004A3FF4" w:rsidP="00712867" w14:paraId="632656B0" w14:textId="1DE16B54">
      <w:pPr>
        <w:pStyle w:val="NoSpacing"/>
        <w:rPr>
          <w:rFonts w:ascii="Times New Roman" w:hAnsi="Times New Roman" w:cs="Times New Roman"/>
          <w:sz w:val="20"/>
        </w:rPr>
      </w:pPr>
      <w:r w:rsidRPr="004A3FF4">
        <w:rPr>
          <w:rStyle w:val="FootnoteReference"/>
          <w:rFonts w:ascii="Times New Roman" w:hAnsi="Times New Roman" w:cs="Times New Roman"/>
          <w:sz w:val="20"/>
          <w:szCs w:val="20"/>
          <w:vertAlign w:val="superscript"/>
        </w:rPr>
        <w:footnoteRef/>
      </w:r>
      <w:r w:rsidRPr="004A3FF4">
        <w:rPr>
          <w:rFonts w:ascii="Times New Roman" w:hAnsi="Times New Roman" w:cs="Times New Roman"/>
          <w:sz w:val="20"/>
        </w:rPr>
        <w:t xml:space="preserve"> “Internet Applicant” is defined at 41 CFR 60-1.3.</w:t>
      </w:r>
    </w:p>
  </w:footnote>
  <w:footnote w:id="16">
    <w:p w:rsidR="00A02ECC" w:rsidRPr="004A3FF4" w14:paraId="4E7DA1B7" w14:textId="460DFFA1">
      <w:pPr>
        <w:pStyle w:val="FootnoteText"/>
        <w:rPr>
          <w:rFonts w:ascii="Times New Roman" w:hAnsi="Times New Roman" w:cs="Times New Roman"/>
        </w:rPr>
      </w:pPr>
      <w:r w:rsidRPr="004A3FF4">
        <w:rPr>
          <w:rStyle w:val="FootnoteReference"/>
          <w:rFonts w:ascii="Times New Roman" w:hAnsi="Times New Roman" w:cs="Times New Roman"/>
          <w:vertAlign w:val="superscript"/>
        </w:rPr>
        <w:footnoteRef/>
      </w:r>
      <w:r w:rsidRPr="004A3FF4" w:rsidR="00562FF9">
        <w:rPr>
          <w:rFonts w:ascii="Times New Roman" w:hAnsi="Times New Roman" w:cs="Times New Roman"/>
          <w:vertAlign w:val="superscript"/>
        </w:rPr>
        <w:t xml:space="preserve"> </w:t>
      </w:r>
      <w:r w:rsidRPr="004A3FF4" w:rsidR="00724948">
        <w:rPr>
          <w:rFonts w:ascii="Times New Roman" w:hAnsi="Times New Roman" w:cs="Times New Roman"/>
          <w:i/>
          <w:iCs/>
        </w:rPr>
        <w:t>See</w:t>
      </w:r>
      <w:r w:rsidRPr="004A3FF4" w:rsidR="00724948">
        <w:rPr>
          <w:rFonts w:ascii="Times New Roman" w:hAnsi="Times New Roman" w:cs="Times New Roman"/>
        </w:rPr>
        <w:t xml:space="preserve"> </w:t>
      </w:r>
      <w:r w:rsidRPr="004A3FF4">
        <w:rPr>
          <w:rFonts w:ascii="Times New Roman" w:hAnsi="Times New Roman" w:cs="Times New Roman"/>
        </w:rPr>
        <w:t>OMB Control No. 3046-0017. T</w:t>
      </w:r>
      <w:r w:rsidRPr="004A3FF4" w:rsidR="00724948">
        <w:rPr>
          <w:rFonts w:ascii="Times New Roman" w:hAnsi="Times New Roman" w:cs="Times New Roman"/>
        </w:rPr>
        <w:t>his information collec</w:t>
      </w:r>
      <w:r w:rsidRPr="004A3FF4" w:rsidR="00FE0B3C">
        <w:rPr>
          <w:rFonts w:ascii="Times New Roman" w:hAnsi="Times New Roman" w:cs="Times New Roman"/>
        </w:rPr>
        <w:t>tion is available at</w:t>
      </w:r>
      <w:r w:rsidRPr="004A3FF4" w:rsidR="007430E3">
        <w:rPr>
          <w:rFonts w:ascii="Times New Roman" w:hAnsi="Times New Roman" w:cs="Times New Roman"/>
        </w:rPr>
        <w:t xml:space="preserve"> </w:t>
      </w:r>
      <w:hyperlink r:id="rId2" w:history="1">
        <w:r w:rsidRPr="00C6427B" w:rsidR="004E5A8C">
          <w:rPr>
            <w:rStyle w:val="Hyperlink"/>
            <w:rFonts w:cs="Times New Roman"/>
            <w:u w:val="none"/>
          </w:rPr>
          <w:t>https://www.reginfo.gov/public/do/PRAViewICR?ref_nbr=202106-3046-001</w:t>
        </w:r>
      </w:hyperlink>
      <w:r w:rsidRPr="004A3FF4" w:rsidR="00A84E06">
        <w:rPr>
          <w:rFonts w:ascii="Times New Roman" w:hAnsi="Times New Roman" w:cs="Times New Roman"/>
        </w:rPr>
        <w:t>.</w:t>
      </w:r>
    </w:p>
  </w:footnote>
  <w:footnote w:id="17">
    <w:p w:rsidR="00CF11C7" w:rsidRPr="009861BA" w14:paraId="3260084F" w14:textId="732E07C3">
      <w:pPr>
        <w:pStyle w:val="FootnoteText"/>
        <w:rPr>
          <w:rFonts w:ascii="Times New Roman" w:hAnsi="Times New Roman" w:cs="Times New Roman"/>
          <w:vertAlign w:val="superscript"/>
        </w:rPr>
      </w:pPr>
      <w:r w:rsidRPr="004A3FF4">
        <w:rPr>
          <w:rStyle w:val="FootnoteReference"/>
          <w:rFonts w:ascii="Times New Roman" w:hAnsi="Times New Roman" w:cs="Times New Roman"/>
          <w:vertAlign w:val="superscript"/>
        </w:rPr>
        <w:footnoteRef/>
      </w:r>
      <w:r w:rsidRPr="004A3FF4" w:rsidR="001A2772">
        <w:rPr>
          <w:rFonts w:ascii="Times New Roman" w:hAnsi="Times New Roman" w:cs="Times New Roman"/>
          <w:vertAlign w:val="superscript"/>
        </w:rPr>
        <w:t xml:space="preserve"> </w:t>
      </w:r>
      <w:r w:rsidRPr="004A3FF4" w:rsidR="00C346EB">
        <w:rPr>
          <w:rFonts w:ascii="Times New Roman" w:hAnsi="Times New Roman" w:cs="Times New Roman"/>
        </w:rPr>
        <w:t>If the user has reason to believe that a selection procedure has an adverse impact, the user should maintain any available evidence of validity for that procedure</w:t>
      </w:r>
      <w:r w:rsidRPr="004A3FF4" w:rsidR="005C1825">
        <w:rPr>
          <w:rFonts w:ascii="Times New Roman" w:hAnsi="Times New Roman" w:cs="Times New Roman"/>
        </w:rPr>
        <w:t xml:space="preserve">. </w:t>
      </w:r>
      <w:r w:rsidRPr="004A3FF4" w:rsidR="005C1825">
        <w:rPr>
          <w:rFonts w:ascii="Times New Roman" w:hAnsi="Times New Roman" w:cs="Times New Roman"/>
          <w:i/>
        </w:rPr>
        <w:t>See</w:t>
      </w:r>
      <w:r w:rsidRPr="004A3FF4" w:rsidR="005C1825">
        <w:rPr>
          <w:rFonts w:ascii="Times New Roman" w:hAnsi="Times New Roman" w:cs="Times New Roman"/>
        </w:rPr>
        <w:t xml:space="preserve"> 41 CFR 60-3.15</w:t>
      </w:r>
      <w:r w:rsidRPr="004A3FF4" w:rsidR="005C1825">
        <w:rPr>
          <w:rFonts w:ascii="Times New Roman" w:hAnsi="Times New Roman" w:cs="Times New Roman"/>
        </w:rPr>
        <w:t>A</w:t>
      </w:r>
      <w:r w:rsidRPr="004A3FF4" w:rsidR="005E4416">
        <w:rPr>
          <w:rFonts w:ascii="Times New Roman" w:hAnsi="Times New Roman" w:cs="Times New Roman"/>
        </w:rPr>
        <w:t>(</w:t>
      </w:r>
      <w:r w:rsidRPr="004A3FF4" w:rsidR="005E4416">
        <w:rPr>
          <w:rFonts w:ascii="Times New Roman" w:hAnsi="Times New Roman" w:cs="Times New Roman"/>
        </w:rPr>
        <w:t>1).</w:t>
      </w:r>
    </w:p>
  </w:footnote>
  <w:footnote w:id="18">
    <w:p w:rsidR="00A02ECC" w:rsidRPr="003065BF" w:rsidP="00502EAB" w14:paraId="44B1D72D" w14:textId="2D12424D">
      <w:pPr>
        <w:pStyle w:val="FootnoteText1"/>
      </w:pPr>
      <w:r w:rsidRPr="00B15B22">
        <w:rPr>
          <w:rStyle w:val="FootnoteReference"/>
          <w:vertAlign w:val="superscript"/>
        </w:rPr>
        <w:footnoteRef/>
      </w:r>
      <w:r w:rsidRPr="00B15B22">
        <w:t xml:space="preserve"> An applicant is defined as an applicant for </w:t>
      </w:r>
      <w:r w:rsidR="00BC2480">
        <w:t>F</w:t>
      </w:r>
      <w:r w:rsidRPr="00B15B22">
        <w:t>ederal assistance involving a construction contract</w:t>
      </w:r>
      <w:r w:rsidRPr="003065BF">
        <w:t xml:space="preserve">, or other participant in a program involving a construction contract as determined by regulation of an administering agency. The term also includes such persons after they become recipients of such </w:t>
      </w:r>
      <w:r w:rsidR="00BC2480">
        <w:t>F</w:t>
      </w:r>
      <w:r w:rsidRPr="003065BF">
        <w:t xml:space="preserve">ederal assistance. </w:t>
      </w:r>
      <w:r w:rsidRPr="00DC4773" w:rsidR="00EE5522">
        <w:rPr>
          <w:i/>
          <w:iCs/>
        </w:rPr>
        <w:t xml:space="preserve">See </w:t>
      </w:r>
      <w:r w:rsidRPr="003065BF">
        <w:t>41 CFR 60-1.3.</w:t>
      </w:r>
    </w:p>
  </w:footnote>
  <w:footnote w:id="19">
    <w:p w:rsidR="00A02ECC" w:rsidRPr="003065BF" w:rsidP="00502EAB" w14:paraId="7598B030" w14:textId="3086593E">
      <w:pPr>
        <w:pStyle w:val="FootnoteText1"/>
      </w:pPr>
      <w:r w:rsidRPr="003065BF">
        <w:rPr>
          <w:rStyle w:val="FootnoteReference"/>
          <w:vertAlign w:val="superscript"/>
        </w:rPr>
        <w:footnoteRef/>
      </w:r>
      <w:r w:rsidRPr="003065BF">
        <w:rPr>
          <w:vertAlign w:val="superscript"/>
        </w:rPr>
        <w:t xml:space="preserve"> </w:t>
      </w:r>
      <w:r w:rsidRPr="003065BF">
        <w:t xml:space="preserve">Nonconstruction contractors and subcontractors are required to comply with these requirements if, as a part of their </w:t>
      </w:r>
      <w:r w:rsidR="00BC2480">
        <w:t>F</w:t>
      </w:r>
      <w:r w:rsidRPr="003065BF">
        <w:t>ederal</w:t>
      </w:r>
      <w:r w:rsidRPr="003065BF">
        <w:t xml:space="preserve"> contract or subcontract, construction work is necessary in whole or in part to the performance of a nonconstruction contract or subcontract. </w:t>
      </w:r>
      <w:r w:rsidRPr="00DC4773" w:rsidR="00DA37EF">
        <w:rPr>
          <w:i/>
          <w:iCs/>
        </w:rPr>
        <w:t>See</w:t>
      </w:r>
      <w:r w:rsidR="00DA37EF">
        <w:t xml:space="preserve"> </w:t>
      </w:r>
      <w:r w:rsidRPr="003065BF">
        <w:t>41 CFR 60-4.1.</w:t>
      </w:r>
    </w:p>
  </w:footnote>
  <w:footnote w:id="20">
    <w:p w:rsidR="00631F55" w:rsidRPr="00631F55" w14:paraId="73245C45" w14:textId="008CF6E3">
      <w:pPr>
        <w:pStyle w:val="FootnoteText"/>
        <w:rPr>
          <w:rFonts w:ascii="Times New Roman" w:hAnsi="Times New Roman" w:cs="Times New Roman"/>
        </w:rPr>
      </w:pPr>
      <w:r w:rsidRPr="00631F55">
        <w:rPr>
          <w:rStyle w:val="FootnoteReference"/>
          <w:rFonts w:ascii="Times New Roman" w:hAnsi="Times New Roman" w:cs="Times New Roman"/>
          <w:vertAlign w:val="superscript"/>
        </w:rPr>
        <w:footnoteRef/>
      </w:r>
      <w:r w:rsidRPr="00631F55">
        <w:rPr>
          <w:rFonts w:ascii="Times New Roman" w:hAnsi="Times New Roman" w:cs="Times New Roman"/>
          <w:vertAlign w:val="superscript"/>
        </w:rPr>
        <w:t xml:space="preserve"> </w:t>
      </w:r>
      <w:r w:rsidRPr="00631F55">
        <w:rPr>
          <w:rFonts w:ascii="Times New Roman" w:hAnsi="Times New Roman" w:cs="Times New Roman"/>
        </w:rPr>
        <w:t>41 CFR 60–4.3(a)(14).</w:t>
      </w:r>
    </w:p>
  </w:footnote>
  <w:footnote w:id="21">
    <w:p w:rsidR="00453A84" w:rsidRPr="00453A84" w14:paraId="037E3491" w14:textId="179E9C8C">
      <w:pPr>
        <w:pStyle w:val="FootnoteText"/>
        <w:rPr>
          <w:rFonts w:ascii="Times New Roman" w:hAnsi="Times New Roman" w:cs="Times New Roman"/>
        </w:rPr>
      </w:pPr>
      <w:r w:rsidRPr="00453A84">
        <w:rPr>
          <w:rStyle w:val="FootnoteReference"/>
          <w:rFonts w:ascii="Times New Roman" w:hAnsi="Times New Roman" w:cs="Times New Roman"/>
          <w:vertAlign w:val="superscript"/>
        </w:rPr>
        <w:footnoteRef/>
      </w:r>
      <w:r w:rsidRPr="00453A84">
        <w:rPr>
          <w:rFonts w:ascii="Times New Roman" w:hAnsi="Times New Roman" w:cs="Times New Roman"/>
        </w:rPr>
        <w:t xml:space="preserve"> </w:t>
      </w:r>
      <w:r w:rsidRPr="007C5753">
        <w:rPr>
          <w:rStyle w:val="cf01"/>
          <w:rFonts w:ascii="Times New Roman" w:hAnsi="Times New Roman" w:cs="Times New Roman"/>
          <w:sz w:val="20"/>
          <w:szCs w:val="20"/>
        </w:rPr>
        <w:t>38 U.S.C. 4212.</w:t>
      </w:r>
    </w:p>
  </w:footnote>
  <w:footnote w:id="22">
    <w:p w:rsidR="00F84A69" w:rsidRPr="00E16A96" w14:paraId="140D160D" w14:textId="13B994A6">
      <w:pPr>
        <w:pStyle w:val="FootnoteText"/>
        <w:rPr>
          <w:rFonts w:ascii="Times New Roman" w:hAnsi="Times New Roman"/>
        </w:rPr>
      </w:pPr>
      <w:r w:rsidRPr="00E16A96">
        <w:rPr>
          <w:rStyle w:val="FootnoteReference"/>
          <w:rFonts w:ascii="Times New Roman" w:hAnsi="Times New Roman"/>
          <w:vertAlign w:val="superscript"/>
        </w:rPr>
        <w:footnoteRef/>
      </w:r>
      <w:r w:rsidRPr="00E16A96">
        <w:rPr>
          <w:rFonts w:ascii="Times New Roman" w:hAnsi="Times New Roman"/>
        </w:rPr>
        <w:t xml:space="preserve"> </w:t>
      </w:r>
      <w:r w:rsidRPr="00E16A96" w:rsidR="00BB4813">
        <w:rPr>
          <w:rFonts w:ascii="Times New Roman" w:hAnsi="Times New Roman"/>
        </w:rPr>
        <w:t>Protected veteran means a veteran who is protected under the non-discrimination and affirmative action provisions of VEVRAA; specifically, a veteran who may be classified as a “disabled veteran,” “recently separated veteran,” “</w:t>
      </w:r>
      <w:r w:rsidRPr="00E16A96" w:rsidR="00BB4813">
        <w:rPr>
          <w:rFonts w:ascii="Times New Roman" w:hAnsi="Times New Roman"/>
        </w:rPr>
        <w:t>active duty</w:t>
      </w:r>
      <w:r w:rsidRPr="00E16A96" w:rsidR="00BB4813">
        <w:rPr>
          <w:rFonts w:ascii="Times New Roman" w:hAnsi="Times New Roman"/>
        </w:rPr>
        <w:t xml:space="preserve"> wartime or campaign badge veteran,” or an “Armed Forces service medal veteran.” </w:t>
      </w:r>
      <w:r w:rsidRPr="00E16A96" w:rsidR="00BB4813">
        <w:rPr>
          <w:rFonts w:ascii="Times New Roman" w:hAnsi="Times New Roman"/>
          <w:i/>
          <w:iCs/>
        </w:rPr>
        <w:t xml:space="preserve">See </w:t>
      </w:r>
      <w:r w:rsidRPr="00E16A96" w:rsidR="00BB4813">
        <w:rPr>
          <w:rFonts w:ascii="Times New Roman" w:hAnsi="Times New Roman"/>
        </w:rPr>
        <w:t>41 CFR 60-300.2</w:t>
      </w:r>
      <w:r w:rsidR="00C22834">
        <w:rPr>
          <w:rFonts w:ascii="Times New Roman" w:hAnsi="Times New Roman"/>
        </w:rPr>
        <w:t>(q)</w:t>
      </w:r>
      <w:r w:rsidRPr="00E16A96" w:rsidR="00BB4813">
        <w:rPr>
          <w:rFonts w:ascii="Times New Roman" w:hAnsi="Times New Roman"/>
        </w:rPr>
        <w:t>.</w:t>
      </w:r>
    </w:p>
  </w:footnote>
  <w:footnote w:id="23">
    <w:p w:rsidR="001B482F" w:rsidRPr="00E16A96" w14:paraId="4C952D77" w14:textId="4B66DD5F">
      <w:pPr>
        <w:pStyle w:val="FootnoteText"/>
        <w:rPr>
          <w:rFonts w:ascii="Times New Roman" w:hAnsi="Times New Roman"/>
        </w:rPr>
      </w:pPr>
      <w:r w:rsidRPr="00E16A96">
        <w:rPr>
          <w:rStyle w:val="FootnoteReference"/>
          <w:rFonts w:ascii="Times New Roman" w:hAnsi="Times New Roman"/>
          <w:vertAlign w:val="superscript"/>
        </w:rPr>
        <w:footnoteRef/>
      </w:r>
      <w:r w:rsidRPr="00E16A96">
        <w:rPr>
          <w:rFonts w:ascii="Times New Roman" w:hAnsi="Times New Roman"/>
        </w:rPr>
        <w:t xml:space="preserve"> </w:t>
      </w:r>
      <w:r w:rsidRPr="00E16A96" w:rsidR="00BE4668">
        <w:rPr>
          <w:rFonts w:ascii="Times New Roman" w:hAnsi="Times New Roman"/>
        </w:rPr>
        <w:t>41 CFR 60-300.21(e).</w:t>
      </w:r>
    </w:p>
  </w:footnote>
  <w:footnote w:id="24">
    <w:p w:rsidR="00A02ECC" w:rsidRPr="003065BF" w:rsidP="00C77C90" w14:paraId="4CD32216" w14:textId="1F3522E6">
      <w:pPr>
        <w:pStyle w:val="NoSpacing"/>
        <w:rPr>
          <w:rFonts w:ascii="Times New Roman" w:hAnsi="Times New Roman" w:cs="Times New Roman"/>
          <w:sz w:val="20"/>
          <w:szCs w:val="20"/>
        </w:rPr>
      </w:pPr>
      <w:r w:rsidRPr="00E16A96">
        <w:rPr>
          <w:rStyle w:val="FootnoteReference"/>
          <w:rFonts w:ascii="Times New Roman" w:hAnsi="Times New Roman" w:cs="Times New Roman"/>
          <w:sz w:val="20"/>
          <w:szCs w:val="20"/>
          <w:vertAlign w:val="superscript"/>
        </w:rPr>
        <w:footnoteRef/>
      </w:r>
      <w:r w:rsidRPr="00E16A96">
        <w:rPr>
          <w:rFonts w:ascii="Times New Roman" w:hAnsi="Times New Roman" w:cs="Times New Roman"/>
          <w:sz w:val="20"/>
          <w:szCs w:val="20"/>
          <w:vertAlign w:val="superscript"/>
        </w:rPr>
        <w:t xml:space="preserve"> </w:t>
      </w:r>
      <w:r w:rsidRPr="00E16A96">
        <w:rPr>
          <w:rFonts w:ascii="Times New Roman" w:hAnsi="Times New Roman" w:cs="Times New Roman"/>
          <w:sz w:val="20"/>
          <w:szCs w:val="20"/>
        </w:rPr>
        <w:t xml:space="preserve">Effective October 1, 2015, the coverage threshold under VEVRAA increased from $100,000 to $150,000, in accordance with the inflationary adjustment requirements in 41 U.S.C. 1908. </w:t>
      </w:r>
      <w:r w:rsidRPr="00E16A96">
        <w:rPr>
          <w:rFonts w:ascii="Times New Roman" w:hAnsi="Times New Roman" w:cs="Times New Roman"/>
          <w:i/>
          <w:sz w:val="20"/>
          <w:szCs w:val="20"/>
        </w:rPr>
        <w:t>See</w:t>
      </w:r>
      <w:r w:rsidRPr="00E16A96">
        <w:rPr>
          <w:rFonts w:ascii="Times New Roman" w:hAnsi="Times New Roman" w:cs="Times New Roman"/>
          <w:sz w:val="20"/>
          <w:szCs w:val="20"/>
        </w:rPr>
        <w:t xml:space="preserve"> Federal Acquisition Regulation; Inflation Adjustment of Acquisition-Related Thresholds, 80 FR 38293 (July 2, 2015).</w:t>
      </w:r>
    </w:p>
  </w:footnote>
  <w:footnote w:id="25">
    <w:p w:rsidR="00A433F0" w:rsidRPr="004A3FF4" w14:paraId="01FA50F1" w14:textId="21AF58BE">
      <w:pPr>
        <w:pStyle w:val="FootnoteText"/>
        <w:rPr>
          <w:rFonts w:ascii="Times New Roman" w:hAnsi="Times New Roman" w:cs="Times New Roman"/>
          <w:vertAlign w:val="superscript"/>
        </w:rPr>
      </w:pPr>
      <w:r w:rsidRPr="004A3FF4">
        <w:rPr>
          <w:rStyle w:val="FootnoteReference"/>
          <w:rFonts w:ascii="Times New Roman" w:hAnsi="Times New Roman" w:cs="Times New Roman"/>
          <w:vertAlign w:val="superscript"/>
        </w:rPr>
        <w:footnoteRef/>
      </w:r>
      <w:r w:rsidRPr="004A3FF4">
        <w:rPr>
          <w:rFonts w:ascii="Times New Roman" w:hAnsi="Times New Roman" w:cs="Times New Roman"/>
          <w:vertAlign w:val="superscript"/>
        </w:rPr>
        <w:t xml:space="preserve"> </w:t>
      </w:r>
      <w:r w:rsidRPr="004A3FF4" w:rsidR="008F287E">
        <w:rPr>
          <w:rStyle w:val="cf01"/>
          <w:rFonts w:ascii="Times New Roman" w:hAnsi="Times New Roman" w:cs="Times New Roman"/>
          <w:sz w:val="20"/>
          <w:szCs w:val="20"/>
        </w:rPr>
        <w:t>29 U.S.C. 793.</w:t>
      </w:r>
    </w:p>
  </w:footnote>
  <w:footnote w:id="26">
    <w:p w:rsidR="00A02ECC" w:rsidRPr="003065BF" w:rsidP="00C77C90" w14:paraId="6384F5C7" w14:textId="54888F4B">
      <w:pPr>
        <w:pStyle w:val="NoSpacing"/>
        <w:rPr>
          <w:rFonts w:ascii="Times New Roman" w:hAnsi="Times New Roman" w:cs="Times New Roman"/>
          <w:sz w:val="20"/>
          <w:szCs w:val="20"/>
        </w:rPr>
      </w:pPr>
      <w:r w:rsidRPr="004A3FF4">
        <w:rPr>
          <w:rStyle w:val="FootnoteReference"/>
          <w:rFonts w:ascii="Times New Roman" w:hAnsi="Times New Roman" w:cs="Times New Roman"/>
          <w:sz w:val="20"/>
          <w:szCs w:val="20"/>
          <w:vertAlign w:val="superscript"/>
        </w:rPr>
        <w:footnoteRef/>
      </w:r>
      <w:r w:rsidRPr="004A3FF4">
        <w:rPr>
          <w:rFonts w:ascii="Times New Roman" w:hAnsi="Times New Roman" w:cs="Times New Roman"/>
          <w:sz w:val="20"/>
          <w:szCs w:val="20"/>
          <w:vertAlign w:val="superscript"/>
        </w:rPr>
        <w:t xml:space="preserve"> </w:t>
      </w:r>
      <w:r w:rsidRPr="004A3FF4">
        <w:rPr>
          <w:rFonts w:ascii="Times New Roman" w:hAnsi="Times New Roman" w:cs="Times New Roman"/>
          <w:sz w:val="20"/>
          <w:szCs w:val="20"/>
        </w:rPr>
        <w:t xml:space="preserve">Effective October 1, 2010, the coverage threshold under Section 503 increased from $10,000 to $15,000, in accordance with the inflationary adjustment requirements in 41 U.S.C. 1908. </w:t>
      </w:r>
      <w:r w:rsidRPr="004A3FF4">
        <w:rPr>
          <w:rFonts w:ascii="Times New Roman" w:hAnsi="Times New Roman" w:cs="Times New Roman"/>
          <w:i/>
          <w:sz w:val="20"/>
          <w:szCs w:val="20"/>
        </w:rPr>
        <w:t>See</w:t>
      </w:r>
      <w:r w:rsidRPr="004A3FF4">
        <w:rPr>
          <w:rFonts w:ascii="Times New Roman" w:hAnsi="Times New Roman" w:cs="Times New Roman"/>
          <w:sz w:val="20"/>
          <w:szCs w:val="20"/>
        </w:rPr>
        <w:t xml:space="preserve"> Federal Acquisition Regulation; Inflation Adjustment of Acquisition-Related Thresholds, 75 FR 53129 (Aug. 30, 2010).</w:t>
      </w:r>
    </w:p>
  </w:footnote>
  <w:footnote w:id="27">
    <w:p w:rsidR="008C7D76" w14:paraId="089E189C" w14:textId="76377477">
      <w:pPr>
        <w:pStyle w:val="FootnoteText"/>
        <w:rPr>
          <w:rFonts w:ascii="Times New Roman" w:hAnsi="Times New Roman" w:cs="Times New Roman"/>
        </w:rPr>
      </w:pPr>
      <w:r w:rsidRPr="00A633F2">
        <w:rPr>
          <w:rStyle w:val="FootnoteReference"/>
          <w:rFonts w:ascii="Times New Roman" w:hAnsi="Times New Roman" w:cs="Times New Roman"/>
          <w:vertAlign w:val="superscript"/>
        </w:rPr>
        <w:footnoteRef/>
      </w:r>
      <w:r w:rsidRPr="00A633F2">
        <w:rPr>
          <w:rFonts w:ascii="Times New Roman" w:hAnsi="Times New Roman" w:cs="Times New Roman"/>
        </w:rPr>
        <w:t xml:space="preserve"> </w:t>
      </w:r>
      <w:bookmarkStart w:id="1" w:name="_Hlk149827421"/>
      <w:r w:rsidRPr="00A633F2">
        <w:rPr>
          <w:rFonts w:ascii="Times New Roman" w:hAnsi="Times New Roman" w:cs="Times New Roman"/>
        </w:rPr>
        <w:t xml:space="preserve">OFCCP </w:t>
      </w:r>
      <w:r w:rsidRPr="00A633F2" w:rsidR="00291881">
        <w:rPr>
          <w:rFonts w:ascii="Times New Roman" w:hAnsi="Times New Roman" w:cs="Times New Roman"/>
        </w:rPr>
        <w:t>a</w:t>
      </w:r>
      <w:r w:rsidRPr="00A633F2" w:rsidR="00C766E6">
        <w:rPr>
          <w:rFonts w:ascii="Times New Roman" w:hAnsi="Times New Roman" w:cs="Times New Roman"/>
        </w:rPr>
        <w:t xml:space="preserve">dded the option for </w:t>
      </w:r>
      <w:r w:rsidRPr="00A633F2" w:rsidR="004818F6">
        <w:rPr>
          <w:rFonts w:ascii="Times New Roman" w:hAnsi="Times New Roman" w:cs="Times New Roman"/>
        </w:rPr>
        <w:t xml:space="preserve">issuing the scheduling letter via email in its recent </w:t>
      </w:r>
      <w:r w:rsidR="00FB64B2">
        <w:rPr>
          <w:rFonts w:ascii="Times New Roman" w:hAnsi="Times New Roman" w:cs="Times New Roman"/>
        </w:rPr>
        <w:t>s</w:t>
      </w:r>
      <w:r w:rsidRPr="00A633F2" w:rsidR="004818F6">
        <w:rPr>
          <w:rFonts w:ascii="Times New Roman" w:hAnsi="Times New Roman" w:cs="Times New Roman"/>
        </w:rPr>
        <w:t xml:space="preserve">upply and </w:t>
      </w:r>
      <w:r w:rsidR="00FB64B2">
        <w:rPr>
          <w:rFonts w:ascii="Times New Roman" w:hAnsi="Times New Roman" w:cs="Times New Roman"/>
        </w:rPr>
        <w:t>s</w:t>
      </w:r>
      <w:r w:rsidRPr="00A633F2" w:rsidR="004818F6">
        <w:rPr>
          <w:rFonts w:ascii="Times New Roman" w:hAnsi="Times New Roman" w:cs="Times New Roman"/>
        </w:rPr>
        <w:t xml:space="preserve">ervice ICR. </w:t>
      </w:r>
      <w:r w:rsidRPr="006E26DF" w:rsidR="00291881">
        <w:rPr>
          <w:rFonts w:ascii="Times New Roman" w:hAnsi="Times New Roman" w:cs="Times New Roman"/>
          <w:i/>
          <w:iCs/>
        </w:rPr>
        <w:t xml:space="preserve">See </w:t>
      </w:r>
      <w:r w:rsidRPr="006E26DF" w:rsidR="00291881">
        <w:rPr>
          <w:rFonts w:ascii="Times New Roman" w:hAnsi="Times New Roman" w:cs="Times New Roman"/>
          <w:color w:val="212121"/>
          <w:shd w:val="clear" w:color="auto" w:fill="FFFFFF"/>
        </w:rPr>
        <w:t>OMB Control Number 1250-0003,</w:t>
      </w:r>
      <w:r>
        <w:rPr>
          <w:rFonts w:ascii="Times New Roman" w:hAnsi="Times New Roman" w:cs="Times New Roman"/>
          <w:color w:val="212121"/>
          <w:shd w:val="clear" w:color="auto" w:fill="FFFFFF"/>
        </w:rPr>
        <w:t xml:space="preserve"> </w:t>
      </w:r>
      <w:r w:rsidRPr="006E26DF" w:rsidR="00291881">
        <w:rPr>
          <w:rFonts w:ascii="Times New Roman" w:hAnsi="Times New Roman" w:cs="Times New Roman"/>
          <w:shd w:val="clear" w:color="auto" w:fill="FFFFFF"/>
        </w:rPr>
        <w:t>Supply and Service Program</w:t>
      </w:r>
      <w:r w:rsidRPr="006E26DF" w:rsidR="00291881">
        <w:rPr>
          <w:rFonts w:ascii="Times New Roman" w:hAnsi="Times New Roman" w:cs="Times New Roman"/>
        </w:rPr>
        <w:t xml:space="preserve">, </w:t>
      </w:r>
    </w:p>
    <w:bookmarkEnd w:id="1"/>
    <w:p w:rsidR="00A2309A" w:rsidRPr="00A633F2" w14:paraId="3F170C0E" w14:textId="01BC892F">
      <w:pPr>
        <w:pStyle w:val="FootnoteText"/>
        <w:rPr>
          <w:rFonts w:ascii="Times New Roman" w:hAnsi="Times New Roman" w:cs="Times New Roman"/>
        </w:rPr>
      </w:pPr>
      <w:r>
        <w:rPr>
          <w:rFonts w:ascii="Times New Roman" w:hAnsi="Times New Roman" w:cs="Times New Roman"/>
        </w:rPr>
        <w:t xml:space="preserve">available at </w:t>
      </w:r>
      <w:r w:rsidRPr="00A33F45" w:rsidR="00865D7A">
        <w:rPr>
          <w:rFonts w:ascii="Times New Roman" w:hAnsi="Times New Roman" w:cs="Times New Roman"/>
        </w:rPr>
        <w:t>https://www.reginfo.gov/public/do/PRAViewICR?ref_nbr=202304-1250-001#</w:t>
      </w:r>
      <w:r w:rsidRPr="006E26DF">
        <w:rPr>
          <w:rFonts w:ascii="Times New Roman" w:hAnsi="Times New Roman" w:cs="Times New Roman"/>
        </w:rPr>
        <w:t>.</w:t>
      </w:r>
    </w:p>
  </w:footnote>
  <w:footnote w:id="28">
    <w:p w:rsidR="005249B9" w:rsidRPr="004A3FF4" w14:paraId="73EB0EE6" w14:textId="4A3E4AA7">
      <w:pPr>
        <w:pStyle w:val="FootnoteText"/>
        <w:rPr>
          <w:rFonts w:ascii="Times New Roman" w:hAnsi="Times New Roman" w:cs="Times New Roman"/>
        </w:rPr>
      </w:pPr>
      <w:r w:rsidRPr="004A3FF4">
        <w:rPr>
          <w:rStyle w:val="FootnoteReference"/>
          <w:rFonts w:ascii="Times New Roman" w:hAnsi="Times New Roman" w:cs="Times New Roman"/>
          <w:vertAlign w:val="superscript"/>
        </w:rPr>
        <w:footnoteRef/>
      </w:r>
      <w:r w:rsidRPr="004A3FF4">
        <w:rPr>
          <w:rFonts w:ascii="Times New Roman" w:hAnsi="Times New Roman" w:cs="Times New Roman"/>
        </w:rPr>
        <w:t xml:space="preserve"> </w:t>
      </w:r>
      <w:r w:rsidRPr="004A3FF4" w:rsidR="008E2C79">
        <w:rPr>
          <w:rFonts w:ascii="Times New Roman" w:hAnsi="Times New Roman" w:cs="Times New Roman"/>
        </w:rPr>
        <w:t>Numerous safeguards are in place to ensure</w:t>
      </w:r>
      <w:r w:rsidRPr="004A3FF4" w:rsidR="008E2C79">
        <w:rPr>
          <w:rFonts w:ascii="Times New Roman" w:eastAsia="Calibri" w:hAnsi="Times New Roman" w:cs="Times New Roman"/>
        </w:rPr>
        <w:t xml:space="preserve"> </w:t>
      </w:r>
      <w:r w:rsidRPr="004A3FF4" w:rsidR="008E2C79">
        <w:rPr>
          <w:rFonts w:ascii="Times New Roman" w:hAnsi="Times New Roman" w:cs="Times New Roman"/>
        </w:rPr>
        <w:t xml:space="preserve">the confidentiality and integrity of the data received, including ensuring that all employees access OFCCP’s network using a Personal Identity Verification card, providing all employees annual training on safeguarding information when using IT systems, </w:t>
      </w:r>
      <w:r w:rsidRPr="004A3FF4" w:rsidR="00CB5F80">
        <w:rPr>
          <w:rFonts w:ascii="Times New Roman" w:hAnsi="Times New Roman" w:cs="Times New Roman"/>
        </w:rPr>
        <w:t>and</w:t>
      </w:r>
      <w:r w:rsidRPr="004A3FF4" w:rsidR="008E2C79">
        <w:rPr>
          <w:rFonts w:ascii="Times New Roman" w:hAnsi="Times New Roman" w:cs="Times New Roman"/>
        </w:rPr>
        <w:t xml:space="preserve"> offering use of the Department’s secure file sharing system, Kiteworks</w:t>
      </w:r>
      <w:r w:rsidRPr="004A3FF4" w:rsidR="004D22D2">
        <w:rPr>
          <w:rFonts w:ascii="Times New Roman" w:hAnsi="Times New Roman" w:cs="Times New Roman"/>
        </w:rPr>
        <w:t>. OFCCP also has specific</w:t>
      </w:r>
      <w:r w:rsidRPr="004A3FF4" w:rsidR="00F53D1A">
        <w:rPr>
          <w:rFonts w:ascii="Times New Roman" w:hAnsi="Times New Roman" w:cs="Times New Roman"/>
        </w:rPr>
        <w:t xml:space="preserve"> </w:t>
      </w:r>
      <w:r w:rsidRPr="004A3FF4" w:rsidR="00711A70">
        <w:rPr>
          <w:rFonts w:ascii="Times New Roman" w:hAnsi="Times New Roman" w:cs="Times New Roman"/>
        </w:rPr>
        <w:t xml:space="preserve">procedures for </w:t>
      </w:r>
      <w:r w:rsidRPr="004A3FF4" w:rsidR="004D22D2">
        <w:rPr>
          <w:rFonts w:ascii="Times New Roman" w:hAnsi="Times New Roman" w:cs="Times New Roman"/>
        </w:rPr>
        <w:t xml:space="preserve">safeguarding information in its Federal Contract Compliance Manual (FCCM). </w:t>
      </w:r>
      <w:r w:rsidRPr="004A3FF4" w:rsidR="004D22D2">
        <w:rPr>
          <w:rFonts w:ascii="Times New Roman" w:hAnsi="Times New Roman" w:cs="Times New Roman"/>
          <w:i/>
        </w:rPr>
        <w:t>See</w:t>
      </w:r>
      <w:r w:rsidRPr="004A3FF4" w:rsidR="004D22D2">
        <w:rPr>
          <w:rFonts w:ascii="Times New Roman" w:hAnsi="Times New Roman" w:cs="Times New Roman"/>
        </w:rPr>
        <w:t xml:space="preserve"> FCCM at </w:t>
      </w:r>
      <w:r w:rsidRPr="004A3FF4" w:rsidR="004D22D2">
        <w:rPr>
          <w:rFonts w:ascii="Times New Roman" w:hAnsi="Times New Roman" w:cs="Times New Roman"/>
          <w:i/>
        </w:rPr>
        <w:t xml:space="preserve">4A02 Confidentiality, </w:t>
      </w:r>
      <w:r w:rsidRPr="004A3FF4" w:rsidR="00BB316E">
        <w:rPr>
          <w:rFonts w:ascii="Times New Roman" w:hAnsi="Times New Roman" w:cs="Times New Roman"/>
        </w:rPr>
        <w:t>https://www.dol.gov/agencies/ofccp/manual/fccm/4a-introduction/4a02-confidentiality</w:t>
      </w:r>
      <w:r w:rsidRPr="004A3FF4" w:rsidR="004D22D2">
        <w:rPr>
          <w:rFonts w:ascii="Times New Roman" w:hAnsi="Times New Roman" w:cs="Times New Roman"/>
        </w:rPr>
        <w:t>.</w:t>
      </w:r>
      <w:r w:rsidRPr="004A3FF4" w:rsidR="00711A70">
        <w:rPr>
          <w:rFonts w:ascii="Times New Roman" w:hAnsi="Times New Roman" w:cs="Times New Roman"/>
        </w:rPr>
        <w:t xml:space="preserve"> </w:t>
      </w:r>
    </w:p>
  </w:footnote>
  <w:footnote w:id="29">
    <w:p w:rsidR="007C7FEA" w:rsidRPr="007C7FEA" w14:paraId="2606C0FB" w14:textId="179D4E91">
      <w:pPr>
        <w:pStyle w:val="FootnoteText"/>
        <w:rPr>
          <w:rFonts w:ascii="Times New Roman" w:hAnsi="Times New Roman" w:cs="Times New Roman"/>
        </w:rPr>
      </w:pPr>
      <w:r w:rsidRPr="004A3FF4">
        <w:rPr>
          <w:rStyle w:val="FootnoteReference"/>
          <w:rFonts w:ascii="Times New Roman" w:hAnsi="Times New Roman" w:cs="Times New Roman"/>
          <w:vertAlign w:val="superscript"/>
        </w:rPr>
        <w:footnoteRef/>
      </w:r>
      <w:r w:rsidRPr="004A3FF4">
        <w:rPr>
          <w:rFonts w:ascii="Times New Roman" w:hAnsi="Times New Roman" w:cs="Times New Roman"/>
          <w:vertAlign w:val="superscript"/>
        </w:rPr>
        <w:t xml:space="preserve"> </w:t>
      </w:r>
      <w:r w:rsidRPr="004A3FF4">
        <w:rPr>
          <w:rFonts w:ascii="Times New Roman" w:hAnsi="Times New Roman" w:cs="Times New Roman"/>
          <w:szCs w:val="24"/>
        </w:rPr>
        <w:t xml:space="preserve">The 30-day response period is set forth in OFCCP’s regulations. </w:t>
      </w:r>
      <w:r w:rsidRPr="004A3FF4" w:rsidR="000334D0">
        <w:rPr>
          <w:rFonts w:ascii="Times New Roman" w:hAnsi="Times New Roman" w:cs="Times New Roman"/>
          <w:i/>
          <w:iCs/>
        </w:rPr>
        <w:t>See</w:t>
      </w:r>
      <w:r w:rsidRPr="004A3FF4" w:rsidR="000334D0">
        <w:rPr>
          <w:rFonts w:ascii="Times New Roman" w:hAnsi="Times New Roman" w:cs="Times New Roman"/>
        </w:rPr>
        <w:t xml:space="preserve"> 41 CFR 60-1.20(e), 60-300.40(d), and 60-741.40(</w:t>
      </w:r>
      <w:r w:rsidRPr="004A3FF4" w:rsidR="0048402E">
        <w:rPr>
          <w:rFonts w:ascii="Times New Roman" w:hAnsi="Times New Roman" w:cs="Times New Roman"/>
        </w:rPr>
        <w:t>c</w:t>
      </w:r>
      <w:r w:rsidRPr="004A3FF4" w:rsidR="000334D0">
        <w:rPr>
          <w:rFonts w:ascii="Times New Roman" w:hAnsi="Times New Roman" w:cs="Times New Roman"/>
        </w:rPr>
        <w:t xml:space="preserve">). </w:t>
      </w:r>
      <w:r w:rsidRPr="004A3FF4">
        <w:rPr>
          <w:rFonts w:ascii="Times New Roman" w:hAnsi="Times New Roman" w:cs="Times New Roman"/>
          <w:szCs w:val="24"/>
        </w:rPr>
        <w:t>OFCCP understands that extraordinary circumstances may prevent contractors from meeting this 30-day period and such extraordinary circumstances do not necessarily infer non-compliance. As such, OFCCP allows for extensions in the event of extraordinary circumstances such as the u</w:t>
      </w:r>
      <w:r w:rsidRPr="004A3FF4">
        <w:rPr>
          <w:rFonts w:ascii="Times New Roman" w:hAnsi="Times New Roman" w:cs="Times New Roman"/>
          <w:color w:val="212121"/>
          <w:szCs w:val="24"/>
          <w:shd w:val="clear" w:color="auto" w:fill="FFFFFF"/>
        </w:rPr>
        <w:t>nexpected turnover or departure of officials</w:t>
      </w:r>
      <w:r w:rsidR="00832DF2">
        <w:rPr>
          <w:rFonts w:ascii="Times New Roman" w:hAnsi="Times New Roman" w:cs="Times New Roman"/>
          <w:color w:val="212121"/>
          <w:szCs w:val="24"/>
          <w:shd w:val="clear" w:color="auto" w:fill="FFFFFF"/>
        </w:rPr>
        <w:t xml:space="preserve"> </w:t>
      </w:r>
      <w:r w:rsidRPr="00832DF2" w:rsidR="00832DF2">
        <w:rPr>
          <w:rFonts w:ascii="Times New Roman" w:hAnsi="Times New Roman" w:cs="Times New Roman"/>
          <w:color w:val="212121"/>
          <w:szCs w:val="24"/>
          <w:shd w:val="clear" w:color="auto" w:fill="FFFFFF"/>
        </w:rPr>
        <w:t>responsible for the contractor’s compliance with OFCCP's regulations</w:t>
      </w:r>
      <w:r w:rsidRPr="004A3FF4">
        <w:rPr>
          <w:rFonts w:ascii="Times New Roman" w:hAnsi="Times New Roman" w:cs="Times New Roman"/>
          <w:color w:val="212121"/>
          <w:szCs w:val="24"/>
          <w:shd w:val="clear" w:color="auto" w:fill="FFFFFF"/>
        </w:rPr>
        <w:t xml:space="preserve">. </w:t>
      </w:r>
      <w:r w:rsidRPr="004A3FF4">
        <w:rPr>
          <w:rFonts w:ascii="Times New Roman" w:hAnsi="Times New Roman" w:cs="Times New Roman"/>
          <w:i/>
          <w:iCs/>
          <w:color w:val="212121"/>
          <w:szCs w:val="24"/>
          <w:shd w:val="clear" w:color="auto" w:fill="FFFFFF"/>
        </w:rPr>
        <w:t xml:space="preserve">See </w:t>
      </w:r>
      <w:r w:rsidRPr="004A3FF4">
        <w:rPr>
          <w:rFonts w:ascii="Times New Roman" w:hAnsi="Times New Roman" w:cs="Times New Roman"/>
        </w:rPr>
        <w:t xml:space="preserve">Requesting Extensions to Submit AAP(s) and Supporting Data, FAQ #6, </w:t>
      </w:r>
      <w:r w:rsidRPr="004A3FF4" w:rsidR="00D834C8">
        <w:rPr>
          <w:rFonts w:ascii="Times New Roman" w:hAnsi="Times New Roman" w:cs="Times New Roman"/>
        </w:rPr>
        <w:t>https://www.dol.gov/agencies/ofccp/faqs/scheduling-letters#Q6</w:t>
      </w:r>
      <w:r w:rsidRPr="004A3FF4">
        <w:rPr>
          <w:rFonts w:ascii="Times New Roman" w:hAnsi="Times New Roman" w:cs="Times New Roman"/>
        </w:rPr>
        <w:t>.</w:t>
      </w:r>
    </w:p>
  </w:footnote>
  <w:footnote w:id="30">
    <w:p w:rsidR="006F6173" w:rsidP="006F6173" w14:paraId="52478CFD" w14:textId="1302C73B">
      <w:pPr>
        <w:pStyle w:val="FootnoteText"/>
      </w:pPr>
      <w:r w:rsidRPr="006C5F05">
        <w:rPr>
          <w:rStyle w:val="FootnoteReference"/>
          <w:rFonts w:ascii="Times New Roman" w:hAnsi="Times New Roman"/>
          <w:vertAlign w:val="superscript"/>
        </w:rPr>
        <w:footnoteRef/>
      </w:r>
      <w:r w:rsidRPr="006C5F05">
        <w:rPr>
          <w:rFonts w:ascii="Times New Roman" w:hAnsi="Times New Roman" w:cs="Times New Roman"/>
          <w:vertAlign w:val="superscript"/>
        </w:rPr>
        <w:t xml:space="preserve"> </w:t>
      </w:r>
      <w:r w:rsidRPr="00F80097">
        <w:rPr>
          <w:rFonts w:ascii="Times New Roman" w:eastAsia="Times New Roman" w:hAnsi="Times New Roman" w:cs="Times New Roman"/>
        </w:rPr>
        <w:t xml:space="preserve">The term “race/ethnicity” as used throughout the Itemized Listing includes these racial and ethnic groups: </w:t>
      </w:r>
      <w:r w:rsidRPr="00F80097">
        <w:rPr>
          <w:rFonts w:ascii="Times New Roman" w:eastAsia="Times New Roman" w:hAnsi="Times New Roman" w:cs="Times New Roman"/>
        </w:rPr>
        <w:t>African-American</w:t>
      </w:r>
      <w:r w:rsidRPr="00F80097">
        <w:rPr>
          <w:rFonts w:ascii="Times New Roman" w:eastAsia="Times New Roman" w:hAnsi="Times New Roman" w:cs="Times New Roman"/>
        </w:rPr>
        <w:t>/Black, Asian/Pacific Islander, Hispanic, American Indian/Alaskan Native, and White. You also have the option of submitting the requested data using the race and ethnic categories on the EEO-1 survey.</w:t>
      </w:r>
    </w:p>
  </w:footnote>
  <w:footnote w:id="31">
    <w:p w:rsidR="005653E7" w14:paraId="328C9A71" w14:textId="21D7A20B">
      <w:pPr>
        <w:pStyle w:val="FootnoteText"/>
      </w:pPr>
      <w:r w:rsidRPr="00F27CCB">
        <w:rPr>
          <w:rStyle w:val="FootnoteReference"/>
          <w:rFonts w:ascii="Times New Roman" w:hAnsi="Times New Roman" w:cs="Times New Roman"/>
          <w:vertAlign w:val="superscript"/>
        </w:rPr>
        <w:footnoteRef/>
      </w:r>
      <w:r w:rsidRPr="00F27CCB">
        <w:rPr>
          <w:rFonts w:ascii="Times New Roman" w:hAnsi="Times New Roman" w:cs="Times New Roman"/>
          <w:vertAlign w:val="superscript"/>
        </w:rPr>
        <w:t xml:space="preserve"> </w:t>
      </w:r>
      <w:r w:rsidRPr="00CD11D2" w:rsidR="00CD11D2">
        <w:rPr>
          <w:rFonts w:ascii="Times New Roman" w:hAnsi="Times New Roman" w:cs="Times New Roman"/>
          <w:i/>
          <w:iCs/>
        </w:rPr>
        <w:t>Id.</w:t>
      </w:r>
      <w:r w:rsidR="00CD11D2">
        <w:rPr>
          <w:rFonts w:ascii="Times New Roman" w:hAnsi="Times New Roman" w:cs="Times New Roman"/>
          <w:vertAlign w:val="superscript"/>
        </w:rPr>
        <w:t xml:space="preserve"> </w:t>
      </w:r>
    </w:p>
  </w:footnote>
  <w:footnote w:id="32">
    <w:p w:rsidR="00E413DF" w:rsidRPr="00E9412F" w:rsidP="00E413DF" w14:paraId="24A1B67B" w14:textId="34FDA15F">
      <w:pPr>
        <w:pStyle w:val="FootnoteText"/>
        <w:rPr>
          <w:rFonts w:ascii="Times New Roman" w:hAnsi="Times New Roman" w:cs="Times New Roman"/>
        </w:rPr>
      </w:pPr>
      <w:r w:rsidRPr="00E9412F">
        <w:rPr>
          <w:rStyle w:val="FootnoteReference"/>
          <w:rFonts w:ascii="Times New Roman" w:hAnsi="Times New Roman" w:cs="Times New Roman"/>
          <w:vertAlign w:val="superscript"/>
        </w:rPr>
        <w:footnoteRef/>
      </w:r>
      <w:r w:rsidR="65C9ED5A">
        <w:rPr>
          <w:rFonts w:ascii="Times New Roman" w:hAnsi="Times New Roman" w:cs="Times New Roman"/>
        </w:rPr>
        <w:t xml:space="preserve"> </w:t>
      </w:r>
      <w:r w:rsidR="00106620">
        <w:rPr>
          <w:rFonts w:ascii="Times New Roman" w:hAnsi="Times New Roman" w:cs="Times New Roman"/>
        </w:rPr>
        <w:t>T</w:t>
      </w:r>
      <w:r w:rsidRPr="00E9412F" w:rsidR="65C9ED5A">
        <w:rPr>
          <w:rFonts w:ascii="Times New Roman" w:hAnsi="Times New Roman" w:cs="Times New Roman"/>
        </w:rPr>
        <w:t>he contractor may submit an employee ID rather than an employee name, as provided in 41 CFR 60-1.20(f).</w:t>
      </w:r>
    </w:p>
  </w:footnote>
  <w:footnote w:id="33">
    <w:p w:rsidR="000334D0" w:rsidRPr="001C1E75" w:rsidP="000334D0" w14:paraId="472A64F7" w14:textId="59328CCF">
      <w:pPr>
        <w:pStyle w:val="FootnoteText"/>
        <w:rPr>
          <w:rFonts w:ascii="Times New Roman" w:hAnsi="Times New Roman" w:cs="Times New Roman"/>
          <w:i/>
        </w:rPr>
      </w:pPr>
      <w:r w:rsidRPr="001C1E75">
        <w:rPr>
          <w:rStyle w:val="FootnoteReference"/>
          <w:rFonts w:ascii="Times New Roman" w:hAnsi="Times New Roman" w:cs="Times New Roman"/>
          <w:vertAlign w:val="superscript"/>
        </w:rPr>
        <w:footnoteRef/>
      </w:r>
      <w:r w:rsidRPr="001C1E75">
        <w:rPr>
          <w:rFonts w:ascii="Times New Roman" w:hAnsi="Times New Roman" w:cs="Times New Roman"/>
          <w:vertAlign w:val="superscript"/>
        </w:rPr>
        <w:t xml:space="preserve"> </w:t>
      </w:r>
      <w:r w:rsidRPr="001C1E75">
        <w:rPr>
          <w:rFonts w:ascii="Times New Roman" w:hAnsi="Times New Roman" w:cs="Times New Roman"/>
        </w:rPr>
        <w:t xml:space="preserve">FCCM at </w:t>
      </w:r>
      <w:r w:rsidRPr="001C1E75">
        <w:rPr>
          <w:rFonts w:ascii="Times New Roman" w:hAnsi="Times New Roman" w:cs="Times New Roman"/>
          <w:i/>
        </w:rPr>
        <w:t>Figure F-3: Combined Scheduling Letter and Itemized Listing, Itemized Listing Item #</w:t>
      </w:r>
      <w:r w:rsidRPr="001C1E75">
        <w:rPr>
          <w:rFonts w:ascii="Times New Roman" w:hAnsi="Times New Roman" w:cs="Times New Roman"/>
          <w:i/>
          <w:iCs/>
        </w:rPr>
        <w:t>24</w:t>
      </w:r>
      <w:r w:rsidRPr="001C1E75">
        <w:rPr>
          <w:rFonts w:ascii="Times New Roman" w:hAnsi="Times New Roman" w:cs="Times New Roman"/>
          <w:i/>
        </w:rPr>
        <w:t xml:space="preserve">, </w:t>
      </w:r>
      <w:r w:rsidRPr="00A33F45" w:rsidR="009E68BF">
        <w:rPr>
          <w:rFonts w:ascii="Times New Roman" w:hAnsi="Times New Roman" w:cs="Times New Roman"/>
        </w:rPr>
        <w:t>https://www.dol.gov/agencies/ofccp/manual/fccm/figures-1-6/figure-f-3-combined-scheduling-letter-and-itemized-listing</w:t>
      </w:r>
      <w:r w:rsidRPr="001C1E75">
        <w:rPr>
          <w:rFonts w:ascii="Times New Roman" w:hAnsi="Times New Roman" w:cs="Times New Roman"/>
        </w:rPr>
        <w:t>.</w:t>
      </w:r>
    </w:p>
    <w:p w:rsidR="000334D0" w:rsidP="000334D0" w14:paraId="4070279B" w14:textId="77777777">
      <w:pPr>
        <w:pStyle w:val="FootnoteText"/>
      </w:pPr>
    </w:p>
  </w:footnote>
  <w:footnote w:id="34">
    <w:p w:rsidR="00980B18" w:rsidRPr="00794452" w14:paraId="2B322CDC" w14:textId="378C5949">
      <w:pPr>
        <w:pStyle w:val="FootnoteText"/>
        <w:rPr>
          <w:rFonts w:ascii="Times New Roman" w:hAnsi="Times New Roman" w:cs="Times New Roman"/>
        </w:rPr>
      </w:pPr>
      <w:r w:rsidRPr="00794452">
        <w:rPr>
          <w:rStyle w:val="FootnoteReference"/>
          <w:rFonts w:ascii="Times New Roman" w:hAnsi="Times New Roman" w:cs="Times New Roman"/>
          <w:vertAlign w:val="superscript"/>
        </w:rPr>
        <w:footnoteRef/>
      </w:r>
      <w:r w:rsidRPr="00794452">
        <w:rPr>
          <w:rFonts w:ascii="Times New Roman" w:hAnsi="Times New Roman" w:cs="Times New Roman"/>
        </w:rPr>
        <w:t xml:space="preserve"> </w:t>
      </w:r>
      <w:r w:rsidRPr="00AC18C6" w:rsidR="00AC18C6">
        <w:rPr>
          <w:rFonts w:ascii="Times New Roman" w:hAnsi="Times New Roman"/>
          <w:i/>
        </w:rPr>
        <w:t>See</w:t>
      </w:r>
      <w:r w:rsidRPr="00AC18C6" w:rsidR="00AC18C6">
        <w:rPr>
          <w:rFonts w:ascii="Times New Roman" w:hAnsi="Times New Roman"/>
        </w:rPr>
        <w:t xml:space="preserve"> 2023 EEO-1 Component 1 Data Collection Instruction Booklet, </w:t>
      </w:r>
      <w:r w:rsidRPr="00AC18C6" w:rsidR="00AC18C6">
        <w:rPr>
          <w:rFonts w:ascii="Times New Roman" w:hAnsi="Times New Roman"/>
          <w:i/>
        </w:rPr>
        <w:t xml:space="preserve">Chapter </w:t>
      </w:r>
      <w:r w:rsidRPr="00F343C7" w:rsidR="00F343C7">
        <w:rPr>
          <w:rFonts w:ascii="Times New Roman" w:hAnsi="Times New Roman"/>
          <w:i/>
        </w:rPr>
        <w:t>7</w:t>
      </w:r>
      <w:r w:rsidR="00F343C7">
        <w:rPr>
          <w:rFonts w:ascii="Times New Roman" w:hAnsi="Times New Roman"/>
          <w:i/>
        </w:rPr>
        <w:t xml:space="preserve">, </w:t>
      </w:r>
      <w:r w:rsidRPr="00F343C7" w:rsidR="00F343C7">
        <w:rPr>
          <w:rFonts w:ascii="Times New Roman" w:hAnsi="Times New Roman"/>
          <w:i/>
        </w:rPr>
        <w:t xml:space="preserve">Required Reports </w:t>
      </w:r>
      <w:r w:rsidR="00F343C7">
        <w:rPr>
          <w:rFonts w:ascii="Times New Roman" w:hAnsi="Times New Roman"/>
          <w:i/>
        </w:rPr>
        <w:t>f</w:t>
      </w:r>
      <w:r w:rsidRPr="00F343C7" w:rsidR="00F343C7">
        <w:rPr>
          <w:rFonts w:ascii="Times New Roman" w:hAnsi="Times New Roman"/>
          <w:i/>
        </w:rPr>
        <w:t xml:space="preserve">or </w:t>
      </w:r>
      <w:r w:rsidR="00F343C7">
        <w:rPr>
          <w:rFonts w:ascii="Times New Roman" w:hAnsi="Times New Roman"/>
          <w:i/>
        </w:rPr>
        <w:t>a</w:t>
      </w:r>
      <w:r w:rsidRPr="00F343C7" w:rsidR="00F343C7">
        <w:rPr>
          <w:rFonts w:ascii="Times New Roman" w:hAnsi="Times New Roman"/>
          <w:i/>
        </w:rPr>
        <w:t xml:space="preserve"> Multi-Establishment Employer</w:t>
      </w:r>
      <w:r w:rsidRPr="00AC18C6" w:rsidR="00AC18C6">
        <w:rPr>
          <w:rFonts w:ascii="Times New Roman" w:hAnsi="Times New Roman"/>
          <w:i/>
        </w:rPr>
        <w:t>,</w:t>
      </w:r>
      <w:r w:rsidRPr="00AC18C6" w:rsidR="00AC18C6">
        <w:rPr>
          <w:rFonts w:ascii="Times New Roman" w:hAnsi="Times New Roman"/>
        </w:rPr>
        <w:t xml:space="preserve"> available at https://www.eeocdata.org/pdfs/2023_EEO_1_Component_1_Instruction_Booklet.pdf.</w:t>
      </w:r>
    </w:p>
  </w:footnote>
  <w:footnote w:id="35">
    <w:p w:rsidR="00980B18" w:rsidRPr="00F80097" w:rsidP="00980B18" w14:paraId="65349124" w14:textId="77777777">
      <w:pPr>
        <w:spacing w:after="0" w:line="240" w:lineRule="auto"/>
        <w:rPr>
          <w:rFonts w:ascii="Times New Roman" w:hAnsi="Times New Roman" w:cs="Times New Roman"/>
          <w:sz w:val="20"/>
          <w:szCs w:val="20"/>
        </w:rPr>
      </w:pPr>
      <w:r w:rsidRPr="00074685">
        <w:rPr>
          <w:rStyle w:val="FootnoteReference"/>
          <w:rFonts w:ascii="Times New Roman" w:hAnsi="Times New Roman"/>
          <w:sz w:val="20"/>
          <w:szCs w:val="20"/>
          <w:vertAlign w:val="superscript"/>
        </w:rPr>
        <w:footnoteRef/>
      </w:r>
      <w:r w:rsidRPr="00074685">
        <w:rPr>
          <w:rFonts w:ascii="Times New Roman" w:hAnsi="Times New Roman" w:cs="Times New Roman"/>
          <w:sz w:val="20"/>
          <w:szCs w:val="20"/>
          <w:vertAlign w:val="superscript"/>
        </w:rPr>
        <w:t xml:space="preserve"> </w:t>
      </w:r>
      <w:r w:rsidRPr="00F80097">
        <w:rPr>
          <w:rFonts w:ascii="Times New Roman" w:hAnsi="Times New Roman" w:cs="Times New Roman"/>
          <w:sz w:val="20"/>
          <w:szCs w:val="20"/>
        </w:rPr>
        <w:t>If you are a single</w:t>
      </w:r>
      <w:r>
        <w:rPr>
          <w:rFonts w:ascii="Times New Roman" w:hAnsi="Times New Roman" w:cs="Times New Roman"/>
          <w:sz w:val="20"/>
          <w:szCs w:val="20"/>
        </w:rPr>
        <w:t>-</w:t>
      </w:r>
      <w:r w:rsidRPr="00F80097">
        <w:rPr>
          <w:rFonts w:ascii="Times New Roman" w:hAnsi="Times New Roman" w:cs="Times New Roman"/>
          <w:sz w:val="20"/>
          <w:szCs w:val="20"/>
        </w:rPr>
        <w:t xml:space="preserve">establishment employer, please submit a copy of your most recent </w:t>
      </w:r>
      <w:r w:rsidRPr="0002127F">
        <w:rPr>
          <w:rFonts w:ascii="Times New Roman" w:hAnsi="Times New Roman" w:cs="Times New Roman"/>
          <w:sz w:val="20"/>
          <w:szCs w:val="20"/>
        </w:rPr>
        <w:t>EEO-1 Single-Establishment Employer Report (EEOC Standard Form 100, formerly referred to as a “Type 1” report)</w:t>
      </w:r>
      <w:r>
        <w:rPr>
          <w:rFonts w:ascii="Times New Roman" w:hAnsi="Times New Roman" w:cs="Times New Roman"/>
          <w:sz w:val="20"/>
          <w:szCs w:val="20"/>
        </w:rPr>
        <w:t xml:space="preserve">. You are only required to submit component 1 of the EEO-1 Report. </w:t>
      </w:r>
    </w:p>
  </w:footnote>
  <w:footnote w:id="36">
    <w:p w:rsidR="00AB5F27" w:rsidRPr="00994B53" w:rsidP="00AB5F27" w14:paraId="2B687528" w14:textId="77777777">
      <w:pPr>
        <w:pStyle w:val="FootnoteText"/>
        <w:rPr>
          <w:rFonts w:ascii="Times New Roman" w:hAnsi="Times New Roman" w:cs="Times New Roman"/>
        </w:rPr>
      </w:pPr>
      <w:r w:rsidRPr="00994B53">
        <w:rPr>
          <w:rStyle w:val="FootnoteReference"/>
          <w:rFonts w:ascii="Times New Roman" w:hAnsi="Times New Roman" w:cs="Times New Roman"/>
          <w:vertAlign w:val="superscript"/>
        </w:rPr>
        <w:footnoteRef/>
      </w:r>
      <w:r w:rsidRPr="00994B53">
        <w:rPr>
          <w:rFonts w:ascii="Times New Roman" w:hAnsi="Times New Roman" w:cs="Times New Roman"/>
        </w:rPr>
        <w:t xml:space="preserve"> FCCM at </w:t>
      </w:r>
      <w:r w:rsidRPr="00994B53">
        <w:rPr>
          <w:rFonts w:ascii="Times New Roman" w:hAnsi="Times New Roman" w:cs="Times New Roman"/>
          <w:i/>
          <w:iCs/>
        </w:rPr>
        <w:t xml:space="preserve">Figure F-3: Combined Scheduling Letter and Itemized Listing, Itemized Listing Item #25, </w:t>
      </w:r>
      <w:r w:rsidRPr="00A33F45">
        <w:rPr>
          <w:rFonts w:ascii="Times New Roman" w:hAnsi="Times New Roman" w:cs="Times New Roman"/>
        </w:rPr>
        <w:t>https://www.dol.gov/agencies/ofccp/manual/fccm/figures-1-6/figure-f-3-combined-scheduling-letter-and-itemized-listing</w:t>
      </w:r>
      <w:r w:rsidRPr="00994B53">
        <w:rPr>
          <w:rFonts w:ascii="Times New Roman" w:hAnsi="Times New Roman" w:cs="Times New Roman"/>
        </w:rPr>
        <w:t>.</w:t>
      </w:r>
    </w:p>
  </w:footnote>
  <w:footnote w:id="37">
    <w:p w:rsidR="00A25E87" w:rsidRPr="00A25E87" w14:paraId="392E3C95" w14:textId="43758119">
      <w:pPr>
        <w:pStyle w:val="FootnoteText"/>
        <w:rPr>
          <w:rFonts w:ascii="Times New Roman" w:hAnsi="Times New Roman" w:cs="Times New Roman"/>
        </w:rPr>
      </w:pPr>
      <w:r w:rsidRPr="00A25E87">
        <w:rPr>
          <w:rStyle w:val="FootnoteReference"/>
          <w:rFonts w:ascii="Times New Roman" w:hAnsi="Times New Roman" w:cs="Times New Roman"/>
          <w:vertAlign w:val="superscript"/>
        </w:rPr>
        <w:footnoteRef/>
      </w:r>
      <w:r w:rsidRPr="00A25E87">
        <w:rPr>
          <w:rFonts w:ascii="Times New Roman" w:hAnsi="Times New Roman" w:cs="Times New Roman"/>
        </w:rPr>
        <w:t xml:space="preserve"> For example, if a contractor’s AAP year begins on January 1 and the contractor receives the scheduling letter in October, the contractor must provide data for January through June for the current year in addition to the data for the entire immediately preceding year.</w:t>
      </w:r>
    </w:p>
  </w:footnote>
  <w:footnote w:id="38">
    <w:p w:rsidR="001F22F6" w:rsidP="001F22F6" w14:paraId="6AA64EAA" w14:textId="0B39ED83">
      <w:pPr>
        <w:pStyle w:val="FootnoteText"/>
      </w:pPr>
      <w:r w:rsidRPr="00994B53">
        <w:rPr>
          <w:rStyle w:val="FootnoteReference"/>
          <w:rFonts w:ascii="Times New Roman" w:hAnsi="Times New Roman" w:cs="Times New Roman"/>
          <w:vertAlign w:val="superscript"/>
        </w:rPr>
        <w:footnoteRef/>
      </w:r>
      <w:r w:rsidRPr="00994B53">
        <w:rPr>
          <w:rFonts w:ascii="Times New Roman" w:hAnsi="Times New Roman" w:cs="Times New Roman"/>
        </w:rPr>
        <w:t xml:space="preserve"> FCCM at </w:t>
      </w:r>
      <w:r w:rsidRPr="00994B53">
        <w:rPr>
          <w:rFonts w:ascii="Times New Roman" w:hAnsi="Times New Roman" w:cs="Times New Roman"/>
          <w:i/>
          <w:iCs/>
        </w:rPr>
        <w:t xml:space="preserve">Figure F-3: Combined Scheduling Letter and Itemized Listing, Itemized Listing Item #8, </w:t>
      </w:r>
      <w:r w:rsidRPr="00A33F45">
        <w:rPr>
          <w:rFonts w:ascii="Times New Roman" w:hAnsi="Times New Roman" w:cs="Times New Roman"/>
        </w:rPr>
        <w:t>https://www.dol.gov/agencies/ofccp/manual/fccm/figures-1-6/figure-f-3-combined-scheduling-letter-and-itemized-listing</w:t>
      </w:r>
      <w:r w:rsidRPr="00994B53">
        <w:rPr>
          <w:rFonts w:ascii="Times New Roman" w:hAnsi="Times New Roman" w:cs="Times New Roman"/>
        </w:rPr>
        <w:t>.</w:t>
      </w:r>
    </w:p>
  </w:footnote>
  <w:footnote w:id="39">
    <w:p w:rsidR="008414C4" w:rsidRPr="001C1E75" w14:paraId="7BEDFA85" w14:textId="179DB69A">
      <w:pPr>
        <w:pStyle w:val="FootnoteText"/>
        <w:rPr>
          <w:rFonts w:ascii="Times New Roman" w:hAnsi="Times New Roman" w:cs="Times New Roman"/>
        </w:rPr>
      </w:pPr>
      <w:r w:rsidRPr="001C1E75">
        <w:rPr>
          <w:rStyle w:val="FootnoteReference"/>
          <w:rFonts w:ascii="Times New Roman" w:hAnsi="Times New Roman" w:cs="Times New Roman"/>
          <w:vertAlign w:val="superscript"/>
        </w:rPr>
        <w:footnoteRef/>
      </w:r>
      <w:r w:rsidRPr="001C1E75">
        <w:rPr>
          <w:rFonts w:ascii="Times New Roman" w:hAnsi="Times New Roman" w:cs="Times New Roman"/>
        </w:rPr>
        <w:t xml:space="preserve"> </w:t>
      </w:r>
      <w:bookmarkStart w:id="4" w:name="_Hlk149830847"/>
      <w:r w:rsidRPr="001C1E75" w:rsidR="000F45CE">
        <w:rPr>
          <w:rFonts w:ascii="Times New Roman" w:hAnsi="Times New Roman" w:cs="Times New Roman"/>
        </w:rPr>
        <w:t xml:space="preserve">FCCM at </w:t>
      </w:r>
      <w:r w:rsidRPr="001C1E75" w:rsidR="000F45CE">
        <w:rPr>
          <w:rFonts w:ascii="Times New Roman" w:hAnsi="Times New Roman" w:cs="Times New Roman"/>
          <w:i/>
          <w:iCs/>
        </w:rPr>
        <w:t>Figure F-3: Combined Scheduling Letter and Itemized Listing, Itemized Listing Item #</w:t>
      </w:r>
      <w:r w:rsidRPr="001C1E75" w:rsidR="00250984">
        <w:rPr>
          <w:rFonts w:ascii="Times New Roman" w:hAnsi="Times New Roman" w:cs="Times New Roman"/>
          <w:i/>
          <w:iCs/>
        </w:rPr>
        <w:t>11</w:t>
      </w:r>
      <w:r w:rsidRPr="001C1E75" w:rsidR="000F45CE">
        <w:rPr>
          <w:rFonts w:ascii="Times New Roman" w:hAnsi="Times New Roman" w:cs="Times New Roman"/>
          <w:i/>
          <w:iCs/>
        </w:rPr>
        <w:t xml:space="preserve">, </w:t>
      </w:r>
      <w:r w:rsidRPr="00A33F45" w:rsidR="00AE1A8E">
        <w:rPr>
          <w:rFonts w:ascii="Times New Roman" w:hAnsi="Times New Roman" w:cs="Times New Roman"/>
        </w:rPr>
        <w:t>https://www.dol.gov/agencies/ofccp/manual/fccm/figures-1-6/figure-f-3-combined-scheduling-letter-and-itemized-listing</w:t>
      </w:r>
      <w:r w:rsidRPr="001C1E75" w:rsidR="000F45CE">
        <w:rPr>
          <w:rFonts w:ascii="Times New Roman" w:hAnsi="Times New Roman" w:cs="Times New Roman"/>
        </w:rPr>
        <w:t>.</w:t>
      </w:r>
      <w:bookmarkEnd w:id="4"/>
    </w:p>
  </w:footnote>
  <w:footnote w:id="40">
    <w:p w:rsidR="002B5743" w:rsidRPr="00E25A20" w:rsidP="00E25A20" w14:paraId="371352CA" w14:textId="17D4B4BC">
      <w:pPr>
        <w:spacing w:after="0" w:line="240" w:lineRule="auto"/>
        <w:rPr>
          <w:rFonts w:ascii="Times New Roman" w:hAnsi="Times New Roman" w:cs="Times New Roman"/>
          <w:sz w:val="20"/>
          <w:szCs w:val="20"/>
        </w:rPr>
      </w:pPr>
      <w:r w:rsidRPr="00E25A20">
        <w:rPr>
          <w:rStyle w:val="FootnoteReference"/>
          <w:rFonts w:ascii="Times New Roman" w:hAnsi="Times New Roman" w:cs="Times New Roman"/>
          <w:sz w:val="20"/>
          <w:szCs w:val="20"/>
          <w:vertAlign w:val="superscript"/>
        </w:rPr>
        <w:footnoteRef/>
      </w:r>
      <w:r w:rsidRPr="00E25A20">
        <w:rPr>
          <w:rFonts w:ascii="Times New Roman" w:hAnsi="Times New Roman" w:cs="Times New Roman"/>
          <w:sz w:val="20"/>
          <w:szCs w:val="20"/>
        </w:rPr>
        <w:t xml:space="preserve"> </w:t>
      </w:r>
      <w:bookmarkStart w:id="5" w:name="_Hlk149897681"/>
      <w:r w:rsidRPr="00E25A20">
        <w:rPr>
          <w:rFonts w:ascii="Times New Roman" w:hAnsi="Times New Roman" w:cs="Times New Roman"/>
          <w:sz w:val="20"/>
          <w:szCs w:val="20"/>
        </w:rPr>
        <w:t>Construction Compliance Frequently Asked Questions, Application of Legal Authorities</w:t>
      </w:r>
      <w:r w:rsidRPr="00E25A20">
        <w:rPr>
          <w:rFonts w:ascii="Times New Roman" w:hAnsi="Times New Roman" w:cs="Times New Roman"/>
          <w:b/>
          <w:bCs/>
          <w:sz w:val="20"/>
          <w:szCs w:val="20"/>
        </w:rPr>
        <w:t xml:space="preserve"> </w:t>
      </w:r>
      <w:r w:rsidRPr="00E25A20">
        <w:rPr>
          <w:rFonts w:ascii="Times New Roman" w:hAnsi="Times New Roman" w:cs="Times New Roman"/>
          <w:sz w:val="20"/>
          <w:szCs w:val="20"/>
        </w:rPr>
        <w:t xml:space="preserve">FAQ #3, </w:t>
      </w:r>
      <w:r w:rsidRPr="00A33F45" w:rsidR="00FE1A60">
        <w:rPr>
          <w:rFonts w:ascii="Times New Roman" w:hAnsi="Times New Roman" w:cs="Times New Roman"/>
          <w:sz w:val="20"/>
          <w:szCs w:val="20"/>
        </w:rPr>
        <w:t>https://www.dol.gov/agencies/ofccp/faqs/construction-compliance#Q3</w:t>
      </w:r>
      <w:r w:rsidRPr="00E25A20" w:rsidR="006F1B99">
        <w:rPr>
          <w:rFonts w:ascii="Times New Roman" w:hAnsi="Times New Roman" w:cs="Times New Roman"/>
          <w:sz w:val="20"/>
          <w:szCs w:val="20"/>
        </w:rPr>
        <w:t>.</w:t>
      </w:r>
      <w:bookmarkEnd w:id="5"/>
    </w:p>
  </w:footnote>
  <w:footnote w:id="41">
    <w:p w:rsidR="00B14760" w:rsidRPr="006E31BA" w14:paraId="5446CA1A" w14:textId="662A06C9">
      <w:pPr>
        <w:pStyle w:val="FootnoteText"/>
        <w:rPr>
          <w:rFonts w:ascii="Times New Roman" w:hAnsi="Times New Roman" w:cs="Times New Roman"/>
        </w:rPr>
      </w:pPr>
      <w:r w:rsidRPr="00E25A20">
        <w:rPr>
          <w:rStyle w:val="FootnoteReference"/>
          <w:rFonts w:ascii="Times New Roman" w:hAnsi="Times New Roman" w:cs="Times New Roman"/>
          <w:vertAlign w:val="superscript"/>
        </w:rPr>
        <w:footnoteRef/>
      </w:r>
      <w:r w:rsidRPr="00E25A20">
        <w:rPr>
          <w:rFonts w:ascii="Times New Roman" w:hAnsi="Times New Roman" w:cs="Times New Roman"/>
          <w:vertAlign w:val="superscript"/>
        </w:rPr>
        <w:t xml:space="preserve"> </w:t>
      </w:r>
      <w:r w:rsidRPr="00E25A20">
        <w:rPr>
          <w:rFonts w:ascii="Times New Roman" w:hAnsi="Times New Roman" w:cs="Times New Roman"/>
        </w:rPr>
        <w:t xml:space="preserve">FCCM at </w:t>
      </w:r>
      <w:r w:rsidRPr="00E25A20">
        <w:rPr>
          <w:rFonts w:ascii="Times New Roman" w:hAnsi="Times New Roman" w:cs="Times New Roman"/>
          <w:i/>
          <w:iCs/>
        </w:rPr>
        <w:t>Figure F-3: Combined Scheduling Letter and Itemized Listing, Itemized Listing Item #</w:t>
      </w:r>
      <w:r w:rsidRPr="00E25A20" w:rsidR="006775E3">
        <w:rPr>
          <w:rFonts w:ascii="Times New Roman" w:hAnsi="Times New Roman" w:cs="Times New Roman"/>
          <w:i/>
          <w:iCs/>
        </w:rPr>
        <w:t>2</w:t>
      </w:r>
      <w:r w:rsidRPr="00E25A20" w:rsidR="006C4CE0">
        <w:rPr>
          <w:rFonts w:ascii="Times New Roman" w:hAnsi="Times New Roman" w:cs="Times New Roman"/>
          <w:i/>
          <w:iCs/>
        </w:rPr>
        <w:t>5</w:t>
      </w:r>
      <w:r w:rsidRPr="00E25A20">
        <w:rPr>
          <w:rFonts w:ascii="Times New Roman" w:hAnsi="Times New Roman" w:cs="Times New Roman"/>
          <w:i/>
          <w:iCs/>
        </w:rPr>
        <w:t xml:space="preserve">, </w:t>
      </w:r>
      <w:r w:rsidRPr="00A33F45" w:rsidR="00632FAA">
        <w:rPr>
          <w:rFonts w:ascii="Times New Roman" w:hAnsi="Times New Roman" w:cs="Times New Roman"/>
        </w:rPr>
        <w:t>https://www.dol.gov/agencies/ofccp/manual/fccm/figures-1-6/figure-f-3-combined-scheduling-letter-and-itemized-listing</w:t>
      </w:r>
      <w:r w:rsidRPr="00E25A20">
        <w:rPr>
          <w:rFonts w:ascii="Times New Roman" w:hAnsi="Times New Roman" w:cs="Times New Roman"/>
        </w:rPr>
        <w:t>.</w:t>
      </w:r>
    </w:p>
  </w:footnote>
  <w:footnote w:id="42">
    <w:p w:rsidR="002702E6" w:rsidRPr="00A25E87" w:rsidP="002702E6" w14:paraId="5EF4CF52" w14:textId="77777777">
      <w:pPr>
        <w:pStyle w:val="FootnoteText"/>
        <w:rPr>
          <w:rFonts w:ascii="Times New Roman" w:hAnsi="Times New Roman" w:cs="Times New Roman"/>
        </w:rPr>
      </w:pPr>
      <w:r w:rsidRPr="00F97DB6">
        <w:rPr>
          <w:rStyle w:val="FootnoteReference"/>
          <w:rFonts w:ascii="Times New Roman" w:hAnsi="Times New Roman"/>
          <w:vertAlign w:val="superscript"/>
        </w:rPr>
        <w:footnoteRef/>
      </w:r>
      <w:r w:rsidRPr="00A25E87">
        <w:rPr>
          <w:rFonts w:ascii="Times New Roman" w:hAnsi="Times New Roman" w:cs="Times New Roman"/>
        </w:rPr>
        <w:t xml:space="preserve"> For example, if a contractor’s AAP year begins on January 1 and the contractor receives the scheduling letter in October, the contractor must provide data for January through June for the current year in addition to the data for the entire immediately preceding year.</w:t>
      </w:r>
    </w:p>
  </w:footnote>
  <w:footnote w:id="43">
    <w:p w:rsidR="001F22F6" w:rsidP="001F22F6" w14:paraId="6FAA1230" w14:textId="0AC6C181">
      <w:pPr>
        <w:pStyle w:val="FootnoteText"/>
      </w:pPr>
      <w:r w:rsidRPr="00994B53">
        <w:rPr>
          <w:rStyle w:val="FootnoteReference"/>
          <w:rFonts w:ascii="Times New Roman" w:hAnsi="Times New Roman" w:cs="Times New Roman"/>
          <w:vertAlign w:val="superscript"/>
        </w:rPr>
        <w:footnoteRef/>
      </w:r>
      <w:r w:rsidRPr="00994B53">
        <w:rPr>
          <w:rFonts w:ascii="Times New Roman" w:hAnsi="Times New Roman" w:cs="Times New Roman"/>
        </w:rPr>
        <w:t xml:space="preserve"> FCCM at </w:t>
      </w:r>
      <w:r w:rsidRPr="00994B53">
        <w:rPr>
          <w:rFonts w:ascii="Times New Roman" w:hAnsi="Times New Roman" w:cs="Times New Roman"/>
          <w:i/>
          <w:iCs/>
        </w:rPr>
        <w:t xml:space="preserve">Figure F-3: Combined Scheduling Letter and Itemized Listing, Itemized Listing Item #8, </w:t>
      </w:r>
      <w:r w:rsidRPr="00A33F45">
        <w:rPr>
          <w:rFonts w:ascii="Times New Roman" w:hAnsi="Times New Roman" w:cs="Times New Roman"/>
        </w:rPr>
        <w:t>https://www.dol.gov/agencies/ofccp/manual/fccm/figures-1-6/figure-f-3-combined-scheduling-letter-and-itemized-listing</w:t>
      </w:r>
      <w:r w:rsidRPr="00994B53">
        <w:rPr>
          <w:rFonts w:ascii="Times New Roman" w:hAnsi="Times New Roman" w:cs="Times New Roman"/>
        </w:rPr>
        <w:t>.</w:t>
      </w:r>
    </w:p>
  </w:footnote>
  <w:footnote w:id="44">
    <w:p w:rsidR="00873F42" w:rsidRPr="0086105C" w14:paraId="482D4DD7" w14:textId="7D78DCA9">
      <w:pPr>
        <w:pStyle w:val="FootnoteText"/>
        <w:rPr>
          <w:rFonts w:ascii="Times New Roman" w:hAnsi="Times New Roman" w:cs="Times New Roman"/>
        </w:rPr>
      </w:pPr>
      <w:r w:rsidRPr="0086105C">
        <w:rPr>
          <w:rStyle w:val="FootnoteReference"/>
          <w:rFonts w:ascii="Times New Roman" w:hAnsi="Times New Roman" w:cs="Times New Roman"/>
          <w:vertAlign w:val="superscript"/>
        </w:rPr>
        <w:footnoteRef/>
      </w:r>
      <w:r w:rsidRPr="0086105C" w:rsidR="0086105C">
        <w:rPr>
          <w:rFonts w:ascii="Times New Roman" w:hAnsi="Times New Roman" w:cs="Times New Roman"/>
          <w:vertAlign w:val="superscript"/>
        </w:rPr>
        <w:t xml:space="preserve"> </w:t>
      </w:r>
      <w:r w:rsidRPr="0086105C" w:rsidR="0086105C">
        <w:rPr>
          <w:rFonts w:ascii="Times New Roman" w:hAnsi="Times New Roman" w:cs="Times New Roman"/>
        </w:rPr>
        <w:t>Construction Compliance Frequently Asked Questions, Application of Legal Authorities</w:t>
      </w:r>
      <w:r w:rsidRPr="0086105C" w:rsidR="0086105C">
        <w:rPr>
          <w:rFonts w:ascii="Times New Roman" w:hAnsi="Times New Roman" w:cs="Times New Roman"/>
          <w:b/>
          <w:bCs/>
        </w:rPr>
        <w:t xml:space="preserve"> </w:t>
      </w:r>
      <w:r w:rsidRPr="0086105C" w:rsidR="0086105C">
        <w:rPr>
          <w:rFonts w:ascii="Times New Roman" w:hAnsi="Times New Roman" w:cs="Times New Roman"/>
        </w:rPr>
        <w:t xml:space="preserve">FAQ #3, </w:t>
      </w:r>
      <w:r w:rsidRPr="00A33F45" w:rsidR="00E87794">
        <w:rPr>
          <w:rFonts w:ascii="Times New Roman" w:hAnsi="Times New Roman" w:cs="Times New Roman"/>
        </w:rPr>
        <w:t>https://www.dol.gov/agencies/ofccp/faqs/construction-compliance#Q3</w:t>
      </w:r>
      <w:r w:rsidRPr="0086105C" w:rsidR="0086105C">
        <w:rPr>
          <w:rFonts w:ascii="Times New Roman" w:hAnsi="Times New Roman" w:cs="Times New Roman"/>
        </w:rPr>
        <w:t>.</w:t>
      </w:r>
    </w:p>
  </w:footnote>
  <w:footnote w:id="45">
    <w:p w:rsidR="0020288B" w:rsidRPr="00FC5B93" w14:paraId="3E29C284" w14:textId="5806595E">
      <w:pPr>
        <w:pStyle w:val="FootnoteText"/>
        <w:rPr>
          <w:rFonts w:ascii="Times New Roman" w:hAnsi="Times New Roman" w:cs="Times New Roman"/>
        </w:rPr>
      </w:pPr>
      <w:r w:rsidRPr="00FC5B93">
        <w:rPr>
          <w:rStyle w:val="FootnoteReference"/>
          <w:rFonts w:ascii="Times New Roman" w:hAnsi="Times New Roman" w:cs="Times New Roman"/>
          <w:vertAlign w:val="superscript"/>
        </w:rPr>
        <w:footnoteRef/>
      </w:r>
      <w:r w:rsidRPr="00FC5B93">
        <w:rPr>
          <w:rFonts w:ascii="Times New Roman" w:hAnsi="Times New Roman" w:cs="Times New Roman"/>
        </w:rPr>
        <w:t xml:space="preserve"> </w:t>
      </w:r>
      <w:r w:rsidRPr="00FC5B93" w:rsidR="00FC5B93">
        <w:rPr>
          <w:rFonts w:ascii="Times New Roman" w:hAnsi="Times New Roman" w:cs="Times New Roman"/>
        </w:rPr>
        <w:t xml:space="preserve">OFCCP also refers to this form as the </w:t>
      </w:r>
      <w:r w:rsidRPr="00FC5B93">
        <w:rPr>
          <w:rFonts w:ascii="Times New Roman" w:hAnsi="Times New Roman" w:cs="Times New Roman"/>
        </w:rPr>
        <w:t>Notification of Construction Contract Award Portal (NCAP</w:t>
      </w:r>
      <w:r w:rsidRPr="00FC5B93" w:rsidR="00FC5B93">
        <w:rPr>
          <w:rFonts w:ascii="Times New Roman" w:hAnsi="Times New Roman" w:cs="Times New Roman"/>
        </w:rPr>
        <w:t>) form.</w:t>
      </w:r>
    </w:p>
  </w:footnote>
  <w:footnote w:id="46">
    <w:p w:rsidR="00A02ECC" w:rsidRPr="00BC7EEB" w:rsidP="00C32CDC" w14:paraId="669380B2" w14:textId="09F0371D">
      <w:pPr>
        <w:pStyle w:val="NoSpacing"/>
        <w:rPr>
          <w:rFonts w:ascii="Times New Roman" w:hAnsi="Times New Roman" w:cs="Times New Roman"/>
          <w:sz w:val="20"/>
          <w:szCs w:val="20"/>
        </w:rPr>
      </w:pPr>
      <w:r w:rsidRPr="00BC7EEB">
        <w:rPr>
          <w:rStyle w:val="FootnoteReference"/>
          <w:rFonts w:ascii="Times New Roman" w:hAnsi="Times New Roman" w:cs="Times New Roman"/>
          <w:sz w:val="20"/>
          <w:szCs w:val="20"/>
          <w:vertAlign w:val="superscript"/>
        </w:rPr>
        <w:footnoteRef/>
      </w:r>
      <w:r w:rsidRPr="00BC7EEB">
        <w:rPr>
          <w:rFonts w:ascii="Times New Roman" w:hAnsi="Times New Roman" w:cs="Times New Roman"/>
          <w:sz w:val="20"/>
          <w:szCs w:val="20"/>
        </w:rPr>
        <w:t xml:space="preserve"> Government Paperwork Elimination Act (Public Law 105-277, 1998), </w:t>
      </w:r>
      <w:hyperlink r:id="rId3" w:history="1">
        <w:r w:rsidRPr="00BC7EEB">
          <w:rPr>
            <w:rStyle w:val="Hyperlink"/>
            <w:rFonts w:cs="Times New Roman"/>
            <w:sz w:val="20"/>
            <w:szCs w:val="20"/>
            <w:u w:val="none"/>
          </w:rPr>
          <w:t>https://www.gpo.gov/fdsys/pkg/PLAW-105publ277/pdf/PLAW-105publ277.pdf</w:t>
        </w:r>
      </w:hyperlink>
      <w:r w:rsidRPr="00BC7EEB">
        <w:rPr>
          <w:rFonts w:ascii="Times New Roman" w:hAnsi="Times New Roman" w:cs="Times New Roman"/>
          <w:sz w:val="20"/>
          <w:szCs w:val="20"/>
        </w:rPr>
        <w:t>.</w:t>
      </w:r>
    </w:p>
  </w:footnote>
  <w:footnote w:id="47">
    <w:p w:rsidR="00824943" w:rsidRPr="003E71EA" w:rsidP="006A260F" w14:paraId="6FAB6FEB" w14:textId="7F67916D">
      <w:pPr>
        <w:pStyle w:val="NormalWeb"/>
        <w:shd w:val="clear" w:color="auto" w:fill="FFFFFF"/>
        <w:spacing w:before="0" w:beforeAutospacing="0" w:after="0" w:afterAutospacing="0"/>
        <w:rPr>
          <w:rFonts w:cs="Helvetica"/>
          <w:color w:val="212121"/>
          <w:sz w:val="20"/>
          <w:szCs w:val="26"/>
        </w:rPr>
      </w:pPr>
      <w:r w:rsidRPr="003E71EA">
        <w:rPr>
          <w:rStyle w:val="FootnoteReference"/>
          <w:sz w:val="20"/>
          <w:vertAlign w:val="superscript"/>
        </w:rPr>
        <w:footnoteRef/>
      </w:r>
      <w:r w:rsidRPr="003E71EA">
        <w:rPr>
          <w:sz w:val="20"/>
        </w:rPr>
        <w:t xml:space="preserve"> </w:t>
      </w:r>
      <w:r w:rsidRPr="003E71EA" w:rsidR="00F01BAE">
        <w:rPr>
          <w:rFonts w:cs="Helvetica"/>
          <w:color w:val="212121"/>
          <w:sz w:val="20"/>
          <w:szCs w:val="26"/>
        </w:rPr>
        <w:t xml:space="preserve">Users who prefer not to use </w:t>
      </w:r>
      <w:r w:rsidR="006A260F">
        <w:rPr>
          <w:rFonts w:cs="Helvetica"/>
          <w:color w:val="212121"/>
          <w:sz w:val="20"/>
          <w:szCs w:val="26"/>
        </w:rPr>
        <w:t>NCAP</w:t>
      </w:r>
      <w:r w:rsidRPr="003E71EA" w:rsidR="00F01BAE">
        <w:rPr>
          <w:rFonts w:cs="Helvetica"/>
          <w:color w:val="212121"/>
          <w:sz w:val="20"/>
          <w:szCs w:val="26"/>
        </w:rPr>
        <w:t xml:space="preserve"> maintain the option to send their notifications via mail, email, and facsimile to the OFCCP Regional office in which the work will be performed.</w:t>
      </w:r>
      <w:r w:rsidR="00255644">
        <w:rPr>
          <w:rFonts w:cs="Helvetica"/>
          <w:color w:val="212121"/>
          <w:sz w:val="20"/>
          <w:szCs w:val="26"/>
        </w:rPr>
        <w:t xml:space="preserve"> </w:t>
      </w:r>
      <w:r w:rsidRPr="00255644" w:rsidR="00255644">
        <w:rPr>
          <w:rFonts w:cs="Helvetica"/>
          <w:i/>
          <w:iCs/>
          <w:color w:val="212121"/>
          <w:sz w:val="20"/>
          <w:szCs w:val="26"/>
        </w:rPr>
        <w:t>See</w:t>
      </w:r>
      <w:r w:rsidR="00B05282">
        <w:rPr>
          <w:rFonts w:cs="Helvetica"/>
          <w:color w:val="212121"/>
          <w:sz w:val="20"/>
          <w:szCs w:val="26"/>
        </w:rPr>
        <w:t xml:space="preserve"> </w:t>
      </w:r>
      <w:r w:rsidRPr="00A33F45" w:rsidR="00FE5BE1">
        <w:rPr>
          <w:rFonts w:cs="Helvetica"/>
          <w:sz w:val="20"/>
          <w:szCs w:val="26"/>
        </w:rPr>
        <w:t>https://www.dol.gov/agencies/ofccp/contract-award-notifications</w:t>
      </w:r>
      <w:r w:rsidR="008D3FB2">
        <w:rPr>
          <w:rFonts w:cs="Helvetica"/>
          <w:color w:val="212121"/>
          <w:sz w:val="20"/>
          <w:szCs w:val="26"/>
        </w:rPr>
        <w:t>.</w:t>
      </w:r>
    </w:p>
  </w:footnote>
  <w:footnote w:id="48">
    <w:p w:rsidR="00D32EA0" w:rsidRPr="000E7FA0" w14:paraId="2AFA1A21" w14:textId="6A544FF4">
      <w:pPr>
        <w:pStyle w:val="FootnoteText"/>
        <w:rPr>
          <w:rFonts w:ascii="Times New Roman" w:hAnsi="Times New Roman" w:cs="Times New Roman"/>
        </w:rPr>
      </w:pPr>
      <w:r w:rsidRPr="00792434">
        <w:rPr>
          <w:rStyle w:val="FootnoteReference"/>
          <w:rFonts w:ascii="Times New Roman" w:hAnsi="Times New Roman"/>
          <w:vertAlign w:val="superscript"/>
        </w:rPr>
        <w:footnoteRef/>
      </w:r>
      <w:r w:rsidRPr="00792434">
        <w:rPr>
          <w:rFonts w:ascii="Times New Roman" w:hAnsi="Times New Roman"/>
        </w:rPr>
        <w:t xml:space="preserve"> </w:t>
      </w:r>
      <w:r w:rsidRPr="00792434" w:rsidR="00792434">
        <w:rPr>
          <w:rFonts w:ascii="Times New Roman" w:hAnsi="Times New Roman"/>
        </w:rPr>
        <w:t xml:space="preserve">The EEO-1 Report is promulgated jointly by OFCCP and the EEOC. </w:t>
      </w:r>
      <w:r w:rsidRPr="00792434" w:rsidR="00792434">
        <w:rPr>
          <w:rFonts w:ascii="Times New Roman" w:hAnsi="Times New Roman"/>
          <w:i/>
          <w:iCs/>
        </w:rPr>
        <w:t>See</w:t>
      </w:r>
      <w:r w:rsidRPr="00792434" w:rsidR="00792434">
        <w:rPr>
          <w:rFonts w:ascii="Times New Roman" w:hAnsi="Times New Roman"/>
        </w:rPr>
        <w:t xml:space="preserve"> 41 CFR 60-1.7(a)</w:t>
      </w:r>
      <w:r w:rsidR="00704DA3">
        <w:rPr>
          <w:rFonts w:ascii="Times New Roman" w:hAnsi="Times New Roman"/>
        </w:rPr>
        <w:t>(1)</w:t>
      </w:r>
      <w:r w:rsidRPr="00792434" w:rsidR="00792434">
        <w:rPr>
          <w:rFonts w:ascii="Times New Roman" w:hAnsi="Times New Roman"/>
        </w:rPr>
        <w:t xml:space="preserve">. The EEO-1 Report is sponsored by the EEOC and approved by OMB under OMB Control No. 3046-0049. This information collection is available at </w:t>
      </w:r>
      <w:r w:rsidRPr="00A33F45" w:rsidR="000A6F0A">
        <w:rPr>
          <w:rFonts w:ascii="Times New Roman" w:hAnsi="Times New Roman"/>
        </w:rPr>
        <w:t>https://www.reginfo.gov/public/do/PRAViewICR?ref_nbr=202304-3046-002</w:t>
      </w:r>
      <w:r w:rsidRPr="00792434" w:rsidR="00792434">
        <w:rPr>
          <w:rFonts w:ascii="Times New Roman" w:hAnsi="Times New Roman"/>
        </w:rPr>
        <w:t>.</w:t>
      </w:r>
    </w:p>
  </w:footnote>
  <w:footnote w:id="49">
    <w:p w:rsidR="00D32EA0" w14:paraId="4680B0C9" w14:textId="3879857C">
      <w:pPr>
        <w:pStyle w:val="FootnoteText"/>
      </w:pPr>
      <w:r w:rsidRPr="000E7FA0">
        <w:rPr>
          <w:rStyle w:val="FootnoteReference"/>
          <w:rFonts w:ascii="Times New Roman" w:hAnsi="Times New Roman" w:cs="Times New Roman"/>
          <w:vertAlign w:val="superscript"/>
        </w:rPr>
        <w:footnoteRef/>
      </w:r>
      <w:r w:rsidRPr="000E7FA0">
        <w:rPr>
          <w:rFonts w:ascii="Times New Roman" w:hAnsi="Times New Roman" w:cs="Times New Roman"/>
        </w:rPr>
        <w:t xml:space="preserve"> </w:t>
      </w:r>
      <w:r w:rsidRPr="000E7FA0" w:rsidR="000E7FA0">
        <w:rPr>
          <w:rFonts w:ascii="Times New Roman" w:hAnsi="Times New Roman" w:cs="Times New Roman"/>
        </w:rPr>
        <w:t xml:space="preserve">The UGESP information collection requirements are sponsored by the EEOC and approved under OMB Control No. 3046-0017. To view this information collection, visit </w:t>
      </w:r>
      <w:r w:rsidRPr="00A33F45" w:rsidR="0083616E">
        <w:rPr>
          <w:rFonts w:ascii="Times New Roman" w:hAnsi="Times New Roman" w:cs="Times New Roman"/>
        </w:rPr>
        <w:t>https://www.reginfo.gov/public/do/PRAViewICR?ref_nbr=202106-3046-001</w:t>
      </w:r>
      <w:r w:rsidR="00F11997">
        <w:rPr>
          <w:rFonts w:ascii="Times New Roman" w:hAnsi="Times New Roman" w:cs="Times New Roman"/>
        </w:rPr>
        <w:t>.</w:t>
      </w:r>
    </w:p>
  </w:footnote>
  <w:footnote w:id="50">
    <w:p w:rsidR="00A02ECC" w:rsidRPr="00827FD0" w:rsidP="00D20414" w14:paraId="43BD089A" w14:textId="2FBB1A67">
      <w:pPr>
        <w:pStyle w:val="NoSpacing"/>
        <w:rPr>
          <w:rFonts w:ascii="Times New Roman" w:hAnsi="Times New Roman" w:cs="Times New Roman"/>
          <w:sz w:val="20"/>
          <w:szCs w:val="20"/>
        </w:rPr>
      </w:pPr>
      <w:r w:rsidRPr="003065BF">
        <w:rPr>
          <w:rStyle w:val="FootnoteReference"/>
          <w:rFonts w:ascii="Times New Roman" w:hAnsi="Times New Roman" w:cs="Times New Roman"/>
          <w:sz w:val="20"/>
          <w:szCs w:val="20"/>
          <w:vertAlign w:val="superscript"/>
        </w:rPr>
        <w:footnoteRef/>
      </w:r>
      <w:r w:rsidRPr="003065BF">
        <w:rPr>
          <w:rFonts w:ascii="Times New Roman" w:hAnsi="Times New Roman" w:cs="Times New Roman"/>
          <w:sz w:val="20"/>
          <w:szCs w:val="20"/>
          <w:vertAlign w:val="superscript"/>
        </w:rPr>
        <w:t xml:space="preserve"> </w:t>
      </w:r>
      <w:r w:rsidRPr="003065BF">
        <w:rPr>
          <w:rFonts w:ascii="Times New Roman" w:hAnsi="Times New Roman" w:cs="Times New Roman"/>
          <w:sz w:val="20"/>
          <w:szCs w:val="20"/>
        </w:rPr>
        <w:t xml:space="preserve">Once OFCCP’s AAP requirement covers one establishment of the contractor, all its employees must be accounted for in an AAP </w:t>
      </w:r>
      <w:r w:rsidRPr="003065BF">
        <w:rPr>
          <w:rFonts w:ascii="Times New Roman" w:hAnsi="Times New Roman" w:cs="Times New Roman"/>
          <w:sz w:val="20"/>
          <w:szCs w:val="20"/>
        </w:rPr>
        <w:t>whether or not</w:t>
      </w:r>
      <w:r w:rsidRPr="003065BF">
        <w:rPr>
          <w:rFonts w:ascii="Times New Roman" w:hAnsi="Times New Roman" w:cs="Times New Roman"/>
          <w:sz w:val="20"/>
          <w:szCs w:val="20"/>
        </w:rPr>
        <w:t xml:space="preserve"> each of the contractor’s establishments meet the minimum 50 employee threshold. 41 CFR 60-2.1.</w:t>
      </w:r>
    </w:p>
  </w:footnote>
  <w:footnote w:id="51">
    <w:p w:rsidR="00677F22" w:rsidP="00677F22" w14:paraId="2DF80AE9" w14:textId="37F0BBA2">
      <w:pPr>
        <w:pStyle w:val="FootnoteText"/>
      </w:pPr>
      <w:r w:rsidRPr="00827FD0">
        <w:rPr>
          <w:rStyle w:val="FootnoteReference"/>
          <w:rFonts w:ascii="Times New Roman" w:hAnsi="Times New Roman" w:cs="Times New Roman"/>
          <w:vertAlign w:val="superscript"/>
        </w:rPr>
        <w:footnoteRef/>
      </w:r>
      <w:r w:rsidRPr="00827FD0">
        <w:rPr>
          <w:rFonts w:ascii="Times New Roman" w:hAnsi="Times New Roman" w:cs="Times New Roman"/>
        </w:rPr>
        <w:t xml:space="preserve"> 41 CFR 60-741.45(d)(2)(i).</w:t>
      </w:r>
    </w:p>
  </w:footnote>
  <w:footnote w:id="52">
    <w:p w:rsidR="000E5381" w:rsidRPr="00832D85" w14:paraId="764DAFE1" w14:textId="5514B14F">
      <w:pPr>
        <w:pStyle w:val="FootnoteText"/>
        <w:rPr>
          <w:rFonts w:ascii="Times New Roman" w:hAnsi="Times New Roman" w:cs="Times New Roman"/>
        </w:rPr>
      </w:pPr>
      <w:r w:rsidRPr="00832D85">
        <w:rPr>
          <w:rStyle w:val="FootnoteReference"/>
          <w:rFonts w:ascii="Times New Roman" w:hAnsi="Times New Roman" w:cs="Times New Roman"/>
          <w:vertAlign w:val="superscript"/>
        </w:rPr>
        <w:footnoteRef/>
      </w:r>
      <w:r w:rsidRPr="00832D85">
        <w:rPr>
          <w:rFonts w:ascii="Times New Roman" w:hAnsi="Times New Roman" w:cs="Times New Roman"/>
          <w:vertAlign w:val="superscript"/>
        </w:rPr>
        <w:t xml:space="preserve"> </w:t>
      </w:r>
      <w:r w:rsidRPr="00832D85">
        <w:rPr>
          <w:rFonts w:ascii="Times New Roman" w:hAnsi="Times New Roman" w:cs="Times New Roman"/>
        </w:rPr>
        <w:t>41 CFR 60-4.</w:t>
      </w:r>
      <w:r w:rsidRPr="00832D85" w:rsidR="00CB190C">
        <w:rPr>
          <w:rFonts w:ascii="Times New Roman" w:hAnsi="Times New Roman" w:cs="Times New Roman"/>
        </w:rPr>
        <w:t>1</w:t>
      </w:r>
      <w:r w:rsidRPr="00832D85" w:rsidR="00F3242E">
        <w:rPr>
          <w:rFonts w:ascii="Times New Roman" w:hAnsi="Times New Roman" w:cs="Times New Roman"/>
        </w:rPr>
        <w:t>, 4.2</w:t>
      </w:r>
      <w:r w:rsidRPr="00832D85" w:rsidR="00987BFF">
        <w:rPr>
          <w:rFonts w:ascii="Times New Roman" w:hAnsi="Times New Roman" w:cs="Times New Roman"/>
        </w:rPr>
        <w:t>(c)</w:t>
      </w:r>
      <w:r w:rsidR="00D44D4C">
        <w:rPr>
          <w:rFonts w:ascii="Times New Roman" w:hAnsi="Times New Roman" w:cs="Times New Roman"/>
        </w:rPr>
        <w:t xml:space="preserve"> and </w:t>
      </w:r>
      <w:r w:rsidR="00DA52AB">
        <w:rPr>
          <w:rFonts w:ascii="Times New Roman" w:hAnsi="Times New Roman" w:cs="Times New Roman"/>
        </w:rPr>
        <w:t>(d)(3)</w:t>
      </w:r>
      <w:r w:rsidRPr="00832D85" w:rsidR="00987BFF">
        <w:rPr>
          <w:rFonts w:ascii="Times New Roman" w:hAnsi="Times New Roman" w:cs="Times New Roman"/>
        </w:rPr>
        <w:t>.</w:t>
      </w:r>
    </w:p>
  </w:footnote>
  <w:footnote w:id="53">
    <w:p w:rsidR="006B11CC" w:rsidRPr="003E71EA" w:rsidP="006B11CC" w14:paraId="69E90C52" w14:textId="7A90523E">
      <w:pPr>
        <w:pStyle w:val="NormalWeb"/>
        <w:shd w:val="clear" w:color="auto" w:fill="FFFFFF"/>
        <w:spacing w:before="0" w:beforeAutospacing="0" w:after="0" w:afterAutospacing="0"/>
        <w:rPr>
          <w:rFonts w:cs="Helvetica"/>
          <w:color w:val="212121"/>
          <w:sz w:val="20"/>
          <w:szCs w:val="26"/>
        </w:rPr>
      </w:pPr>
      <w:r w:rsidRPr="003E71EA">
        <w:rPr>
          <w:rStyle w:val="FootnoteReference"/>
          <w:sz w:val="20"/>
          <w:vertAlign w:val="superscript"/>
        </w:rPr>
        <w:footnoteRef/>
      </w:r>
      <w:r w:rsidRPr="003E71EA">
        <w:rPr>
          <w:sz w:val="20"/>
        </w:rPr>
        <w:t xml:space="preserve"> </w:t>
      </w:r>
      <w:r w:rsidRPr="003E71EA">
        <w:rPr>
          <w:rFonts w:cs="Helvetica"/>
          <w:color w:val="212121"/>
          <w:sz w:val="20"/>
          <w:szCs w:val="26"/>
        </w:rPr>
        <w:t xml:space="preserve">Users who prefer not to use </w:t>
      </w:r>
      <w:r>
        <w:rPr>
          <w:rFonts w:cs="Helvetica"/>
          <w:color w:val="212121"/>
          <w:sz w:val="20"/>
          <w:szCs w:val="26"/>
        </w:rPr>
        <w:t>NCAP</w:t>
      </w:r>
      <w:r w:rsidRPr="003E71EA">
        <w:rPr>
          <w:rFonts w:cs="Helvetica"/>
          <w:color w:val="212121"/>
          <w:sz w:val="20"/>
          <w:szCs w:val="26"/>
        </w:rPr>
        <w:t xml:space="preserve"> maintain the option to send their notifications via mail, email, and facsimile to the OFCCP Regional office in which the work will be performed.</w:t>
      </w:r>
      <w:r>
        <w:rPr>
          <w:rFonts w:cs="Helvetica"/>
          <w:color w:val="212121"/>
          <w:sz w:val="20"/>
          <w:szCs w:val="26"/>
        </w:rPr>
        <w:t xml:space="preserve"> </w:t>
      </w:r>
      <w:r w:rsidRPr="00255644">
        <w:rPr>
          <w:rFonts w:cs="Helvetica"/>
          <w:i/>
          <w:iCs/>
          <w:color w:val="212121"/>
          <w:sz w:val="20"/>
          <w:szCs w:val="26"/>
        </w:rPr>
        <w:t>See</w:t>
      </w:r>
      <w:r>
        <w:rPr>
          <w:rFonts w:cs="Helvetica"/>
          <w:color w:val="212121"/>
          <w:sz w:val="20"/>
          <w:szCs w:val="26"/>
        </w:rPr>
        <w:t xml:space="preserve"> </w:t>
      </w:r>
      <w:r w:rsidRPr="00A33F45" w:rsidR="004E0C7B">
        <w:rPr>
          <w:rFonts w:cs="Helvetica"/>
          <w:sz w:val="20"/>
          <w:szCs w:val="26"/>
        </w:rPr>
        <w:t>https://www.dol.gov/agencies/ofccp/contract-award-notifications</w:t>
      </w:r>
      <w:r>
        <w:rPr>
          <w:rFonts w:cs="Helvetica"/>
          <w:color w:val="212121"/>
          <w:sz w:val="20"/>
          <w:szCs w:val="26"/>
        </w:rPr>
        <w:t>.</w:t>
      </w:r>
    </w:p>
  </w:footnote>
  <w:footnote w:id="54">
    <w:p w:rsidR="00D71FBB" w:rsidRPr="00102F87" w:rsidP="00D71FBB" w14:paraId="207BA67C" w14:textId="57757C4C">
      <w:pPr>
        <w:pStyle w:val="FootnoteText"/>
        <w:rPr>
          <w:rFonts w:ascii="Times New Roman" w:hAnsi="Times New Roman" w:cs="Times New Roman"/>
        </w:rPr>
      </w:pPr>
      <w:r w:rsidRPr="00A33F45">
        <w:rPr>
          <w:rStyle w:val="FootnoteReference"/>
          <w:rFonts w:ascii="Times New Roman" w:hAnsi="Times New Roman" w:cs="Times New Roman"/>
          <w:vertAlign w:val="superscript"/>
        </w:rPr>
        <w:footnoteRef/>
      </w:r>
      <w:r w:rsidRPr="00A33F45">
        <w:rPr>
          <w:rFonts w:ascii="Times New Roman" w:hAnsi="Times New Roman" w:cs="Times New Roman"/>
          <w:vertAlign w:val="superscript"/>
        </w:rPr>
        <w:t xml:space="preserve"> </w:t>
      </w:r>
      <w:r w:rsidRPr="00A33F45">
        <w:rPr>
          <w:rFonts w:ascii="Times New Roman" w:hAnsi="Times New Roman" w:cs="Times New Roman"/>
          <w:i/>
          <w:iCs/>
        </w:rPr>
        <w:t xml:space="preserve">See </w:t>
      </w:r>
      <w:r w:rsidRPr="00A33F45">
        <w:rPr>
          <w:rFonts w:ascii="Times New Roman" w:hAnsi="Times New Roman" w:cs="Times New Roman"/>
        </w:rPr>
        <w:t>Item 3 of current construction scheduling letter</w:t>
      </w:r>
      <w:r w:rsidRPr="00A33F45" w:rsidR="00A33F45">
        <w:rPr>
          <w:rFonts w:ascii="Times New Roman" w:hAnsi="Times New Roman" w:cs="Times New Roman"/>
        </w:rPr>
        <w:t xml:space="preserve">, available at </w:t>
      </w:r>
      <w:r w:rsidRPr="00A33F45">
        <w:rPr>
          <w:rFonts w:ascii="Times New Roman" w:hAnsi="Times New Roman" w:cs="Times New Roman"/>
        </w:rPr>
        <w:t>https://www.reginfo.gov/public/do/PRAViewIC?ref_nbr=202211-1250-001&amp;icID=246722</w:t>
      </w:r>
      <w:r w:rsidRPr="00A33F45" w:rsidR="00A33F45">
        <w:rPr>
          <w:rFonts w:ascii="Times New Roman" w:hAnsi="Times New Roman" w:cs="Times New Roman"/>
        </w:rPr>
        <w:t>.</w:t>
      </w:r>
    </w:p>
  </w:footnote>
  <w:footnote w:id="55">
    <w:p w:rsidR="00D71FBB" w:rsidRPr="00102F87" w:rsidP="00D71FBB" w14:paraId="42AE9E04" w14:textId="77777777">
      <w:pPr>
        <w:pStyle w:val="FootnoteText"/>
        <w:rPr>
          <w:rFonts w:ascii="Times New Roman" w:hAnsi="Times New Roman" w:cs="Times New Roman"/>
        </w:rPr>
      </w:pPr>
      <w:r w:rsidRPr="00102F87">
        <w:rPr>
          <w:rStyle w:val="FootnoteReference"/>
          <w:rFonts w:ascii="Times New Roman" w:hAnsi="Times New Roman" w:cs="Times New Roman"/>
          <w:vertAlign w:val="superscript"/>
        </w:rPr>
        <w:footnoteRef/>
      </w:r>
      <w:r w:rsidRPr="00102F87">
        <w:rPr>
          <w:rFonts w:ascii="Times New Roman" w:hAnsi="Times New Roman" w:cs="Times New Roman"/>
          <w:i/>
          <w:iCs/>
        </w:rPr>
        <w:t xml:space="preserve"> Id</w:t>
      </w:r>
      <w:r w:rsidRPr="00102F87">
        <w:rPr>
          <w:rFonts w:ascii="Times New Roman" w:hAnsi="Times New Roman" w:cs="Times New Roman"/>
        </w:rPr>
        <w:t>.</w:t>
      </w:r>
    </w:p>
  </w:footnote>
  <w:footnote w:id="56">
    <w:p w:rsidR="00D71FBB" w:rsidP="00D71FBB" w14:paraId="3FF0D76B" w14:textId="4F8B70B3">
      <w:pPr>
        <w:pStyle w:val="FootnoteText"/>
      </w:pPr>
      <w:r w:rsidRPr="00102F87">
        <w:rPr>
          <w:rStyle w:val="FootnoteReference"/>
          <w:rFonts w:ascii="Times New Roman" w:hAnsi="Times New Roman" w:cs="Times New Roman"/>
          <w:vertAlign w:val="superscript"/>
        </w:rPr>
        <w:footnoteRef/>
      </w:r>
      <w:r w:rsidRPr="00102F87">
        <w:rPr>
          <w:rFonts w:ascii="Times New Roman" w:hAnsi="Times New Roman" w:cs="Times New Roman"/>
        </w:rPr>
        <w:t xml:space="preserve"> </w:t>
      </w:r>
      <w:r w:rsidRPr="00CC725B">
        <w:rPr>
          <w:rFonts w:ascii="Times New Roman" w:hAnsi="Times New Roman" w:cs="Times New Roman"/>
          <w:i/>
          <w:iCs/>
        </w:rPr>
        <w:t>See</w:t>
      </w:r>
      <w:r w:rsidR="002F1568">
        <w:rPr>
          <w:rFonts w:ascii="Times New Roman" w:hAnsi="Times New Roman" w:cs="Times New Roman"/>
          <w:i/>
          <w:iCs/>
        </w:rPr>
        <w:t xml:space="preserve"> </w:t>
      </w:r>
      <w:r w:rsidR="00CC725B">
        <w:rPr>
          <w:rFonts w:ascii="Times New Roman" w:hAnsi="Times New Roman" w:cs="Times New Roman"/>
        </w:rPr>
        <w:t xml:space="preserve">Page 2 of </w:t>
      </w:r>
      <w:r w:rsidRPr="00102F87">
        <w:rPr>
          <w:rFonts w:ascii="Times New Roman" w:hAnsi="Times New Roman" w:cs="Times New Roman"/>
        </w:rPr>
        <w:t xml:space="preserve">proposed scheduling letter encouraging contractors to submit the information in an electronic comma separated values </w:t>
      </w:r>
      <w:r w:rsidR="005D1EB4">
        <w:rPr>
          <w:rFonts w:ascii="Times New Roman" w:hAnsi="Times New Roman" w:cs="Times New Roman"/>
        </w:rPr>
        <w:t xml:space="preserve">format </w:t>
      </w:r>
      <w:r w:rsidRPr="00102F87">
        <w:rPr>
          <w:rFonts w:ascii="Times New Roman" w:hAnsi="Times New Roman" w:cs="Times New Roman"/>
        </w:rPr>
        <w:t>or excel format.</w:t>
      </w:r>
      <w:r>
        <w:t xml:space="preserve"> </w:t>
      </w:r>
    </w:p>
  </w:footnote>
  <w:footnote w:id="57">
    <w:p w:rsidR="00D71FBB" w:rsidRPr="00B63E27" w:rsidP="00BC7EEB" w14:paraId="2B70307F" w14:textId="354B82B8">
      <w:pPr>
        <w:pStyle w:val="NormalWeb"/>
        <w:spacing w:before="0" w:beforeAutospacing="0" w:after="0" w:afterAutospacing="0"/>
        <w:rPr>
          <w:sz w:val="20"/>
          <w:szCs w:val="20"/>
          <w:vertAlign w:val="superscript"/>
        </w:rPr>
      </w:pPr>
      <w:r w:rsidRPr="00B63E27">
        <w:rPr>
          <w:rStyle w:val="FootnoteReference"/>
          <w:sz w:val="20"/>
          <w:szCs w:val="20"/>
          <w:vertAlign w:val="superscript"/>
        </w:rPr>
        <w:footnoteRef/>
      </w:r>
      <w:r w:rsidRPr="00B63E27" w:rsidR="0078367A">
        <w:rPr>
          <w:i/>
          <w:iCs/>
          <w:sz w:val="20"/>
          <w:szCs w:val="20"/>
        </w:rPr>
        <w:t xml:space="preserve"> </w:t>
      </w:r>
      <w:r w:rsidRPr="00B63E27">
        <w:rPr>
          <w:i/>
          <w:iCs/>
          <w:sz w:val="20"/>
          <w:szCs w:val="20"/>
        </w:rPr>
        <w:t>See</w:t>
      </w:r>
      <w:r w:rsidRPr="00B63E27">
        <w:rPr>
          <w:sz w:val="20"/>
          <w:szCs w:val="20"/>
        </w:rPr>
        <w:t xml:space="preserve"> 41 CFR 60-1.4, 60-300.5, 60-741.5</w:t>
      </w:r>
      <w:r w:rsidRPr="00B63E27" w:rsidR="00F51981">
        <w:rPr>
          <w:sz w:val="20"/>
          <w:szCs w:val="20"/>
        </w:rPr>
        <w:t>.</w:t>
      </w:r>
    </w:p>
  </w:footnote>
  <w:footnote w:id="58">
    <w:p w:rsidR="00D71FBB" w:rsidRPr="00B63E27" w:rsidP="00BC7EEB" w14:paraId="0A013D00" w14:textId="443853AC">
      <w:pPr>
        <w:pStyle w:val="FootnoteText"/>
        <w:rPr>
          <w:rFonts w:ascii="Times New Roman" w:hAnsi="Times New Roman" w:cs="Times New Roman"/>
        </w:rPr>
      </w:pPr>
      <w:r w:rsidRPr="00B63E27">
        <w:rPr>
          <w:rStyle w:val="FootnoteReference"/>
          <w:rFonts w:ascii="Times New Roman" w:hAnsi="Times New Roman" w:cs="Times New Roman"/>
          <w:vertAlign w:val="superscript"/>
        </w:rPr>
        <w:footnoteRef/>
      </w:r>
      <w:r w:rsidRPr="00B63E27">
        <w:rPr>
          <w:rFonts w:ascii="Times New Roman" w:hAnsi="Times New Roman" w:cs="Times New Roman"/>
        </w:rPr>
        <w:t xml:space="preserve"> </w:t>
      </w:r>
      <w:r w:rsidRPr="00B63E27">
        <w:rPr>
          <w:rFonts w:ascii="Times New Roman" w:hAnsi="Times New Roman" w:cs="Times New Roman"/>
          <w:i/>
          <w:iCs/>
        </w:rPr>
        <w:t>See</w:t>
      </w:r>
      <w:r w:rsidRPr="00B63E27">
        <w:rPr>
          <w:rFonts w:ascii="Times New Roman" w:hAnsi="Times New Roman" w:cs="Times New Roman"/>
        </w:rPr>
        <w:t xml:space="preserve"> </w:t>
      </w:r>
      <w:r w:rsidRPr="00B63E27" w:rsidR="00B63E27">
        <w:rPr>
          <w:rFonts w:ascii="Times New Roman" w:eastAsia="Batang" w:hAnsi="Times New Roman" w:cs="Times New Roman"/>
        </w:rPr>
        <w:t>41 CFR 60-1.4(a)(6), 41 CFR 60-1.4(b)(6), and 41 CFR 60-1.12.</w:t>
      </w:r>
    </w:p>
  </w:footnote>
  <w:footnote w:id="59">
    <w:p w:rsidR="00D71FBB" w:rsidP="00D71FBB" w14:paraId="6C8DD9B3" w14:textId="77777777">
      <w:pPr>
        <w:pStyle w:val="FootnoteText"/>
      </w:pPr>
      <w:r w:rsidRPr="00B63E27">
        <w:rPr>
          <w:rStyle w:val="FootnoteReference"/>
          <w:rFonts w:ascii="Times New Roman" w:hAnsi="Times New Roman" w:cs="Times New Roman"/>
          <w:vertAlign w:val="superscript"/>
        </w:rPr>
        <w:footnoteRef/>
      </w:r>
      <w:r w:rsidRPr="00B63E27">
        <w:rPr>
          <w:rFonts w:ascii="Times New Roman" w:hAnsi="Times New Roman" w:cs="Times New Roman"/>
        </w:rPr>
        <w:t xml:space="preserve"> Note this does not prevent OFCCP from requesting validity evidence at a later stage if OFCCP’s analysis reveals adverse impact.</w:t>
      </w:r>
      <w:r>
        <w:t xml:space="preserve"> </w:t>
      </w:r>
    </w:p>
  </w:footnote>
  <w:footnote w:id="60">
    <w:p w:rsidR="00FA56D9" w:rsidRPr="00FE0D4A" w:rsidP="00FA56D9" w14:paraId="10C23934" w14:textId="3E19A51D">
      <w:pPr>
        <w:pStyle w:val="FootnoteText"/>
        <w:rPr>
          <w:rFonts w:ascii="Times New Roman" w:hAnsi="Times New Roman" w:cs="Times New Roman"/>
        </w:rPr>
      </w:pPr>
      <w:r w:rsidRPr="00FE0D4A">
        <w:rPr>
          <w:rStyle w:val="FootnoteReference"/>
          <w:rFonts w:ascii="Times New Roman" w:hAnsi="Times New Roman" w:cs="Times New Roman"/>
          <w:vertAlign w:val="superscript"/>
        </w:rPr>
        <w:footnoteRef/>
      </w:r>
      <w:r w:rsidRPr="00FE0D4A">
        <w:rPr>
          <w:rFonts w:ascii="Times New Roman" w:hAnsi="Times New Roman" w:cs="Times New Roman"/>
          <w:i/>
          <w:iCs/>
        </w:rPr>
        <w:t xml:space="preserve"> See</w:t>
      </w:r>
      <w:r w:rsidRPr="00FE0D4A">
        <w:rPr>
          <w:rFonts w:ascii="Times New Roman" w:hAnsi="Times New Roman" w:cs="Times New Roman"/>
        </w:rPr>
        <w:t xml:space="preserve"> </w:t>
      </w:r>
      <w:r w:rsidRPr="00FE0D4A">
        <w:rPr>
          <w:rFonts w:ascii="Times New Roman" w:eastAsia="Batang" w:hAnsi="Times New Roman" w:cs="Times New Roman"/>
        </w:rPr>
        <w:t>41 CFR 60-1.4(a)(6), 41 CFR 60-1.4(b)(6),</w:t>
      </w:r>
      <w:r w:rsidR="00EB760D">
        <w:rPr>
          <w:rFonts w:ascii="Times New Roman" w:eastAsia="Batang" w:hAnsi="Times New Roman" w:cs="Times New Roman"/>
        </w:rPr>
        <w:t xml:space="preserve"> </w:t>
      </w:r>
      <w:r w:rsidRPr="00FE0D4A">
        <w:rPr>
          <w:rFonts w:ascii="Times New Roman" w:eastAsia="Batang" w:hAnsi="Times New Roman" w:cs="Times New Roman"/>
        </w:rPr>
        <w:t>41 CFR 60-1.12</w:t>
      </w:r>
      <w:r w:rsidR="0000319A">
        <w:rPr>
          <w:rFonts w:ascii="Times New Roman" w:eastAsia="Batang" w:hAnsi="Times New Roman" w:cs="Times New Roman"/>
        </w:rPr>
        <w:t>, and 41 CFR 60-1.43</w:t>
      </w:r>
      <w:r w:rsidR="004D04DB">
        <w:rPr>
          <w:rFonts w:ascii="Times New Roman" w:eastAsia="Batang" w:hAnsi="Times New Roman" w:cs="Times New Roman"/>
        </w:rPr>
        <w:t xml:space="preserve"> (describing E.O. 11246 obligations)</w:t>
      </w:r>
      <w:r w:rsidR="00EB760D">
        <w:rPr>
          <w:rFonts w:ascii="Times New Roman" w:eastAsia="Batang" w:hAnsi="Times New Roman" w:cs="Times New Roman"/>
        </w:rPr>
        <w:t>, 41 CFR</w:t>
      </w:r>
      <w:r w:rsidR="00530DA4">
        <w:rPr>
          <w:rFonts w:ascii="Times New Roman" w:eastAsia="Batang" w:hAnsi="Times New Roman" w:cs="Times New Roman"/>
        </w:rPr>
        <w:t xml:space="preserve">; 41 CFR </w:t>
      </w:r>
      <w:r>
        <w:rPr>
          <w:rFonts w:ascii="Times New Roman" w:eastAsia="Batang" w:hAnsi="Times New Roman" w:cs="Times New Roman"/>
        </w:rPr>
        <w:t>60-300.80 and 41 CFR 60-300.81</w:t>
      </w:r>
      <w:r w:rsidR="004D04DB">
        <w:rPr>
          <w:rFonts w:ascii="Times New Roman" w:eastAsia="Batang" w:hAnsi="Times New Roman" w:cs="Times New Roman"/>
        </w:rPr>
        <w:t xml:space="preserve"> (describing </w:t>
      </w:r>
      <w:r w:rsidR="0011302E">
        <w:rPr>
          <w:rFonts w:ascii="Times New Roman" w:eastAsia="Batang" w:hAnsi="Times New Roman" w:cs="Times New Roman"/>
        </w:rPr>
        <w:t>VEVRAA obligations)</w:t>
      </w:r>
      <w:r>
        <w:rPr>
          <w:rFonts w:ascii="Times New Roman" w:eastAsia="Batang" w:hAnsi="Times New Roman" w:cs="Times New Roman"/>
        </w:rPr>
        <w:t>;</w:t>
      </w:r>
      <w:r w:rsidRPr="00FE0D4A" w:rsidR="00FA300A">
        <w:rPr>
          <w:rFonts w:ascii="Times New Roman" w:eastAsia="Batang" w:hAnsi="Times New Roman" w:cs="Times New Roman"/>
        </w:rPr>
        <w:t xml:space="preserve"> </w:t>
      </w:r>
      <w:r>
        <w:rPr>
          <w:rFonts w:ascii="Times New Roman" w:eastAsia="Batang" w:hAnsi="Times New Roman" w:cs="Times New Roman"/>
        </w:rPr>
        <w:t>and 41 CFR 60-741.80 and 41 CFR 60-741.81</w:t>
      </w:r>
      <w:r w:rsidR="0011302E">
        <w:rPr>
          <w:rFonts w:ascii="Times New Roman" w:eastAsia="Batang" w:hAnsi="Times New Roman" w:cs="Times New Roman"/>
        </w:rPr>
        <w:t xml:space="preserve"> (describing Section 503 obligations)</w:t>
      </w:r>
      <w:r>
        <w:rPr>
          <w:rFonts w:ascii="Times New Roman" w:eastAsia="Batang" w:hAnsi="Times New Roman" w:cs="Times New Roman"/>
        </w:rPr>
        <w:t>.</w:t>
      </w:r>
    </w:p>
    <w:p w:rsidR="007517D1" w:rsidRPr="00FE0D4A" w14:paraId="034E04C3" w14:textId="061939E4">
      <w:pPr>
        <w:pStyle w:val="FootnoteText"/>
        <w:rPr>
          <w:rFonts w:ascii="Times New Roman" w:hAnsi="Times New Roman" w:cs="Times New Roman"/>
        </w:rPr>
      </w:pPr>
    </w:p>
  </w:footnote>
  <w:footnote w:id="61">
    <w:p w:rsidR="005562CF" w:rsidRPr="000C4D1F" w:rsidP="005562CF" w14:paraId="5516C3BD" w14:textId="5D9C5D4D">
      <w:pPr>
        <w:pStyle w:val="FootnoteText"/>
        <w:rPr>
          <w:rFonts w:ascii="Times New Roman" w:eastAsia="Calibri" w:hAnsi="Times New Roman" w:cs="Times New Roman"/>
        </w:rPr>
      </w:pPr>
      <w:r w:rsidRPr="000C4D1F">
        <w:rPr>
          <w:rStyle w:val="FootnoteReference"/>
          <w:rFonts w:ascii="Times New Roman" w:hAnsi="Times New Roman" w:cs="Times New Roman"/>
          <w:vertAlign w:val="superscript"/>
        </w:rPr>
        <w:footnoteRef/>
      </w:r>
      <w:r w:rsidRPr="000C4D1F">
        <w:rPr>
          <w:rFonts w:ascii="Times New Roman" w:hAnsi="Times New Roman" w:cs="Times New Roman"/>
          <w:vertAlign w:val="superscript"/>
        </w:rPr>
        <w:t xml:space="preserve"> </w:t>
      </w:r>
      <w:r w:rsidRPr="000C4D1F">
        <w:rPr>
          <w:rFonts w:ascii="Times New Roman" w:eastAsia="Calibri" w:hAnsi="Times New Roman" w:cs="Times New Roman"/>
        </w:rPr>
        <w:t xml:space="preserve">This estimate is based on FY 2021-2023 USA Spending data on the average number of construction contractors with contracts greater than $10,000. </w:t>
      </w:r>
      <w:r w:rsidRPr="000C4D1F">
        <w:rPr>
          <w:rFonts w:ascii="Times New Roman" w:eastAsia="Calibri" w:hAnsi="Times New Roman" w:cs="Times New Roman"/>
          <w:i/>
          <w:iCs/>
        </w:rPr>
        <w:t xml:space="preserve">See </w:t>
      </w:r>
      <w:r w:rsidRPr="000C4D1F">
        <w:rPr>
          <w:rFonts w:ascii="Times New Roman" w:eastAsia="Calibri" w:hAnsi="Times New Roman" w:cs="Times New Roman"/>
        </w:rPr>
        <w:t>USASpending data, available at https://www.usaspending.gov/#/download_center/award_data_archive</w:t>
      </w:r>
      <w:r w:rsidRPr="000C4D1F">
        <w:rPr>
          <w:rStyle w:val="Hyperlink"/>
          <w:rFonts w:eastAsia="Calibri" w:cs="Times New Roman"/>
          <w:u w:val="none"/>
        </w:rPr>
        <w:t>.</w:t>
      </w:r>
      <w:r w:rsidRPr="000C4D1F">
        <w:rPr>
          <w:rFonts w:ascii="Times New Roman" w:eastAsia="Calibri" w:hAnsi="Times New Roman" w:cs="Times New Roman"/>
        </w:rPr>
        <w:t xml:space="preserve"> </w:t>
      </w:r>
    </w:p>
  </w:footnote>
  <w:footnote w:id="62">
    <w:p w:rsidR="00DC64A2" w:rsidRPr="000C4D1F" w:rsidP="005562CF" w14:paraId="65601EB2" w14:textId="77777777">
      <w:pPr>
        <w:spacing w:after="0" w:line="240" w:lineRule="auto"/>
        <w:rPr>
          <w:rFonts w:ascii="Times New Roman" w:hAnsi="Times New Roman" w:cs="Times New Roman"/>
          <w:sz w:val="20"/>
          <w:szCs w:val="20"/>
        </w:rPr>
      </w:pPr>
      <w:r w:rsidRPr="000C4D1F">
        <w:rPr>
          <w:rStyle w:val="FootnoteReference"/>
          <w:rFonts w:ascii="Times New Roman" w:hAnsi="Times New Roman" w:cs="Times New Roman"/>
          <w:sz w:val="20"/>
          <w:szCs w:val="20"/>
          <w:vertAlign w:val="superscript"/>
        </w:rPr>
        <w:footnoteRef/>
      </w:r>
      <w:r w:rsidRPr="000C4D1F">
        <w:rPr>
          <w:rFonts w:ascii="Times New Roman" w:hAnsi="Times New Roman" w:cs="Times New Roman"/>
          <w:sz w:val="20"/>
          <w:szCs w:val="20"/>
        </w:rPr>
        <w:t xml:space="preserve"> 41 CFR 60-1.4(d)-(e).</w:t>
      </w:r>
    </w:p>
  </w:footnote>
  <w:footnote w:id="63">
    <w:p w:rsidR="00DC64A2" w:rsidRPr="000C4D1F" w:rsidP="005562CF" w14:paraId="637F06B4" w14:textId="77777777">
      <w:pPr>
        <w:pStyle w:val="FootnoteText"/>
        <w:rPr>
          <w:rFonts w:ascii="Times New Roman" w:hAnsi="Times New Roman" w:cs="Times New Roman"/>
        </w:rPr>
      </w:pPr>
      <w:r w:rsidRPr="000C4D1F">
        <w:rPr>
          <w:rStyle w:val="FootnoteReference"/>
          <w:rFonts w:ascii="Times New Roman" w:hAnsi="Times New Roman" w:cs="Times New Roman"/>
          <w:vertAlign w:val="superscript"/>
        </w:rPr>
        <w:footnoteRef/>
      </w:r>
      <w:r w:rsidRPr="000C4D1F">
        <w:rPr>
          <w:rFonts w:ascii="Times New Roman" w:hAnsi="Times New Roman" w:cs="Times New Roman"/>
          <w:vertAlign w:val="superscript"/>
        </w:rPr>
        <w:t xml:space="preserve"> </w:t>
      </w:r>
      <w:r w:rsidRPr="000C4D1F">
        <w:rPr>
          <w:rFonts w:ascii="Times New Roman" w:hAnsi="Times New Roman" w:cs="Times New Roman"/>
          <w:i/>
          <w:iCs/>
        </w:rPr>
        <w:t>See</w:t>
      </w:r>
      <w:r w:rsidRPr="000C4D1F">
        <w:rPr>
          <w:rFonts w:ascii="Times New Roman" w:hAnsi="Times New Roman" w:cs="Times New Roman"/>
        </w:rPr>
        <w:t xml:space="preserve"> 41 CFR 60-1.12.</w:t>
      </w:r>
    </w:p>
  </w:footnote>
  <w:footnote w:id="64">
    <w:p w:rsidR="00DC64A2" w:rsidRPr="000C4D1F" w:rsidP="005562CF" w14:paraId="1B310D25" w14:textId="77777777">
      <w:pPr>
        <w:pStyle w:val="FootnoteText"/>
        <w:rPr>
          <w:rFonts w:ascii="Times New Roman" w:hAnsi="Times New Roman" w:cs="Times New Roman"/>
        </w:rPr>
      </w:pPr>
      <w:r w:rsidRPr="000C4D1F">
        <w:rPr>
          <w:rStyle w:val="FootnoteReference"/>
          <w:rFonts w:ascii="Times New Roman" w:hAnsi="Times New Roman" w:cs="Times New Roman"/>
          <w:vertAlign w:val="superscript"/>
        </w:rPr>
        <w:footnoteRef/>
      </w:r>
      <w:r w:rsidRPr="000C4D1F">
        <w:rPr>
          <w:rFonts w:ascii="Times New Roman" w:hAnsi="Times New Roman" w:cs="Times New Roman"/>
          <w:vertAlign w:val="superscript"/>
        </w:rPr>
        <w:t xml:space="preserve"> </w:t>
      </w:r>
      <w:r w:rsidRPr="000C4D1F">
        <w:rPr>
          <w:rFonts w:ascii="Times New Roman" w:hAnsi="Times New Roman" w:cs="Times New Roman"/>
        </w:rPr>
        <w:t>In FY 2016, USAspending.gov included a column in its data set for number of employees. In FY 2019, the column for number of employees was removed from the data set. OFCCP does not have an alternative data source to use to determine the number of construction contractors with 1 to 14 employees. The agency continues to use the FY 2016 share as a proxy for the number of construction contractors that employ 1 to 14 employees.</w:t>
      </w:r>
    </w:p>
  </w:footnote>
  <w:footnote w:id="65">
    <w:p w:rsidR="00E5433E" w:rsidRPr="003720A6" w:rsidP="00E5433E" w14:paraId="53066B2B" w14:textId="582D90E5">
      <w:pPr>
        <w:pStyle w:val="FootnoteText"/>
        <w:rPr>
          <w:rFonts w:ascii="Times New Roman" w:hAnsi="Times New Roman" w:cs="Times New Roman"/>
        </w:rPr>
      </w:pPr>
      <w:r w:rsidRPr="003720A6">
        <w:rPr>
          <w:rStyle w:val="FootnoteReference"/>
          <w:rFonts w:ascii="Times New Roman" w:hAnsi="Times New Roman" w:cs="Times New Roman"/>
          <w:vertAlign w:val="superscript"/>
        </w:rPr>
        <w:footnoteRef/>
      </w:r>
      <w:r w:rsidRPr="003720A6">
        <w:rPr>
          <w:rFonts w:ascii="Times New Roman" w:hAnsi="Times New Roman" w:cs="Times New Roman"/>
        </w:rPr>
        <w:t xml:space="preserve"> The estimated number of annual compliance reviews is based on the average number of scheduled construction reviews in FY 2021-2023, available at </w:t>
      </w:r>
      <w:r w:rsidRPr="001136EE">
        <w:rPr>
          <w:rStyle w:val="cf01"/>
          <w:rFonts w:ascii="Times New Roman" w:hAnsi="Times New Roman" w:cs="Times New Roman"/>
          <w:sz w:val="20"/>
          <w:szCs w:val="20"/>
        </w:rPr>
        <w:t>https://www.dol.gov/sites/dolgov/files/ofccp/BTN/sheets/ConstCompEvalQ42023.xlsx</w:t>
      </w:r>
      <w:r w:rsidRPr="003720A6">
        <w:rPr>
          <w:rFonts w:ascii="Times New Roman" w:hAnsi="Times New Roman" w:cs="Times New Roman"/>
        </w:rPr>
        <w:t>.</w:t>
      </w:r>
    </w:p>
  </w:footnote>
  <w:footnote w:id="66">
    <w:p w:rsidR="001D0C85" w:rsidRPr="003720A6" w:rsidP="001D0C85" w14:paraId="597A1AB1" w14:textId="77777777">
      <w:pPr>
        <w:pStyle w:val="FootnoteText"/>
        <w:rPr>
          <w:rFonts w:ascii="Times New Roman" w:hAnsi="Times New Roman" w:cs="Times New Roman"/>
        </w:rPr>
      </w:pPr>
      <w:r w:rsidRPr="003720A6">
        <w:rPr>
          <w:rStyle w:val="FootnoteReference"/>
          <w:rFonts w:ascii="Times New Roman" w:hAnsi="Times New Roman" w:cs="Times New Roman"/>
          <w:vertAlign w:val="superscript"/>
        </w:rPr>
        <w:footnoteRef/>
      </w:r>
      <w:r w:rsidRPr="003720A6">
        <w:rPr>
          <w:rFonts w:ascii="Times New Roman" w:hAnsi="Times New Roman" w:cs="Times New Roman"/>
          <w:vertAlign w:val="superscript"/>
        </w:rPr>
        <w:t xml:space="preserve"> </w:t>
      </w:r>
      <w:r w:rsidRPr="003720A6">
        <w:rPr>
          <w:rFonts w:ascii="Times New Roman" w:hAnsi="Times New Roman" w:cs="Times New Roman"/>
        </w:rPr>
        <w:t>This requirement includes construction contractors, as explicitly prescribed at 41 CFR 60-4.2(d)3.</w:t>
      </w:r>
    </w:p>
  </w:footnote>
  <w:footnote w:id="67">
    <w:p w:rsidR="00E60480" w:rsidP="005562CF" w14:paraId="24CD76B1" w14:textId="77777777">
      <w:pPr>
        <w:pStyle w:val="FootnoteText"/>
      </w:pPr>
      <w:r w:rsidRPr="00E06408">
        <w:rPr>
          <w:rStyle w:val="FootnoteReference"/>
          <w:rFonts w:ascii="Times New Roman" w:hAnsi="Times New Roman" w:cs="Times New Roman"/>
          <w:vertAlign w:val="superscript"/>
        </w:rPr>
        <w:footnoteRef/>
      </w:r>
      <w:r w:rsidRPr="00E06408">
        <w:rPr>
          <w:rFonts w:ascii="Times New Roman" w:hAnsi="Times New Roman" w:cs="Times New Roman"/>
          <w:vertAlign w:val="superscript"/>
        </w:rPr>
        <w:t xml:space="preserve"> </w:t>
      </w:r>
      <w:r w:rsidRPr="005446C8">
        <w:rPr>
          <w:rFonts w:ascii="Times New Roman" w:eastAsia="Calibri" w:hAnsi="Times New Roman" w:cs="Times New Roman"/>
          <w:color w:val="000000"/>
          <w:szCs w:val="18"/>
        </w:rPr>
        <w:t>41 CFR 60-1.4(a)(4)</w:t>
      </w:r>
      <w:r>
        <w:rPr>
          <w:rFonts w:ascii="Times New Roman" w:eastAsia="Calibri" w:hAnsi="Times New Roman" w:cs="Times New Roman"/>
          <w:color w:val="000000"/>
          <w:szCs w:val="18"/>
        </w:rPr>
        <w:t>, 60-1.4(b)(1)(4)</w:t>
      </w:r>
      <w:r w:rsidRPr="005446C8">
        <w:rPr>
          <w:rFonts w:ascii="Times New Roman" w:eastAsia="Calibri" w:hAnsi="Times New Roman" w:cs="Times New Roman"/>
          <w:color w:val="000000"/>
          <w:szCs w:val="18"/>
        </w:rPr>
        <w:t>, 60-300.5(a)10, and 60-741.5(a)5</w:t>
      </w:r>
      <w:r>
        <w:rPr>
          <w:rFonts w:ascii="Times New Roman" w:eastAsia="Calibri" w:hAnsi="Times New Roman" w:cs="Times New Roman"/>
          <w:color w:val="000000"/>
          <w:szCs w:val="18"/>
        </w:rPr>
        <w:t>.</w:t>
      </w:r>
    </w:p>
  </w:footnote>
  <w:footnote w:id="68">
    <w:p w:rsidR="00E60480" w:rsidRPr="00137D3C" w:rsidP="005562CF" w14:paraId="794F3645" w14:textId="77777777">
      <w:pPr>
        <w:pStyle w:val="FootnoteText"/>
        <w:rPr>
          <w:rFonts w:ascii="Times New Roman" w:hAnsi="Times New Roman" w:cs="Times New Roman"/>
        </w:rPr>
      </w:pPr>
      <w:r w:rsidRPr="00137D3C">
        <w:rPr>
          <w:rStyle w:val="FootnoteReference"/>
          <w:rFonts w:ascii="Times New Roman" w:hAnsi="Times New Roman" w:cs="Times New Roman"/>
          <w:vertAlign w:val="superscript"/>
        </w:rPr>
        <w:footnoteRef/>
      </w:r>
      <w:r w:rsidRPr="00137D3C">
        <w:rPr>
          <w:rFonts w:ascii="Times New Roman" w:hAnsi="Times New Roman" w:cs="Times New Roman"/>
          <w:vertAlign w:val="superscript"/>
        </w:rPr>
        <w:t xml:space="preserve"> </w:t>
      </w:r>
      <w:r w:rsidRPr="00137D3C">
        <w:rPr>
          <w:rFonts w:ascii="Times New Roman" w:hAnsi="Times New Roman" w:cs="Times New Roman"/>
        </w:rPr>
        <w:t>This is an overestimation because it assumes that all contractors are party to collective bargaining agreements and that they would use mail distribution, which takes longer than electronic distribution.</w:t>
      </w:r>
    </w:p>
  </w:footnote>
  <w:footnote w:id="69">
    <w:p w:rsidR="0013426F" w:rsidRPr="006F4B99" w:rsidP="00610B0C" w14:paraId="179981BD" w14:textId="77777777">
      <w:pPr>
        <w:pStyle w:val="FootnoteText"/>
        <w:rPr>
          <w:rFonts w:ascii="Times New Roman" w:hAnsi="Times New Roman" w:cs="Times New Roman"/>
        </w:rPr>
      </w:pPr>
      <w:r w:rsidRPr="006F4B99">
        <w:rPr>
          <w:rStyle w:val="FootnoteReference"/>
          <w:rFonts w:ascii="Times New Roman" w:hAnsi="Times New Roman" w:cs="Times New Roman"/>
          <w:vertAlign w:val="superscript"/>
        </w:rPr>
        <w:footnoteRef/>
      </w:r>
      <w:r w:rsidRPr="006F4B99">
        <w:rPr>
          <w:rFonts w:ascii="Times New Roman" w:hAnsi="Times New Roman" w:cs="Times New Roman"/>
          <w:vertAlign w:val="superscript"/>
        </w:rPr>
        <w:t xml:space="preserve"> </w:t>
      </w:r>
      <w:r w:rsidRPr="006F4B99">
        <w:rPr>
          <w:rFonts w:ascii="Times New Roman" w:hAnsi="Times New Roman" w:cs="Times New Roman"/>
        </w:rPr>
        <w:t xml:space="preserve">Based on the average cost at major printing/copying stores </w:t>
      </w:r>
      <w:r>
        <w:rPr>
          <w:rFonts w:ascii="Times New Roman" w:hAnsi="Times New Roman" w:cs="Times New Roman"/>
        </w:rPr>
        <w:t>in</w:t>
      </w:r>
      <w:r w:rsidRPr="006F4B99">
        <w:rPr>
          <w:rFonts w:ascii="Times New Roman" w:hAnsi="Times New Roman" w:cs="Times New Roman"/>
        </w:rPr>
        <w:t xml:space="preserve"> May</w:t>
      </w:r>
      <w:r>
        <w:rPr>
          <w:rFonts w:ascii="Times New Roman" w:hAnsi="Times New Roman" w:cs="Times New Roman"/>
        </w:rPr>
        <w:t xml:space="preserve"> </w:t>
      </w:r>
      <w:r w:rsidRPr="006F4B99">
        <w:rPr>
          <w:rFonts w:ascii="Times New Roman" w:hAnsi="Times New Roman" w:cs="Times New Roman"/>
        </w:rPr>
        <w:t>2024.</w:t>
      </w:r>
    </w:p>
  </w:footnote>
  <w:footnote w:id="70">
    <w:p w:rsidR="0013426F" w:rsidRPr="006F4B99" w:rsidP="006810DD" w14:paraId="1DB82FC0" w14:textId="77777777">
      <w:pPr>
        <w:spacing w:after="0" w:line="240" w:lineRule="auto"/>
        <w:rPr>
          <w:rFonts w:ascii="Times New Roman" w:hAnsi="Times New Roman" w:cs="Times New Roman"/>
          <w:vertAlign w:val="superscript"/>
        </w:rPr>
      </w:pPr>
      <w:r w:rsidRPr="006F4B99">
        <w:rPr>
          <w:rStyle w:val="FootnoteReference"/>
          <w:rFonts w:ascii="Times New Roman" w:hAnsi="Times New Roman" w:cs="Times New Roman"/>
          <w:sz w:val="20"/>
          <w:szCs w:val="20"/>
          <w:vertAlign w:val="superscript"/>
        </w:rPr>
        <w:footnoteRef/>
      </w:r>
      <w:r w:rsidRPr="006F4B99">
        <w:rPr>
          <w:rFonts w:ascii="Times New Roman" w:hAnsi="Times New Roman" w:cs="Times New Roman"/>
          <w:sz w:val="20"/>
          <w:szCs w:val="20"/>
          <w:vertAlign w:val="superscript"/>
        </w:rPr>
        <w:t xml:space="preserve"> </w:t>
      </w:r>
      <w:r w:rsidRPr="006F4B99">
        <w:rPr>
          <w:rFonts w:ascii="Times New Roman" w:hAnsi="Times New Roman" w:cs="Times New Roman"/>
          <w:sz w:val="20"/>
          <w:szCs w:val="20"/>
        </w:rPr>
        <w:t>The estimated mailing cost is based on the standard cost for mailing a</w:t>
      </w:r>
      <w:r w:rsidRPr="006F4B99">
        <w:rPr>
          <w:rFonts w:ascii="Times New Roman" w:hAnsi="Times New Roman" w:cs="Times New Roman"/>
          <w:sz w:val="20"/>
          <w:szCs w:val="20"/>
        </w:rPr>
        <w:tab/>
        <w:t xml:space="preserve"> USPS Flat Rate Envelope, found at </w:t>
      </w:r>
      <w:r w:rsidRPr="00550CDA">
        <w:rPr>
          <w:rFonts w:ascii="Times New Roman" w:eastAsia="Times New Roman" w:hAnsi="Times New Roman" w:cs="Times New Roman"/>
          <w:sz w:val="20"/>
          <w:szCs w:val="20"/>
        </w:rPr>
        <w:t>https://www.usps.com/ship/mail-shipping-services.htm</w:t>
      </w:r>
      <w:r w:rsidRPr="006F4B99">
        <w:rPr>
          <w:rFonts w:ascii="Times New Roman" w:eastAsia="Times New Roman" w:hAnsi="Times New Roman" w:cs="Times New Roman"/>
          <w:color w:val="000000"/>
          <w:sz w:val="20"/>
          <w:szCs w:val="20"/>
        </w:rPr>
        <w:t>.</w:t>
      </w:r>
    </w:p>
  </w:footnote>
  <w:footnote w:id="71">
    <w:p w:rsidR="0013426F" w:rsidRPr="006F4B99" w:rsidP="006934D6" w14:paraId="71BE63CF" w14:textId="77777777">
      <w:pPr>
        <w:pStyle w:val="FootnoteText"/>
        <w:rPr>
          <w:vertAlign w:val="superscript"/>
        </w:rPr>
      </w:pPr>
      <w:r w:rsidRPr="006F4B99">
        <w:rPr>
          <w:rStyle w:val="FootnoteReference"/>
          <w:rFonts w:ascii="Times New Roman" w:hAnsi="Times New Roman" w:cs="Times New Roman"/>
          <w:vertAlign w:val="superscript"/>
        </w:rPr>
        <w:footnoteRef/>
      </w:r>
      <w:r w:rsidRPr="006F4B99">
        <w:rPr>
          <w:vertAlign w:val="superscript"/>
        </w:rPr>
        <w:t xml:space="preserve"> </w:t>
      </w:r>
      <w:r w:rsidRPr="006F4B99">
        <w:rPr>
          <w:rFonts w:ascii="Times New Roman" w:hAnsi="Times New Roman" w:cs="Times New Roman"/>
        </w:rPr>
        <w:t xml:space="preserve">The estimated mailing cost is based on the standard cost for mailing USPS letters, found at </w:t>
      </w:r>
      <w:r w:rsidRPr="00550CDA">
        <w:rPr>
          <w:rFonts w:ascii="Times New Roman" w:hAnsi="Times New Roman" w:cs="Times New Roman"/>
        </w:rPr>
        <w:t>https://www.usps.com/business/prices.htm</w:t>
      </w:r>
      <w:r>
        <w:rPr>
          <w:rFonts w:ascii="Times New Roman" w:hAnsi="Times New Roman" w:cs="Times New Roman"/>
        </w:rPr>
        <w:t>.</w:t>
      </w:r>
    </w:p>
  </w:footnote>
  <w:footnote w:id="72">
    <w:p w:rsidR="0013426F" w:rsidRPr="00942E69" w:rsidP="00610B0C" w14:paraId="40E397E1" w14:textId="77777777">
      <w:pPr>
        <w:pStyle w:val="FootnoteText"/>
        <w:rPr>
          <w:vertAlign w:val="superscript"/>
        </w:rPr>
      </w:pPr>
      <w:r w:rsidRPr="006565FE">
        <w:rPr>
          <w:rStyle w:val="FootnoteReference"/>
          <w:rFonts w:ascii="Times New Roman" w:hAnsi="Times New Roman" w:cs="Times New Roman"/>
          <w:vertAlign w:val="superscript"/>
        </w:rPr>
        <w:footnoteRef/>
      </w:r>
      <w:r w:rsidRPr="00942E69">
        <w:rPr>
          <w:vertAlign w:val="superscript"/>
        </w:rPr>
        <w:t xml:space="preserve"> </w:t>
      </w:r>
      <w:r>
        <w:rPr>
          <w:rFonts w:ascii="Times New Roman" w:hAnsi="Times New Roman" w:cs="Times New Roman"/>
        </w:rPr>
        <w:t xml:space="preserve">The estimated mailing cost is based on the standard cost for mailing USPS letters, found </w:t>
      </w:r>
      <w:r w:rsidRPr="00777341">
        <w:rPr>
          <w:rFonts w:ascii="Times New Roman" w:hAnsi="Times New Roman" w:cs="Times New Roman"/>
        </w:rPr>
        <w:t xml:space="preserve">at </w:t>
      </w:r>
      <w:r w:rsidRPr="00550CDA">
        <w:rPr>
          <w:rFonts w:ascii="Times New Roman" w:hAnsi="Times New Roman" w:cs="Times New Roman"/>
        </w:rPr>
        <w:t>https://www.usps.com/business/prices.htm</w:t>
      </w:r>
      <w:r>
        <w:rPr>
          <w:rFonts w:ascii="Times New Roman" w:hAnsi="Times New Roman" w:cs="Times New Roman"/>
        </w:rPr>
        <w:t xml:space="preserve">. </w:t>
      </w:r>
    </w:p>
  </w:footnote>
  <w:footnote w:id="73">
    <w:p w:rsidR="009D4E97" w:rsidRPr="003720A6" w:rsidP="009D4E97" w14:paraId="6D613FFE" w14:textId="1B206EDA">
      <w:pPr>
        <w:pStyle w:val="FootnoteText"/>
        <w:rPr>
          <w:rFonts w:ascii="Times New Roman" w:hAnsi="Times New Roman" w:cs="Times New Roman"/>
        </w:rPr>
      </w:pPr>
      <w:r w:rsidRPr="003720A6">
        <w:rPr>
          <w:rStyle w:val="FootnoteReference"/>
          <w:rFonts w:ascii="Times New Roman" w:hAnsi="Times New Roman" w:cs="Times New Roman"/>
          <w:vertAlign w:val="superscript"/>
        </w:rPr>
        <w:footnoteRef/>
      </w:r>
      <w:r w:rsidRPr="003720A6">
        <w:rPr>
          <w:rFonts w:ascii="Times New Roman" w:hAnsi="Times New Roman" w:cs="Times New Roman"/>
        </w:rPr>
        <w:t xml:space="preserve"> Hourly rates </w:t>
      </w:r>
      <w:r w:rsidRPr="003720A6" w:rsidR="006F4B99">
        <w:rPr>
          <w:rFonts w:ascii="Times New Roman" w:hAnsi="Times New Roman" w:cs="Times New Roman"/>
        </w:rPr>
        <w:t xml:space="preserve">based on federal worker general schedule rates. </w:t>
      </w:r>
      <w:r w:rsidRPr="003720A6">
        <w:rPr>
          <w:rFonts w:ascii="Times New Roman" w:hAnsi="Times New Roman" w:cs="Times New Roman"/>
          <w:i/>
          <w:iCs/>
        </w:rPr>
        <w:t>See</w:t>
      </w:r>
      <w:r w:rsidRPr="003720A6">
        <w:rPr>
          <w:rFonts w:ascii="Times New Roman" w:hAnsi="Times New Roman" w:cs="Times New Roman"/>
        </w:rPr>
        <w:t xml:space="preserve"> “Salary Table 2024-GS Incorporating the 4.7% General Schedule Increase,” available at </w:t>
      </w:r>
      <w:r w:rsidRPr="00EB0BE6" w:rsidR="00E7407F">
        <w:rPr>
          <w:rFonts w:ascii="Times New Roman" w:hAnsi="Times New Roman" w:cs="Times New Roman"/>
        </w:rPr>
        <w:t>https://www.opm.gov/policy-data-oversight/pay-leave/salaries-wages/salary-tables/pdf/2024/GS_h.pdf</w:t>
      </w:r>
      <w:r w:rsidRPr="003720A6">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ECC" w:rsidP="00790E7C" w14:paraId="51A1537C" w14:textId="55984896">
    <w:pPr>
      <w:pStyle w:val="Header"/>
      <w:tabs>
        <w:tab w:val="left" w:pos="4215"/>
        <w:tab w:val="clear" w:pos="4680"/>
        <w:tab w:val="clear" w:pos="93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872" w:rsidP="00F94872" w14:paraId="55EDB6F1" w14:textId="4A513EF1">
    <w:pPr>
      <w:tabs>
        <w:tab w:val="center" w:pos="4320"/>
        <w:tab w:val="right" w:pos="86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w:t>
    </w:r>
    <w:r w:rsidR="001160EB">
      <w:rPr>
        <w:rFonts w:ascii="Times New Roman" w:eastAsia="Times New Roman" w:hAnsi="Times New Roman" w:cs="Times New Roman"/>
        <w:sz w:val="20"/>
        <w:szCs w:val="20"/>
      </w:rPr>
      <w:t xml:space="preserve"> ICR</w:t>
    </w:r>
  </w:p>
  <w:p w:rsidR="00F94872" w:rsidP="00F94872" w14:paraId="1B902CB2" w14:textId="77777777">
    <w:pPr>
      <w:tabs>
        <w:tab w:val="center" w:pos="4320"/>
        <w:tab w:val="right" w:pos="86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OMB Control No. 1250-0001</w:t>
    </w:r>
  </w:p>
  <w:p w:rsidR="00F94872" w:rsidP="00F94872" w14:paraId="050F66C9" w14:textId="39923F12">
    <w:pPr>
      <w:tabs>
        <w:tab w:val="center" w:pos="4320"/>
        <w:tab w:val="right" w:pos="86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OMB </w:t>
    </w:r>
    <w:r>
      <w:rPr>
        <w:rFonts w:ascii="Times New Roman" w:eastAsia="Times New Roman" w:hAnsi="Times New Roman" w:cs="Times New Roman"/>
        <w:sz w:val="20"/>
        <w:szCs w:val="20"/>
      </w:rPr>
      <w:t xml:space="preserve">Expiration Date: July </w:t>
    </w:r>
    <w:r w:rsidR="006224FF">
      <w:rPr>
        <w:rFonts w:ascii="Times New Roman" w:eastAsia="Times New Roman" w:hAnsi="Times New Roman" w:cs="Times New Roman"/>
        <w:sz w:val="20"/>
        <w:szCs w:val="20"/>
      </w:rPr>
      <w:t xml:space="preserve">31, </w:t>
    </w:r>
    <w:r>
      <w:rPr>
        <w:rFonts w:ascii="Times New Roman" w:eastAsia="Times New Roman" w:hAnsi="Times New Roman" w:cs="Times New Roman"/>
        <w:sz w:val="20"/>
        <w:szCs w:val="20"/>
      </w:rPr>
      <w:t>2024</w:t>
    </w:r>
  </w:p>
  <w:p w:rsidR="00F94872" w14:paraId="160A3A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9209A"/>
    <w:multiLevelType w:val="hybridMultilevel"/>
    <w:tmpl w:val="F8C68E0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05D5670C"/>
    <w:multiLevelType w:val="hybridMultilevel"/>
    <w:tmpl w:val="111810C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68D0668"/>
    <w:multiLevelType w:val="multilevel"/>
    <w:tmpl w:val="D200D9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904300"/>
    <w:multiLevelType w:val="hybridMultilevel"/>
    <w:tmpl w:val="CD1428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0A464E6E"/>
    <w:multiLevelType w:val="hybridMultilevel"/>
    <w:tmpl w:val="3D00A08E"/>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
    <w:nsid w:val="12A27A41"/>
    <w:multiLevelType w:val="multilevel"/>
    <w:tmpl w:val="E4F4F6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5453FB"/>
    <w:multiLevelType w:val="hybridMultilevel"/>
    <w:tmpl w:val="0A9A31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E4E5A9E"/>
    <w:multiLevelType w:val="hybridMultilevel"/>
    <w:tmpl w:val="3844E29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8">
    <w:nsid w:val="227F267D"/>
    <w:multiLevelType w:val="hybridMultilevel"/>
    <w:tmpl w:val="7F229D2A"/>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9">
    <w:nsid w:val="28197DEE"/>
    <w:multiLevelType w:val="multilevel"/>
    <w:tmpl w:val="A8FA12A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960242"/>
    <w:multiLevelType w:val="multilevel"/>
    <w:tmpl w:val="AEC2CC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922017"/>
    <w:multiLevelType w:val="hybridMultilevel"/>
    <w:tmpl w:val="A52037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C6B1577"/>
    <w:multiLevelType w:val="hybridMultilevel"/>
    <w:tmpl w:val="4738C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BD55FF"/>
    <w:multiLevelType w:val="hybridMultilevel"/>
    <w:tmpl w:val="CE180A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F3B6CF5"/>
    <w:multiLevelType w:val="hybridMultilevel"/>
    <w:tmpl w:val="792AE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06C266A"/>
    <w:multiLevelType w:val="hybridMultilevel"/>
    <w:tmpl w:val="3B16483E"/>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6">
    <w:nsid w:val="43B2376A"/>
    <w:multiLevelType w:val="multilevel"/>
    <w:tmpl w:val="19D8C4A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D83B13"/>
    <w:multiLevelType w:val="multilevel"/>
    <w:tmpl w:val="2F1EF1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75D532"/>
    <w:multiLevelType w:val="hybridMultilevel"/>
    <w:tmpl w:val="38BA969E"/>
    <w:lvl w:ilvl="0">
      <w:start w:val="1"/>
      <w:numFmt w:val="bullet"/>
      <w:lvlText w:val=""/>
      <w:lvlJc w:val="left"/>
      <w:pPr>
        <w:ind w:left="720" w:hanging="360"/>
      </w:pPr>
      <w:rPr>
        <w:rFonts w:ascii="Symbol" w:hAnsi="Symbol" w:hint="default"/>
        <w:i w:val="0"/>
        <w:iCs w:val="0"/>
        <w:vertAlign w:val="baseline"/>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1AB490F"/>
    <w:multiLevelType w:val="hybridMultilevel"/>
    <w:tmpl w:val="2F042A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52717791"/>
    <w:multiLevelType w:val="hybridMultilevel"/>
    <w:tmpl w:val="E7A07A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1750C6"/>
    <w:multiLevelType w:val="hybridMultilevel"/>
    <w:tmpl w:val="C102F83C"/>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79642C"/>
    <w:multiLevelType w:val="hybridMultilevel"/>
    <w:tmpl w:val="FB4A05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074B80"/>
    <w:multiLevelType w:val="hybridMultilevel"/>
    <w:tmpl w:val="D11A7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5730F5"/>
    <w:multiLevelType w:val="hybridMultilevel"/>
    <w:tmpl w:val="E94CB8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C5D193D"/>
    <w:multiLevelType w:val="hybridMultilevel"/>
    <w:tmpl w:val="893429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CEC0983"/>
    <w:multiLevelType w:val="hybridMultilevel"/>
    <w:tmpl w:val="6D3AE05E"/>
    <w:lvl w:ilvl="0">
      <w:start w:val="4"/>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D526A0C"/>
    <w:multiLevelType w:val="hybridMultilevel"/>
    <w:tmpl w:val="0DF0F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54E2560"/>
    <w:multiLevelType w:val="hybridMultilevel"/>
    <w:tmpl w:val="FC749B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nsid w:val="6673209E"/>
    <w:multiLevelType w:val="multilevel"/>
    <w:tmpl w:val="F6F82B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D81832"/>
    <w:multiLevelType w:val="hybridMultilevel"/>
    <w:tmpl w:val="BD22797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1">
    <w:nsid w:val="68277583"/>
    <w:multiLevelType w:val="hybridMultilevel"/>
    <w:tmpl w:val="EEEEA1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8390E60"/>
    <w:multiLevelType w:val="hybridMultilevel"/>
    <w:tmpl w:val="7226A27C"/>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3">
    <w:nsid w:val="69843804"/>
    <w:multiLevelType w:val="hybridMultilevel"/>
    <w:tmpl w:val="4A0CFB9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4">
    <w:nsid w:val="6BCB180D"/>
    <w:multiLevelType w:val="hybridMultilevel"/>
    <w:tmpl w:val="A2B8F27A"/>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DD560B0"/>
    <w:multiLevelType w:val="hybridMultilevel"/>
    <w:tmpl w:val="7DD490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3111F04"/>
    <w:multiLevelType w:val="hybridMultilevel"/>
    <w:tmpl w:val="B6100BFA"/>
    <w:lvl w:ilvl="0">
      <w:start w:val="1"/>
      <w:numFmt w:val="upperLetter"/>
      <w:pStyle w:val="Heading2"/>
      <w:lvlText w:val="%1."/>
      <w:lvlJc w:val="left"/>
      <w:pPr>
        <w:ind w:left="720" w:hanging="360"/>
      </w:pPr>
      <w:rPr>
        <w:rFonts w:hint="default"/>
        <w:b/>
        <w:bCs/>
      </w:rPr>
    </w:lvl>
    <w:lvl w:ilvl="1">
      <w:start w:val="1"/>
      <w:numFmt w:val="decimal"/>
      <w:pStyle w:val="Heading3"/>
      <w:lvlText w:val="%2."/>
      <w:lvlJc w:val="left"/>
      <w:pPr>
        <w:ind w:left="351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48034B2"/>
    <w:multiLevelType w:val="hybridMultilevel"/>
    <w:tmpl w:val="A47E19F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90753996">
    <w:abstractNumId w:val="36"/>
  </w:num>
  <w:num w:numId="2" w16cid:durableId="773984470">
    <w:abstractNumId w:val="27"/>
  </w:num>
  <w:num w:numId="3" w16cid:durableId="1075471209">
    <w:abstractNumId w:val="20"/>
  </w:num>
  <w:num w:numId="4" w16cid:durableId="293952268">
    <w:abstractNumId w:val="14"/>
  </w:num>
  <w:num w:numId="5" w16cid:durableId="2007438305">
    <w:abstractNumId w:val="12"/>
  </w:num>
  <w:num w:numId="6" w16cid:durableId="1915504896">
    <w:abstractNumId w:val="22"/>
  </w:num>
  <w:num w:numId="7" w16cid:durableId="2001032278">
    <w:abstractNumId w:val="23"/>
  </w:num>
  <w:num w:numId="8" w16cid:durableId="1937328491">
    <w:abstractNumId w:val="3"/>
  </w:num>
  <w:num w:numId="9" w16cid:durableId="675765701">
    <w:abstractNumId w:val="6"/>
  </w:num>
  <w:num w:numId="10" w16cid:durableId="1548178617">
    <w:abstractNumId w:val="0"/>
  </w:num>
  <w:num w:numId="11" w16cid:durableId="1720277622">
    <w:abstractNumId w:val="11"/>
  </w:num>
  <w:num w:numId="12" w16cid:durableId="522322627">
    <w:abstractNumId w:val="18"/>
  </w:num>
  <w:num w:numId="13" w16cid:durableId="1344281866">
    <w:abstractNumId w:val="21"/>
  </w:num>
  <w:num w:numId="14" w16cid:durableId="1855922030">
    <w:abstractNumId w:val="28"/>
  </w:num>
  <w:num w:numId="15" w16cid:durableId="791169996">
    <w:abstractNumId w:val="1"/>
  </w:num>
  <w:num w:numId="16" w16cid:durableId="87045344">
    <w:abstractNumId w:val="13"/>
  </w:num>
  <w:num w:numId="17" w16cid:durableId="937252481">
    <w:abstractNumId w:val="34"/>
  </w:num>
  <w:num w:numId="18" w16cid:durableId="2095542745">
    <w:abstractNumId w:val="29"/>
  </w:num>
  <w:num w:numId="19" w16cid:durableId="1967200359">
    <w:abstractNumId w:val="35"/>
  </w:num>
  <w:num w:numId="20" w16cid:durableId="1186095806">
    <w:abstractNumId w:val="2"/>
  </w:num>
  <w:num w:numId="21" w16cid:durableId="954869349">
    <w:abstractNumId w:val="10"/>
  </w:num>
  <w:num w:numId="22" w16cid:durableId="681779203">
    <w:abstractNumId w:val="36"/>
    <w:lvlOverride w:ilvl="0">
      <w:startOverride w:val="1"/>
    </w:lvlOverride>
  </w:num>
  <w:num w:numId="23" w16cid:durableId="1248222960">
    <w:abstractNumId w:val="7"/>
  </w:num>
  <w:num w:numId="24" w16cid:durableId="254020512">
    <w:abstractNumId w:val="30"/>
  </w:num>
  <w:num w:numId="25" w16cid:durableId="1846165921">
    <w:abstractNumId w:val="25"/>
  </w:num>
  <w:num w:numId="26" w16cid:durableId="1199243659">
    <w:abstractNumId w:val="32"/>
  </w:num>
  <w:num w:numId="27" w16cid:durableId="2112116237">
    <w:abstractNumId w:val="4"/>
  </w:num>
  <w:num w:numId="28" w16cid:durableId="1502701415">
    <w:abstractNumId w:val="8"/>
  </w:num>
  <w:num w:numId="29" w16cid:durableId="934363052">
    <w:abstractNumId w:val="24"/>
  </w:num>
  <w:num w:numId="30" w16cid:durableId="7450362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22745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6719953">
    <w:abstractNumId w:val="19"/>
  </w:num>
  <w:num w:numId="33" w16cid:durableId="96871501">
    <w:abstractNumId w:val="33"/>
  </w:num>
  <w:num w:numId="34" w16cid:durableId="953362674">
    <w:abstractNumId w:val="36"/>
    <w:lvlOverride w:ilvl="0">
      <w:startOverride w:val="1"/>
    </w:lvlOverride>
  </w:num>
  <w:num w:numId="35" w16cid:durableId="1675836800">
    <w:abstractNumId w:val="31"/>
  </w:num>
  <w:num w:numId="36" w16cid:durableId="1475440861">
    <w:abstractNumId w:val="17"/>
  </w:num>
  <w:num w:numId="37" w16cid:durableId="819154040">
    <w:abstractNumId w:val="16"/>
  </w:num>
  <w:num w:numId="38" w16cid:durableId="382601308">
    <w:abstractNumId w:val="9"/>
  </w:num>
  <w:num w:numId="39" w16cid:durableId="1668288095">
    <w:abstractNumId w:val="5"/>
  </w:num>
  <w:num w:numId="40" w16cid:durableId="747770412">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EAB"/>
    <w:rsid w:val="0000110D"/>
    <w:rsid w:val="00001208"/>
    <w:rsid w:val="0000147E"/>
    <w:rsid w:val="000015D4"/>
    <w:rsid w:val="00001A39"/>
    <w:rsid w:val="00001B3A"/>
    <w:rsid w:val="00001F51"/>
    <w:rsid w:val="000025BF"/>
    <w:rsid w:val="000026A9"/>
    <w:rsid w:val="00002A1A"/>
    <w:rsid w:val="00002E88"/>
    <w:rsid w:val="0000319A"/>
    <w:rsid w:val="0000331D"/>
    <w:rsid w:val="00003564"/>
    <w:rsid w:val="00003DFB"/>
    <w:rsid w:val="00003F6E"/>
    <w:rsid w:val="00004770"/>
    <w:rsid w:val="00004DFC"/>
    <w:rsid w:val="00004F8E"/>
    <w:rsid w:val="000055D3"/>
    <w:rsid w:val="00005C91"/>
    <w:rsid w:val="00005FED"/>
    <w:rsid w:val="00006002"/>
    <w:rsid w:val="00006278"/>
    <w:rsid w:val="000063D3"/>
    <w:rsid w:val="0000681B"/>
    <w:rsid w:val="00006CB4"/>
    <w:rsid w:val="00006D6B"/>
    <w:rsid w:val="000072B8"/>
    <w:rsid w:val="0000767B"/>
    <w:rsid w:val="00007882"/>
    <w:rsid w:val="00007A58"/>
    <w:rsid w:val="00007C0E"/>
    <w:rsid w:val="000101CB"/>
    <w:rsid w:val="0001098A"/>
    <w:rsid w:val="00010E64"/>
    <w:rsid w:val="0001119B"/>
    <w:rsid w:val="000113F0"/>
    <w:rsid w:val="0001176D"/>
    <w:rsid w:val="00011EC9"/>
    <w:rsid w:val="0001226D"/>
    <w:rsid w:val="000138CA"/>
    <w:rsid w:val="00013950"/>
    <w:rsid w:val="00013963"/>
    <w:rsid w:val="0001468D"/>
    <w:rsid w:val="00015585"/>
    <w:rsid w:val="00015BA1"/>
    <w:rsid w:val="00016B27"/>
    <w:rsid w:val="000170B1"/>
    <w:rsid w:val="00017BA2"/>
    <w:rsid w:val="00017C94"/>
    <w:rsid w:val="00017F70"/>
    <w:rsid w:val="00017FA5"/>
    <w:rsid w:val="000204E0"/>
    <w:rsid w:val="0002053E"/>
    <w:rsid w:val="00020627"/>
    <w:rsid w:val="00020743"/>
    <w:rsid w:val="0002086D"/>
    <w:rsid w:val="00020E8B"/>
    <w:rsid w:val="000211B2"/>
    <w:rsid w:val="0002127F"/>
    <w:rsid w:val="000214A5"/>
    <w:rsid w:val="00021EE2"/>
    <w:rsid w:val="00022AF9"/>
    <w:rsid w:val="00022C7E"/>
    <w:rsid w:val="00022D5D"/>
    <w:rsid w:val="000233AD"/>
    <w:rsid w:val="0002367F"/>
    <w:rsid w:val="00023B2B"/>
    <w:rsid w:val="00023E85"/>
    <w:rsid w:val="00023F08"/>
    <w:rsid w:val="000240E1"/>
    <w:rsid w:val="000240E9"/>
    <w:rsid w:val="00024283"/>
    <w:rsid w:val="0002491F"/>
    <w:rsid w:val="00024B5C"/>
    <w:rsid w:val="00024CF0"/>
    <w:rsid w:val="00024EFF"/>
    <w:rsid w:val="00024F3D"/>
    <w:rsid w:val="000252E8"/>
    <w:rsid w:val="00025CE7"/>
    <w:rsid w:val="0002607D"/>
    <w:rsid w:val="0002692E"/>
    <w:rsid w:val="00026A32"/>
    <w:rsid w:val="00026AF6"/>
    <w:rsid w:val="00026AFC"/>
    <w:rsid w:val="00026C5C"/>
    <w:rsid w:val="00030469"/>
    <w:rsid w:val="00030D47"/>
    <w:rsid w:val="00030DDF"/>
    <w:rsid w:val="00030FBD"/>
    <w:rsid w:val="000312A5"/>
    <w:rsid w:val="000312B7"/>
    <w:rsid w:val="000315DE"/>
    <w:rsid w:val="00032102"/>
    <w:rsid w:val="00032A21"/>
    <w:rsid w:val="000334D0"/>
    <w:rsid w:val="00034087"/>
    <w:rsid w:val="000344A7"/>
    <w:rsid w:val="00034786"/>
    <w:rsid w:val="00034845"/>
    <w:rsid w:val="000349B1"/>
    <w:rsid w:val="00034C58"/>
    <w:rsid w:val="00034CE3"/>
    <w:rsid w:val="00034D5C"/>
    <w:rsid w:val="00034E82"/>
    <w:rsid w:val="00035074"/>
    <w:rsid w:val="00035287"/>
    <w:rsid w:val="00036354"/>
    <w:rsid w:val="00036ABF"/>
    <w:rsid w:val="00036D00"/>
    <w:rsid w:val="00037401"/>
    <w:rsid w:val="00037FCD"/>
    <w:rsid w:val="00040558"/>
    <w:rsid w:val="00040627"/>
    <w:rsid w:val="000407C2"/>
    <w:rsid w:val="000409F4"/>
    <w:rsid w:val="000416A0"/>
    <w:rsid w:val="00041A24"/>
    <w:rsid w:val="00041FFE"/>
    <w:rsid w:val="000422AD"/>
    <w:rsid w:val="0004245F"/>
    <w:rsid w:val="000427E1"/>
    <w:rsid w:val="000429F0"/>
    <w:rsid w:val="00042ADE"/>
    <w:rsid w:val="000435BD"/>
    <w:rsid w:val="0004388C"/>
    <w:rsid w:val="00043CC0"/>
    <w:rsid w:val="00043EF8"/>
    <w:rsid w:val="000440A0"/>
    <w:rsid w:val="000441AB"/>
    <w:rsid w:val="00044372"/>
    <w:rsid w:val="00044507"/>
    <w:rsid w:val="00044558"/>
    <w:rsid w:val="00044B74"/>
    <w:rsid w:val="00044F99"/>
    <w:rsid w:val="00044FAA"/>
    <w:rsid w:val="00045400"/>
    <w:rsid w:val="000454E7"/>
    <w:rsid w:val="00045832"/>
    <w:rsid w:val="00045B4B"/>
    <w:rsid w:val="00045EA1"/>
    <w:rsid w:val="00046766"/>
    <w:rsid w:val="00047129"/>
    <w:rsid w:val="00047A72"/>
    <w:rsid w:val="0005003F"/>
    <w:rsid w:val="00050207"/>
    <w:rsid w:val="000507AF"/>
    <w:rsid w:val="00050925"/>
    <w:rsid w:val="00050CE4"/>
    <w:rsid w:val="0005133A"/>
    <w:rsid w:val="00051450"/>
    <w:rsid w:val="00051684"/>
    <w:rsid w:val="000517D0"/>
    <w:rsid w:val="00051D2E"/>
    <w:rsid w:val="00051FA1"/>
    <w:rsid w:val="00051FF4"/>
    <w:rsid w:val="00052214"/>
    <w:rsid w:val="00052218"/>
    <w:rsid w:val="00052593"/>
    <w:rsid w:val="00052831"/>
    <w:rsid w:val="00052BEE"/>
    <w:rsid w:val="00052C17"/>
    <w:rsid w:val="00053E8A"/>
    <w:rsid w:val="00055DA0"/>
    <w:rsid w:val="000562F0"/>
    <w:rsid w:val="00056AD0"/>
    <w:rsid w:val="000573FD"/>
    <w:rsid w:val="0005792B"/>
    <w:rsid w:val="000606D9"/>
    <w:rsid w:val="00060ACA"/>
    <w:rsid w:val="00060FCB"/>
    <w:rsid w:val="000612DC"/>
    <w:rsid w:val="00061463"/>
    <w:rsid w:val="000623ED"/>
    <w:rsid w:val="00062508"/>
    <w:rsid w:val="00062835"/>
    <w:rsid w:val="00062EFD"/>
    <w:rsid w:val="00063321"/>
    <w:rsid w:val="000635C7"/>
    <w:rsid w:val="00064497"/>
    <w:rsid w:val="00064633"/>
    <w:rsid w:val="0006476C"/>
    <w:rsid w:val="00064BDC"/>
    <w:rsid w:val="0006502C"/>
    <w:rsid w:val="00065333"/>
    <w:rsid w:val="00065653"/>
    <w:rsid w:val="00065D65"/>
    <w:rsid w:val="00065ED8"/>
    <w:rsid w:val="0006604B"/>
    <w:rsid w:val="000661ED"/>
    <w:rsid w:val="0006665A"/>
    <w:rsid w:val="000667E0"/>
    <w:rsid w:val="000667F9"/>
    <w:rsid w:val="00066F3E"/>
    <w:rsid w:val="000670FE"/>
    <w:rsid w:val="00067152"/>
    <w:rsid w:val="00067179"/>
    <w:rsid w:val="000671F1"/>
    <w:rsid w:val="00067754"/>
    <w:rsid w:val="00067863"/>
    <w:rsid w:val="00067A70"/>
    <w:rsid w:val="0007030C"/>
    <w:rsid w:val="000708C4"/>
    <w:rsid w:val="00070D8D"/>
    <w:rsid w:val="000713BB"/>
    <w:rsid w:val="00071657"/>
    <w:rsid w:val="0007188F"/>
    <w:rsid w:val="00071A0F"/>
    <w:rsid w:val="00071F74"/>
    <w:rsid w:val="00072057"/>
    <w:rsid w:val="0007221E"/>
    <w:rsid w:val="00072604"/>
    <w:rsid w:val="0007277F"/>
    <w:rsid w:val="00072B87"/>
    <w:rsid w:val="00072CF7"/>
    <w:rsid w:val="00072D25"/>
    <w:rsid w:val="00073014"/>
    <w:rsid w:val="000730A8"/>
    <w:rsid w:val="00073174"/>
    <w:rsid w:val="00074685"/>
    <w:rsid w:val="0007477E"/>
    <w:rsid w:val="00074A1E"/>
    <w:rsid w:val="0007581C"/>
    <w:rsid w:val="00075C36"/>
    <w:rsid w:val="00075C93"/>
    <w:rsid w:val="00075D6B"/>
    <w:rsid w:val="000766FB"/>
    <w:rsid w:val="00076F49"/>
    <w:rsid w:val="00077285"/>
    <w:rsid w:val="000773D2"/>
    <w:rsid w:val="00077DC0"/>
    <w:rsid w:val="00077E5A"/>
    <w:rsid w:val="00077FD4"/>
    <w:rsid w:val="00080CBF"/>
    <w:rsid w:val="00081016"/>
    <w:rsid w:val="00081085"/>
    <w:rsid w:val="000812F1"/>
    <w:rsid w:val="0008132F"/>
    <w:rsid w:val="00081649"/>
    <w:rsid w:val="00081814"/>
    <w:rsid w:val="000818DB"/>
    <w:rsid w:val="00081B10"/>
    <w:rsid w:val="00081B26"/>
    <w:rsid w:val="00081C24"/>
    <w:rsid w:val="00081CDA"/>
    <w:rsid w:val="00081DAB"/>
    <w:rsid w:val="00082048"/>
    <w:rsid w:val="000821CC"/>
    <w:rsid w:val="00082BDF"/>
    <w:rsid w:val="00082CB7"/>
    <w:rsid w:val="00083119"/>
    <w:rsid w:val="0008343E"/>
    <w:rsid w:val="00083BF3"/>
    <w:rsid w:val="000840E8"/>
    <w:rsid w:val="00084B36"/>
    <w:rsid w:val="00084D62"/>
    <w:rsid w:val="00085108"/>
    <w:rsid w:val="0008523B"/>
    <w:rsid w:val="00085733"/>
    <w:rsid w:val="00086043"/>
    <w:rsid w:val="0008733F"/>
    <w:rsid w:val="000874C6"/>
    <w:rsid w:val="00087B25"/>
    <w:rsid w:val="000901D9"/>
    <w:rsid w:val="00090266"/>
    <w:rsid w:val="0009084E"/>
    <w:rsid w:val="000908C8"/>
    <w:rsid w:val="00090BE1"/>
    <w:rsid w:val="00090C95"/>
    <w:rsid w:val="000910B0"/>
    <w:rsid w:val="00091453"/>
    <w:rsid w:val="000914E7"/>
    <w:rsid w:val="0009166E"/>
    <w:rsid w:val="000917F6"/>
    <w:rsid w:val="00091BF9"/>
    <w:rsid w:val="000925FE"/>
    <w:rsid w:val="00092A73"/>
    <w:rsid w:val="00092D75"/>
    <w:rsid w:val="00092EDA"/>
    <w:rsid w:val="00092F13"/>
    <w:rsid w:val="00093100"/>
    <w:rsid w:val="00093330"/>
    <w:rsid w:val="000933A0"/>
    <w:rsid w:val="00093738"/>
    <w:rsid w:val="000941C9"/>
    <w:rsid w:val="000943EB"/>
    <w:rsid w:val="00094A4D"/>
    <w:rsid w:val="00094DEF"/>
    <w:rsid w:val="00094EA5"/>
    <w:rsid w:val="0009559B"/>
    <w:rsid w:val="00095EBB"/>
    <w:rsid w:val="0009679A"/>
    <w:rsid w:val="000967AD"/>
    <w:rsid w:val="00096818"/>
    <w:rsid w:val="00096A16"/>
    <w:rsid w:val="00096A20"/>
    <w:rsid w:val="00096B1E"/>
    <w:rsid w:val="00096CB6"/>
    <w:rsid w:val="00096F5E"/>
    <w:rsid w:val="00096F7B"/>
    <w:rsid w:val="00097912"/>
    <w:rsid w:val="00097A04"/>
    <w:rsid w:val="00097C0D"/>
    <w:rsid w:val="000A02B6"/>
    <w:rsid w:val="000A0900"/>
    <w:rsid w:val="000A0ECA"/>
    <w:rsid w:val="000A12DE"/>
    <w:rsid w:val="000A151F"/>
    <w:rsid w:val="000A1820"/>
    <w:rsid w:val="000A1DD7"/>
    <w:rsid w:val="000A2146"/>
    <w:rsid w:val="000A2424"/>
    <w:rsid w:val="000A2597"/>
    <w:rsid w:val="000A33DC"/>
    <w:rsid w:val="000A3551"/>
    <w:rsid w:val="000A3638"/>
    <w:rsid w:val="000A3649"/>
    <w:rsid w:val="000A3D44"/>
    <w:rsid w:val="000A3E60"/>
    <w:rsid w:val="000A4320"/>
    <w:rsid w:val="000A438C"/>
    <w:rsid w:val="000A4528"/>
    <w:rsid w:val="000A4FC0"/>
    <w:rsid w:val="000A5040"/>
    <w:rsid w:val="000A5417"/>
    <w:rsid w:val="000A550B"/>
    <w:rsid w:val="000A55C1"/>
    <w:rsid w:val="000A5630"/>
    <w:rsid w:val="000A58B3"/>
    <w:rsid w:val="000A594F"/>
    <w:rsid w:val="000A5C8F"/>
    <w:rsid w:val="000A5E2D"/>
    <w:rsid w:val="000A5EA3"/>
    <w:rsid w:val="000A6955"/>
    <w:rsid w:val="000A6969"/>
    <w:rsid w:val="000A69AB"/>
    <w:rsid w:val="000A6F0A"/>
    <w:rsid w:val="000A720E"/>
    <w:rsid w:val="000A7215"/>
    <w:rsid w:val="000A75AF"/>
    <w:rsid w:val="000A75CA"/>
    <w:rsid w:val="000A775F"/>
    <w:rsid w:val="000A7E10"/>
    <w:rsid w:val="000A7E47"/>
    <w:rsid w:val="000A7E67"/>
    <w:rsid w:val="000B0BE9"/>
    <w:rsid w:val="000B0CC9"/>
    <w:rsid w:val="000B0D7A"/>
    <w:rsid w:val="000B0EC5"/>
    <w:rsid w:val="000B11E0"/>
    <w:rsid w:val="000B12B0"/>
    <w:rsid w:val="000B12B3"/>
    <w:rsid w:val="000B136A"/>
    <w:rsid w:val="000B1416"/>
    <w:rsid w:val="000B16E5"/>
    <w:rsid w:val="000B1875"/>
    <w:rsid w:val="000B22F3"/>
    <w:rsid w:val="000B2A5C"/>
    <w:rsid w:val="000B2CBC"/>
    <w:rsid w:val="000B2E52"/>
    <w:rsid w:val="000B2F60"/>
    <w:rsid w:val="000B303A"/>
    <w:rsid w:val="000B3638"/>
    <w:rsid w:val="000B3CC3"/>
    <w:rsid w:val="000B3FC9"/>
    <w:rsid w:val="000B43C6"/>
    <w:rsid w:val="000B510F"/>
    <w:rsid w:val="000B515A"/>
    <w:rsid w:val="000B54CE"/>
    <w:rsid w:val="000B5950"/>
    <w:rsid w:val="000B5EDA"/>
    <w:rsid w:val="000B6B3B"/>
    <w:rsid w:val="000B77F2"/>
    <w:rsid w:val="000C054E"/>
    <w:rsid w:val="000C12BC"/>
    <w:rsid w:val="000C15D7"/>
    <w:rsid w:val="000C26A9"/>
    <w:rsid w:val="000C2734"/>
    <w:rsid w:val="000C2E01"/>
    <w:rsid w:val="000C3918"/>
    <w:rsid w:val="000C39B8"/>
    <w:rsid w:val="000C39E9"/>
    <w:rsid w:val="000C3DFD"/>
    <w:rsid w:val="000C4501"/>
    <w:rsid w:val="000C4745"/>
    <w:rsid w:val="000C4802"/>
    <w:rsid w:val="000C4D1F"/>
    <w:rsid w:val="000C4D89"/>
    <w:rsid w:val="000C506D"/>
    <w:rsid w:val="000C5777"/>
    <w:rsid w:val="000C58BB"/>
    <w:rsid w:val="000C618F"/>
    <w:rsid w:val="000C61B2"/>
    <w:rsid w:val="000C66F9"/>
    <w:rsid w:val="000C67E0"/>
    <w:rsid w:val="000C69AF"/>
    <w:rsid w:val="000C6CCA"/>
    <w:rsid w:val="000C6CFC"/>
    <w:rsid w:val="000C6DCF"/>
    <w:rsid w:val="000C7833"/>
    <w:rsid w:val="000C79B3"/>
    <w:rsid w:val="000C7B44"/>
    <w:rsid w:val="000D005F"/>
    <w:rsid w:val="000D0162"/>
    <w:rsid w:val="000D01AE"/>
    <w:rsid w:val="000D0275"/>
    <w:rsid w:val="000D0693"/>
    <w:rsid w:val="000D1289"/>
    <w:rsid w:val="000D1347"/>
    <w:rsid w:val="000D1745"/>
    <w:rsid w:val="000D1BD5"/>
    <w:rsid w:val="000D278A"/>
    <w:rsid w:val="000D27F7"/>
    <w:rsid w:val="000D2812"/>
    <w:rsid w:val="000D29C9"/>
    <w:rsid w:val="000D2B18"/>
    <w:rsid w:val="000D2BB0"/>
    <w:rsid w:val="000D2E96"/>
    <w:rsid w:val="000D365A"/>
    <w:rsid w:val="000D3F22"/>
    <w:rsid w:val="000D408B"/>
    <w:rsid w:val="000D421B"/>
    <w:rsid w:val="000D42D6"/>
    <w:rsid w:val="000D4A09"/>
    <w:rsid w:val="000D5A05"/>
    <w:rsid w:val="000D5B59"/>
    <w:rsid w:val="000D67A7"/>
    <w:rsid w:val="000D6D38"/>
    <w:rsid w:val="000D6F7F"/>
    <w:rsid w:val="000D7EBF"/>
    <w:rsid w:val="000D7FE1"/>
    <w:rsid w:val="000E016A"/>
    <w:rsid w:val="000E06DB"/>
    <w:rsid w:val="000E1107"/>
    <w:rsid w:val="000E15CF"/>
    <w:rsid w:val="000E1894"/>
    <w:rsid w:val="000E1D36"/>
    <w:rsid w:val="000E212A"/>
    <w:rsid w:val="000E253A"/>
    <w:rsid w:val="000E2933"/>
    <w:rsid w:val="000E2A3E"/>
    <w:rsid w:val="000E2D0B"/>
    <w:rsid w:val="000E2D75"/>
    <w:rsid w:val="000E3222"/>
    <w:rsid w:val="000E3327"/>
    <w:rsid w:val="000E341F"/>
    <w:rsid w:val="000E40C9"/>
    <w:rsid w:val="000E49E5"/>
    <w:rsid w:val="000E4DD3"/>
    <w:rsid w:val="000E52C6"/>
    <w:rsid w:val="000E5381"/>
    <w:rsid w:val="000E5F67"/>
    <w:rsid w:val="000E6267"/>
    <w:rsid w:val="000E634D"/>
    <w:rsid w:val="000E64B1"/>
    <w:rsid w:val="000E67E4"/>
    <w:rsid w:val="000E6A78"/>
    <w:rsid w:val="000E6EC3"/>
    <w:rsid w:val="000E740E"/>
    <w:rsid w:val="000E7431"/>
    <w:rsid w:val="000E771C"/>
    <w:rsid w:val="000E779F"/>
    <w:rsid w:val="000E7D56"/>
    <w:rsid w:val="000E7FA0"/>
    <w:rsid w:val="000F00F1"/>
    <w:rsid w:val="000F035F"/>
    <w:rsid w:val="000F0A50"/>
    <w:rsid w:val="000F11AB"/>
    <w:rsid w:val="000F1311"/>
    <w:rsid w:val="000F1AC9"/>
    <w:rsid w:val="000F2155"/>
    <w:rsid w:val="000F2611"/>
    <w:rsid w:val="000F4087"/>
    <w:rsid w:val="000F40A2"/>
    <w:rsid w:val="000F45CE"/>
    <w:rsid w:val="000F4C91"/>
    <w:rsid w:val="000F4DEF"/>
    <w:rsid w:val="000F4E7B"/>
    <w:rsid w:val="000F5021"/>
    <w:rsid w:val="000F5472"/>
    <w:rsid w:val="000F5783"/>
    <w:rsid w:val="000F5E2D"/>
    <w:rsid w:val="000F5FD2"/>
    <w:rsid w:val="000F6494"/>
    <w:rsid w:val="000F64DD"/>
    <w:rsid w:val="000F663D"/>
    <w:rsid w:val="000F6BCE"/>
    <w:rsid w:val="000F6D0A"/>
    <w:rsid w:val="000F6E11"/>
    <w:rsid w:val="000F70C7"/>
    <w:rsid w:val="000F73BE"/>
    <w:rsid w:val="000F73EA"/>
    <w:rsid w:val="000F763A"/>
    <w:rsid w:val="000F76D1"/>
    <w:rsid w:val="000F7774"/>
    <w:rsid w:val="000F7D73"/>
    <w:rsid w:val="00100219"/>
    <w:rsid w:val="00100AA7"/>
    <w:rsid w:val="001013A7"/>
    <w:rsid w:val="001013DD"/>
    <w:rsid w:val="00101844"/>
    <w:rsid w:val="00102B19"/>
    <w:rsid w:val="00102F87"/>
    <w:rsid w:val="00103156"/>
    <w:rsid w:val="001037DB"/>
    <w:rsid w:val="00103846"/>
    <w:rsid w:val="001039C7"/>
    <w:rsid w:val="00103B8F"/>
    <w:rsid w:val="00103E8C"/>
    <w:rsid w:val="00104DEC"/>
    <w:rsid w:val="00104EFD"/>
    <w:rsid w:val="00104F0C"/>
    <w:rsid w:val="00105709"/>
    <w:rsid w:val="00105846"/>
    <w:rsid w:val="00105EF9"/>
    <w:rsid w:val="00106018"/>
    <w:rsid w:val="001062C7"/>
    <w:rsid w:val="001062DC"/>
    <w:rsid w:val="00106620"/>
    <w:rsid w:val="001068CC"/>
    <w:rsid w:val="00106B02"/>
    <w:rsid w:val="00106ECC"/>
    <w:rsid w:val="00107000"/>
    <w:rsid w:val="001073F7"/>
    <w:rsid w:val="00107430"/>
    <w:rsid w:val="001074F2"/>
    <w:rsid w:val="0010750D"/>
    <w:rsid w:val="00107736"/>
    <w:rsid w:val="00107CD5"/>
    <w:rsid w:val="001100DE"/>
    <w:rsid w:val="001101AD"/>
    <w:rsid w:val="00110B83"/>
    <w:rsid w:val="00110E6F"/>
    <w:rsid w:val="001110F8"/>
    <w:rsid w:val="0011146F"/>
    <w:rsid w:val="00111569"/>
    <w:rsid w:val="00111703"/>
    <w:rsid w:val="00111B5E"/>
    <w:rsid w:val="00111BDB"/>
    <w:rsid w:val="00111BE6"/>
    <w:rsid w:val="00111E04"/>
    <w:rsid w:val="00112263"/>
    <w:rsid w:val="00112284"/>
    <w:rsid w:val="00112633"/>
    <w:rsid w:val="00112D09"/>
    <w:rsid w:val="0011302E"/>
    <w:rsid w:val="001136EE"/>
    <w:rsid w:val="00113ED8"/>
    <w:rsid w:val="00114019"/>
    <w:rsid w:val="001147FB"/>
    <w:rsid w:val="00114D66"/>
    <w:rsid w:val="00114E44"/>
    <w:rsid w:val="001154F7"/>
    <w:rsid w:val="0011588E"/>
    <w:rsid w:val="0011592B"/>
    <w:rsid w:val="00115A75"/>
    <w:rsid w:val="00115E27"/>
    <w:rsid w:val="001160EB"/>
    <w:rsid w:val="00116358"/>
    <w:rsid w:val="00116580"/>
    <w:rsid w:val="0011662A"/>
    <w:rsid w:val="00116772"/>
    <w:rsid w:val="001167D5"/>
    <w:rsid w:val="00116A09"/>
    <w:rsid w:val="00117254"/>
    <w:rsid w:val="00117840"/>
    <w:rsid w:val="00117F94"/>
    <w:rsid w:val="00120B96"/>
    <w:rsid w:val="00120C09"/>
    <w:rsid w:val="00120F1F"/>
    <w:rsid w:val="001214EE"/>
    <w:rsid w:val="001215D3"/>
    <w:rsid w:val="00121E47"/>
    <w:rsid w:val="001220A7"/>
    <w:rsid w:val="001223C2"/>
    <w:rsid w:val="00122427"/>
    <w:rsid w:val="0012273F"/>
    <w:rsid w:val="001227CB"/>
    <w:rsid w:val="00122EEA"/>
    <w:rsid w:val="00123056"/>
    <w:rsid w:val="00123375"/>
    <w:rsid w:val="001233CD"/>
    <w:rsid w:val="00123609"/>
    <w:rsid w:val="001238BA"/>
    <w:rsid w:val="00124BBD"/>
    <w:rsid w:val="00125377"/>
    <w:rsid w:val="00125716"/>
    <w:rsid w:val="001259BD"/>
    <w:rsid w:val="001259D6"/>
    <w:rsid w:val="0012612D"/>
    <w:rsid w:val="0012630A"/>
    <w:rsid w:val="00126642"/>
    <w:rsid w:val="0012677D"/>
    <w:rsid w:val="00126B63"/>
    <w:rsid w:val="00126FA8"/>
    <w:rsid w:val="00127B66"/>
    <w:rsid w:val="0013095A"/>
    <w:rsid w:val="00130B83"/>
    <w:rsid w:val="0013148E"/>
    <w:rsid w:val="0013150B"/>
    <w:rsid w:val="001319C9"/>
    <w:rsid w:val="001319F7"/>
    <w:rsid w:val="00131D96"/>
    <w:rsid w:val="001327EB"/>
    <w:rsid w:val="0013290B"/>
    <w:rsid w:val="00132933"/>
    <w:rsid w:val="00132D72"/>
    <w:rsid w:val="001336F7"/>
    <w:rsid w:val="00133740"/>
    <w:rsid w:val="00133E08"/>
    <w:rsid w:val="0013412D"/>
    <w:rsid w:val="0013426F"/>
    <w:rsid w:val="0013458C"/>
    <w:rsid w:val="00134D91"/>
    <w:rsid w:val="00134E22"/>
    <w:rsid w:val="00134FAF"/>
    <w:rsid w:val="001350DF"/>
    <w:rsid w:val="001352B2"/>
    <w:rsid w:val="00135524"/>
    <w:rsid w:val="00135910"/>
    <w:rsid w:val="00135F54"/>
    <w:rsid w:val="00136681"/>
    <w:rsid w:val="001367DC"/>
    <w:rsid w:val="00136A6A"/>
    <w:rsid w:val="001370EC"/>
    <w:rsid w:val="0013720F"/>
    <w:rsid w:val="0013773D"/>
    <w:rsid w:val="00137D3C"/>
    <w:rsid w:val="00137E90"/>
    <w:rsid w:val="00140542"/>
    <w:rsid w:val="00140775"/>
    <w:rsid w:val="00140A0E"/>
    <w:rsid w:val="00140EC7"/>
    <w:rsid w:val="00141350"/>
    <w:rsid w:val="001434F8"/>
    <w:rsid w:val="00143506"/>
    <w:rsid w:val="001438F8"/>
    <w:rsid w:val="00143911"/>
    <w:rsid w:val="001446CB"/>
    <w:rsid w:val="00144BAE"/>
    <w:rsid w:val="00144D01"/>
    <w:rsid w:val="00144F8E"/>
    <w:rsid w:val="0014518F"/>
    <w:rsid w:val="00145205"/>
    <w:rsid w:val="00145853"/>
    <w:rsid w:val="00145E94"/>
    <w:rsid w:val="00146026"/>
    <w:rsid w:val="00146103"/>
    <w:rsid w:val="00146D9F"/>
    <w:rsid w:val="00146DAE"/>
    <w:rsid w:val="0014722D"/>
    <w:rsid w:val="00147B33"/>
    <w:rsid w:val="00150744"/>
    <w:rsid w:val="00150CA7"/>
    <w:rsid w:val="00150D35"/>
    <w:rsid w:val="00150DA6"/>
    <w:rsid w:val="0015100D"/>
    <w:rsid w:val="0015179B"/>
    <w:rsid w:val="001517D3"/>
    <w:rsid w:val="00151C3C"/>
    <w:rsid w:val="00151D1E"/>
    <w:rsid w:val="00151F43"/>
    <w:rsid w:val="00151F67"/>
    <w:rsid w:val="00152271"/>
    <w:rsid w:val="00152D48"/>
    <w:rsid w:val="00152FEB"/>
    <w:rsid w:val="001535C6"/>
    <w:rsid w:val="00153618"/>
    <w:rsid w:val="001536C5"/>
    <w:rsid w:val="00153BB1"/>
    <w:rsid w:val="00154090"/>
    <w:rsid w:val="0015491D"/>
    <w:rsid w:val="00154ED8"/>
    <w:rsid w:val="0015527A"/>
    <w:rsid w:val="001554A7"/>
    <w:rsid w:val="0015553C"/>
    <w:rsid w:val="0015565F"/>
    <w:rsid w:val="00155BBF"/>
    <w:rsid w:val="00155E72"/>
    <w:rsid w:val="00155F78"/>
    <w:rsid w:val="001560DC"/>
    <w:rsid w:val="00156741"/>
    <w:rsid w:val="001567E1"/>
    <w:rsid w:val="00157135"/>
    <w:rsid w:val="00157384"/>
    <w:rsid w:val="00157512"/>
    <w:rsid w:val="001576F8"/>
    <w:rsid w:val="00157AB9"/>
    <w:rsid w:val="00157C9C"/>
    <w:rsid w:val="001604FD"/>
    <w:rsid w:val="00160544"/>
    <w:rsid w:val="00160572"/>
    <w:rsid w:val="00160E43"/>
    <w:rsid w:val="0016158B"/>
    <w:rsid w:val="001616D9"/>
    <w:rsid w:val="0016175E"/>
    <w:rsid w:val="00161810"/>
    <w:rsid w:val="00161858"/>
    <w:rsid w:val="00161A5B"/>
    <w:rsid w:val="00161E36"/>
    <w:rsid w:val="00161EDD"/>
    <w:rsid w:val="0016297C"/>
    <w:rsid w:val="00162D38"/>
    <w:rsid w:val="00163115"/>
    <w:rsid w:val="001631D0"/>
    <w:rsid w:val="00163536"/>
    <w:rsid w:val="00163793"/>
    <w:rsid w:val="00163924"/>
    <w:rsid w:val="00163C7B"/>
    <w:rsid w:val="00163E8B"/>
    <w:rsid w:val="00163EBE"/>
    <w:rsid w:val="00163F71"/>
    <w:rsid w:val="00163F83"/>
    <w:rsid w:val="001643C3"/>
    <w:rsid w:val="00164422"/>
    <w:rsid w:val="001648FB"/>
    <w:rsid w:val="001651A7"/>
    <w:rsid w:val="00165CDA"/>
    <w:rsid w:val="00165CFC"/>
    <w:rsid w:val="0016629F"/>
    <w:rsid w:val="001664F3"/>
    <w:rsid w:val="0016656E"/>
    <w:rsid w:val="001665B2"/>
    <w:rsid w:val="00166B7C"/>
    <w:rsid w:val="001673B9"/>
    <w:rsid w:val="001674B7"/>
    <w:rsid w:val="001676F0"/>
    <w:rsid w:val="00167F24"/>
    <w:rsid w:val="001702AF"/>
    <w:rsid w:val="00170499"/>
    <w:rsid w:val="0017067B"/>
    <w:rsid w:val="00170EFD"/>
    <w:rsid w:val="0017103E"/>
    <w:rsid w:val="001716A2"/>
    <w:rsid w:val="0017175C"/>
    <w:rsid w:val="0017248B"/>
    <w:rsid w:val="00172B8E"/>
    <w:rsid w:val="00172D1D"/>
    <w:rsid w:val="00172D87"/>
    <w:rsid w:val="0017316F"/>
    <w:rsid w:val="001733D4"/>
    <w:rsid w:val="00173619"/>
    <w:rsid w:val="001736F8"/>
    <w:rsid w:val="001737A6"/>
    <w:rsid w:val="001739F2"/>
    <w:rsid w:val="00173D49"/>
    <w:rsid w:val="001740E6"/>
    <w:rsid w:val="00174154"/>
    <w:rsid w:val="0017431E"/>
    <w:rsid w:val="0017437F"/>
    <w:rsid w:val="00174677"/>
    <w:rsid w:val="00174C48"/>
    <w:rsid w:val="00174EAC"/>
    <w:rsid w:val="00174FA8"/>
    <w:rsid w:val="0017594F"/>
    <w:rsid w:val="00175C72"/>
    <w:rsid w:val="00176090"/>
    <w:rsid w:val="00176A8B"/>
    <w:rsid w:val="00176AF8"/>
    <w:rsid w:val="00177A5C"/>
    <w:rsid w:val="00180186"/>
    <w:rsid w:val="0018038E"/>
    <w:rsid w:val="001808FC"/>
    <w:rsid w:val="00181227"/>
    <w:rsid w:val="00181B9A"/>
    <w:rsid w:val="0018218D"/>
    <w:rsid w:val="00182494"/>
    <w:rsid w:val="00182902"/>
    <w:rsid w:val="00182CD9"/>
    <w:rsid w:val="00182DE4"/>
    <w:rsid w:val="00182FFD"/>
    <w:rsid w:val="00183625"/>
    <w:rsid w:val="00183C3A"/>
    <w:rsid w:val="00184246"/>
    <w:rsid w:val="0018434A"/>
    <w:rsid w:val="00184377"/>
    <w:rsid w:val="00184403"/>
    <w:rsid w:val="001847FB"/>
    <w:rsid w:val="00184DB5"/>
    <w:rsid w:val="00185184"/>
    <w:rsid w:val="00186406"/>
    <w:rsid w:val="001867DC"/>
    <w:rsid w:val="001878DE"/>
    <w:rsid w:val="00187D59"/>
    <w:rsid w:val="00187F9C"/>
    <w:rsid w:val="0019005C"/>
    <w:rsid w:val="001905AA"/>
    <w:rsid w:val="0019090C"/>
    <w:rsid w:val="00190A20"/>
    <w:rsid w:val="00190B96"/>
    <w:rsid w:val="0019104F"/>
    <w:rsid w:val="001912B5"/>
    <w:rsid w:val="001914D5"/>
    <w:rsid w:val="00191CB6"/>
    <w:rsid w:val="00192288"/>
    <w:rsid w:val="00192310"/>
    <w:rsid w:val="001924A7"/>
    <w:rsid w:val="00193019"/>
    <w:rsid w:val="0019335B"/>
    <w:rsid w:val="00193436"/>
    <w:rsid w:val="001936DE"/>
    <w:rsid w:val="00193B81"/>
    <w:rsid w:val="00193CDC"/>
    <w:rsid w:val="00193EB4"/>
    <w:rsid w:val="001942B1"/>
    <w:rsid w:val="0019436B"/>
    <w:rsid w:val="00194D08"/>
    <w:rsid w:val="00194DCC"/>
    <w:rsid w:val="001957F1"/>
    <w:rsid w:val="00195D15"/>
    <w:rsid w:val="00196183"/>
    <w:rsid w:val="00196615"/>
    <w:rsid w:val="001974F9"/>
    <w:rsid w:val="00197CB8"/>
    <w:rsid w:val="001A012C"/>
    <w:rsid w:val="001A096C"/>
    <w:rsid w:val="001A0BA7"/>
    <w:rsid w:val="001A2392"/>
    <w:rsid w:val="001A2417"/>
    <w:rsid w:val="001A2540"/>
    <w:rsid w:val="001A25A9"/>
    <w:rsid w:val="001A2635"/>
    <w:rsid w:val="001A2772"/>
    <w:rsid w:val="001A2F89"/>
    <w:rsid w:val="001A30DB"/>
    <w:rsid w:val="001A3444"/>
    <w:rsid w:val="001A3CAD"/>
    <w:rsid w:val="001A3CE6"/>
    <w:rsid w:val="001A3D86"/>
    <w:rsid w:val="001A3FA3"/>
    <w:rsid w:val="001A412A"/>
    <w:rsid w:val="001A472C"/>
    <w:rsid w:val="001A4763"/>
    <w:rsid w:val="001A4912"/>
    <w:rsid w:val="001A4B7E"/>
    <w:rsid w:val="001A4D8F"/>
    <w:rsid w:val="001A507D"/>
    <w:rsid w:val="001A55AD"/>
    <w:rsid w:val="001A5CA4"/>
    <w:rsid w:val="001A5FE1"/>
    <w:rsid w:val="001A63B9"/>
    <w:rsid w:val="001A6511"/>
    <w:rsid w:val="001A6871"/>
    <w:rsid w:val="001A6932"/>
    <w:rsid w:val="001A6D38"/>
    <w:rsid w:val="001A6F2A"/>
    <w:rsid w:val="001A7181"/>
    <w:rsid w:val="001A7212"/>
    <w:rsid w:val="001A726D"/>
    <w:rsid w:val="001A72F7"/>
    <w:rsid w:val="001A7324"/>
    <w:rsid w:val="001A738B"/>
    <w:rsid w:val="001A76FB"/>
    <w:rsid w:val="001A7A7A"/>
    <w:rsid w:val="001A7B59"/>
    <w:rsid w:val="001A7B77"/>
    <w:rsid w:val="001A7D35"/>
    <w:rsid w:val="001B000F"/>
    <w:rsid w:val="001B0294"/>
    <w:rsid w:val="001B076F"/>
    <w:rsid w:val="001B0796"/>
    <w:rsid w:val="001B0D90"/>
    <w:rsid w:val="001B0EBF"/>
    <w:rsid w:val="001B1058"/>
    <w:rsid w:val="001B10AA"/>
    <w:rsid w:val="001B1189"/>
    <w:rsid w:val="001B13A7"/>
    <w:rsid w:val="001B1560"/>
    <w:rsid w:val="001B1627"/>
    <w:rsid w:val="001B1EF2"/>
    <w:rsid w:val="001B20C6"/>
    <w:rsid w:val="001B2151"/>
    <w:rsid w:val="001B29A3"/>
    <w:rsid w:val="001B2F40"/>
    <w:rsid w:val="001B35FE"/>
    <w:rsid w:val="001B3A8F"/>
    <w:rsid w:val="001B3B0C"/>
    <w:rsid w:val="001B3E12"/>
    <w:rsid w:val="001B3FDB"/>
    <w:rsid w:val="001B482F"/>
    <w:rsid w:val="001B490D"/>
    <w:rsid w:val="001B4AB8"/>
    <w:rsid w:val="001B4EBC"/>
    <w:rsid w:val="001B516E"/>
    <w:rsid w:val="001B53C9"/>
    <w:rsid w:val="001B55F8"/>
    <w:rsid w:val="001B5740"/>
    <w:rsid w:val="001B5BD1"/>
    <w:rsid w:val="001B5E5D"/>
    <w:rsid w:val="001B6056"/>
    <w:rsid w:val="001B6305"/>
    <w:rsid w:val="001B63EF"/>
    <w:rsid w:val="001B6602"/>
    <w:rsid w:val="001B6818"/>
    <w:rsid w:val="001B69E6"/>
    <w:rsid w:val="001B6F05"/>
    <w:rsid w:val="001B70A3"/>
    <w:rsid w:val="001B75D1"/>
    <w:rsid w:val="001C00D0"/>
    <w:rsid w:val="001C041F"/>
    <w:rsid w:val="001C0608"/>
    <w:rsid w:val="001C0DE6"/>
    <w:rsid w:val="001C1E75"/>
    <w:rsid w:val="001C22D5"/>
    <w:rsid w:val="001C2908"/>
    <w:rsid w:val="001C29A7"/>
    <w:rsid w:val="001C2B08"/>
    <w:rsid w:val="001C2DE4"/>
    <w:rsid w:val="001C2FB5"/>
    <w:rsid w:val="001C2FC4"/>
    <w:rsid w:val="001C3248"/>
    <w:rsid w:val="001C374C"/>
    <w:rsid w:val="001C3A4D"/>
    <w:rsid w:val="001C3D4D"/>
    <w:rsid w:val="001C3DF3"/>
    <w:rsid w:val="001C491A"/>
    <w:rsid w:val="001C4D4F"/>
    <w:rsid w:val="001C4E9D"/>
    <w:rsid w:val="001C4EB4"/>
    <w:rsid w:val="001C4EB6"/>
    <w:rsid w:val="001C53EB"/>
    <w:rsid w:val="001C549E"/>
    <w:rsid w:val="001C5964"/>
    <w:rsid w:val="001C59C4"/>
    <w:rsid w:val="001C5ACA"/>
    <w:rsid w:val="001C5E99"/>
    <w:rsid w:val="001C73EE"/>
    <w:rsid w:val="001C7923"/>
    <w:rsid w:val="001C7F08"/>
    <w:rsid w:val="001C7FF0"/>
    <w:rsid w:val="001D023C"/>
    <w:rsid w:val="001D05EE"/>
    <w:rsid w:val="001D0B77"/>
    <w:rsid w:val="001D0C85"/>
    <w:rsid w:val="001D0FAC"/>
    <w:rsid w:val="001D11A6"/>
    <w:rsid w:val="001D127C"/>
    <w:rsid w:val="001D1310"/>
    <w:rsid w:val="001D180E"/>
    <w:rsid w:val="001D1939"/>
    <w:rsid w:val="001D2081"/>
    <w:rsid w:val="001D2108"/>
    <w:rsid w:val="001D24BB"/>
    <w:rsid w:val="001D266C"/>
    <w:rsid w:val="001D29EC"/>
    <w:rsid w:val="001D2ACC"/>
    <w:rsid w:val="001D2C81"/>
    <w:rsid w:val="001D2E40"/>
    <w:rsid w:val="001D3393"/>
    <w:rsid w:val="001D368B"/>
    <w:rsid w:val="001D36FB"/>
    <w:rsid w:val="001D3A5A"/>
    <w:rsid w:val="001D3EC5"/>
    <w:rsid w:val="001D4AEC"/>
    <w:rsid w:val="001D4D74"/>
    <w:rsid w:val="001D5035"/>
    <w:rsid w:val="001D525E"/>
    <w:rsid w:val="001D5A0B"/>
    <w:rsid w:val="001D5BF5"/>
    <w:rsid w:val="001D6159"/>
    <w:rsid w:val="001D6163"/>
    <w:rsid w:val="001D6567"/>
    <w:rsid w:val="001D65BB"/>
    <w:rsid w:val="001D6AA7"/>
    <w:rsid w:val="001D7152"/>
    <w:rsid w:val="001D73C0"/>
    <w:rsid w:val="001D7505"/>
    <w:rsid w:val="001D7A49"/>
    <w:rsid w:val="001D7B24"/>
    <w:rsid w:val="001D7D9C"/>
    <w:rsid w:val="001E0079"/>
    <w:rsid w:val="001E0186"/>
    <w:rsid w:val="001E0244"/>
    <w:rsid w:val="001E0589"/>
    <w:rsid w:val="001E08C0"/>
    <w:rsid w:val="001E0CA7"/>
    <w:rsid w:val="001E0DF2"/>
    <w:rsid w:val="001E0E40"/>
    <w:rsid w:val="001E18BF"/>
    <w:rsid w:val="001E1B4E"/>
    <w:rsid w:val="001E2191"/>
    <w:rsid w:val="001E288C"/>
    <w:rsid w:val="001E2C38"/>
    <w:rsid w:val="001E2CEE"/>
    <w:rsid w:val="001E2CFD"/>
    <w:rsid w:val="001E32B6"/>
    <w:rsid w:val="001E33B8"/>
    <w:rsid w:val="001E3712"/>
    <w:rsid w:val="001E3E35"/>
    <w:rsid w:val="001E4699"/>
    <w:rsid w:val="001E4DBE"/>
    <w:rsid w:val="001E516C"/>
    <w:rsid w:val="001E56B1"/>
    <w:rsid w:val="001E5A02"/>
    <w:rsid w:val="001E5CA4"/>
    <w:rsid w:val="001E6012"/>
    <w:rsid w:val="001E6C01"/>
    <w:rsid w:val="001E6CB7"/>
    <w:rsid w:val="001F00FA"/>
    <w:rsid w:val="001F0419"/>
    <w:rsid w:val="001F052A"/>
    <w:rsid w:val="001F0755"/>
    <w:rsid w:val="001F0845"/>
    <w:rsid w:val="001F09DF"/>
    <w:rsid w:val="001F0C9C"/>
    <w:rsid w:val="001F1E0E"/>
    <w:rsid w:val="001F1EC6"/>
    <w:rsid w:val="001F1F27"/>
    <w:rsid w:val="001F22F6"/>
    <w:rsid w:val="001F2421"/>
    <w:rsid w:val="001F2811"/>
    <w:rsid w:val="001F46F1"/>
    <w:rsid w:val="001F4E2F"/>
    <w:rsid w:val="001F4FA1"/>
    <w:rsid w:val="001F55AE"/>
    <w:rsid w:val="001F5873"/>
    <w:rsid w:val="001F5DB5"/>
    <w:rsid w:val="001F5EB5"/>
    <w:rsid w:val="001F61F0"/>
    <w:rsid w:val="001F6495"/>
    <w:rsid w:val="001F66CB"/>
    <w:rsid w:val="001F6EAE"/>
    <w:rsid w:val="001F75E7"/>
    <w:rsid w:val="001F79DC"/>
    <w:rsid w:val="001F7D81"/>
    <w:rsid w:val="001F7D94"/>
    <w:rsid w:val="001F7DAF"/>
    <w:rsid w:val="002005EA"/>
    <w:rsid w:val="00200940"/>
    <w:rsid w:val="00200B2C"/>
    <w:rsid w:val="00200BD2"/>
    <w:rsid w:val="00201071"/>
    <w:rsid w:val="00201081"/>
    <w:rsid w:val="002012BD"/>
    <w:rsid w:val="002017EF"/>
    <w:rsid w:val="00201824"/>
    <w:rsid w:val="00201B99"/>
    <w:rsid w:val="00201D9C"/>
    <w:rsid w:val="00201E59"/>
    <w:rsid w:val="0020288B"/>
    <w:rsid w:val="00202930"/>
    <w:rsid w:val="00203060"/>
    <w:rsid w:val="002038C1"/>
    <w:rsid w:val="00203B02"/>
    <w:rsid w:val="00203E61"/>
    <w:rsid w:val="002040E3"/>
    <w:rsid w:val="00204675"/>
    <w:rsid w:val="00204736"/>
    <w:rsid w:val="002047C2"/>
    <w:rsid w:val="0020493F"/>
    <w:rsid w:val="00204F53"/>
    <w:rsid w:val="00205082"/>
    <w:rsid w:val="00205411"/>
    <w:rsid w:val="002054D2"/>
    <w:rsid w:val="00205A65"/>
    <w:rsid w:val="00205C2F"/>
    <w:rsid w:val="00206517"/>
    <w:rsid w:val="00206A0E"/>
    <w:rsid w:val="00206C49"/>
    <w:rsid w:val="00207421"/>
    <w:rsid w:val="002075EC"/>
    <w:rsid w:val="00207E0A"/>
    <w:rsid w:val="00207F16"/>
    <w:rsid w:val="002101E9"/>
    <w:rsid w:val="00210254"/>
    <w:rsid w:val="00210CA4"/>
    <w:rsid w:val="002113F1"/>
    <w:rsid w:val="00211794"/>
    <w:rsid w:val="002121D7"/>
    <w:rsid w:val="00212790"/>
    <w:rsid w:val="00212AE3"/>
    <w:rsid w:val="00212C98"/>
    <w:rsid w:val="00213CE1"/>
    <w:rsid w:val="0021459E"/>
    <w:rsid w:val="002147EE"/>
    <w:rsid w:val="00214C0A"/>
    <w:rsid w:val="00214C3B"/>
    <w:rsid w:val="00214EC8"/>
    <w:rsid w:val="00215872"/>
    <w:rsid w:val="00215B5E"/>
    <w:rsid w:val="00215B80"/>
    <w:rsid w:val="00215D21"/>
    <w:rsid w:val="00215F69"/>
    <w:rsid w:val="00216C26"/>
    <w:rsid w:val="0021714B"/>
    <w:rsid w:val="0021715C"/>
    <w:rsid w:val="002171E8"/>
    <w:rsid w:val="00217717"/>
    <w:rsid w:val="0021793B"/>
    <w:rsid w:val="00217BCB"/>
    <w:rsid w:val="00220013"/>
    <w:rsid w:val="0022021B"/>
    <w:rsid w:val="0022037E"/>
    <w:rsid w:val="002204C1"/>
    <w:rsid w:val="00220881"/>
    <w:rsid w:val="00220B3B"/>
    <w:rsid w:val="00220D44"/>
    <w:rsid w:val="00220F18"/>
    <w:rsid w:val="0022139D"/>
    <w:rsid w:val="00221761"/>
    <w:rsid w:val="00221A7A"/>
    <w:rsid w:val="00221D0B"/>
    <w:rsid w:val="002221B4"/>
    <w:rsid w:val="0022269C"/>
    <w:rsid w:val="002228AE"/>
    <w:rsid w:val="00222AA6"/>
    <w:rsid w:val="00222B8F"/>
    <w:rsid w:val="00222BFA"/>
    <w:rsid w:val="00222CDA"/>
    <w:rsid w:val="0022312F"/>
    <w:rsid w:val="00223164"/>
    <w:rsid w:val="002234C7"/>
    <w:rsid w:val="0022375A"/>
    <w:rsid w:val="002237F6"/>
    <w:rsid w:val="00223A03"/>
    <w:rsid w:val="00223BC6"/>
    <w:rsid w:val="00224234"/>
    <w:rsid w:val="00224245"/>
    <w:rsid w:val="0022438B"/>
    <w:rsid w:val="00224765"/>
    <w:rsid w:val="00224F60"/>
    <w:rsid w:val="00225145"/>
    <w:rsid w:val="002254D2"/>
    <w:rsid w:val="00225738"/>
    <w:rsid w:val="00225B50"/>
    <w:rsid w:val="00225F04"/>
    <w:rsid w:val="00226188"/>
    <w:rsid w:val="00226892"/>
    <w:rsid w:val="002268A9"/>
    <w:rsid w:val="002279A0"/>
    <w:rsid w:val="00227CCB"/>
    <w:rsid w:val="00230104"/>
    <w:rsid w:val="00230682"/>
    <w:rsid w:val="002309C7"/>
    <w:rsid w:val="0023141F"/>
    <w:rsid w:val="00231D96"/>
    <w:rsid w:val="00231DA0"/>
    <w:rsid w:val="00231F99"/>
    <w:rsid w:val="00232BB6"/>
    <w:rsid w:val="00232F1B"/>
    <w:rsid w:val="002343BB"/>
    <w:rsid w:val="0023442A"/>
    <w:rsid w:val="00234DFA"/>
    <w:rsid w:val="00234FE2"/>
    <w:rsid w:val="00235048"/>
    <w:rsid w:val="00235315"/>
    <w:rsid w:val="002353BE"/>
    <w:rsid w:val="0023547D"/>
    <w:rsid w:val="00235601"/>
    <w:rsid w:val="0023571E"/>
    <w:rsid w:val="00235779"/>
    <w:rsid w:val="00235DB4"/>
    <w:rsid w:val="00236016"/>
    <w:rsid w:val="0023685F"/>
    <w:rsid w:val="00237361"/>
    <w:rsid w:val="002379C0"/>
    <w:rsid w:val="00237B6E"/>
    <w:rsid w:val="00237DCD"/>
    <w:rsid w:val="00237DDA"/>
    <w:rsid w:val="002400F7"/>
    <w:rsid w:val="00240CC8"/>
    <w:rsid w:val="00240DDD"/>
    <w:rsid w:val="00240E68"/>
    <w:rsid w:val="00240FF3"/>
    <w:rsid w:val="002419BD"/>
    <w:rsid w:val="00241D90"/>
    <w:rsid w:val="00241DE4"/>
    <w:rsid w:val="00242374"/>
    <w:rsid w:val="00242927"/>
    <w:rsid w:val="002429B1"/>
    <w:rsid w:val="00242AEA"/>
    <w:rsid w:val="00242B13"/>
    <w:rsid w:val="00242B24"/>
    <w:rsid w:val="00242D17"/>
    <w:rsid w:val="00242E44"/>
    <w:rsid w:val="0024316C"/>
    <w:rsid w:val="00243AB4"/>
    <w:rsid w:val="00243B09"/>
    <w:rsid w:val="00243B77"/>
    <w:rsid w:val="00243C56"/>
    <w:rsid w:val="00243CC0"/>
    <w:rsid w:val="0024488D"/>
    <w:rsid w:val="00244AAC"/>
    <w:rsid w:val="002452F3"/>
    <w:rsid w:val="0024550A"/>
    <w:rsid w:val="00245635"/>
    <w:rsid w:val="002459F5"/>
    <w:rsid w:val="00245BB2"/>
    <w:rsid w:val="00245C71"/>
    <w:rsid w:val="002461D5"/>
    <w:rsid w:val="00246820"/>
    <w:rsid w:val="0024745B"/>
    <w:rsid w:val="002477BF"/>
    <w:rsid w:val="002477CC"/>
    <w:rsid w:val="00247C46"/>
    <w:rsid w:val="00250288"/>
    <w:rsid w:val="002507B1"/>
    <w:rsid w:val="00250984"/>
    <w:rsid w:val="002511A8"/>
    <w:rsid w:val="00251C13"/>
    <w:rsid w:val="00251CFD"/>
    <w:rsid w:val="00252014"/>
    <w:rsid w:val="002523D5"/>
    <w:rsid w:val="00252E9D"/>
    <w:rsid w:val="002530C9"/>
    <w:rsid w:val="00253111"/>
    <w:rsid w:val="0025352D"/>
    <w:rsid w:val="002536B0"/>
    <w:rsid w:val="0025392F"/>
    <w:rsid w:val="00253CFD"/>
    <w:rsid w:val="00253D26"/>
    <w:rsid w:val="00253E57"/>
    <w:rsid w:val="00253F2B"/>
    <w:rsid w:val="002540B1"/>
    <w:rsid w:val="0025416F"/>
    <w:rsid w:val="002542BD"/>
    <w:rsid w:val="0025442A"/>
    <w:rsid w:val="00254857"/>
    <w:rsid w:val="0025498E"/>
    <w:rsid w:val="00254C03"/>
    <w:rsid w:val="00255644"/>
    <w:rsid w:val="00255AB6"/>
    <w:rsid w:val="00255D7B"/>
    <w:rsid w:val="00255FF4"/>
    <w:rsid w:val="002561F2"/>
    <w:rsid w:val="00256679"/>
    <w:rsid w:val="00256D06"/>
    <w:rsid w:val="00256E33"/>
    <w:rsid w:val="0025704F"/>
    <w:rsid w:val="0025729F"/>
    <w:rsid w:val="002572E2"/>
    <w:rsid w:val="00257388"/>
    <w:rsid w:val="0025781A"/>
    <w:rsid w:val="00257B23"/>
    <w:rsid w:val="00257B2F"/>
    <w:rsid w:val="002602C3"/>
    <w:rsid w:val="00260367"/>
    <w:rsid w:val="00260506"/>
    <w:rsid w:val="002606DE"/>
    <w:rsid w:val="00260DC3"/>
    <w:rsid w:val="00261250"/>
    <w:rsid w:val="00261418"/>
    <w:rsid w:val="00261711"/>
    <w:rsid w:val="00261B79"/>
    <w:rsid w:val="00261C54"/>
    <w:rsid w:val="00261DA9"/>
    <w:rsid w:val="002623F8"/>
    <w:rsid w:val="0026241B"/>
    <w:rsid w:val="00262916"/>
    <w:rsid w:val="00262B12"/>
    <w:rsid w:val="00262D19"/>
    <w:rsid w:val="0026322E"/>
    <w:rsid w:val="002632BE"/>
    <w:rsid w:val="00263B81"/>
    <w:rsid w:val="00263D70"/>
    <w:rsid w:val="00263E28"/>
    <w:rsid w:val="002646CE"/>
    <w:rsid w:val="00264B6E"/>
    <w:rsid w:val="00264E8C"/>
    <w:rsid w:val="002650B9"/>
    <w:rsid w:val="002652E7"/>
    <w:rsid w:val="00265939"/>
    <w:rsid w:val="00266FDA"/>
    <w:rsid w:val="00267F9F"/>
    <w:rsid w:val="00267FDC"/>
    <w:rsid w:val="002702E6"/>
    <w:rsid w:val="0027045A"/>
    <w:rsid w:val="00270CC7"/>
    <w:rsid w:val="00270CD7"/>
    <w:rsid w:val="00270E2F"/>
    <w:rsid w:val="0027114C"/>
    <w:rsid w:val="00271B9A"/>
    <w:rsid w:val="002727D2"/>
    <w:rsid w:val="00272A3A"/>
    <w:rsid w:val="00272C68"/>
    <w:rsid w:val="00272CDF"/>
    <w:rsid w:val="00272DA6"/>
    <w:rsid w:val="00273448"/>
    <w:rsid w:val="002734B0"/>
    <w:rsid w:val="002734CE"/>
    <w:rsid w:val="002735CD"/>
    <w:rsid w:val="00273832"/>
    <w:rsid w:val="0027396E"/>
    <w:rsid w:val="00273A9D"/>
    <w:rsid w:val="002747FC"/>
    <w:rsid w:val="00274B6E"/>
    <w:rsid w:val="00274EFA"/>
    <w:rsid w:val="00275247"/>
    <w:rsid w:val="00275C3F"/>
    <w:rsid w:val="00276074"/>
    <w:rsid w:val="002763CF"/>
    <w:rsid w:val="002766A8"/>
    <w:rsid w:val="002768CE"/>
    <w:rsid w:val="00276A91"/>
    <w:rsid w:val="00276E85"/>
    <w:rsid w:val="002801BE"/>
    <w:rsid w:val="00280285"/>
    <w:rsid w:val="002803AA"/>
    <w:rsid w:val="0028047D"/>
    <w:rsid w:val="00280646"/>
    <w:rsid w:val="00280A9D"/>
    <w:rsid w:val="00280E1D"/>
    <w:rsid w:val="00280EDE"/>
    <w:rsid w:val="00281387"/>
    <w:rsid w:val="00281825"/>
    <w:rsid w:val="00281988"/>
    <w:rsid w:val="00282156"/>
    <w:rsid w:val="00282E67"/>
    <w:rsid w:val="002832D1"/>
    <w:rsid w:val="00283427"/>
    <w:rsid w:val="00283BA0"/>
    <w:rsid w:val="00283C0C"/>
    <w:rsid w:val="00283F72"/>
    <w:rsid w:val="002841DE"/>
    <w:rsid w:val="002845F4"/>
    <w:rsid w:val="00284612"/>
    <w:rsid w:val="00284B27"/>
    <w:rsid w:val="00284BB9"/>
    <w:rsid w:val="00284F73"/>
    <w:rsid w:val="0028513C"/>
    <w:rsid w:val="00285797"/>
    <w:rsid w:val="0028593E"/>
    <w:rsid w:val="002866C4"/>
    <w:rsid w:val="002867A1"/>
    <w:rsid w:val="00286A0A"/>
    <w:rsid w:val="00286EAA"/>
    <w:rsid w:val="0028739A"/>
    <w:rsid w:val="00287BA7"/>
    <w:rsid w:val="00287D18"/>
    <w:rsid w:val="00290504"/>
    <w:rsid w:val="0029070A"/>
    <w:rsid w:val="00290E5E"/>
    <w:rsid w:val="00291229"/>
    <w:rsid w:val="00291694"/>
    <w:rsid w:val="00291881"/>
    <w:rsid w:val="00292154"/>
    <w:rsid w:val="002921FF"/>
    <w:rsid w:val="0029232A"/>
    <w:rsid w:val="002925EF"/>
    <w:rsid w:val="00292800"/>
    <w:rsid w:val="00292975"/>
    <w:rsid w:val="00292BBD"/>
    <w:rsid w:val="00292CFD"/>
    <w:rsid w:val="00292E52"/>
    <w:rsid w:val="00292EDD"/>
    <w:rsid w:val="00293278"/>
    <w:rsid w:val="0029336C"/>
    <w:rsid w:val="00293834"/>
    <w:rsid w:val="0029389C"/>
    <w:rsid w:val="00293AD6"/>
    <w:rsid w:val="00293B85"/>
    <w:rsid w:val="002949B8"/>
    <w:rsid w:val="00294D1E"/>
    <w:rsid w:val="00294E87"/>
    <w:rsid w:val="00295009"/>
    <w:rsid w:val="002951EB"/>
    <w:rsid w:val="002952B1"/>
    <w:rsid w:val="002955ED"/>
    <w:rsid w:val="00295688"/>
    <w:rsid w:val="00295887"/>
    <w:rsid w:val="002959BF"/>
    <w:rsid w:val="00295AA5"/>
    <w:rsid w:val="00295BEC"/>
    <w:rsid w:val="00295F59"/>
    <w:rsid w:val="00296498"/>
    <w:rsid w:val="002964DC"/>
    <w:rsid w:val="002964FA"/>
    <w:rsid w:val="00296594"/>
    <w:rsid w:val="00296D36"/>
    <w:rsid w:val="00296D85"/>
    <w:rsid w:val="00296E46"/>
    <w:rsid w:val="00297093"/>
    <w:rsid w:val="00297732"/>
    <w:rsid w:val="00297D71"/>
    <w:rsid w:val="00297FC8"/>
    <w:rsid w:val="002A0028"/>
    <w:rsid w:val="002A0183"/>
    <w:rsid w:val="002A01DB"/>
    <w:rsid w:val="002A02C7"/>
    <w:rsid w:val="002A0345"/>
    <w:rsid w:val="002A0B0A"/>
    <w:rsid w:val="002A0B6E"/>
    <w:rsid w:val="002A0F9B"/>
    <w:rsid w:val="002A11B1"/>
    <w:rsid w:val="002A159A"/>
    <w:rsid w:val="002A1840"/>
    <w:rsid w:val="002A1ABE"/>
    <w:rsid w:val="002A1CAD"/>
    <w:rsid w:val="002A256D"/>
    <w:rsid w:val="002A26A8"/>
    <w:rsid w:val="002A26FE"/>
    <w:rsid w:val="002A3049"/>
    <w:rsid w:val="002A36E8"/>
    <w:rsid w:val="002A37B5"/>
    <w:rsid w:val="002A39B9"/>
    <w:rsid w:val="002A39DF"/>
    <w:rsid w:val="002A3D85"/>
    <w:rsid w:val="002A42CF"/>
    <w:rsid w:val="002A488B"/>
    <w:rsid w:val="002A4D19"/>
    <w:rsid w:val="002A5054"/>
    <w:rsid w:val="002A54AC"/>
    <w:rsid w:val="002A553E"/>
    <w:rsid w:val="002A6177"/>
    <w:rsid w:val="002A678B"/>
    <w:rsid w:val="002A6869"/>
    <w:rsid w:val="002A6A7F"/>
    <w:rsid w:val="002A6C20"/>
    <w:rsid w:val="002A73A8"/>
    <w:rsid w:val="002A76A8"/>
    <w:rsid w:val="002A7BA9"/>
    <w:rsid w:val="002A7FE9"/>
    <w:rsid w:val="002B0243"/>
    <w:rsid w:val="002B0432"/>
    <w:rsid w:val="002B0CFB"/>
    <w:rsid w:val="002B117D"/>
    <w:rsid w:val="002B145E"/>
    <w:rsid w:val="002B1995"/>
    <w:rsid w:val="002B1C4B"/>
    <w:rsid w:val="002B1CCC"/>
    <w:rsid w:val="002B1E28"/>
    <w:rsid w:val="002B24C8"/>
    <w:rsid w:val="002B2524"/>
    <w:rsid w:val="002B2795"/>
    <w:rsid w:val="002B2AB1"/>
    <w:rsid w:val="002B331B"/>
    <w:rsid w:val="002B33FA"/>
    <w:rsid w:val="002B3BFF"/>
    <w:rsid w:val="002B3C0B"/>
    <w:rsid w:val="002B3D1F"/>
    <w:rsid w:val="002B4B71"/>
    <w:rsid w:val="002B5634"/>
    <w:rsid w:val="002B5743"/>
    <w:rsid w:val="002B580C"/>
    <w:rsid w:val="002B597E"/>
    <w:rsid w:val="002B5C8A"/>
    <w:rsid w:val="002B6051"/>
    <w:rsid w:val="002B622E"/>
    <w:rsid w:val="002B6488"/>
    <w:rsid w:val="002B69D4"/>
    <w:rsid w:val="002B76E2"/>
    <w:rsid w:val="002B7762"/>
    <w:rsid w:val="002B7CE0"/>
    <w:rsid w:val="002B7D67"/>
    <w:rsid w:val="002B7ECD"/>
    <w:rsid w:val="002C0176"/>
    <w:rsid w:val="002C0547"/>
    <w:rsid w:val="002C0553"/>
    <w:rsid w:val="002C07BB"/>
    <w:rsid w:val="002C08EC"/>
    <w:rsid w:val="002C0A0C"/>
    <w:rsid w:val="002C0A8E"/>
    <w:rsid w:val="002C0D26"/>
    <w:rsid w:val="002C0D30"/>
    <w:rsid w:val="002C0EC6"/>
    <w:rsid w:val="002C0F14"/>
    <w:rsid w:val="002C11BA"/>
    <w:rsid w:val="002C13FF"/>
    <w:rsid w:val="002C14F9"/>
    <w:rsid w:val="002C19BC"/>
    <w:rsid w:val="002C1B10"/>
    <w:rsid w:val="002C1C36"/>
    <w:rsid w:val="002C1D7E"/>
    <w:rsid w:val="002C2035"/>
    <w:rsid w:val="002C2052"/>
    <w:rsid w:val="002C2421"/>
    <w:rsid w:val="002C29C0"/>
    <w:rsid w:val="002C2C54"/>
    <w:rsid w:val="002C3513"/>
    <w:rsid w:val="002C3C75"/>
    <w:rsid w:val="002C3DD5"/>
    <w:rsid w:val="002C3E51"/>
    <w:rsid w:val="002C49B1"/>
    <w:rsid w:val="002C4F69"/>
    <w:rsid w:val="002C5B39"/>
    <w:rsid w:val="002C5FE8"/>
    <w:rsid w:val="002C6094"/>
    <w:rsid w:val="002C60FE"/>
    <w:rsid w:val="002C6200"/>
    <w:rsid w:val="002C6C57"/>
    <w:rsid w:val="002C6DA0"/>
    <w:rsid w:val="002C77D5"/>
    <w:rsid w:val="002C7A32"/>
    <w:rsid w:val="002D0117"/>
    <w:rsid w:val="002D03EB"/>
    <w:rsid w:val="002D054E"/>
    <w:rsid w:val="002D0793"/>
    <w:rsid w:val="002D0891"/>
    <w:rsid w:val="002D0BFC"/>
    <w:rsid w:val="002D0EB0"/>
    <w:rsid w:val="002D103C"/>
    <w:rsid w:val="002D14F7"/>
    <w:rsid w:val="002D18F4"/>
    <w:rsid w:val="002D19D2"/>
    <w:rsid w:val="002D1D01"/>
    <w:rsid w:val="002D2353"/>
    <w:rsid w:val="002D26F6"/>
    <w:rsid w:val="002D2AA4"/>
    <w:rsid w:val="002D2BC0"/>
    <w:rsid w:val="002D3532"/>
    <w:rsid w:val="002D38D2"/>
    <w:rsid w:val="002D3EA2"/>
    <w:rsid w:val="002D3EB6"/>
    <w:rsid w:val="002D4217"/>
    <w:rsid w:val="002D452E"/>
    <w:rsid w:val="002D489D"/>
    <w:rsid w:val="002D4973"/>
    <w:rsid w:val="002D4B63"/>
    <w:rsid w:val="002D52BE"/>
    <w:rsid w:val="002D5435"/>
    <w:rsid w:val="002D5501"/>
    <w:rsid w:val="002D599E"/>
    <w:rsid w:val="002D629F"/>
    <w:rsid w:val="002D68D4"/>
    <w:rsid w:val="002D7072"/>
    <w:rsid w:val="002D72F5"/>
    <w:rsid w:val="002E002D"/>
    <w:rsid w:val="002E0065"/>
    <w:rsid w:val="002E0437"/>
    <w:rsid w:val="002E0661"/>
    <w:rsid w:val="002E08CA"/>
    <w:rsid w:val="002E0BD0"/>
    <w:rsid w:val="002E0C11"/>
    <w:rsid w:val="002E0E22"/>
    <w:rsid w:val="002E15BC"/>
    <w:rsid w:val="002E1FF5"/>
    <w:rsid w:val="002E251E"/>
    <w:rsid w:val="002E2750"/>
    <w:rsid w:val="002E2839"/>
    <w:rsid w:val="002E29AA"/>
    <w:rsid w:val="002E2F31"/>
    <w:rsid w:val="002E3135"/>
    <w:rsid w:val="002E3B62"/>
    <w:rsid w:val="002E3BE7"/>
    <w:rsid w:val="002E40A6"/>
    <w:rsid w:val="002E421C"/>
    <w:rsid w:val="002E436A"/>
    <w:rsid w:val="002E47A1"/>
    <w:rsid w:val="002E480A"/>
    <w:rsid w:val="002E5291"/>
    <w:rsid w:val="002E5387"/>
    <w:rsid w:val="002E5850"/>
    <w:rsid w:val="002E5C7E"/>
    <w:rsid w:val="002E5F24"/>
    <w:rsid w:val="002E62C9"/>
    <w:rsid w:val="002E658A"/>
    <w:rsid w:val="002E6727"/>
    <w:rsid w:val="002E6CED"/>
    <w:rsid w:val="002E6F0A"/>
    <w:rsid w:val="002E74C8"/>
    <w:rsid w:val="002E7775"/>
    <w:rsid w:val="002F01D7"/>
    <w:rsid w:val="002F09AB"/>
    <w:rsid w:val="002F09FF"/>
    <w:rsid w:val="002F0C81"/>
    <w:rsid w:val="002F0E70"/>
    <w:rsid w:val="002F0FF5"/>
    <w:rsid w:val="002F1484"/>
    <w:rsid w:val="002F1489"/>
    <w:rsid w:val="002F1568"/>
    <w:rsid w:val="002F15B9"/>
    <w:rsid w:val="002F17F5"/>
    <w:rsid w:val="002F19FF"/>
    <w:rsid w:val="002F1AAA"/>
    <w:rsid w:val="002F2846"/>
    <w:rsid w:val="002F2953"/>
    <w:rsid w:val="002F2970"/>
    <w:rsid w:val="002F2A50"/>
    <w:rsid w:val="002F371A"/>
    <w:rsid w:val="002F3FB2"/>
    <w:rsid w:val="002F4245"/>
    <w:rsid w:val="002F47D9"/>
    <w:rsid w:val="002F4A63"/>
    <w:rsid w:val="002F5447"/>
    <w:rsid w:val="002F5472"/>
    <w:rsid w:val="002F547C"/>
    <w:rsid w:val="002F5698"/>
    <w:rsid w:val="002F5B22"/>
    <w:rsid w:val="002F5DE5"/>
    <w:rsid w:val="002F64EE"/>
    <w:rsid w:val="002F66DF"/>
    <w:rsid w:val="002F66F9"/>
    <w:rsid w:val="002F6804"/>
    <w:rsid w:val="002F69CD"/>
    <w:rsid w:val="002F6A28"/>
    <w:rsid w:val="002F6F73"/>
    <w:rsid w:val="002F70CB"/>
    <w:rsid w:val="002F7499"/>
    <w:rsid w:val="002F74E0"/>
    <w:rsid w:val="002F7A23"/>
    <w:rsid w:val="002F7E25"/>
    <w:rsid w:val="002F7F42"/>
    <w:rsid w:val="00300624"/>
    <w:rsid w:val="00300AD5"/>
    <w:rsid w:val="00300C29"/>
    <w:rsid w:val="00301489"/>
    <w:rsid w:val="003016F4"/>
    <w:rsid w:val="0030186F"/>
    <w:rsid w:val="00301882"/>
    <w:rsid w:val="0030222D"/>
    <w:rsid w:val="0030267C"/>
    <w:rsid w:val="003029D7"/>
    <w:rsid w:val="00303409"/>
    <w:rsid w:val="0030374F"/>
    <w:rsid w:val="00303A98"/>
    <w:rsid w:val="00303AB2"/>
    <w:rsid w:val="00303D63"/>
    <w:rsid w:val="00304166"/>
    <w:rsid w:val="0030439E"/>
    <w:rsid w:val="00304C70"/>
    <w:rsid w:val="00304EAA"/>
    <w:rsid w:val="00304EFF"/>
    <w:rsid w:val="00305074"/>
    <w:rsid w:val="003051F6"/>
    <w:rsid w:val="00305392"/>
    <w:rsid w:val="0030580C"/>
    <w:rsid w:val="0030589E"/>
    <w:rsid w:val="00306030"/>
    <w:rsid w:val="003065BF"/>
    <w:rsid w:val="00306795"/>
    <w:rsid w:val="0030690E"/>
    <w:rsid w:val="00307915"/>
    <w:rsid w:val="00307A1C"/>
    <w:rsid w:val="00307D79"/>
    <w:rsid w:val="003105AC"/>
    <w:rsid w:val="0031070B"/>
    <w:rsid w:val="00310DAE"/>
    <w:rsid w:val="00311868"/>
    <w:rsid w:val="00311D51"/>
    <w:rsid w:val="00311F7B"/>
    <w:rsid w:val="003128F9"/>
    <w:rsid w:val="00312B71"/>
    <w:rsid w:val="00313F3A"/>
    <w:rsid w:val="00314097"/>
    <w:rsid w:val="00314590"/>
    <w:rsid w:val="003147D6"/>
    <w:rsid w:val="00315195"/>
    <w:rsid w:val="0031554A"/>
    <w:rsid w:val="00315AA7"/>
    <w:rsid w:val="003168D7"/>
    <w:rsid w:val="00317337"/>
    <w:rsid w:val="003175FD"/>
    <w:rsid w:val="00320A9B"/>
    <w:rsid w:val="00320BC9"/>
    <w:rsid w:val="00320FDF"/>
    <w:rsid w:val="00321396"/>
    <w:rsid w:val="003215A3"/>
    <w:rsid w:val="00321967"/>
    <w:rsid w:val="00321B3E"/>
    <w:rsid w:val="00321F56"/>
    <w:rsid w:val="003225A6"/>
    <w:rsid w:val="00322916"/>
    <w:rsid w:val="00322ACC"/>
    <w:rsid w:val="00323373"/>
    <w:rsid w:val="00323981"/>
    <w:rsid w:val="00323BEA"/>
    <w:rsid w:val="003240E8"/>
    <w:rsid w:val="003242A3"/>
    <w:rsid w:val="00324AA9"/>
    <w:rsid w:val="003254AB"/>
    <w:rsid w:val="003255C0"/>
    <w:rsid w:val="0032625D"/>
    <w:rsid w:val="0032693A"/>
    <w:rsid w:val="003269C6"/>
    <w:rsid w:val="00326B34"/>
    <w:rsid w:val="00326C45"/>
    <w:rsid w:val="00326F0B"/>
    <w:rsid w:val="003276A1"/>
    <w:rsid w:val="0032782F"/>
    <w:rsid w:val="00327877"/>
    <w:rsid w:val="003279F3"/>
    <w:rsid w:val="00327B6B"/>
    <w:rsid w:val="003303D4"/>
    <w:rsid w:val="003304B6"/>
    <w:rsid w:val="003313BE"/>
    <w:rsid w:val="003315CD"/>
    <w:rsid w:val="00331DB7"/>
    <w:rsid w:val="00331FE3"/>
    <w:rsid w:val="00332115"/>
    <w:rsid w:val="003324A3"/>
    <w:rsid w:val="00332927"/>
    <w:rsid w:val="00332B8C"/>
    <w:rsid w:val="003330AA"/>
    <w:rsid w:val="003330C2"/>
    <w:rsid w:val="00333D10"/>
    <w:rsid w:val="003340E8"/>
    <w:rsid w:val="00334AF4"/>
    <w:rsid w:val="00334B0C"/>
    <w:rsid w:val="00334EC7"/>
    <w:rsid w:val="00335C7D"/>
    <w:rsid w:val="0033601E"/>
    <w:rsid w:val="00336767"/>
    <w:rsid w:val="00336869"/>
    <w:rsid w:val="00336EDB"/>
    <w:rsid w:val="00336FA1"/>
    <w:rsid w:val="00337467"/>
    <w:rsid w:val="00337626"/>
    <w:rsid w:val="00337803"/>
    <w:rsid w:val="003378B0"/>
    <w:rsid w:val="003401AE"/>
    <w:rsid w:val="003401CF"/>
    <w:rsid w:val="00340A32"/>
    <w:rsid w:val="00340BB2"/>
    <w:rsid w:val="00340E82"/>
    <w:rsid w:val="0034114C"/>
    <w:rsid w:val="00341241"/>
    <w:rsid w:val="003412E2"/>
    <w:rsid w:val="003415D5"/>
    <w:rsid w:val="003419E0"/>
    <w:rsid w:val="00341D85"/>
    <w:rsid w:val="00342102"/>
    <w:rsid w:val="00342245"/>
    <w:rsid w:val="00342472"/>
    <w:rsid w:val="003428C3"/>
    <w:rsid w:val="00344038"/>
    <w:rsid w:val="003442FC"/>
    <w:rsid w:val="003443B4"/>
    <w:rsid w:val="00344855"/>
    <w:rsid w:val="00344AAB"/>
    <w:rsid w:val="00344D1B"/>
    <w:rsid w:val="0034531F"/>
    <w:rsid w:val="00345866"/>
    <w:rsid w:val="00345882"/>
    <w:rsid w:val="0034663E"/>
    <w:rsid w:val="003468FA"/>
    <w:rsid w:val="00347435"/>
    <w:rsid w:val="00347B90"/>
    <w:rsid w:val="00347D8D"/>
    <w:rsid w:val="00347F2D"/>
    <w:rsid w:val="003505ED"/>
    <w:rsid w:val="003506E9"/>
    <w:rsid w:val="00350AC0"/>
    <w:rsid w:val="0035142B"/>
    <w:rsid w:val="00351F31"/>
    <w:rsid w:val="003523AE"/>
    <w:rsid w:val="00352928"/>
    <w:rsid w:val="00352F70"/>
    <w:rsid w:val="00353666"/>
    <w:rsid w:val="003540EC"/>
    <w:rsid w:val="00354301"/>
    <w:rsid w:val="00354325"/>
    <w:rsid w:val="00354358"/>
    <w:rsid w:val="00354534"/>
    <w:rsid w:val="00354773"/>
    <w:rsid w:val="00354C8F"/>
    <w:rsid w:val="00355000"/>
    <w:rsid w:val="00355381"/>
    <w:rsid w:val="0035568D"/>
    <w:rsid w:val="00356121"/>
    <w:rsid w:val="0035612E"/>
    <w:rsid w:val="00356EAC"/>
    <w:rsid w:val="003578F5"/>
    <w:rsid w:val="003579D2"/>
    <w:rsid w:val="00357C19"/>
    <w:rsid w:val="00357DE4"/>
    <w:rsid w:val="00360055"/>
    <w:rsid w:val="00360323"/>
    <w:rsid w:val="003606D4"/>
    <w:rsid w:val="003618CE"/>
    <w:rsid w:val="0036241D"/>
    <w:rsid w:val="0036300A"/>
    <w:rsid w:val="003635A6"/>
    <w:rsid w:val="00363CC8"/>
    <w:rsid w:val="00364196"/>
    <w:rsid w:val="00364474"/>
    <w:rsid w:val="00364A0A"/>
    <w:rsid w:val="00364AC2"/>
    <w:rsid w:val="00364D8D"/>
    <w:rsid w:val="00364F45"/>
    <w:rsid w:val="00365234"/>
    <w:rsid w:val="00365722"/>
    <w:rsid w:val="00366296"/>
    <w:rsid w:val="003663A5"/>
    <w:rsid w:val="0036688A"/>
    <w:rsid w:val="00367330"/>
    <w:rsid w:val="0036743B"/>
    <w:rsid w:val="00367F8E"/>
    <w:rsid w:val="00370074"/>
    <w:rsid w:val="0037042A"/>
    <w:rsid w:val="0037064D"/>
    <w:rsid w:val="003707A7"/>
    <w:rsid w:val="00370962"/>
    <w:rsid w:val="00370E13"/>
    <w:rsid w:val="0037121B"/>
    <w:rsid w:val="00371614"/>
    <w:rsid w:val="00371770"/>
    <w:rsid w:val="003717ED"/>
    <w:rsid w:val="0037193E"/>
    <w:rsid w:val="00371A58"/>
    <w:rsid w:val="00371E8C"/>
    <w:rsid w:val="003720A6"/>
    <w:rsid w:val="00372358"/>
    <w:rsid w:val="00372A9C"/>
    <w:rsid w:val="00372E94"/>
    <w:rsid w:val="0037307A"/>
    <w:rsid w:val="00373087"/>
    <w:rsid w:val="0037346C"/>
    <w:rsid w:val="0037456C"/>
    <w:rsid w:val="00374D83"/>
    <w:rsid w:val="00374E73"/>
    <w:rsid w:val="0037584A"/>
    <w:rsid w:val="00376636"/>
    <w:rsid w:val="003766B9"/>
    <w:rsid w:val="00376C15"/>
    <w:rsid w:val="00376F62"/>
    <w:rsid w:val="00377019"/>
    <w:rsid w:val="0037710B"/>
    <w:rsid w:val="00377415"/>
    <w:rsid w:val="0037743C"/>
    <w:rsid w:val="0037765C"/>
    <w:rsid w:val="00377B62"/>
    <w:rsid w:val="00380216"/>
    <w:rsid w:val="00380304"/>
    <w:rsid w:val="00380440"/>
    <w:rsid w:val="00380A35"/>
    <w:rsid w:val="00380AD8"/>
    <w:rsid w:val="00380E30"/>
    <w:rsid w:val="00380EE4"/>
    <w:rsid w:val="00380FD6"/>
    <w:rsid w:val="00381064"/>
    <w:rsid w:val="00381266"/>
    <w:rsid w:val="00381433"/>
    <w:rsid w:val="00381898"/>
    <w:rsid w:val="00381A31"/>
    <w:rsid w:val="00381A7C"/>
    <w:rsid w:val="00382010"/>
    <w:rsid w:val="003822D8"/>
    <w:rsid w:val="00382CC2"/>
    <w:rsid w:val="003835E0"/>
    <w:rsid w:val="003838F1"/>
    <w:rsid w:val="00383EF0"/>
    <w:rsid w:val="003844FB"/>
    <w:rsid w:val="00384AEF"/>
    <w:rsid w:val="00384C08"/>
    <w:rsid w:val="0038538A"/>
    <w:rsid w:val="00385427"/>
    <w:rsid w:val="003855A3"/>
    <w:rsid w:val="00385739"/>
    <w:rsid w:val="0038585E"/>
    <w:rsid w:val="00385916"/>
    <w:rsid w:val="00385B7B"/>
    <w:rsid w:val="00385C50"/>
    <w:rsid w:val="00385CB5"/>
    <w:rsid w:val="00385DBC"/>
    <w:rsid w:val="00386075"/>
    <w:rsid w:val="003864E0"/>
    <w:rsid w:val="00386535"/>
    <w:rsid w:val="0038680A"/>
    <w:rsid w:val="00386C2E"/>
    <w:rsid w:val="00386C40"/>
    <w:rsid w:val="00386CD7"/>
    <w:rsid w:val="00386F6E"/>
    <w:rsid w:val="0038744E"/>
    <w:rsid w:val="00387586"/>
    <w:rsid w:val="003876C3"/>
    <w:rsid w:val="00387A0C"/>
    <w:rsid w:val="00387FD0"/>
    <w:rsid w:val="003902AB"/>
    <w:rsid w:val="00390329"/>
    <w:rsid w:val="003908BC"/>
    <w:rsid w:val="00390E6E"/>
    <w:rsid w:val="00390FE3"/>
    <w:rsid w:val="00391892"/>
    <w:rsid w:val="003919D2"/>
    <w:rsid w:val="00391B06"/>
    <w:rsid w:val="00391BEA"/>
    <w:rsid w:val="00391C94"/>
    <w:rsid w:val="00391D70"/>
    <w:rsid w:val="00391DA9"/>
    <w:rsid w:val="00391DFA"/>
    <w:rsid w:val="00392232"/>
    <w:rsid w:val="00392455"/>
    <w:rsid w:val="00392963"/>
    <w:rsid w:val="00392C1A"/>
    <w:rsid w:val="00392F7E"/>
    <w:rsid w:val="003931C0"/>
    <w:rsid w:val="003934C7"/>
    <w:rsid w:val="0039379A"/>
    <w:rsid w:val="00393904"/>
    <w:rsid w:val="003939FB"/>
    <w:rsid w:val="00393BED"/>
    <w:rsid w:val="003940BE"/>
    <w:rsid w:val="003944BA"/>
    <w:rsid w:val="003946DE"/>
    <w:rsid w:val="003948EC"/>
    <w:rsid w:val="0039499F"/>
    <w:rsid w:val="00394FDC"/>
    <w:rsid w:val="00395017"/>
    <w:rsid w:val="003956B5"/>
    <w:rsid w:val="00395E6A"/>
    <w:rsid w:val="00396CB2"/>
    <w:rsid w:val="0039716A"/>
    <w:rsid w:val="003975E8"/>
    <w:rsid w:val="00397686"/>
    <w:rsid w:val="003A015D"/>
    <w:rsid w:val="003A04C9"/>
    <w:rsid w:val="003A08A5"/>
    <w:rsid w:val="003A12AE"/>
    <w:rsid w:val="003A133D"/>
    <w:rsid w:val="003A14E0"/>
    <w:rsid w:val="003A1926"/>
    <w:rsid w:val="003A1B0D"/>
    <w:rsid w:val="003A1EB4"/>
    <w:rsid w:val="003A2045"/>
    <w:rsid w:val="003A213D"/>
    <w:rsid w:val="003A21F0"/>
    <w:rsid w:val="003A2453"/>
    <w:rsid w:val="003A2A36"/>
    <w:rsid w:val="003A2C7B"/>
    <w:rsid w:val="003A2FB4"/>
    <w:rsid w:val="003A361C"/>
    <w:rsid w:val="003A3891"/>
    <w:rsid w:val="003A3BF0"/>
    <w:rsid w:val="003A3D35"/>
    <w:rsid w:val="003A4417"/>
    <w:rsid w:val="003A4829"/>
    <w:rsid w:val="003A4AAB"/>
    <w:rsid w:val="003A4EA0"/>
    <w:rsid w:val="003A5046"/>
    <w:rsid w:val="003A51FC"/>
    <w:rsid w:val="003A54AD"/>
    <w:rsid w:val="003A553C"/>
    <w:rsid w:val="003A556B"/>
    <w:rsid w:val="003A563F"/>
    <w:rsid w:val="003A5AE7"/>
    <w:rsid w:val="003A6233"/>
    <w:rsid w:val="003A6868"/>
    <w:rsid w:val="003A68F9"/>
    <w:rsid w:val="003A6D58"/>
    <w:rsid w:val="003A735E"/>
    <w:rsid w:val="003A749D"/>
    <w:rsid w:val="003A764C"/>
    <w:rsid w:val="003A778F"/>
    <w:rsid w:val="003A7AEC"/>
    <w:rsid w:val="003A7FA2"/>
    <w:rsid w:val="003B0990"/>
    <w:rsid w:val="003B1D12"/>
    <w:rsid w:val="003B1FBC"/>
    <w:rsid w:val="003B21B3"/>
    <w:rsid w:val="003B234E"/>
    <w:rsid w:val="003B28A6"/>
    <w:rsid w:val="003B2D3A"/>
    <w:rsid w:val="003B349E"/>
    <w:rsid w:val="003B392E"/>
    <w:rsid w:val="003B4670"/>
    <w:rsid w:val="003B5628"/>
    <w:rsid w:val="003B573F"/>
    <w:rsid w:val="003B5887"/>
    <w:rsid w:val="003B59F4"/>
    <w:rsid w:val="003B5FC7"/>
    <w:rsid w:val="003B621F"/>
    <w:rsid w:val="003B6700"/>
    <w:rsid w:val="003B6C50"/>
    <w:rsid w:val="003B714E"/>
    <w:rsid w:val="003B766F"/>
    <w:rsid w:val="003B78D5"/>
    <w:rsid w:val="003C0369"/>
    <w:rsid w:val="003C0874"/>
    <w:rsid w:val="003C11B8"/>
    <w:rsid w:val="003C1CF6"/>
    <w:rsid w:val="003C23E8"/>
    <w:rsid w:val="003C30B0"/>
    <w:rsid w:val="003C3792"/>
    <w:rsid w:val="003C3CC1"/>
    <w:rsid w:val="003C3E03"/>
    <w:rsid w:val="003C40D5"/>
    <w:rsid w:val="003C440F"/>
    <w:rsid w:val="003C445B"/>
    <w:rsid w:val="003C449C"/>
    <w:rsid w:val="003C4EA8"/>
    <w:rsid w:val="003C5EBE"/>
    <w:rsid w:val="003C623D"/>
    <w:rsid w:val="003C65CC"/>
    <w:rsid w:val="003C691F"/>
    <w:rsid w:val="003C6A21"/>
    <w:rsid w:val="003C6BF4"/>
    <w:rsid w:val="003C70EA"/>
    <w:rsid w:val="003C7287"/>
    <w:rsid w:val="003C7877"/>
    <w:rsid w:val="003D0125"/>
    <w:rsid w:val="003D01AB"/>
    <w:rsid w:val="003D037F"/>
    <w:rsid w:val="003D0724"/>
    <w:rsid w:val="003D0812"/>
    <w:rsid w:val="003D0952"/>
    <w:rsid w:val="003D0C59"/>
    <w:rsid w:val="003D11AA"/>
    <w:rsid w:val="003D1527"/>
    <w:rsid w:val="003D166C"/>
    <w:rsid w:val="003D217D"/>
    <w:rsid w:val="003D286B"/>
    <w:rsid w:val="003D33EF"/>
    <w:rsid w:val="003D35E0"/>
    <w:rsid w:val="003D3CC7"/>
    <w:rsid w:val="003D410B"/>
    <w:rsid w:val="003D44AB"/>
    <w:rsid w:val="003D478A"/>
    <w:rsid w:val="003D4836"/>
    <w:rsid w:val="003D498E"/>
    <w:rsid w:val="003D50BF"/>
    <w:rsid w:val="003D5520"/>
    <w:rsid w:val="003D5752"/>
    <w:rsid w:val="003D5952"/>
    <w:rsid w:val="003D6162"/>
    <w:rsid w:val="003D64F7"/>
    <w:rsid w:val="003D6799"/>
    <w:rsid w:val="003D6ACA"/>
    <w:rsid w:val="003D6D15"/>
    <w:rsid w:val="003D7A83"/>
    <w:rsid w:val="003D7BF6"/>
    <w:rsid w:val="003D7D29"/>
    <w:rsid w:val="003D7E3A"/>
    <w:rsid w:val="003E0C0F"/>
    <w:rsid w:val="003E0C48"/>
    <w:rsid w:val="003E0E7F"/>
    <w:rsid w:val="003E1473"/>
    <w:rsid w:val="003E14E2"/>
    <w:rsid w:val="003E1783"/>
    <w:rsid w:val="003E1AB0"/>
    <w:rsid w:val="003E2047"/>
    <w:rsid w:val="003E2BAF"/>
    <w:rsid w:val="003E32A1"/>
    <w:rsid w:val="003E3640"/>
    <w:rsid w:val="003E39EF"/>
    <w:rsid w:val="003E3FBF"/>
    <w:rsid w:val="003E434A"/>
    <w:rsid w:val="003E4858"/>
    <w:rsid w:val="003E49EE"/>
    <w:rsid w:val="003E4A7F"/>
    <w:rsid w:val="003E5204"/>
    <w:rsid w:val="003E55EC"/>
    <w:rsid w:val="003E5E65"/>
    <w:rsid w:val="003E5EC0"/>
    <w:rsid w:val="003E6144"/>
    <w:rsid w:val="003E62EB"/>
    <w:rsid w:val="003E68D1"/>
    <w:rsid w:val="003E6D49"/>
    <w:rsid w:val="003E710B"/>
    <w:rsid w:val="003E71EA"/>
    <w:rsid w:val="003E73A4"/>
    <w:rsid w:val="003E744B"/>
    <w:rsid w:val="003E7C08"/>
    <w:rsid w:val="003E7E5A"/>
    <w:rsid w:val="003F0796"/>
    <w:rsid w:val="003F1050"/>
    <w:rsid w:val="003F17EF"/>
    <w:rsid w:val="003F1B74"/>
    <w:rsid w:val="003F1E41"/>
    <w:rsid w:val="003F2713"/>
    <w:rsid w:val="003F2829"/>
    <w:rsid w:val="003F2C2C"/>
    <w:rsid w:val="003F2E3F"/>
    <w:rsid w:val="003F2FF6"/>
    <w:rsid w:val="003F34D7"/>
    <w:rsid w:val="003F36BA"/>
    <w:rsid w:val="003F3A4E"/>
    <w:rsid w:val="003F485D"/>
    <w:rsid w:val="003F4D28"/>
    <w:rsid w:val="003F4EF7"/>
    <w:rsid w:val="003F4F7A"/>
    <w:rsid w:val="003F5279"/>
    <w:rsid w:val="003F54C5"/>
    <w:rsid w:val="003F5908"/>
    <w:rsid w:val="003F59A0"/>
    <w:rsid w:val="003F59CE"/>
    <w:rsid w:val="003F5AC8"/>
    <w:rsid w:val="003F5C36"/>
    <w:rsid w:val="003F6461"/>
    <w:rsid w:val="003F669D"/>
    <w:rsid w:val="003F67BC"/>
    <w:rsid w:val="003F6BFF"/>
    <w:rsid w:val="003F6CB8"/>
    <w:rsid w:val="003F6EFB"/>
    <w:rsid w:val="003F73B2"/>
    <w:rsid w:val="003F76D6"/>
    <w:rsid w:val="003F7F4B"/>
    <w:rsid w:val="0040008E"/>
    <w:rsid w:val="00400268"/>
    <w:rsid w:val="004009CC"/>
    <w:rsid w:val="00401746"/>
    <w:rsid w:val="004018C7"/>
    <w:rsid w:val="004019DD"/>
    <w:rsid w:val="00401D69"/>
    <w:rsid w:val="00401EAB"/>
    <w:rsid w:val="00402032"/>
    <w:rsid w:val="0040225A"/>
    <w:rsid w:val="0040259C"/>
    <w:rsid w:val="00402703"/>
    <w:rsid w:val="00402815"/>
    <w:rsid w:val="0040358A"/>
    <w:rsid w:val="00403CA3"/>
    <w:rsid w:val="00403CE0"/>
    <w:rsid w:val="00403DEA"/>
    <w:rsid w:val="004041ED"/>
    <w:rsid w:val="004045C3"/>
    <w:rsid w:val="00404F21"/>
    <w:rsid w:val="00405422"/>
    <w:rsid w:val="00405432"/>
    <w:rsid w:val="004054FC"/>
    <w:rsid w:val="00405980"/>
    <w:rsid w:val="00405A33"/>
    <w:rsid w:val="00405AD9"/>
    <w:rsid w:val="00405D20"/>
    <w:rsid w:val="004060E5"/>
    <w:rsid w:val="0040615F"/>
    <w:rsid w:val="00406577"/>
    <w:rsid w:val="004065F0"/>
    <w:rsid w:val="00406C4B"/>
    <w:rsid w:val="00407644"/>
    <w:rsid w:val="004077B5"/>
    <w:rsid w:val="00407BB4"/>
    <w:rsid w:val="0041045E"/>
    <w:rsid w:val="00410761"/>
    <w:rsid w:val="00410850"/>
    <w:rsid w:val="004123F9"/>
    <w:rsid w:val="00412F99"/>
    <w:rsid w:val="00412FF7"/>
    <w:rsid w:val="004133B9"/>
    <w:rsid w:val="004138B3"/>
    <w:rsid w:val="00413942"/>
    <w:rsid w:val="004141E1"/>
    <w:rsid w:val="00414423"/>
    <w:rsid w:val="00414479"/>
    <w:rsid w:val="00414F47"/>
    <w:rsid w:val="00415213"/>
    <w:rsid w:val="004153F4"/>
    <w:rsid w:val="00415B6A"/>
    <w:rsid w:val="00415C74"/>
    <w:rsid w:val="00415E2A"/>
    <w:rsid w:val="0041621D"/>
    <w:rsid w:val="00416313"/>
    <w:rsid w:val="00416457"/>
    <w:rsid w:val="00416604"/>
    <w:rsid w:val="004167D6"/>
    <w:rsid w:val="00416F22"/>
    <w:rsid w:val="00417353"/>
    <w:rsid w:val="00417392"/>
    <w:rsid w:val="00417502"/>
    <w:rsid w:val="004179BD"/>
    <w:rsid w:val="00417CF4"/>
    <w:rsid w:val="00417EFB"/>
    <w:rsid w:val="00417F41"/>
    <w:rsid w:val="0042003E"/>
    <w:rsid w:val="00420496"/>
    <w:rsid w:val="00420912"/>
    <w:rsid w:val="00420F4A"/>
    <w:rsid w:val="00420FCB"/>
    <w:rsid w:val="004210FE"/>
    <w:rsid w:val="00421134"/>
    <w:rsid w:val="00421C59"/>
    <w:rsid w:val="004220C3"/>
    <w:rsid w:val="0042217A"/>
    <w:rsid w:val="00422E8D"/>
    <w:rsid w:val="00422EF9"/>
    <w:rsid w:val="00422FC9"/>
    <w:rsid w:val="00423200"/>
    <w:rsid w:val="00423A3E"/>
    <w:rsid w:val="00423F83"/>
    <w:rsid w:val="00424085"/>
    <w:rsid w:val="00424436"/>
    <w:rsid w:val="004246E9"/>
    <w:rsid w:val="00424AC3"/>
    <w:rsid w:val="00424B2B"/>
    <w:rsid w:val="00424C9F"/>
    <w:rsid w:val="00425255"/>
    <w:rsid w:val="004253BF"/>
    <w:rsid w:val="00425EFF"/>
    <w:rsid w:val="00426290"/>
    <w:rsid w:val="004262E0"/>
    <w:rsid w:val="00426644"/>
    <w:rsid w:val="004266BC"/>
    <w:rsid w:val="00426AAE"/>
    <w:rsid w:val="00426D90"/>
    <w:rsid w:val="00426F91"/>
    <w:rsid w:val="0042741A"/>
    <w:rsid w:val="0042762B"/>
    <w:rsid w:val="004279A6"/>
    <w:rsid w:val="00427E49"/>
    <w:rsid w:val="004301B8"/>
    <w:rsid w:val="004307E9"/>
    <w:rsid w:val="004309A7"/>
    <w:rsid w:val="00430B32"/>
    <w:rsid w:val="00430F6A"/>
    <w:rsid w:val="0043135B"/>
    <w:rsid w:val="004319A4"/>
    <w:rsid w:val="00431A35"/>
    <w:rsid w:val="00431AC3"/>
    <w:rsid w:val="004320B4"/>
    <w:rsid w:val="00432242"/>
    <w:rsid w:val="00432279"/>
    <w:rsid w:val="004323E6"/>
    <w:rsid w:val="004325CC"/>
    <w:rsid w:val="00432CFE"/>
    <w:rsid w:val="00432FA0"/>
    <w:rsid w:val="00433316"/>
    <w:rsid w:val="00433600"/>
    <w:rsid w:val="0043360E"/>
    <w:rsid w:val="00433B47"/>
    <w:rsid w:val="00433F64"/>
    <w:rsid w:val="00434474"/>
    <w:rsid w:val="0043495B"/>
    <w:rsid w:val="004349A2"/>
    <w:rsid w:val="00435089"/>
    <w:rsid w:val="004352ED"/>
    <w:rsid w:val="00435541"/>
    <w:rsid w:val="00435A6E"/>
    <w:rsid w:val="004364F7"/>
    <w:rsid w:val="00436CB4"/>
    <w:rsid w:val="00440DE1"/>
    <w:rsid w:val="00440F33"/>
    <w:rsid w:val="00440FB5"/>
    <w:rsid w:val="004415CC"/>
    <w:rsid w:val="004415DB"/>
    <w:rsid w:val="00441D82"/>
    <w:rsid w:val="0044213D"/>
    <w:rsid w:val="0044275B"/>
    <w:rsid w:val="0044276F"/>
    <w:rsid w:val="00443866"/>
    <w:rsid w:val="00443DE1"/>
    <w:rsid w:val="00444009"/>
    <w:rsid w:val="00444BAA"/>
    <w:rsid w:val="00445070"/>
    <w:rsid w:val="00445459"/>
    <w:rsid w:val="004454FF"/>
    <w:rsid w:val="00445763"/>
    <w:rsid w:val="0044584E"/>
    <w:rsid w:val="00445EB1"/>
    <w:rsid w:val="00445F0C"/>
    <w:rsid w:val="0044673C"/>
    <w:rsid w:val="00446CD7"/>
    <w:rsid w:val="00446F93"/>
    <w:rsid w:val="00447297"/>
    <w:rsid w:val="00447361"/>
    <w:rsid w:val="004477CA"/>
    <w:rsid w:val="00447B67"/>
    <w:rsid w:val="00447F79"/>
    <w:rsid w:val="00450CCE"/>
    <w:rsid w:val="0045182D"/>
    <w:rsid w:val="004534E5"/>
    <w:rsid w:val="0045364F"/>
    <w:rsid w:val="00453A84"/>
    <w:rsid w:val="00453B5D"/>
    <w:rsid w:val="00453C89"/>
    <w:rsid w:val="00453F36"/>
    <w:rsid w:val="0045403C"/>
    <w:rsid w:val="00454502"/>
    <w:rsid w:val="00454594"/>
    <w:rsid w:val="00454B2C"/>
    <w:rsid w:val="0045511D"/>
    <w:rsid w:val="00455877"/>
    <w:rsid w:val="00455A32"/>
    <w:rsid w:val="00456004"/>
    <w:rsid w:val="00456560"/>
    <w:rsid w:val="00456965"/>
    <w:rsid w:val="00456A8D"/>
    <w:rsid w:val="00456C33"/>
    <w:rsid w:val="004574C9"/>
    <w:rsid w:val="00457BD3"/>
    <w:rsid w:val="00457D4A"/>
    <w:rsid w:val="00457E60"/>
    <w:rsid w:val="00457F3B"/>
    <w:rsid w:val="00460C44"/>
    <w:rsid w:val="00460F00"/>
    <w:rsid w:val="00460FF9"/>
    <w:rsid w:val="004612E7"/>
    <w:rsid w:val="004617C3"/>
    <w:rsid w:val="004619D0"/>
    <w:rsid w:val="00461F6F"/>
    <w:rsid w:val="00462D70"/>
    <w:rsid w:val="00463656"/>
    <w:rsid w:val="00463748"/>
    <w:rsid w:val="004637AE"/>
    <w:rsid w:val="00463D54"/>
    <w:rsid w:val="00463E92"/>
    <w:rsid w:val="0046445D"/>
    <w:rsid w:val="00464AEC"/>
    <w:rsid w:val="00464B39"/>
    <w:rsid w:val="00465AC1"/>
    <w:rsid w:val="00465BC8"/>
    <w:rsid w:val="00465D17"/>
    <w:rsid w:val="004660BE"/>
    <w:rsid w:val="00466222"/>
    <w:rsid w:val="00466320"/>
    <w:rsid w:val="004668A8"/>
    <w:rsid w:val="0046699D"/>
    <w:rsid w:val="00466E56"/>
    <w:rsid w:val="004670CC"/>
    <w:rsid w:val="00467A11"/>
    <w:rsid w:val="00467DAD"/>
    <w:rsid w:val="00467DEA"/>
    <w:rsid w:val="00467F05"/>
    <w:rsid w:val="00470B36"/>
    <w:rsid w:val="0047112C"/>
    <w:rsid w:val="00471AA3"/>
    <w:rsid w:val="00471C5F"/>
    <w:rsid w:val="00471DAE"/>
    <w:rsid w:val="00472869"/>
    <w:rsid w:val="00472D75"/>
    <w:rsid w:val="0047317C"/>
    <w:rsid w:val="0047340E"/>
    <w:rsid w:val="004735DD"/>
    <w:rsid w:val="00473730"/>
    <w:rsid w:val="0047441F"/>
    <w:rsid w:val="0047451C"/>
    <w:rsid w:val="0047464D"/>
    <w:rsid w:val="00474830"/>
    <w:rsid w:val="00474CD3"/>
    <w:rsid w:val="00474E59"/>
    <w:rsid w:val="004760FF"/>
    <w:rsid w:val="00476373"/>
    <w:rsid w:val="00476455"/>
    <w:rsid w:val="004766E5"/>
    <w:rsid w:val="0047679C"/>
    <w:rsid w:val="00476947"/>
    <w:rsid w:val="00476FBE"/>
    <w:rsid w:val="00477C19"/>
    <w:rsid w:val="0048045F"/>
    <w:rsid w:val="0048113C"/>
    <w:rsid w:val="004818F6"/>
    <w:rsid w:val="0048196A"/>
    <w:rsid w:val="00482248"/>
    <w:rsid w:val="004824B1"/>
    <w:rsid w:val="00482D46"/>
    <w:rsid w:val="00483129"/>
    <w:rsid w:val="0048314C"/>
    <w:rsid w:val="00483157"/>
    <w:rsid w:val="0048337A"/>
    <w:rsid w:val="0048402E"/>
    <w:rsid w:val="004845BF"/>
    <w:rsid w:val="00484A50"/>
    <w:rsid w:val="004855C0"/>
    <w:rsid w:val="00485A65"/>
    <w:rsid w:val="00485BAF"/>
    <w:rsid w:val="00485D1E"/>
    <w:rsid w:val="00485ED2"/>
    <w:rsid w:val="004860AC"/>
    <w:rsid w:val="004860FF"/>
    <w:rsid w:val="0048627C"/>
    <w:rsid w:val="004863D7"/>
    <w:rsid w:val="004866B9"/>
    <w:rsid w:val="00486702"/>
    <w:rsid w:val="0048679F"/>
    <w:rsid w:val="00486F6D"/>
    <w:rsid w:val="00487414"/>
    <w:rsid w:val="00487754"/>
    <w:rsid w:val="00487EF9"/>
    <w:rsid w:val="00487F3F"/>
    <w:rsid w:val="004900BF"/>
    <w:rsid w:val="0049043A"/>
    <w:rsid w:val="00490957"/>
    <w:rsid w:val="004909E9"/>
    <w:rsid w:val="00490ABB"/>
    <w:rsid w:val="00491000"/>
    <w:rsid w:val="004913E5"/>
    <w:rsid w:val="00491835"/>
    <w:rsid w:val="00491905"/>
    <w:rsid w:val="004921F6"/>
    <w:rsid w:val="004925CA"/>
    <w:rsid w:val="00492826"/>
    <w:rsid w:val="00492E6C"/>
    <w:rsid w:val="00492EBE"/>
    <w:rsid w:val="004933FE"/>
    <w:rsid w:val="0049347D"/>
    <w:rsid w:val="004935FA"/>
    <w:rsid w:val="00494536"/>
    <w:rsid w:val="00494624"/>
    <w:rsid w:val="00494668"/>
    <w:rsid w:val="00494675"/>
    <w:rsid w:val="00494E18"/>
    <w:rsid w:val="0049506D"/>
    <w:rsid w:val="00495872"/>
    <w:rsid w:val="0049599B"/>
    <w:rsid w:val="004959EC"/>
    <w:rsid w:val="00495C09"/>
    <w:rsid w:val="00495DE2"/>
    <w:rsid w:val="004967C5"/>
    <w:rsid w:val="00496C83"/>
    <w:rsid w:val="004971DB"/>
    <w:rsid w:val="00497795"/>
    <w:rsid w:val="004978B9"/>
    <w:rsid w:val="004A0128"/>
    <w:rsid w:val="004A030A"/>
    <w:rsid w:val="004A0353"/>
    <w:rsid w:val="004A0375"/>
    <w:rsid w:val="004A049D"/>
    <w:rsid w:val="004A0593"/>
    <w:rsid w:val="004A07C0"/>
    <w:rsid w:val="004A102C"/>
    <w:rsid w:val="004A18AD"/>
    <w:rsid w:val="004A19E9"/>
    <w:rsid w:val="004A2084"/>
    <w:rsid w:val="004A24C5"/>
    <w:rsid w:val="004A24CF"/>
    <w:rsid w:val="004A2D29"/>
    <w:rsid w:val="004A3AAE"/>
    <w:rsid w:val="004A3D77"/>
    <w:rsid w:val="004A3DDF"/>
    <w:rsid w:val="004A3FF4"/>
    <w:rsid w:val="004A4114"/>
    <w:rsid w:val="004A475E"/>
    <w:rsid w:val="004A476F"/>
    <w:rsid w:val="004A49BA"/>
    <w:rsid w:val="004A4CFA"/>
    <w:rsid w:val="004A4E14"/>
    <w:rsid w:val="004A4ECF"/>
    <w:rsid w:val="004A5728"/>
    <w:rsid w:val="004A586E"/>
    <w:rsid w:val="004A5B14"/>
    <w:rsid w:val="004A67DE"/>
    <w:rsid w:val="004A7118"/>
    <w:rsid w:val="004A7161"/>
    <w:rsid w:val="004A717A"/>
    <w:rsid w:val="004A72A6"/>
    <w:rsid w:val="004A7732"/>
    <w:rsid w:val="004A7909"/>
    <w:rsid w:val="004A79C3"/>
    <w:rsid w:val="004A7B32"/>
    <w:rsid w:val="004A7E54"/>
    <w:rsid w:val="004B02EB"/>
    <w:rsid w:val="004B06A8"/>
    <w:rsid w:val="004B0808"/>
    <w:rsid w:val="004B0955"/>
    <w:rsid w:val="004B095B"/>
    <w:rsid w:val="004B19F3"/>
    <w:rsid w:val="004B1D26"/>
    <w:rsid w:val="004B1FFF"/>
    <w:rsid w:val="004B2205"/>
    <w:rsid w:val="004B230C"/>
    <w:rsid w:val="004B25B5"/>
    <w:rsid w:val="004B2CCE"/>
    <w:rsid w:val="004B3992"/>
    <w:rsid w:val="004B3AB0"/>
    <w:rsid w:val="004B3D78"/>
    <w:rsid w:val="004B446F"/>
    <w:rsid w:val="004B448B"/>
    <w:rsid w:val="004B49A2"/>
    <w:rsid w:val="004B4E1F"/>
    <w:rsid w:val="004B51E8"/>
    <w:rsid w:val="004B54B3"/>
    <w:rsid w:val="004B5762"/>
    <w:rsid w:val="004B5857"/>
    <w:rsid w:val="004B5C62"/>
    <w:rsid w:val="004B5EDB"/>
    <w:rsid w:val="004B5F79"/>
    <w:rsid w:val="004B5F89"/>
    <w:rsid w:val="004B665E"/>
    <w:rsid w:val="004B6810"/>
    <w:rsid w:val="004B737A"/>
    <w:rsid w:val="004B7E2C"/>
    <w:rsid w:val="004C041E"/>
    <w:rsid w:val="004C0EEC"/>
    <w:rsid w:val="004C1081"/>
    <w:rsid w:val="004C10CF"/>
    <w:rsid w:val="004C1496"/>
    <w:rsid w:val="004C17C7"/>
    <w:rsid w:val="004C1B89"/>
    <w:rsid w:val="004C1DBD"/>
    <w:rsid w:val="004C1E0C"/>
    <w:rsid w:val="004C1EBE"/>
    <w:rsid w:val="004C2ACE"/>
    <w:rsid w:val="004C2EDA"/>
    <w:rsid w:val="004C2F7E"/>
    <w:rsid w:val="004C2FF0"/>
    <w:rsid w:val="004C325D"/>
    <w:rsid w:val="004C3C66"/>
    <w:rsid w:val="004C3C97"/>
    <w:rsid w:val="004C4451"/>
    <w:rsid w:val="004C451C"/>
    <w:rsid w:val="004C4715"/>
    <w:rsid w:val="004C4828"/>
    <w:rsid w:val="004C4B6C"/>
    <w:rsid w:val="004C4C8C"/>
    <w:rsid w:val="004C559E"/>
    <w:rsid w:val="004C56A6"/>
    <w:rsid w:val="004C5F09"/>
    <w:rsid w:val="004C5F29"/>
    <w:rsid w:val="004C608D"/>
    <w:rsid w:val="004C6113"/>
    <w:rsid w:val="004C6548"/>
    <w:rsid w:val="004C6932"/>
    <w:rsid w:val="004C7109"/>
    <w:rsid w:val="004C762C"/>
    <w:rsid w:val="004C7EA2"/>
    <w:rsid w:val="004D0181"/>
    <w:rsid w:val="004D047A"/>
    <w:rsid w:val="004D04DB"/>
    <w:rsid w:val="004D087A"/>
    <w:rsid w:val="004D08CD"/>
    <w:rsid w:val="004D0B35"/>
    <w:rsid w:val="004D0C4A"/>
    <w:rsid w:val="004D100A"/>
    <w:rsid w:val="004D1485"/>
    <w:rsid w:val="004D18BF"/>
    <w:rsid w:val="004D1B81"/>
    <w:rsid w:val="004D1C28"/>
    <w:rsid w:val="004D1CDA"/>
    <w:rsid w:val="004D22D2"/>
    <w:rsid w:val="004D334C"/>
    <w:rsid w:val="004D40BF"/>
    <w:rsid w:val="004D429E"/>
    <w:rsid w:val="004D492E"/>
    <w:rsid w:val="004D49C7"/>
    <w:rsid w:val="004D4F5F"/>
    <w:rsid w:val="004D5015"/>
    <w:rsid w:val="004D5310"/>
    <w:rsid w:val="004D53DA"/>
    <w:rsid w:val="004D6889"/>
    <w:rsid w:val="004D6CD3"/>
    <w:rsid w:val="004D73B1"/>
    <w:rsid w:val="004D7935"/>
    <w:rsid w:val="004D7F99"/>
    <w:rsid w:val="004E0282"/>
    <w:rsid w:val="004E0C7B"/>
    <w:rsid w:val="004E1169"/>
    <w:rsid w:val="004E129A"/>
    <w:rsid w:val="004E13E1"/>
    <w:rsid w:val="004E1832"/>
    <w:rsid w:val="004E18D7"/>
    <w:rsid w:val="004E1F73"/>
    <w:rsid w:val="004E20C8"/>
    <w:rsid w:val="004E2105"/>
    <w:rsid w:val="004E2267"/>
    <w:rsid w:val="004E3272"/>
    <w:rsid w:val="004E3D29"/>
    <w:rsid w:val="004E3FA8"/>
    <w:rsid w:val="004E4386"/>
    <w:rsid w:val="004E4562"/>
    <w:rsid w:val="004E4828"/>
    <w:rsid w:val="004E4B05"/>
    <w:rsid w:val="004E4D80"/>
    <w:rsid w:val="004E5062"/>
    <w:rsid w:val="004E5316"/>
    <w:rsid w:val="004E5496"/>
    <w:rsid w:val="004E5697"/>
    <w:rsid w:val="004E59CA"/>
    <w:rsid w:val="004E5A7E"/>
    <w:rsid w:val="004E5A8C"/>
    <w:rsid w:val="004E5A90"/>
    <w:rsid w:val="004E5FE9"/>
    <w:rsid w:val="004E6036"/>
    <w:rsid w:val="004E6195"/>
    <w:rsid w:val="004E64CF"/>
    <w:rsid w:val="004E6525"/>
    <w:rsid w:val="004E6DD8"/>
    <w:rsid w:val="004E6E3C"/>
    <w:rsid w:val="004E6E95"/>
    <w:rsid w:val="004E73BB"/>
    <w:rsid w:val="004E75E8"/>
    <w:rsid w:val="004F00D3"/>
    <w:rsid w:val="004F0631"/>
    <w:rsid w:val="004F090E"/>
    <w:rsid w:val="004F09A8"/>
    <w:rsid w:val="004F0B7E"/>
    <w:rsid w:val="004F0C15"/>
    <w:rsid w:val="004F1228"/>
    <w:rsid w:val="004F1347"/>
    <w:rsid w:val="004F154D"/>
    <w:rsid w:val="004F188B"/>
    <w:rsid w:val="004F18A7"/>
    <w:rsid w:val="004F207B"/>
    <w:rsid w:val="004F22E5"/>
    <w:rsid w:val="004F26FB"/>
    <w:rsid w:val="004F2A6E"/>
    <w:rsid w:val="004F3D67"/>
    <w:rsid w:val="004F3F13"/>
    <w:rsid w:val="004F4789"/>
    <w:rsid w:val="004F4C25"/>
    <w:rsid w:val="004F5381"/>
    <w:rsid w:val="004F5EE6"/>
    <w:rsid w:val="004F64B2"/>
    <w:rsid w:val="004F6521"/>
    <w:rsid w:val="004F69A6"/>
    <w:rsid w:val="004F73A5"/>
    <w:rsid w:val="00500048"/>
    <w:rsid w:val="00500544"/>
    <w:rsid w:val="00500A22"/>
    <w:rsid w:val="00500BC2"/>
    <w:rsid w:val="00500D79"/>
    <w:rsid w:val="00500DBD"/>
    <w:rsid w:val="0050179B"/>
    <w:rsid w:val="00501C6A"/>
    <w:rsid w:val="00502B41"/>
    <w:rsid w:val="00502EAB"/>
    <w:rsid w:val="00502EF7"/>
    <w:rsid w:val="00502F94"/>
    <w:rsid w:val="00503496"/>
    <w:rsid w:val="005035FA"/>
    <w:rsid w:val="0050363D"/>
    <w:rsid w:val="00503998"/>
    <w:rsid w:val="0050415B"/>
    <w:rsid w:val="0050469F"/>
    <w:rsid w:val="00504917"/>
    <w:rsid w:val="005049E4"/>
    <w:rsid w:val="00504AD8"/>
    <w:rsid w:val="00504CC7"/>
    <w:rsid w:val="00504DA1"/>
    <w:rsid w:val="00504E03"/>
    <w:rsid w:val="00504F84"/>
    <w:rsid w:val="00505054"/>
    <w:rsid w:val="005051EC"/>
    <w:rsid w:val="005054F0"/>
    <w:rsid w:val="005054F6"/>
    <w:rsid w:val="00505958"/>
    <w:rsid w:val="00506389"/>
    <w:rsid w:val="005063F1"/>
    <w:rsid w:val="00506986"/>
    <w:rsid w:val="005069C9"/>
    <w:rsid w:val="00506AD0"/>
    <w:rsid w:val="00506D3F"/>
    <w:rsid w:val="00507094"/>
    <w:rsid w:val="005070C0"/>
    <w:rsid w:val="0050722A"/>
    <w:rsid w:val="0050781F"/>
    <w:rsid w:val="00507FDB"/>
    <w:rsid w:val="0051098B"/>
    <w:rsid w:val="00510F78"/>
    <w:rsid w:val="0051135B"/>
    <w:rsid w:val="00511387"/>
    <w:rsid w:val="00511E68"/>
    <w:rsid w:val="00511FDC"/>
    <w:rsid w:val="00512065"/>
    <w:rsid w:val="0051240D"/>
    <w:rsid w:val="0051337C"/>
    <w:rsid w:val="00513514"/>
    <w:rsid w:val="00513978"/>
    <w:rsid w:val="005139BF"/>
    <w:rsid w:val="00513B7C"/>
    <w:rsid w:val="00513E84"/>
    <w:rsid w:val="0051460F"/>
    <w:rsid w:val="00514734"/>
    <w:rsid w:val="00514A63"/>
    <w:rsid w:val="00514B05"/>
    <w:rsid w:val="00514C3E"/>
    <w:rsid w:val="005152BA"/>
    <w:rsid w:val="00515624"/>
    <w:rsid w:val="00516014"/>
    <w:rsid w:val="00516546"/>
    <w:rsid w:val="005166DF"/>
    <w:rsid w:val="005170E2"/>
    <w:rsid w:val="00517443"/>
    <w:rsid w:val="005174E1"/>
    <w:rsid w:val="005178BA"/>
    <w:rsid w:val="00517BC8"/>
    <w:rsid w:val="005205A8"/>
    <w:rsid w:val="005206F4"/>
    <w:rsid w:val="005208F0"/>
    <w:rsid w:val="00520A07"/>
    <w:rsid w:val="00520ACC"/>
    <w:rsid w:val="00520D00"/>
    <w:rsid w:val="00520F03"/>
    <w:rsid w:val="00521038"/>
    <w:rsid w:val="00521112"/>
    <w:rsid w:val="00521C5B"/>
    <w:rsid w:val="00522AB7"/>
    <w:rsid w:val="005239D9"/>
    <w:rsid w:val="00523F0C"/>
    <w:rsid w:val="00524063"/>
    <w:rsid w:val="005240E7"/>
    <w:rsid w:val="0052423B"/>
    <w:rsid w:val="0052443C"/>
    <w:rsid w:val="005244AE"/>
    <w:rsid w:val="005249B9"/>
    <w:rsid w:val="00524B6D"/>
    <w:rsid w:val="00524C4A"/>
    <w:rsid w:val="00524E16"/>
    <w:rsid w:val="00524E80"/>
    <w:rsid w:val="00524F5F"/>
    <w:rsid w:val="0052540E"/>
    <w:rsid w:val="00526699"/>
    <w:rsid w:val="00526DD6"/>
    <w:rsid w:val="00527174"/>
    <w:rsid w:val="005275D2"/>
    <w:rsid w:val="0052764D"/>
    <w:rsid w:val="00527FF6"/>
    <w:rsid w:val="00530D21"/>
    <w:rsid w:val="00530DA4"/>
    <w:rsid w:val="005312CA"/>
    <w:rsid w:val="005313DE"/>
    <w:rsid w:val="00531973"/>
    <w:rsid w:val="00531BC6"/>
    <w:rsid w:val="00531CB8"/>
    <w:rsid w:val="0053216E"/>
    <w:rsid w:val="00532368"/>
    <w:rsid w:val="0053263D"/>
    <w:rsid w:val="005331FE"/>
    <w:rsid w:val="00533417"/>
    <w:rsid w:val="00533539"/>
    <w:rsid w:val="0053362C"/>
    <w:rsid w:val="00533EE1"/>
    <w:rsid w:val="0053416F"/>
    <w:rsid w:val="00534256"/>
    <w:rsid w:val="0053431E"/>
    <w:rsid w:val="0053432E"/>
    <w:rsid w:val="0053456A"/>
    <w:rsid w:val="0053465D"/>
    <w:rsid w:val="00534890"/>
    <w:rsid w:val="0053491F"/>
    <w:rsid w:val="00534C62"/>
    <w:rsid w:val="005356FC"/>
    <w:rsid w:val="005357D8"/>
    <w:rsid w:val="00535960"/>
    <w:rsid w:val="00535D70"/>
    <w:rsid w:val="0053664A"/>
    <w:rsid w:val="00537069"/>
    <w:rsid w:val="0053731F"/>
    <w:rsid w:val="00537918"/>
    <w:rsid w:val="00537B2B"/>
    <w:rsid w:val="00537B88"/>
    <w:rsid w:val="00540905"/>
    <w:rsid w:val="00540BAF"/>
    <w:rsid w:val="00540E61"/>
    <w:rsid w:val="00541041"/>
    <w:rsid w:val="00541F40"/>
    <w:rsid w:val="005427E1"/>
    <w:rsid w:val="00542B06"/>
    <w:rsid w:val="005430CD"/>
    <w:rsid w:val="005434A5"/>
    <w:rsid w:val="00543A33"/>
    <w:rsid w:val="00543A65"/>
    <w:rsid w:val="0054435F"/>
    <w:rsid w:val="00544472"/>
    <w:rsid w:val="005446C8"/>
    <w:rsid w:val="00544978"/>
    <w:rsid w:val="00544DCB"/>
    <w:rsid w:val="0054517E"/>
    <w:rsid w:val="005451E2"/>
    <w:rsid w:val="005456E3"/>
    <w:rsid w:val="0054617B"/>
    <w:rsid w:val="00546888"/>
    <w:rsid w:val="00546DC1"/>
    <w:rsid w:val="00546E52"/>
    <w:rsid w:val="00547775"/>
    <w:rsid w:val="00547A8F"/>
    <w:rsid w:val="00547AE7"/>
    <w:rsid w:val="00547EAB"/>
    <w:rsid w:val="00547EDD"/>
    <w:rsid w:val="005509A4"/>
    <w:rsid w:val="00550CDA"/>
    <w:rsid w:val="0055131B"/>
    <w:rsid w:val="0055189D"/>
    <w:rsid w:val="00551993"/>
    <w:rsid w:val="00552AC0"/>
    <w:rsid w:val="00552B65"/>
    <w:rsid w:val="00552B8F"/>
    <w:rsid w:val="00552FBC"/>
    <w:rsid w:val="00553D43"/>
    <w:rsid w:val="00554585"/>
    <w:rsid w:val="005547F1"/>
    <w:rsid w:val="005548B7"/>
    <w:rsid w:val="00554996"/>
    <w:rsid w:val="00554C4A"/>
    <w:rsid w:val="00554EE4"/>
    <w:rsid w:val="00555744"/>
    <w:rsid w:val="00555956"/>
    <w:rsid w:val="005562CF"/>
    <w:rsid w:val="005564AF"/>
    <w:rsid w:val="00556B17"/>
    <w:rsid w:val="00556BC4"/>
    <w:rsid w:val="005579C9"/>
    <w:rsid w:val="00560314"/>
    <w:rsid w:val="005604CB"/>
    <w:rsid w:val="0056085E"/>
    <w:rsid w:val="00560D74"/>
    <w:rsid w:val="00561BE5"/>
    <w:rsid w:val="00561D18"/>
    <w:rsid w:val="00561EA1"/>
    <w:rsid w:val="00561F8E"/>
    <w:rsid w:val="0056216A"/>
    <w:rsid w:val="005622D6"/>
    <w:rsid w:val="005627FB"/>
    <w:rsid w:val="00562DB5"/>
    <w:rsid w:val="00562FF9"/>
    <w:rsid w:val="00563501"/>
    <w:rsid w:val="005636F8"/>
    <w:rsid w:val="005643E6"/>
    <w:rsid w:val="005653E7"/>
    <w:rsid w:val="00565435"/>
    <w:rsid w:val="00565646"/>
    <w:rsid w:val="005663AD"/>
    <w:rsid w:val="005664E4"/>
    <w:rsid w:val="00566561"/>
    <w:rsid w:val="005668D0"/>
    <w:rsid w:val="00566A26"/>
    <w:rsid w:val="00566A38"/>
    <w:rsid w:val="00567296"/>
    <w:rsid w:val="00567536"/>
    <w:rsid w:val="00567846"/>
    <w:rsid w:val="00567CA2"/>
    <w:rsid w:val="0056AC18"/>
    <w:rsid w:val="005702DB"/>
    <w:rsid w:val="00570315"/>
    <w:rsid w:val="00570516"/>
    <w:rsid w:val="0057051F"/>
    <w:rsid w:val="005705FF"/>
    <w:rsid w:val="00570CA5"/>
    <w:rsid w:val="00570D59"/>
    <w:rsid w:val="00571477"/>
    <w:rsid w:val="00571716"/>
    <w:rsid w:val="00571728"/>
    <w:rsid w:val="00571C81"/>
    <w:rsid w:val="00571D75"/>
    <w:rsid w:val="00572281"/>
    <w:rsid w:val="00572408"/>
    <w:rsid w:val="00572C32"/>
    <w:rsid w:val="00572C60"/>
    <w:rsid w:val="00572FC8"/>
    <w:rsid w:val="0057376D"/>
    <w:rsid w:val="00573CBF"/>
    <w:rsid w:val="00573D9C"/>
    <w:rsid w:val="00574050"/>
    <w:rsid w:val="005744D2"/>
    <w:rsid w:val="0057553F"/>
    <w:rsid w:val="00575FB1"/>
    <w:rsid w:val="0057641E"/>
    <w:rsid w:val="0057658F"/>
    <w:rsid w:val="00576661"/>
    <w:rsid w:val="00576B25"/>
    <w:rsid w:val="00576B5D"/>
    <w:rsid w:val="00576D59"/>
    <w:rsid w:val="00576E90"/>
    <w:rsid w:val="0057704E"/>
    <w:rsid w:val="0057748A"/>
    <w:rsid w:val="00577982"/>
    <w:rsid w:val="00577B60"/>
    <w:rsid w:val="00577EAF"/>
    <w:rsid w:val="00580725"/>
    <w:rsid w:val="0058081D"/>
    <w:rsid w:val="005808C0"/>
    <w:rsid w:val="00580E3F"/>
    <w:rsid w:val="00580EF8"/>
    <w:rsid w:val="005815C2"/>
    <w:rsid w:val="00581A42"/>
    <w:rsid w:val="005822EB"/>
    <w:rsid w:val="0058265D"/>
    <w:rsid w:val="00582A7A"/>
    <w:rsid w:val="00582B0E"/>
    <w:rsid w:val="00583309"/>
    <w:rsid w:val="0058334F"/>
    <w:rsid w:val="0058349D"/>
    <w:rsid w:val="005834AF"/>
    <w:rsid w:val="00583A10"/>
    <w:rsid w:val="00583CF6"/>
    <w:rsid w:val="00583F22"/>
    <w:rsid w:val="00584870"/>
    <w:rsid w:val="00584D28"/>
    <w:rsid w:val="00584F63"/>
    <w:rsid w:val="005852DD"/>
    <w:rsid w:val="00585B1D"/>
    <w:rsid w:val="005864F0"/>
    <w:rsid w:val="0058654C"/>
    <w:rsid w:val="00587426"/>
    <w:rsid w:val="005876B9"/>
    <w:rsid w:val="00587883"/>
    <w:rsid w:val="00587A4C"/>
    <w:rsid w:val="0059020F"/>
    <w:rsid w:val="0059024F"/>
    <w:rsid w:val="005903F6"/>
    <w:rsid w:val="0059046C"/>
    <w:rsid w:val="00590787"/>
    <w:rsid w:val="00590D4C"/>
    <w:rsid w:val="00590E85"/>
    <w:rsid w:val="00590EED"/>
    <w:rsid w:val="0059100D"/>
    <w:rsid w:val="005910B9"/>
    <w:rsid w:val="005911FC"/>
    <w:rsid w:val="0059174F"/>
    <w:rsid w:val="00591F70"/>
    <w:rsid w:val="0059209C"/>
    <w:rsid w:val="005921B3"/>
    <w:rsid w:val="0059227E"/>
    <w:rsid w:val="00592585"/>
    <w:rsid w:val="00592598"/>
    <w:rsid w:val="00592E8B"/>
    <w:rsid w:val="005933AA"/>
    <w:rsid w:val="00593649"/>
    <w:rsid w:val="00593DE7"/>
    <w:rsid w:val="00593E0E"/>
    <w:rsid w:val="00594046"/>
    <w:rsid w:val="005947A9"/>
    <w:rsid w:val="00594891"/>
    <w:rsid w:val="00594CCB"/>
    <w:rsid w:val="005951C9"/>
    <w:rsid w:val="005956B0"/>
    <w:rsid w:val="00595779"/>
    <w:rsid w:val="0059601B"/>
    <w:rsid w:val="00596362"/>
    <w:rsid w:val="0059650A"/>
    <w:rsid w:val="00596DA4"/>
    <w:rsid w:val="00596DDB"/>
    <w:rsid w:val="00596EE7"/>
    <w:rsid w:val="0059707B"/>
    <w:rsid w:val="0059768E"/>
    <w:rsid w:val="00597B62"/>
    <w:rsid w:val="005A0FC1"/>
    <w:rsid w:val="005A1068"/>
    <w:rsid w:val="005A14C6"/>
    <w:rsid w:val="005A1978"/>
    <w:rsid w:val="005A1BA8"/>
    <w:rsid w:val="005A1FA6"/>
    <w:rsid w:val="005A2CA3"/>
    <w:rsid w:val="005A336A"/>
    <w:rsid w:val="005A37F0"/>
    <w:rsid w:val="005A39A0"/>
    <w:rsid w:val="005A42D2"/>
    <w:rsid w:val="005A4A31"/>
    <w:rsid w:val="005A4B52"/>
    <w:rsid w:val="005A4DA0"/>
    <w:rsid w:val="005A4DE8"/>
    <w:rsid w:val="005A58B5"/>
    <w:rsid w:val="005A5FFF"/>
    <w:rsid w:val="005A6159"/>
    <w:rsid w:val="005A6B7B"/>
    <w:rsid w:val="005A6CA6"/>
    <w:rsid w:val="005A6D97"/>
    <w:rsid w:val="005A6F97"/>
    <w:rsid w:val="005A721D"/>
    <w:rsid w:val="005A7368"/>
    <w:rsid w:val="005A7A3C"/>
    <w:rsid w:val="005A7AA5"/>
    <w:rsid w:val="005A7B84"/>
    <w:rsid w:val="005A7FFC"/>
    <w:rsid w:val="005B03A1"/>
    <w:rsid w:val="005B09AC"/>
    <w:rsid w:val="005B0A4B"/>
    <w:rsid w:val="005B0C7D"/>
    <w:rsid w:val="005B0E2A"/>
    <w:rsid w:val="005B152F"/>
    <w:rsid w:val="005B18A8"/>
    <w:rsid w:val="005B1B8C"/>
    <w:rsid w:val="005B1D95"/>
    <w:rsid w:val="005B220B"/>
    <w:rsid w:val="005B2A7C"/>
    <w:rsid w:val="005B2CA9"/>
    <w:rsid w:val="005B32DF"/>
    <w:rsid w:val="005B332E"/>
    <w:rsid w:val="005B33A4"/>
    <w:rsid w:val="005B3792"/>
    <w:rsid w:val="005B3C2B"/>
    <w:rsid w:val="005B3C56"/>
    <w:rsid w:val="005B3E16"/>
    <w:rsid w:val="005B3F84"/>
    <w:rsid w:val="005B4610"/>
    <w:rsid w:val="005B470B"/>
    <w:rsid w:val="005B4C0F"/>
    <w:rsid w:val="005B4DB5"/>
    <w:rsid w:val="005B4F4C"/>
    <w:rsid w:val="005B59FB"/>
    <w:rsid w:val="005B5D4A"/>
    <w:rsid w:val="005B6055"/>
    <w:rsid w:val="005B63CB"/>
    <w:rsid w:val="005B6604"/>
    <w:rsid w:val="005B6619"/>
    <w:rsid w:val="005B6E5C"/>
    <w:rsid w:val="005B6F13"/>
    <w:rsid w:val="005B7501"/>
    <w:rsid w:val="005B7901"/>
    <w:rsid w:val="005B7B6F"/>
    <w:rsid w:val="005C00A9"/>
    <w:rsid w:val="005C025C"/>
    <w:rsid w:val="005C0357"/>
    <w:rsid w:val="005C090C"/>
    <w:rsid w:val="005C1825"/>
    <w:rsid w:val="005C1FF6"/>
    <w:rsid w:val="005C20A4"/>
    <w:rsid w:val="005C2228"/>
    <w:rsid w:val="005C2410"/>
    <w:rsid w:val="005C24FB"/>
    <w:rsid w:val="005C28B9"/>
    <w:rsid w:val="005C28BC"/>
    <w:rsid w:val="005C2951"/>
    <w:rsid w:val="005C2CE3"/>
    <w:rsid w:val="005C3236"/>
    <w:rsid w:val="005C3C9B"/>
    <w:rsid w:val="005C4432"/>
    <w:rsid w:val="005C46BA"/>
    <w:rsid w:val="005C4DEF"/>
    <w:rsid w:val="005C501C"/>
    <w:rsid w:val="005C5529"/>
    <w:rsid w:val="005C576D"/>
    <w:rsid w:val="005C6B0E"/>
    <w:rsid w:val="005C6FF4"/>
    <w:rsid w:val="005C73EE"/>
    <w:rsid w:val="005C7630"/>
    <w:rsid w:val="005C7879"/>
    <w:rsid w:val="005D06BC"/>
    <w:rsid w:val="005D0EBB"/>
    <w:rsid w:val="005D1EB4"/>
    <w:rsid w:val="005D2130"/>
    <w:rsid w:val="005D2603"/>
    <w:rsid w:val="005D2805"/>
    <w:rsid w:val="005D293E"/>
    <w:rsid w:val="005D2993"/>
    <w:rsid w:val="005D2ABD"/>
    <w:rsid w:val="005D2F3B"/>
    <w:rsid w:val="005D3127"/>
    <w:rsid w:val="005D3623"/>
    <w:rsid w:val="005D3CB4"/>
    <w:rsid w:val="005D3D30"/>
    <w:rsid w:val="005D41A8"/>
    <w:rsid w:val="005D443D"/>
    <w:rsid w:val="005D459F"/>
    <w:rsid w:val="005D491B"/>
    <w:rsid w:val="005D515A"/>
    <w:rsid w:val="005D5253"/>
    <w:rsid w:val="005D5692"/>
    <w:rsid w:val="005D5BDE"/>
    <w:rsid w:val="005D5F78"/>
    <w:rsid w:val="005D6040"/>
    <w:rsid w:val="005D61D5"/>
    <w:rsid w:val="005D62DB"/>
    <w:rsid w:val="005D65A6"/>
    <w:rsid w:val="005D6F02"/>
    <w:rsid w:val="005D71D4"/>
    <w:rsid w:val="005D7787"/>
    <w:rsid w:val="005D7FD6"/>
    <w:rsid w:val="005E0256"/>
    <w:rsid w:val="005E02F9"/>
    <w:rsid w:val="005E087A"/>
    <w:rsid w:val="005E1277"/>
    <w:rsid w:val="005E1A01"/>
    <w:rsid w:val="005E1D1E"/>
    <w:rsid w:val="005E1DB0"/>
    <w:rsid w:val="005E20E7"/>
    <w:rsid w:val="005E2B0F"/>
    <w:rsid w:val="005E2E35"/>
    <w:rsid w:val="005E3115"/>
    <w:rsid w:val="005E3812"/>
    <w:rsid w:val="005E3A85"/>
    <w:rsid w:val="005E4416"/>
    <w:rsid w:val="005E4558"/>
    <w:rsid w:val="005E49EB"/>
    <w:rsid w:val="005E4C25"/>
    <w:rsid w:val="005E4D57"/>
    <w:rsid w:val="005E4FB1"/>
    <w:rsid w:val="005E5D92"/>
    <w:rsid w:val="005E5DCE"/>
    <w:rsid w:val="005E5FDF"/>
    <w:rsid w:val="005E6212"/>
    <w:rsid w:val="005E6814"/>
    <w:rsid w:val="005E6A40"/>
    <w:rsid w:val="005E74F8"/>
    <w:rsid w:val="005E778B"/>
    <w:rsid w:val="005E7CBC"/>
    <w:rsid w:val="005F05D8"/>
    <w:rsid w:val="005F097A"/>
    <w:rsid w:val="005F09F4"/>
    <w:rsid w:val="005F0D69"/>
    <w:rsid w:val="005F1359"/>
    <w:rsid w:val="005F16C6"/>
    <w:rsid w:val="005F1A6A"/>
    <w:rsid w:val="005F1C9F"/>
    <w:rsid w:val="005F20F8"/>
    <w:rsid w:val="005F3288"/>
    <w:rsid w:val="005F344B"/>
    <w:rsid w:val="005F3471"/>
    <w:rsid w:val="005F34D1"/>
    <w:rsid w:val="005F3826"/>
    <w:rsid w:val="005F393C"/>
    <w:rsid w:val="005F3CC0"/>
    <w:rsid w:val="005F3E03"/>
    <w:rsid w:val="005F3E04"/>
    <w:rsid w:val="005F4024"/>
    <w:rsid w:val="005F413F"/>
    <w:rsid w:val="005F4792"/>
    <w:rsid w:val="005F48D7"/>
    <w:rsid w:val="005F4B2A"/>
    <w:rsid w:val="005F4CDD"/>
    <w:rsid w:val="005F52A3"/>
    <w:rsid w:val="005F52A7"/>
    <w:rsid w:val="005F5395"/>
    <w:rsid w:val="005F5683"/>
    <w:rsid w:val="005F5984"/>
    <w:rsid w:val="005F5ACC"/>
    <w:rsid w:val="005F64B5"/>
    <w:rsid w:val="005F6ABA"/>
    <w:rsid w:val="005F7104"/>
    <w:rsid w:val="005F75BC"/>
    <w:rsid w:val="005F7A8F"/>
    <w:rsid w:val="005F7CE0"/>
    <w:rsid w:val="005F7E46"/>
    <w:rsid w:val="00600329"/>
    <w:rsid w:val="00600CAB"/>
    <w:rsid w:val="00600F40"/>
    <w:rsid w:val="00601103"/>
    <w:rsid w:val="0060121E"/>
    <w:rsid w:val="00601263"/>
    <w:rsid w:val="00601B77"/>
    <w:rsid w:val="00601BA1"/>
    <w:rsid w:val="00601E0E"/>
    <w:rsid w:val="00602626"/>
    <w:rsid w:val="00602759"/>
    <w:rsid w:val="00602A93"/>
    <w:rsid w:val="006035EE"/>
    <w:rsid w:val="00603E1E"/>
    <w:rsid w:val="00603ECB"/>
    <w:rsid w:val="006042DD"/>
    <w:rsid w:val="006045A7"/>
    <w:rsid w:val="00604854"/>
    <w:rsid w:val="00604D1A"/>
    <w:rsid w:val="00604E0D"/>
    <w:rsid w:val="0060565A"/>
    <w:rsid w:val="00605899"/>
    <w:rsid w:val="00605AF9"/>
    <w:rsid w:val="00605EC1"/>
    <w:rsid w:val="006062C5"/>
    <w:rsid w:val="006066B6"/>
    <w:rsid w:val="00606D44"/>
    <w:rsid w:val="006070B8"/>
    <w:rsid w:val="006071F4"/>
    <w:rsid w:val="0060740E"/>
    <w:rsid w:val="00607419"/>
    <w:rsid w:val="00607929"/>
    <w:rsid w:val="00607BDB"/>
    <w:rsid w:val="00607C1D"/>
    <w:rsid w:val="006104A2"/>
    <w:rsid w:val="00610B0C"/>
    <w:rsid w:val="006111E9"/>
    <w:rsid w:val="00611240"/>
    <w:rsid w:val="00611455"/>
    <w:rsid w:val="0061180B"/>
    <w:rsid w:val="0061197F"/>
    <w:rsid w:val="00611AA5"/>
    <w:rsid w:val="006125CA"/>
    <w:rsid w:val="006127AF"/>
    <w:rsid w:val="006127F9"/>
    <w:rsid w:val="00612A56"/>
    <w:rsid w:val="00612C5C"/>
    <w:rsid w:val="00612DEC"/>
    <w:rsid w:val="00613777"/>
    <w:rsid w:val="00613992"/>
    <w:rsid w:val="00613C09"/>
    <w:rsid w:val="00613E62"/>
    <w:rsid w:val="0061409E"/>
    <w:rsid w:val="006148F0"/>
    <w:rsid w:val="00614CA8"/>
    <w:rsid w:val="00614F0D"/>
    <w:rsid w:val="0061521E"/>
    <w:rsid w:val="00615D5D"/>
    <w:rsid w:val="00615FE7"/>
    <w:rsid w:val="00616823"/>
    <w:rsid w:val="00616EC5"/>
    <w:rsid w:val="00616F0B"/>
    <w:rsid w:val="0061741E"/>
    <w:rsid w:val="00617E85"/>
    <w:rsid w:val="006201A9"/>
    <w:rsid w:val="006205B2"/>
    <w:rsid w:val="00620702"/>
    <w:rsid w:val="00620793"/>
    <w:rsid w:val="00620910"/>
    <w:rsid w:val="006209E7"/>
    <w:rsid w:val="00620A56"/>
    <w:rsid w:val="00620A5B"/>
    <w:rsid w:val="006216C5"/>
    <w:rsid w:val="00621788"/>
    <w:rsid w:val="00621AAF"/>
    <w:rsid w:val="00621FA6"/>
    <w:rsid w:val="006220A8"/>
    <w:rsid w:val="006224FF"/>
    <w:rsid w:val="00622A08"/>
    <w:rsid w:val="00622A1B"/>
    <w:rsid w:val="00622CFA"/>
    <w:rsid w:val="00623246"/>
    <w:rsid w:val="00623823"/>
    <w:rsid w:val="0062432C"/>
    <w:rsid w:val="00624938"/>
    <w:rsid w:val="006256C2"/>
    <w:rsid w:val="00625730"/>
    <w:rsid w:val="006259BD"/>
    <w:rsid w:val="006259FA"/>
    <w:rsid w:val="00625BB3"/>
    <w:rsid w:val="00625D20"/>
    <w:rsid w:val="00626448"/>
    <w:rsid w:val="00626C33"/>
    <w:rsid w:val="00626D20"/>
    <w:rsid w:val="006270E6"/>
    <w:rsid w:val="0062734B"/>
    <w:rsid w:val="00627415"/>
    <w:rsid w:val="0062793B"/>
    <w:rsid w:val="006301FB"/>
    <w:rsid w:val="0063073D"/>
    <w:rsid w:val="00630E77"/>
    <w:rsid w:val="006312BA"/>
    <w:rsid w:val="00631416"/>
    <w:rsid w:val="006317EF"/>
    <w:rsid w:val="00631C23"/>
    <w:rsid w:val="00631F55"/>
    <w:rsid w:val="00632FAA"/>
    <w:rsid w:val="0063328B"/>
    <w:rsid w:val="0063339A"/>
    <w:rsid w:val="006333DF"/>
    <w:rsid w:val="006336AA"/>
    <w:rsid w:val="006338EC"/>
    <w:rsid w:val="00633908"/>
    <w:rsid w:val="00633D7C"/>
    <w:rsid w:val="006345CC"/>
    <w:rsid w:val="006346A8"/>
    <w:rsid w:val="00634973"/>
    <w:rsid w:val="00634B18"/>
    <w:rsid w:val="00635253"/>
    <w:rsid w:val="006352D6"/>
    <w:rsid w:val="00635802"/>
    <w:rsid w:val="00635917"/>
    <w:rsid w:val="00635B05"/>
    <w:rsid w:val="00635C5D"/>
    <w:rsid w:val="00635CC4"/>
    <w:rsid w:val="006366B4"/>
    <w:rsid w:val="0063679E"/>
    <w:rsid w:val="006369AC"/>
    <w:rsid w:val="006369E9"/>
    <w:rsid w:val="00636BC6"/>
    <w:rsid w:val="00637327"/>
    <w:rsid w:val="0063770E"/>
    <w:rsid w:val="00637C76"/>
    <w:rsid w:val="00637CA2"/>
    <w:rsid w:val="00637CB4"/>
    <w:rsid w:val="00637E02"/>
    <w:rsid w:val="00640775"/>
    <w:rsid w:val="006407CA"/>
    <w:rsid w:val="00640956"/>
    <w:rsid w:val="00640D26"/>
    <w:rsid w:val="006416EA"/>
    <w:rsid w:val="006425B5"/>
    <w:rsid w:val="00642941"/>
    <w:rsid w:val="00642E6C"/>
    <w:rsid w:val="00642EEA"/>
    <w:rsid w:val="006433AD"/>
    <w:rsid w:val="00643664"/>
    <w:rsid w:val="00643770"/>
    <w:rsid w:val="006437EF"/>
    <w:rsid w:val="00643EEE"/>
    <w:rsid w:val="006440A9"/>
    <w:rsid w:val="006443BE"/>
    <w:rsid w:val="00644CDC"/>
    <w:rsid w:val="00644E3C"/>
    <w:rsid w:val="00645F9C"/>
    <w:rsid w:val="00646350"/>
    <w:rsid w:val="00646A40"/>
    <w:rsid w:val="00647005"/>
    <w:rsid w:val="006473EE"/>
    <w:rsid w:val="0064786A"/>
    <w:rsid w:val="006478AD"/>
    <w:rsid w:val="006500DF"/>
    <w:rsid w:val="00650922"/>
    <w:rsid w:val="00651E51"/>
    <w:rsid w:val="006520A1"/>
    <w:rsid w:val="006524C4"/>
    <w:rsid w:val="006527F6"/>
    <w:rsid w:val="0065298C"/>
    <w:rsid w:val="0065299E"/>
    <w:rsid w:val="00652A0F"/>
    <w:rsid w:val="00652D07"/>
    <w:rsid w:val="00652D8F"/>
    <w:rsid w:val="00652DE6"/>
    <w:rsid w:val="00652EB1"/>
    <w:rsid w:val="006534E3"/>
    <w:rsid w:val="006535E7"/>
    <w:rsid w:val="0065380F"/>
    <w:rsid w:val="00653DCD"/>
    <w:rsid w:val="00653E56"/>
    <w:rsid w:val="00653FB3"/>
    <w:rsid w:val="0065441F"/>
    <w:rsid w:val="00654521"/>
    <w:rsid w:val="006547E9"/>
    <w:rsid w:val="006547F9"/>
    <w:rsid w:val="0065481F"/>
    <w:rsid w:val="00654B63"/>
    <w:rsid w:val="00654D1C"/>
    <w:rsid w:val="0065518F"/>
    <w:rsid w:val="00655759"/>
    <w:rsid w:val="00655901"/>
    <w:rsid w:val="00655967"/>
    <w:rsid w:val="00655CE0"/>
    <w:rsid w:val="00656288"/>
    <w:rsid w:val="00656C56"/>
    <w:rsid w:val="006575B8"/>
    <w:rsid w:val="006577A8"/>
    <w:rsid w:val="00657E35"/>
    <w:rsid w:val="00657E55"/>
    <w:rsid w:val="00657EC9"/>
    <w:rsid w:val="0066098D"/>
    <w:rsid w:val="00660FC7"/>
    <w:rsid w:val="006613FA"/>
    <w:rsid w:val="0066182C"/>
    <w:rsid w:val="00661B58"/>
    <w:rsid w:val="006625DB"/>
    <w:rsid w:val="00662674"/>
    <w:rsid w:val="006627EE"/>
    <w:rsid w:val="00663156"/>
    <w:rsid w:val="006633DE"/>
    <w:rsid w:val="006639B4"/>
    <w:rsid w:val="00663A41"/>
    <w:rsid w:val="00663DCA"/>
    <w:rsid w:val="0066440A"/>
    <w:rsid w:val="00664A64"/>
    <w:rsid w:val="00664E15"/>
    <w:rsid w:val="0066655F"/>
    <w:rsid w:val="006665F1"/>
    <w:rsid w:val="006666AD"/>
    <w:rsid w:val="006669E9"/>
    <w:rsid w:val="00666A8E"/>
    <w:rsid w:val="00666C0C"/>
    <w:rsid w:val="00666E3C"/>
    <w:rsid w:val="006671DF"/>
    <w:rsid w:val="00667480"/>
    <w:rsid w:val="0066751A"/>
    <w:rsid w:val="00667B8F"/>
    <w:rsid w:val="006701EF"/>
    <w:rsid w:val="006702B3"/>
    <w:rsid w:val="00670302"/>
    <w:rsid w:val="0067060E"/>
    <w:rsid w:val="00670E63"/>
    <w:rsid w:val="00671501"/>
    <w:rsid w:val="006715DA"/>
    <w:rsid w:val="006716EE"/>
    <w:rsid w:val="00671A36"/>
    <w:rsid w:val="00671A52"/>
    <w:rsid w:val="00671F11"/>
    <w:rsid w:val="0067246D"/>
    <w:rsid w:val="00672570"/>
    <w:rsid w:val="00672704"/>
    <w:rsid w:val="006729DC"/>
    <w:rsid w:val="00672B8E"/>
    <w:rsid w:val="00673593"/>
    <w:rsid w:val="006736EC"/>
    <w:rsid w:val="0067387B"/>
    <w:rsid w:val="006739C9"/>
    <w:rsid w:val="00673B83"/>
    <w:rsid w:val="00673EF7"/>
    <w:rsid w:val="00673F38"/>
    <w:rsid w:val="00674203"/>
    <w:rsid w:val="00674476"/>
    <w:rsid w:val="00674513"/>
    <w:rsid w:val="006748E1"/>
    <w:rsid w:val="0067553E"/>
    <w:rsid w:val="0067597E"/>
    <w:rsid w:val="00675B62"/>
    <w:rsid w:val="00675D29"/>
    <w:rsid w:val="00675DC1"/>
    <w:rsid w:val="00676272"/>
    <w:rsid w:val="00676314"/>
    <w:rsid w:val="00676602"/>
    <w:rsid w:val="00676D0E"/>
    <w:rsid w:val="00677581"/>
    <w:rsid w:val="006775E3"/>
    <w:rsid w:val="00677F22"/>
    <w:rsid w:val="0068011E"/>
    <w:rsid w:val="00680517"/>
    <w:rsid w:val="00680629"/>
    <w:rsid w:val="0068091D"/>
    <w:rsid w:val="0068094F"/>
    <w:rsid w:val="00680C7D"/>
    <w:rsid w:val="00680DFB"/>
    <w:rsid w:val="006810DD"/>
    <w:rsid w:val="00681196"/>
    <w:rsid w:val="00681236"/>
    <w:rsid w:val="006812CE"/>
    <w:rsid w:val="006813FE"/>
    <w:rsid w:val="006815CA"/>
    <w:rsid w:val="006815D0"/>
    <w:rsid w:val="00681C0C"/>
    <w:rsid w:val="00681F59"/>
    <w:rsid w:val="0068225B"/>
    <w:rsid w:val="00682675"/>
    <w:rsid w:val="00682708"/>
    <w:rsid w:val="006827C7"/>
    <w:rsid w:val="00682F00"/>
    <w:rsid w:val="00684826"/>
    <w:rsid w:val="00684F70"/>
    <w:rsid w:val="00685098"/>
    <w:rsid w:val="006851C1"/>
    <w:rsid w:val="00685726"/>
    <w:rsid w:val="00685B67"/>
    <w:rsid w:val="00685E94"/>
    <w:rsid w:val="00686F47"/>
    <w:rsid w:val="006870E3"/>
    <w:rsid w:val="006871BF"/>
    <w:rsid w:val="0068720B"/>
    <w:rsid w:val="00687576"/>
    <w:rsid w:val="0069178E"/>
    <w:rsid w:val="00691D82"/>
    <w:rsid w:val="006926CA"/>
    <w:rsid w:val="006934D6"/>
    <w:rsid w:val="0069396A"/>
    <w:rsid w:val="00693AD7"/>
    <w:rsid w:val="00693BB1"/>
    <w:rsid w:val="00693D8E"/>
    <w:rsid w:val="00693FF6"/>
    <w:rsid w:val="0069413F"/>
    <w:rsid w:val="00694859"/>
    <w:rsid w:val="00694C24"/>
    <w:rsid w:val="00694D52"/>
    <w:rsid w:val="00694FF8"/>
    <w:rsid w:val="00695403"/>
    <w:rsid w:val="006954AC"/>
    <w:rsid w:val="006954D9"/>
    <w:rsid w:val="006958C4"/>
    <w:rsid w:val="00695F69"/>
    <w:rsid w:val="006961BB"/>
    <w:rsid w:val="0069639F"/>
    <w:rsid w:val="00696490"/>
    <w:rsid w:val="006966BC"/>
    <w:rsid w:val="00696717"/>
    <w:rsid w:val="00696F22"/>
    <w:rsid w:val="00696F62"/>
    <w:rsid w:val="006974F2"/>
    <w:rsid w:val="00697584"/>
    <w:rsid w:val="00697966"/>
    <w:rsid w:val="00697D97"/>
    <w:rsid w:val="006A0BBD"/>
    <w:rsid w:val="006A0F9F"/>
    <w:rsid w:val="006A114C"/>
    <w:rsid w:val="006A153F"/>
    <w:rsid w:val="006A1BF5"/>
    <w:rsid w:val="006A23FE"/>
    <w:rsid w:val="006A260F"/>
    <w:rsid w:val="006A28F9"/>
    <w:rsid w:val="006A2CCD"/>
    <w:rsid w:val="006A2FAD"/>
    <w:rsid w:val="006A3064"/>
    <w:rsid w:val="006A31B3"/>
    <w:rsid w:val="006A3B80"/>
    <w:rsid w:val="006A3B9E"/>
    <w:rsid w:val="006A3D2A"/>
    <w:rsid w:val="006A41B6"/>
    <w:rsid w:val="006A4CC5"/>
    <w:rsid w:val="006A5204"/>
    <w:rsid w:val="006A5DE0"/>
    <w:rsid w:val="006A707F"/>
    <w:rsid w:val="006A70B8"/>
    <w:rsid w:val="006A7AEE"/>
    <w:rsid w:val="006B002F"/>
    <w:rsid w:val="006B0226"/>
    <w:rsid w:val="006B02EE"/>
    <w:rsid w:val="006B03CF"/>
    <w:rsid w:val="006B0613"/>
    <w:rsid w:val="006B11CC"/>
    <w:rsid w:val="006B1805"/>
    <w:rsid w:val="006B1984"/>
    <w:rsid w:val="006B1BFA"/>
    <w:rsid w:val="006B1F25"/>
    <w:rsid w:val="006B20F8"/>
    <w:rsid w:val="006B2FFB"/>
    <w:rsid w:val="006B32E5"/>
    <w:rsid w:val="006B34C7"/>
    <w:rsid w:val="006B3891"/>
    <w:rsid w:val="006B38F1"/>
    <w:rsid w:val="006B3B5A"/>
    <w:rsid w:val="006B3C26"/>
    <w:rsid w:val="006B3DBD"/>
    <w:rsid w:val="006B4989"/>
    <w:rsid w:val="006B4CB4"/>
    <w:rsid w:val="006B5085"/>
    <w:rsid w:val="006B52CC"/>
    <w:rsid w:val="006B544A"/>
    <w:rsid w:val="006B5ABD"/>
    <w:rsid w:val="006B655E"/>
    <w:rsid w:val="006B699D"/>
    <w:rsid w:val="006B6B30"/>
    <w:rsid w:val="006B6D79"/>
    <w:rsid w:val="006B6E9F"/>
    <w:rsid w:val="006B7075"/>
    <w:rsid w:val="006B7482"/>
    <w:rsid w:val="006B779D"/>
    <w:rsid w:val="006B77CC"/>
    <w:rsid w:val="006B7A06"/>
    <w:rsid w:val="006B7CCE"/>
    <w:rsid w:val="006B7FDD"/>
    <w:rsid w:val="006C024C"/>
    <w:rsid w:val="006C0740"/>
    <w:rsid w:val="006C0822"/>
    <w:rsid w:val="006C0CB8"/>
    <w:rsid w:val="006C1095"/>
    <w:rsid w:val="006C15E5"/>
    <w:rsid w:val="006C1B79"/>
    <w:rsid w:val="006C1EF3"/>
    <w:rsid w:val="006C1FEB"/>
    <w:rsid w:val="006C230B"/>
    <w:rsid w:val="006C2F1F"/>
    <w:rsid w:val="006C32D5"/>
    <w:rsid w:val="006C347D"/>
    <w:rsid w:val="006C39BD"/>
    <w:rsid w:val="006C3BDA"/>
    <w:rsid w:val="006C3F20"/>
    <w:rsid w:val="006C441F"/>
    <w:rsid w:val="006C46E7"/>
    <w:rsid w:val="006C4804"/>
    <w:rsid w:val="006C4CE0"/>
    <w:rsid w:val="006C5DB7"/>
    <w:rsid w:val="006C5ECD"/>
    <w:rsid w:val="006C5F05"/>
    <w:rsid w:val="006C6070"/>
    <w:rsid w:val="006C6135"/>
    <w:rsid w:val="006C62F9"/>
    <w:rsid w:val="006C64EB"/>
    <w:rsid w:val="006C68DE"/>
    <w:rsid w:val="006C6B81"/>
    <w:rsid w:val="006C730D"/>
    <w:rsid w:val="006C7832"/>
    <w:rsid w:val="006C7AE9"/>
    <w:rsid w:val="006C7FC7"/>
    <w:rsid w:val="006D00EC"/>
    <w:rsid w:val="006D0375"/>
    <w:rsid w:val="006D0540"/>
    <w:rsid w:val="006D0AFA"/>
    <w:rsid w:val="006D0BE5"/>
    <w:rsid w:val="006D0DFC"/>
    <w:rsid w:val="006D1A5A"/>
    <w:rsid w:val="006D1BCB"/>
    <w:rsid w:val="006D265C"/>
    <w:rsid w:val="006D2C3C"/>
    <w:rsid w:val="006D338E"/>
    <w:rsid w:val="006D35D3"/>
    <w:rsid w:val="006D3901"/>
    <w:rsid w:val="006D39DF"/>
    <w:rsid w:val="006D3A87"/>
    <w:rsid w:val="006D3BEC"/>
    <w:rsid w:val="006D3D79"/>
    <w:rsid w:val="006D3E45"/>
    <w:rsid w:val="006D409A"/>
    <w:rsid w:val="006D4301"/>
    <w:rsid w:val="006D4426"/>
    <w:rsid w:val="006D4515"/>
    <w:rsid w:val="006D4795"/>
    <w:rsid w:val="006D4975"/>
    <w:rsid w:val="006D54A2"/>
    <w:rsid w:val="006D5520"/>
    <w:rsid w:val="006D5DB5"/>
    <w:rsid w:val="006D64AE"/>
    <w:rsid w:val="006D6BA8"/>
    <w:rsid w:val="006D6D54"/>
    <w:rsid w:val="006D73E6"/>
    <w:rsid w:val="006D76FD"/>
    <w:rsid w:val="006D7878"/>
    <w:rsid w:val="006D7D6E"/>
    <w:rsid w:val="006D7E1D"/>
    <w:rsid w:val="006D7E53"/>
    <w:rsid w:val="006E0073"/>
    <w:rsid w:val="006E02D4"/>
    <w:rsid w:val="006E030D"/>
    <w:rsid w:val="006E03A5"/>
    <w:rsid w:val="006E0BD4"/>
    <w:rsid w:val="006E12BE"/>
    <w:rsid w:val="006E16E9"/>
    <w:rsid w:val="006E2155"/>
    <w:rsid w:val="006E23C8"/>
    <w:rsid w:val="006E25E1"/>
    <w:rsid w:val="006E26DF"/>
    <w:rsid w:val="006E2702"/>
    <w:rsid w:val="006E284C"/>
    <w:rsid w:val="006E2E44"/>
    <w:rsid w:val="006E30A5"/>
    <w:rsid w:val="006E31BA"/>
    <w:rsid w:val="006E3608"/>
    <w:rsid w:val="006E3888"/>
    <w:rsid w:val="006E392F"/>
    <w:rsid w:val="006E3A16"/>
    <w:rsid w:val="006E3B54"/>
    <w:rsid w:val="006E3BB9"/>
    <w:rsid w:val="006E3C12"/>
    <w:rsid w:val="006E3E75"/>
    <w:rsid w:val="006E3E8B"/>
    <w:rsid w:val="006E408D"/>
    <w:rsid w:val="006E4442"/>
    <w:rsid w:val="006E4806"/>
    <w:rsid w:val="006E4BCC"/>
    <w:rsid w:val="006E4F95"/>
    <w:rsid w:val="006E546F"/>
    <w:rsid w:val="006E653F"/>
    <w:rsid w:val="006E70A4"/>
    <w:rsid w:val="006E79CD"/>
    <w:rsid w:val="006E79FC"/>
    <w:rsid w:val="006F02B2"/>
    <w:rsid w:val="006F049F"/>
    <w:rsid w:val="006F04E6"/>
    <w:rsid w:val="006F09A9"/>
    <w:rsid w:val="006F0D3F"/>
    <w:rsid w:val="006F15A4"/>
    <w:rsid w:val="006F1B99"/>
    <w:rsid w:val="006F1E21"/>
    <w:rsid w:val="006F22D9"/>
    <w:rsid w:val="006F2710"/>
    <w:rsid w:val="006F2A49"/>
    <w:rsid w:val="006F2F1F"/>
    <w:rsid w:val="006F3151"/>
    <w:rsid w:val="006F3447"/>
    <w:rsid w:val="006F3599"/>
    <w:rsid w:val="006F372F"/>
    <w:rsid w:val="006F38D6"/>
    <w:rsid w:val="006F40D3"/>
    <w:rsid w:val="006F46FF"/>
    <w:rsid w:val="006F47DD"/>
    <w:rsid w:val="006F4B2B"/>
    <w:rsid w:val="006F4B36"/>
    <w:rsid w:val="006F4B99"/>
    <w:rsid w:val="006F5229"/>
    <w:rsid w:val="006F537F"/>
    <w:rsid w:val="006F5908"/>
    <w:rsid w:val="006F594E"/>
    <w:rsid w:val="006F5D4D"/>
    <w:rsid w:val="006F5E67"/>
    <w:rsid w:val="006F5E9C"/>
    <w:rsid w:val="006F6117"/>
    <w:rsid w:val="006F614D"/>
    <w:rsid w:val="006F6173"/>
    <w:rsid w:val="006F6242"/>
    <w:rsid w:val="006F67EC"/>
    <w:rsid w:val="006F6995"/>
    <w:rsid w:val="006F6B81"/>
    <w:rsid w:val="006F6D11"/>
    <w:rsid w:val="006F6F9B"/>
    <w:rsid w:val="006F7AD2"/>
    <w:rsid w:val="006F7B7E"/>
    <w:rsid w:val="006F7BBE"/>
    <w:rsid w:val="00700193"/>
    <w:rsid w:val="00700984"/>
    <w:rsid w:val="00701585"/>
    <w:rsid w:val="00701728"/>
    <w:rsid w:val="00701930"/>
    <w:rsid w:val="00701D24"/>
    <w:rsid w:val="00701E28"/>
    <w:rsid w:val="00701F7D"/>
    <w:rsid w:val="00702087"/>
    <w:rsid w:val="00702216"/>
    <w:rsid w:val="00702252"/>
    <w:rsid w:val="0070286C"/>
    <w:rsid w:val="00702C14"/>
    <w:rsid w:val="00702C4E"/>
    <w:rsid w:val="00702DEB"/>
    <w:rsid w:val="00702FE6"/>
    <w:rsid w:val="007030B0"/>
    <w:rsid w:val="007032A2"/>
    <w:rsid w:val="0070367D"/>
    <w:rsid w:val="00703910"/>
    <w:rsid w:val="00704555"/>
    <w:rsid w:val="0070467A"/>
    <w:rsid w:val="00704705"/>
    <w:rsid w:val="00704B14"/>
    <w:rsid w:val="00704D65"/>
    <w:rsid w:val="00704D8F"/>
    <w:rsid w:val="00704DA3"/>
    <w:rsid w:val="00704DAD"/>
    <w:rsid w:val="00704EED"/>
    <w:rsid w:val="007051D6"/>
    <w:rsid w:val="00705346"/>
    <w:rsid w:val="0070537C"/>
    <w:rsid w:val="00705A21"/>
    <w:rsid w:val="00705C70"/>
    <w:rsid w:val="0070657E"/>
    <w:rsid w:val="0070701B"/>
    <w:rsid w:val="007072B8"/>
    <w:rsid w:val="007075E3"/>
    <w:rsid w:val="00707978"/>
    <w:rsid w:val="00707ADD"/>
    <w:rsid w:val="00707CF5"/>
    <w:rsid w:val="00707D3A"/>
    <w:rsid w:val="00707E65"/>
    <w:rsid w:val="00710046"/>
    <w:rsid w:val="0071024D"/>
    <w:rsid w:val="00710359"/>
    <w:rsid w:val="007103BD"/>
    <w:rsid w:val="00710478"/>
    <w:rsid w:val="00710A73"/>
    <w:rsid w:val="00711224"/>
    <w:rsid w:val="007114E8"/>
    <w:rsid w:val="00711604"/>
    <w:rsid w:val="007119D3"/>
    <w:rsid w:val="00711A70"/>
    <w:rsid w:val="00711D70"/>
    <w:rsid w:val="00711E1D"/>
    <w:rsid w:val="007123B2"/>
    <w:rsid w:val="00712867"/>
    <w:rsid w:val="00712931"/>
    <w:rsid w:val="00712938"/>
    <w:rsid w:val="007134BA"/>
    <w:rsid w:val="00713D56"/>
    <w:rsid w:val="00714267"/>
    <w:rsid w:val="0071481C"/>
    <w:rsid w:val="00715415"/>
    <w:rsid w:val="00715F19"/>
    <w:rsid w:val="0071676F"/>
    <w:rsid w:val="00716D9C"/>
    <w:rsid w:val="007171D1"/>
    <w:rsid w:val="00717583"/>
    <w:rsid w:val="00717591"/>
    <w:rsid w:val="0071782C"/>
    <w:rsid w:val="00717ABF"/>
    <w:rsid w:val="00717ECB"/>
    <w:rsid w:val="0072011E"/>
    <w:rsid w:val="00720543"/>
    <w:rsid w:val="00720878"/>
    <w:rsid w:val="00720C6F"/>
    <w:rsid w:val="00720E7D"/>
    <w:rsid w:val="00720F28"/>
    <w:rsid w:val="007211FB"/>
    <w:rsid w:val="00722AAF"/>
    <w:rsid w:val="00722DDF"/>
    <w:rsid w:val="00722FEF"/>
    <w:rsid w:val="00723272"/>
    <w:rsid w:val="007233A2"/>
    <w:rsid w:val="007234FB"/>
    <w:rsid w:val="007235EF"/>
    <w:rsid w:val="00723BDD"/>
    <w:rsid w:val="00723C13"/>
    <w:rsid w:val="00723FA8"/>
    <w:rsid w:val="00724948"/>
    <w:rsid w:val="00724D89"/>
    <w:rsid w:val="00724F2D"/>
    <w:rsid w:val="007250A0"/>
    <w:rsid w:val="007250CB"/>
    <w:rsid w:val="00725104"/>
    <w:rsid w:val="00725A9D"/>
    <w:rsid w:val="00726344"/>
    <w:rsid w:val="007263A0"/>
    <w:rsid w:val="00726669"/>
    <w:rsid w:val="00726B24"/>
    <w:rsid w:val="00726CE2"/>
    <w:rsid w:val="00727005"/>
    <w:rsid w:val="007270C2"/>
    <w:rsid w:val="0072745C"/>
    <w:rsid w:val="007274D1"/>
    <w:rsid w:val="007275EF"/>
    <w:rsid w:val="00727B7E"/>
    <w:rsid w:val="00727BB0"/>
    <w:rsid w:val="00727C90"/>
    <w:rsid w:val="00730680"/>
    <w:rsid w:val="0073071B"/>
    <w:rsid w:val="00730B99"/>
    <w:rsid w:val="00730BF9"/>
    <w:rsid w:val="00731629"/>
    <w:rsid w:val="00731B6C"/>
    <w:rsid w:val="00731D47"/>
    <w:rsid w:val="00731D4B"/>
    <w:rsid w:val="00732176"/>
    <w:rsid w:val="0073223E"/>
    <w:rsid w:val="0073239A"/>
    <w:rsid w:val="00732AF6"/>
    <w:rsid w:val="00732CD4"/>
    <w:rsid w:val="00733649"/>
    <w:rsid w:val="007337D9"/>
    <w:rsid w:val="00733E52"/>
    <w:rsid w:val="0073401A"/>
    <w:rsid w:val="00734EDA"/>
    <w:rsid w:val="00734F51"/>
    <w:rsid w:val="007352A7"/>
    <w:rsid w:val="00735501"/>
    <w:rsid w:val="0073582D"/>
    <w:rsid w:val="00735C25"/>
    <w:rsid w:val="007369E5"/>
    <w:rsid w:val="00736A88"/>
    <w:rsid w:val="00736C68"/>
    <w:rsid w:val="00737986"/>
    <w:rsid w:val="00737E9F"/>
    <w:rsid w:val="007402A0"/>
    <w:rsid w:val="00740766"/>
    <w:rsid w:val="0074108B"/>
    <w:rsid w:val="00741341"/>
    <w:rsid w:val="00742354"/>
    <w:rsid w:val="0074252B"/>
    <w:rsid w:val="00742538"/>
    <w:rsid w:val="00742C66"/>
    <w:rsid w:val="00742D6C"/>
    <w:rsid w:val="007430E3"/>
    <w:rsid w:val="007438DD"/>
    <w:rsid w:val="00743A4B"/>
    <w:rsid w:val="00743CDB"/>
    <w:rsid w:val="00743E32"/>
    <w:rsid w:val="00744042"/>
    <w:rsid w:val="0074419B"/>
    <w:rsid w:val="00745A4E"/>
    <w:rsid w:val="00745E3A"/>
    <w:rsid w:val="00745FE9"/>
    <w:rsid w:val="00746468"/>
    <w:rsid w:val="00746C95"/>
    <w:rsid w:val="007470F0"/>
    <w:rsid w:val="00750359"/>
    <w:rsid w:val="00750A9C"/>
    <w:rsid w:val="00750BC9"/>
    <w:rsid w:val="00751257"/>
    <w:rsid w:val="0075142A"/>
    <w:rsid w:val="007517D1"/>
    <w:rsid w:val="007523A0"/>
    <w:rsid w:val="0075260D"/>
    <w:rsid w:val="0075283F"/>
    <w:rsid w:val="00752842"/>
    <w:rsid w:val="0075287F"/>
    <w:rsid w:val="0075294E"/>
    <w:rsid w:val="0075361B"/>
    <w:rsid w:val="0075393C"/>
    <w:rsid w:val="00754100"/>
    <w:rsid w:val="007541BD"/>
    <w:rsid w:val="007544AF"/>
    <w:rsid w:val="007546E5"/>
    <w:rsid w:val="00754710"/>
    <w:rsid w:val="00754C11"/>
    <w:rsid w:val="00754E77"/>
    <w:rsid w:val="00755B26"/>
    <w:rsid w:val="00755B30"/>
    <w:rsid w:val="00755C83"/>
    <w:rsid w:val="00755D31"/>
    <w:rsid w:val="00755DAC"/>
    <w:rsid w:val="00755FB4"/>
    <w:rsid w:val="007563E0"/>
    <w:rsid w:val="00756C94"/>
    <w:rsid w:val="00756E51"/>
    <w:rsid w:val="007570F9"/>
    <w:rsid w:val="0075762E"/>
    <w:rsid w:val="00757FC6"/>
    <w:rsid w:val="00757FCA"/>
    <w:rsid w:val="007600FA"/>
    <w:rsid w:val="007605E4"/>
    <w:rsid w:val="007606EC"/>
    <w:rsid w:val="007616F8"/>
    <w:rsid w:val="00761AFB"/>
    <w:rsid w:val="00761CC0"/>
    <w:rsid w:val="00762054"/>
    <w:rsid w:val="00762190"/>
    <w:rsid w:val="00762438"/>
    <w:rsid w:val="00762667"/>
    <w:rsid w:val="00762E6A"/>
    <w:rsid w:val="007634A5"/>
    <w:rsid w:val="00763800"/>
    <w:rsid w:val="0076386E"/>
    <w:rsid w:val="00763B29"/>
    <w:rsid w:val="00764270"/>
    <w:rsid w:val="00764C3C"/>
    <w:rsid w:val="00764ED0"/>
    <w:rsid w:val="007653A4"/>
    <w:rsid w:val="0076560C"/>
    <w:rsid w:val="00765A0D"/>
    <w:rsid w:val="00766230"/>
    <w:rsid w:val="007665A0"/>
    <w:rsid w:val="0076693A"/>
    <w:rsid w:val="00766C24"/>
    <w:rsid w:val="00766E53"/>
    <w:rsid w:val="00766E98"/>
    <w:rsid w:val="00766F90"/>
    <w:rsid w:val="007676CD"/>
    <w:rsid w:val="00770209"/>
    <w:rsid w:val="007705C5"/>
    <w:rsid w:val="007708DC"/>
    <w:rsid w:val="0077095C"/>
    <w:rsid w:val="00770B64"/>
    <w:rsid w:val="00770F3A"/>
    <w:rsid w:val="0077144C"/>
    <w:rsid w:val="007716EB"/>
    <w:rsid w:val="00771B77"/>
    <w:rsid w:val="007722E0"/>
    <w:rsid w:val="00772379"/>
    <w:rsid w:val="007723A6"/>
    <w:rsid w:val="007723DE"/>
    <w:rsid w:val="007728C5"/>
    <w:rsid w:val="00772927"/>
    <w:rsid w:val="007729C3"/>
    <w:rsid w:val="00772E5C"/>
    <w:rsid w:val="00772FE2"/>
    <w:rsid w:val="0077314A"/>
    <w:rsid w:val="007734F1"/>
    <w:rsid w:val="0077357C"/>
    <w:rsid w:val="00773F98"/>
    <w:rsid w:val="00773FEE"/>
    <w:rsid w:val="007741FD"/>
    <w:rsid w:val="007744AB"/>
    <w:rsid w:val="00774953"/>
    <w:rsid w:val="00774A5D"/>
    <w:rsid w:val="00774B0C"/>
    <w:rsid w:val="007756F2"/>
    <w:rsid w:val="00775993"/>
    <w:rsid w:val="007759F9"/>
    <w:rsid w:val="00775A94"/>
    <w:rsid w:val="00775E39"/>
    <w:rsid w:val="0077651E"/>
    <w:rsid w:val="00776600"/>
    <w:rsid w:val="00776662"/>
    <w:rsid w:val="00776C0E"/>
    <w:rsid w:val="00776D3C"/>
    <w:rsid w:val="00776F36"/>
    <w:rsid w:val="007770E5"/>
    <w:rsid w:val="007772BB"/>
    <w:rsid w:val="00777341"/>
    <w:rsid w:val="00777B43"/>
    <w:rsid w:val="00777B64"/>
    <w:rsid w:val="00777B76"/>
    <w:rsid w:val="00777EA9"/>
    <w:rsid w:val="00780166"/>
    <w:rsid w:val="00780197"/>
    <w:rsid w:val="007801B1"/>
    <w:rsid w:val="0078056C"/>
    <w:rsid w:val="007805D2"/>
    <w:rsid w:val="00780C4C"/>
    <w:rsid w:val="0078148E"/>
    <w:rsid w:val="007822FE"/>
    <w:rsid w:val="007824E5"/>
    <w:rsid w:val="007825D7"/>
    <w:rsid w:val="00782BDA"/>
    <w:rsid w:val="007830A3"/>
    <w:rsid w:val="007831D0"/>
    <w:rsid w:val="0078367A"/>
    <w:rsid w:val="00783A2C"/>
    <w:rsid w:val="00783D13"/>
    <w:rsid w:val="007843BD"/>
    <w:rsid w:val="0078449F"/>
    <w:rsid w:val="00784573"/>
    <w:rsid w:val="007846C4"/>
    <w:rsid w:val="007849A7"/>
    <w:rsid w:val="00784A17"/>
    <w:rsid w:val="00784E9B"/>
    <w:rsid w:val="007850C4"/>
    <w:rsid w:val="007861BF"/>
    <w:rsid w:val="0078621F"/>
    <w:rsid w:val="0078682F"/>
    <w:rsid w:val="00786891"/>
    <w:rsid w:val="00786B32"/>
    <w:rsid w:val="00786D0C"/>
    <w:rsid w:val="00786D8A"/>
    <w:rsid w:val="00786D92"/>
    <w:rsid w:val="0078734D"/>
    <w:rsid w:val="00787696"/>
    <w:rsid w:val="00787A37"/>
    <w:rsid w:val="00787D7E"/>
    <w:rsid w:val="00787ED0"/>
    <w:rsid w:val="007901D2"/>
    <w:rsid w:val="0079020F"/>
    <w:rsid w:val="00790804"/>
    <w:rsid w:val="00790C5F"/>
    <w:rsid w:val="00790D03"/>
    <w:rsid w:val="00790E7C"/>
    <w:rsid w:val="00790E80"/>
    <w:rsid w:val="00790F56"/>
    <w:rsid w:val="00790F77"/>
    <w:rsid w:val="007916A9"/>
    <w:rsid w:val="007918EE"/>
    <w:rsid w:val="00791A29"/>
    <w:rsid w:val="0079240D"/>
    <w:rsid w:val="00792434"/>
    <w:rsid w:val="007924C0"/>
    <w:rsid w:val="00793416"/>
    <w:rsid w:val="0079395C"/>
    <w:rsid w:val="00794452"/>
    <w:rsid w:val="00794A36"/>
    <w:rsid w:val="00794CD5"/>
    <w:rsid w:val="00794E23"/>
    <w:rsid w:val="00794E74"/>
    <w:rsid w:val="007952EA"/>
    <w:rsid w:val="0079539F"/>
    <w:rsid w:val="007953F3"/>
    <w:rsid w:val="00795641"/>
    <w:rsid w:val="00795988"/>
    <w:rsid w:val="00795BDF"/>
    <w:rsid w:val="00795F09"/>
    <w:rsid w:val="00796046"/>
    <w:rsid w:val="0079660D"/>
    <w:rsid w:val="00796784"/>
    <w:rsid w:val="00796DC2"/>
    <w:rsid w:val="00796ECE"/>
    <w:rsid w:val="00797200"/>
    <w:rsid w:val="007975F1"/>
    <w:rsid w:val="00797FCD"/>
    <w:rsid w:val="007A0223"/>
    <w:rsid w:val="007A02C0"/>
    <w:rsid w:val="007A02EA"/>
    <w:rsid w:val="007A034A"/>
    <w:rsid w:val="007A0F3C"/>
    <w:rsid w:val="007A1878"/>
    <w:rsid w:val="007A18DB"/>
    <w:rsid w:val="007A1FCA"/>
    <w:rsid w:val="007A2298"/>
    <w:rsid w:val="007A2CB3"/>
    <w:rsid w:val="007A2EEA"/>
    <w:rsid w:val="007A31F9"/>
    <w:rsid w:val="007A3A1A"/>
    <w:rsid w:val="007A3AAF"/>
    <w:rsid w:val="007A3D89"/>
    <w:rsid w:val="007A40B0"/>
    <w:rsid w:val="007A42A9"/>
    <w:rsid w:val="007A4345"/>
    <w:rsid w:val="007A4368"/>
    <w:rsid w:val="007A44CF"/>
    <w:rsid w:val="007A46E8"/>
    <w:rsid w:val="007A487F"/>
    <w:rsid w:val="007A49BC"/>
    <w:rsid w:val="007A5046"/>
    <w:rsid w:val="007A55DA"/>
    <w:rsid w:val="007A5B4A"/>
    <w:rsid w:val="007A62C9"/>
    <w:rsid w:val="007A759A"/>
    <w:rsid w:val="007A767F"/>
    <w:rsid w:val="007A7F5F"/>
    <w:rsid w:val="007B0211"/>
    <w:rsid w:val="007B08A8"/>
    <w:rsid w:val="007B0FEC"/>
    <w:rsid w:val="007B151A"/>
    <w:rsid w:val="007B1610"/>
    <w:rsid w:val="007B16B0"/>
    <w:rsid w:val="007B1AAD"/>
    <w:rsid w:val="007B1B3E"/>
    <w:rsid w:val="007B1B80"/>
    <w:rsid w:val="007B1CFB"/>
    <w:rsid w:val="007B1E46"/>
    <w:rsid w:val="007B260E"/>
    <w:rsid w:val="007B2721"/>
    <w:rsid w:val="007B2ED6"/>
    <w:rsid w:val="007B313C"/>
    <w:rsid w:val="007B35F5"/>
    <w:rsid w:val="007B3C99"/>
    <w:rsid w:val="007B4BC9"/>
    <w:rsid w:val="007B5180"/>
    <w:rsid w:val="007B5223"/>
    <w:rsid w:val="007B574C"/>
    <w:rsid w:val="007B5975"/>
    <w:rsid w:val="007B5AA3"/>
    <w:rsid w:val="007B68ED"/>
    <w:rsid w:val="007B6960"/>
    <w:rsid w:val="007B6D3F"/>
    <w:rsid w:val="007B70DE"/>
    <w:rsid w:val="007B73FB"/>
    <w:rsid w:val="007B7B5F"/>
    <w:rsid w:val="007C02EC"/>
    <w:rsid w:val="007C04FD"/>
    <w:rsid w:val="007C0648"/>
    <w:rsid w:val="007C135C"/>
    <w:rsid w:val="007C140D"/>
    <w:rsid w:val="007C171A"/>
    <w:rsid w:val="007C1D4E"/>
    <w:rsid w:val="007C21C5"/>
    <w:rsid w:val="007C241A"/>
    <w:rsid w:val="007C2A58"/>
    <w:rsid w:val="007C2AA1"/>
    <w:rsid w:val="007C2C4E"/>
    <w:rsid w:val="007C31A5"/>
    <w:rsid w:val="007C3744"/>
    <w:rsid w:val="007C37D1"/>
    <w:rsid w:val="007C4B44"/>
    <w:rsid w:val="007C4BB6"/>
    <w:rsid w:val="007C507B"/>
    <w:rsid w:val="007C5753"/>
    <w:rsid w:val="007C5824"/>
    <w:rsid w:val="007C60BC"/>
    <w:rsid w:val="007C618C"/>
    <w:rsid w:val="007C6D2D"/>
    <w:rsid w:val="007C6E36"/>
    <w:rsid w:val="007C70B0"/>
    <w:rsid w:val="007C7209"/>
    <w:rsid w:val="007C72FB"/>
    <w:rsid w:val="007C7832"/>
    <w:rsid w:val="007C790C"/>
    <w:rsid w:val="007C798F"/>
    <w:rsid w:val="007C7FEA"/>
    <w:rsid w:val="007D0566"/>
    <w:rsid w:val="007D0D3E"/>
    <w:rsid w:val="007D1453"/>
    <w:rsid w:val="007D14C4"/>
    <w:rsid w:val="007D19D7"/>
    <w:rsid w:val="007D2151"/>
    <w:rsid w:val="007D227D"/>
    <w:rsid w:val="007D2A3B"/>
    <w:rsid w:val="007D2B8D"/>
    <w:rsid w:val="007D2CF4"/>
    <w:rsid w:val="007D2EE9"/>
    <w:rsid w:val="007D34BA"/>
    <w:rsid w:val="007D3893"/>
    <w:rsid w:val="007D3CEC"/>
    <w:rsid w:val="007D40C5"/>
    <w:rsid w:val="007D4397"/>
    <w:rsid w:val="007D4594"/>
    <w:rsid w:val="007D4734"/>
    <w:rsid w:val="007D47F1"/>
    <w:rsid w:val="007D49E1"/>
    <w:rsid w:val="007D4BE6"/>
    <w:rsid w:val="007D4DCD"/>
    <w:rsid w:val="007D53E6"/>
    <w:rsid w:val="007D5635"/>
    <w:rsid w:val="007D5C51"/>
    <w:rsid w:val="007D5DF2"/>
    <w:rsid w:val="007D678B"/>
    <w:rsid w:val="007D69DF"/>
    <w:rsid w:val="007D7026"/>
    <w:rsid w:val="007D72F8"/>
    <w:rsid w:val="007D747B"/>
    <w:rsid w:val="007D77B5"/>
    <w:rsid w:val="007D788F"/>
    <w:rsid w:val="007D7A5D"/>
    <w:rsid w:val="007D7D71"/>
    <w:rsid w:val="007E02D4"/>
    <w:rsid w:val="007E1B49"/>
    <w:rsid w:val="007E1B8A"/>
    <w:rsid w:val="007E1B9D"/>
    <w:rsid w:val="007E2728"/>
    <w:rsid w:val="007E2D91"/>
    <w:rsid w:val="007E3677"/>
    <w:rsid w:val="007E36A5"/>
    <w:rsid w:val="007E36EC"/>
    <w:rsid w:val="007E37A7"/>
    <w:rsid w:val="007E3822"/>
    <w:rsid w:val="007E4672"/>
    <w:rsid w:val="007E48BD"/>
    <w:rsid w:val="007E4B82"/>
    <w:rsid w:val="007E4BAC"/>
    <w:rsid w:val="007E4E4A"/>
    <w:rsid w:val="007E5184"/>
    <w:rsid w:val="007E5218"/>
    <w:rsid w:val="007E5816"/>
    <w:rsid w:val="007E5CE2"/>
    <w:rsid w:val="007E5EFE"/>
    <w:rsid w:val="007E602D"/>
    <w:rsid w:val="007E665B"/>
    <w:rsid w:val="007E6713"/>
    <w:rsid w:val="007E69FE"/>
    <w:rsid w:val="007E6F99"/>
    <w:rsid w:val="007E72EB"/>
    <w:rsid w:val="007E7688"/>
    <w:rsid w:val="007E76A8"/>
    <w:rsid w:val="007E776B"/>
    <w:rsid w:val="007E77A5"/>
    <w:rsid w:val="007E7E8E"/>
    <w:rsid w:val="007F0185"/>
    <w:rsid w:val="007F0980"/>
    <w:rsid w:val="007F0BDC"/>
    <w:rsid w:val="007F112D"/>
    <w:rsid w:val="007F1213"/>
    <w:rsid w:val="007F154D"/>
    <w:rsid w:val="007F1FBA"/>
    <w:rsid w:val="007F2356"/>
    <w:rsid w:val="007F2B8C"/>
    <w:rsid w:val="007F3417"/>
    <w:rsid w:val="007F3437"/>
    <w:rsid w:val="007F34F3"/>
    <w:rsid w:val="007F35B0"/>
    <w:rsid w:val="007F35B7"/>
    <w:rsid w:val="007F382F"/>
    <w:rsid w:val="007F3870"/>
    <w:rsid w:val="007F3A10"/>
    <w:rsid w:val="007F3B20"/>
    <w:rsid w:val="007F3B9F"/>
    <w:rsid w:val="007F3C14"/>
    <w:rsid w:val="007F3F2E"/>
    <w:rsid w:val="007F429E"/>
    <w:rsid w:val="007F42D3"/>
    <w:rsid w:val="007F4497"/>
    <w:rsid w:val="007F475F"/>
    <w:rsid w:val="007F5233"/>
    <w:rsid w:val="007F52AE"/>
    <w:rsid w:val="007F5681"/>
    <w:rsid w:val="007F597F"/>
    <w:rsid w:val="007F5C0A"/>
    <w:rsid w:val="007F5CAA"/>
    <w:rsid w:val="007F5EA0"/>
    <w:rsid w:val="007F6460"/>
    <w:rsid w:val="007F654D"/>
    <w:rsid w:val="007F684A"/>
    <w:rsid w:val="007F78D8"/>
    <w:rsid w:val="007F7A3B"/>
    <w:rsid w:val="00800281"/>
    <w:rsid w:val="008002D3"/>
    <w:rsid w:val="0080044F"/>
    <w:rsid w:val="0080052A"/>
    <w:rsid w:val="00800725"/>
    <w:rsid w:val="008007F3"/>
    <w:rsid w:val="00800C03"/>
    <w:rsid w:val="00800E35"/>
    <w:rsid w:val="00801037"/>
    <w:rsid w:val="008013DC"/>
    <w:rsid w:val="00801461"/>
    <w:rsid w:val="008015F1"/>
    <w:rsid w:val="008019AD"/>
    <w:rsid w:val="00801D42"/>
    <w:rsid w:val="00801DC5"/>
    <w:rsid w:val="00802157"/>
    <w:rsid w:val="008027CA"/>
    <w:rsid w:val="00802A56"/>
    <w:rsid w:val="00802AD0"/>
    <w:rsid w:val="00802E95"/>
    <w:rsid w:val="00802FEC"/>
    <w:rsid w:val="008031F1"/>
    <w:rsid w:val="00803677"/>
    <w:rsid w:val="00803B16"/>
    <w:rsid w:val="008040B0"/>
    <w:rsid w:val="0080419C"/>
    <w:rsid w:val="00804651"/>
    <w:rsid w:val="0080477D"/>
    <w:rsid w:val="008049BD"/>
    <w:rsid w:val="008051A8"/>
    <w:rsid w:val="008053E1"/>
    <w:rsid w:val="00805695"/>
    <w:rsid w:val="00805C17"/>
    <w:rsid w:val="00805DF3"/>
    <w:rsid w:val="008061B6"/>
    <w:rsid w:val="00806393"/>
    <w:rsid w:val="0080683D"/>
    <w:rsid w:val="0080697B"/>
    <w:rsid w:val="00807038"/>
    <w:rsid w:val="008071C6"/>
    <w:rsid w:val="00807728"/>
    <w:rsid w:val="008077F1"/>
    <w:rsid w:val="00807ADA"/>
    <w:rsid w:val="00807AEC"/>
    <w:rsid w:val="00810696"/>
    <w:rsid w:val="00810B88"/>
    <w:rsid w:val="00810CA2"/>
    <w:rsid w:val="00810D0B"/>
    <w:rsid w:val="00810FA4"/>
    <w:rsid w:val="00810FB3"/>
    <w:rsid w:val="008111BF"/>
    <w:rsid w:val="00811E5D"/>
    <w:rsid w:val="00811E9D"/>
    <w:rsid w:val="00811F4C"/>
    <w:rsid w:val="0081242C"/>
    <w:rsid w:val="00812470"/>
    <w:rsid w:val="008127F4"/>
    <w:rsid w:val="0081295E"/>
    <w:rsid w:val="00812A03"/>
    <w:rsid w:val="008130D5"/>
    <w:rsid w:val="00813316"/>
    <w:rsid w:val="0081338E"/>
    <w:rsid w:val="00813BC2"/>
    <w:rsid w:val="00813E42"/>
    <w:rsid w:val="00814206"/>
    <w:rsid w:val="0081432C"/>
    <w:rsid w:val="008146EB"/>
    <w:rsid w:val="00814D1B"/>
    <w:rsid w:val="00814F41"/>
    <w:rsid w:val="00814F5B"/>
    <w:rsid w:val="0081517A"/>
    <w:rsid w:val="008156CB"/>
    <w:rsid w:val="0081589E"/>
    <w:rsid w:val="00815D53"/>
    <w:rsid w:val="00815F90"/>
    <w:rsid w:val="00815FCE"/>
    <w:rsid w:val="00816350"/>
    <w:rsid w:val="00816FEA"/>
    <w:rsid w:val="00817125"/>
    <w:rsid w:val="0081717E"/>
    <w:rsid w:val="0081740F"/>
    <w:rsid w:val="008174FA"/>
    <w:rsid w:val="008176EE"/>
    <w:rsid w:val="008178AD"/>
    <w:rsid w:val="00817921"/>
    <w:rsid w:val="00817AD5"/>
    <w:rsid w:val="008204BC"/>
    <w:rsid w:val="00820C36"/>
    <w:rsid w:val="008213F9"/>
    <w:rsid w:val="00821A3B"/>
    <w:rsid w:val="00821A95"/>
    <w:rsid w:val="00821F64"/>
    <w:rsid w:val="008220A7"/>
    <w:rsid w:val="008220AE"/>
    <w:rsid w:val="0082259F"/>
    <w:rsid w:val="00822B1D"/>
    <w:rsid w:val="00822C3D"/>
    <w:rsid w:val="00822E39"/>
    <w:rsid w:val="0082328E"/>
    <w:rsid w:val="0082372E"/>
    <w:rsid w:val="00823D80"/>
    <w:rsid w:val="00824039"/>
    <w:rsid w:val="00824400"/>
    <w:rsid w:val="008247E1"/>
    <w:rsid w:val="00824806"/>
    <w:rsid w:val="008248F6"/>
    <w:rsid w:val="00824943"/>
    <w:rsid w:val="0082494E"/>
    <w:rsid w:val="00824D43"/>
    <w:rsid w:val="00824E3D"/>
    <w:rsid w:val="008252E5"/>
    <w:rsid w:val="008254ED"/>
    <w:rsid w:val="00825676"/>
    <w:rsid w:val="00825DD5"/>
    <w:rsid w:val="00825F32"/>
    <w:rsid w:val="00826332"/>
    <w:rsid w:val="00826506"/>
    <w:rsid w:val="00826AFD"/>
    <w:rsid w:val="00826BFC"/>
    <w:rsid w:val="00826E2A"/>
    <w:rsid w:val="00827651"/>
    <w:rsid w:val="00827FD0"/>
    <w:rsid w:val="008309D0"/>
    <w:rsid w:val="00830CB4"/>
    <w:rsid w:val="0083178D"/>
    <w:rsid w:val="00831941"/>
    <w:rsid w:val="00831A21"/>
    <w:rsid w:val="00831D56"/>
    <w:rsid w:val="00831D78"/>
    <w:rsid w:val="00832124"/>
    <w:rsid w:val="0083269C"/>
    <w:rsid w:val="00832D85"/>
    <w:rsid w:val="00832DF2"/>
    <w:rsid w:val="00833403"/>
    <w:rsid w:val="00833528"/>
    <w:rsid w:val="00833563"/>
    <w:rsid w:val="00833697"/>
    <w:rsid w:val="00833AC1"/>
    <w:rsid w:val="00833E06"/>
    <w:rsid w:val="00833E3B"/>
    <w:rsid w:val="00833F64"/>
    <w:rsid w:val="00833F77"/>
    <w:rsid w:val="0083403A"/>
    <w:rsid w:val="008341AE"/>
    <w:rsid w:val="0083464C"/>
    <w:rsid w:val="00834761"/>
    <w:rsid w:val="008348A3"/>
    <w:rsid w:val="00834A4E"/>
    <w:rsid w:val="00834C78"/>
    <w:rsid w:val="00834C97"/>
    <w:rsid w:val="0083507D"/>
    <w:rsid w:val="008351BB"/>
    <w:rsid w:val="00835689"/>
    <w:rsid w:val="008357AE"/>
    <w:rsid w:val="00835965"/>
    <w:rsid w:val="00836089"/>
    <w:rsid w:val="008360AB"/>
    <w:rsid w:val="0083616E"/>
    <w:rsid w:val="00836234"/>
    <w:rsid w:val="008366A0"/>
    <w:rsid w:val="008366FE"/>
    <w:rsid w:val="00836B18"/>
    <w:rsid w:val="0083714D"/>
    <w:rsid w:val="00837497"/>
    <w:rsid w:val="0083798D"/>
    <w:rsid w:val="00840054"/>
    <w:rsid w:val="008404CD"/>
    <w:rsid w:val="0084097F"/>
    <w:rsid w:val="00840B68"/>
    <w:rsid w:val="00840FA6"/>
    <w:rsid w:val="008414C4"/>
    <w:rsid w:val="00841889"/>
    <w:rsid w:val="00841B06"/>
    <w:rsid w:val="00841CE7"/>
    <w:rsid w:val="00841D28"/>
    <w:rsid w:val="00841F62"/>
    <w:rsid w:val="00842250"/>
    <w:rsid w:val="00842360"/>
    <w:rsid w:val="008434B5"/>
    <w:rsid w:val="008440BB"/>
    <w:rsid w:val="008445B6"/>
    <w:rsid w:val="00844C93"/>
    <w:rsid w:val="00844D74"/>
    <w:rsid w:val="0084501E"/>
    <w:rsid w:val="00845319"/>
    <w:rsid w:val="0084561C"/>
    <w:rsid w:val="00845F15"/>
    <w:rsid w:val="008461A2"/>
    <w:rsid w:val="00846C42"/>
    <w:rsid w:val="00847649"/>
    <w:rsid w:val="00847DCF"/>
    <w:rsid w:val="00850609"/>
    <w:rsid w:val="008512BE"/>
    <w:rsid w:val="0085156E"/>
    <w:rsid w:val="00851789"/>
    <w:rsid w:val="00851D80"/>
    <w:rsid w:val="00852F43"/>
    <w:rsid w:val="008530A3"/>
    <w:rsid w:val="008530CD"/>
    <w:rsid w:val="00853186"/>
    <w:rsid w:val="008531D2"/>
    <w:rsid w:val="00853249"/>
    <w:rsid w:val="008538FD"/>
    <w:rsid w:val="0085392F"/>
    <w:rsid w:val="00853956"/>
    <w:rsid w:val="00853F4C"/>
    <w:rsid w:val="008540B2"/>
    <w:rsid w:val="00854243"/>
    <w:rsid w:val="0085473A"/>
    <w:rsid w:val="00855215"/>
    <w:rsid w:val="0085556E"/>
    <w:rsid w:val="00855A14"/>
    <w:rsid w:val="0085626F"/>
    <w:rsid w:val="008564F4"/>
    <w:rsid w:val="00856818"/>
    <w:rsid w:val="0085689F"/>
    <w:rsid w:val="00856B55"/>
    <w:rsid w:val="00856C49"/>
    <w:rsid w:val="00857025"/>
    <w:rsid w:val="008572D0"/>
    <w:rsid w:val="008573BA"/>
    <w:rsid w:val="00857D1A"/>
    <w:rsid w:val="00857E04"/>
    <w:rsid w:val="00860C63"/>
    <w:rsid w:val="00860EBE"/>
    <w:rsid w:val="0086105C"/>
    <w:rsid w:val="0086174C"/>
    <w:rsid w:val="0086176D"/>
    <w:rsid w:val="008617C3"/>
    <w:rsid w:val="0086180E"/>
    <w:rsid w:val="00861ADF"/>
    <w:rsid w:val="00861CF5"/>
    <w:rsid w:val="0086240E"/>
    <w:rsid w:val="008625CD"/>
    <w:rsid w:val="00862BC7"/>
    <w:rsid w:val="00862C32"/>
    <w:rsid w:val="00862DF3"/>
    <w:rsid w:val="00862EF2"/>
    <w:rsid w:val="0086300F"/>
    <w:rsid w:val="00863129"/>
    <w:rsid w:val="00863CDA"/>
    <w:rsid w:val="00864A4E"/>
    <w:rsid w:val="00864DE7"/>
    <w:rsid w:val="008656A0"/>
    <w:rsid w:val="00865814"/>
    <w:rsid w:val="008659ED"/>
    <w:rsid w:val="00865AD9"/>
    <w:rsid w:val="00865B0B"/>
    <w:rsid w:val="00865D7A"/>
    <w:rsid w:val="00865F92"/>
    <w:rsid w:val="00866315"/>
    <w:rsid w:val="00866424"/>
    <w:rsid w:val="00866627"/>
    <w:rsid w:val="00866C62"/>
    <w:rsid w:val="00867037"/>
    <w:rsid w:val="00867E6B"/>
    <w:rsid w:val="00867E71"/>
    <w:rsid w:val="008700F2"/>
    <w:rsid w:val="008717A8"/>
    <w:rsid w:val="00871E8C"/>
    <w:rsid w:val="008720F3"/>
    <w:rsid w:val="008726B7"/>
    <w:rsid w:val="008731D2"/>
    <w:rsid w:val="00873313"/>
    <w:rsid w:val="00873368"/>
    <w:rsid w:val="00873544"/>
    <w:rsid w:val="008738C8"/>
    <w:rsid w:val="00873B03"/>
    <w:rsid w:val="00873D03"/>
    <w:rsid w:val="00873F42"/>
    <w:rsid w:val="00873F87"/>
    <w:rsid w:val="00874562"/>
    <w:rsid w:val="008747C0"/>
    <w:rsid w:val="0087484B"/>
    <w:rsid w:val="00874949"/>
    <w:rsid w:val="00874AB2"/>
    <w:rsid w:val="00874CAB"/>
    <w:rsid w:val="00875B38"/>
    <w:rsid w:val="00876430"/>
    <w:rsid w:val="0087679A"/>
    <w:rsid w:val="008767DB"/>
    <w:rsid w:val="00876DA7"/>
    <w:rsid w:val="00877E3F"/>
    <w:rsid w:val="0088028A"/>
    <w:rsid w:val="00880DAB"/>
    <w:rsid w:val="00880F64"/>
    <w:rsid w:val="008811CB"/>
    <w:rsid w:val="008815F5"/>
    <w:rsid w:val="008816B0"/>
    <w:rsid w:val="0088203C"/>
    <w:rsid w:val="008822D8"/>
    <w:rsid w:val="00882541"/>
    <w:rsid w:val="00882545"/>
    <w:rsid w:val="00882D09"/>
    <w:rsid w:val="00883029"/>
    <w:rsid w:val="00883254"/>
    <w:rsid w:val="0088374C"/>
    <w:rsid w:val="008838EE"/>
    <w:rsid w:val="00883E55"/>
    <w:rsid w:val="00884F4C"/>
    <w:rsid w:val="00885733"/>
    <w:rsid w:val="00885930"/>
    <w:rsid w:val="008859F7"/>
    <w:rsid w:val="00885C2E"/>
    <w:rsid w:val="00885D6D"/>
    <w:rsid w:val="00886012"/>
    <w:rsid w:val="00886715"/>
    <w:rsid w:val="00886EE6"/>
    <w:rsid w:val="008871F0"/>
    <w:rsid w:val="00887AE1"/>
    <w:rsid w:val="00887EDD"/>
    <w:rsid w:val="008903ED"/>
    <w:rsid w:val="00890909"/>
    <w:rsid w:val="00890BFD"/>
    <w:rsid w:val="00890EC1"/>
    <w:rsid w:val="00891280"/>
    <w:rsid w:val="008913EA"/>
    <w:rsid w:val="008924E9"/>
    <w:rsid w:val="00892BDF"/>
    <w:rsid w:val="00892C15"/>
    <w:rsid w:val="00892E72"/>
    <w:rsid w:val="00893369"/>
    <w:rsid w:val="008936D8"/>
    <w:rsid w:val="00893A90"/>
    <w:rsid w:val="00894348"/>
    <w:rsid w:val="00894EA5"/>
    <w:rsid w:val="0089550A"/>
    <w:rsid w:val="0089564B"/>
    <w:rsid w:val="00896A0E"/>
    <w:rsid w:val="00896D71"/>
    <w:rsid w:val="00896D93"/>
    <w:rsid w:val="00896FDE"/>
    <w:rsid w:val="008974A8"/>
    <w:rsid w:val="00897C69"/>
    <w:rsid w:val="00897DFA"/>
    <w:rsid w:val="00897E64"/>
    <w:rsid w:val="008A004F"/>
    <w:rsid w:val="008A0192"/>
    <w:rsid w:val="008A02C7"/>
    <w:rsid w:val="008A1090"/>
    <w:rsid w:val="008A1275"/>
    <w:rsid w:val="008A174F"/>
    <w:rsid w:val="008A1872"/>
    <w:rsid w:val="008A1CBE"/>
    <w:rsid w:val="008A1F8A"/>
    <w:rsid w:val="008A2217"/>
    <w:rsid w:val="008A2E27"/>
    <w:rsid w:val="008A2E9F"/>
    <w:rsid w:val="008A2FA4"/>
    <w:rsid w:val="008A3185"/>
    <w:rsid w:val="008A3A86"/>
    <w:rsid w:val="008A41BB"/>
    <w:rsid w:val="008A443A"/>
    <w:rsid w:val="008A47A0"/>
    <w:rsid w:val="008A49D6"/>
    <w:rsid w:val="008A4F81"/>
    <w:rsid w:val="008A51CF"/>
    <w:rsid w:val="008A52EF"/>
    <w:rsid w:val="008A56B6"/>
    <w:rsid w:val="008A5D54"/>
    <w:rsid w:val="008A68B2"/>
    <w:rsid w:val="008A6A1A"/>
    <w:rsid w:val="008A6ABB"/>
    <w:rsid w:val="008A6F21"/>
    <w:rsid w:val="008A6F72"/>
    <w:rsid w:val="008A710C"/>
    <w:rsid w:val="008A7199"/>
    <w:rsid w:val="008A7374"/>
    <w:rsid w:val="008A74BB"/>
    <w:rsid w:val="008A794A"/>
    <w:rsid w:val="008A7C2F"/>
    <w:rsid w:val="008A7E0C"/>
    <w:rsid w:val="008A7F22"/>
    <w:rsid w:val="008B0112"/>
    <w:rsid w:val="008B04A9"/>
    <w:rsid w:val="008B0608"/>
    <w:rsid w:val="008B0B44"/>
    <w:rsid w:val="008B1120"/>
    <w:rsid w:val="008B194A"/>
    <w:rsid w:val="008B1F04"/>
    <w:rsid w:val="008B230A"/>
    <w:rsid w:val="008B2534"/>
    <w:rsid w:val="008B32A3"/>
    <w:rsid w:val="008B33B2"/>
    <w:rsid w:val="008B33B8"/>
    <w:rsid w:val="008B35B1"/>
    <w:rsid w:val="008B3629"/>
    <w:rsid w:val="008B38A6"/>
    <w:rsid w:val="008B38CC"/>
    <w:rsid w:val="008B3B5F"/>
    <w:rsid w:val="008B4048"/>
    <w:rsid w:val="008B4B8B"/>
    <w:rsid w:val="008B4B9B"/>
    <w:rsid w:val="008B4BD2"/>
    <w:rsid w:val="008B51DA"/>
    <w:rsid w:val="008B5263"/>
    <w:rsid w:val="008B5422"/>
    <w:rsid w:val="008B5697"/>
    <w:rsid w:val="008B58DB"/>
    <w:rsid w:val="008B5B28"/>
    <w:rsid w:val="008B5F0B"/>
    <w:rsid w:val="008B619C"/>
    <w:rsid w:val="008B6407"/>
    <w:rsid w:val="008B6789"/>
    <w:rsid w:val="008B6CCD"/>
    <w:rsid w:val="008B7098"/>
    <w:rsid w:val="008B7316"/>
    <w:rsid w:val="008B734E"/>
    <w:rsid w:val="008B7615"/>
    <w:rsid w:val="008B7F20"/>
    <w:rsid w:val="008C01EF"/>
    <w:rsid w:val="008C068E"/>
    <w:rsid w:val="008C0810"/>
    <w:rsid w:val="008C0A50"/>
    <w:rsid w:val="008C0AE4"/>
    <w:rsid w:val="008C0CC7"/>
    <w:rsid w:val="008C0CEB"/>
    <w:rsid w:val="008C0E18"/>
    <w:rsid w:val="008C0E92"/>
    <w:rsid w:val="008C0FEC"/>
    <w:rsid w:val="008C162C"/>
    <w:rsid w:val="008C16F7"/>
    <w:rsid w:val="008C1769"/>
    <w:rsid w:val="008C1B2E"/>
    <w:rsid w:val="008C1EB8"/>
    <w:rsid w:val="008C20C1"/>
    <w:rsid w:val="008C20FF"/>
    <w:rsid w:val="008C27C1"/>
    <w:rsid w:val="008C29AA"/>
    <w:rsid w:val="008C2AF4"/>
    <w:rsid w:val="008C2D9D"/>
    <w:rsid w:val="008C30C1"/>
    <w:rsid w:val="008C3162"/>
    <w:rsid w:val="008C37FA"/>
    <w:rsid w:val="008C3FB1"/>
    <w:rsid w:val="008C4371"/>
    <w:rsid w:val="008C4377"/>
    <w:rsid w:val="008C443F"/>
    <w:rsid w:val="008C4777"/>
    <w:rsid w:val="008C47EA"/>
    <w:rsid w:val="008C48F4"/>
    <w:rsid w:val="008C4955"/>
    <w:rsid w:val="008C4A63"/>
    <w:rsid w:val="008C4B49"/>
    <w:rsid w:val="008C4BC4"/>
    <w:rsid w:val="008C4DC9"/>
    <w:rsid w:val="008C4F8B"/>
    <w:rsid w:val="008C50CF"/>
    <w:rsid w:val="008C5904"/>
    <w:rsid w:val="008C5D60"/>
    <w:rsid w:val="008C5F23"/>
    <w:rsid w:val="008C6013"/>
    <w:rsid w:val="008C6DE0"/>
    <w:rsid w:val="008C7399"/>
    <w:rsid w:val="008C7457"/>
    <w:rsid w:val="008C7479"/>
    <w:rsid w:val="008C758E"/>
    <w:rsid w:val="008C7C50"/>
    <w:rsid w:val="008C7D76"/>
    <w:rsid w:val="008C7DCE"/>
    <w:rsid w:val="008D024A"/>
    <w:rsid w:val="008D03B6"/>
    <w:rsid w:val="008D09C3"/>
    <w:rsid w:val="008D0D95"/>
    <w:rsid w:val="008D0ED7"/>
    <w:rsid w:val="008D1259"/>
    <w:rsid w:val="008D1873"/>
    <w:rsid w:val="008D1A9D"/>
    <w:rsid w:val="008D1FEE"/>
    <w:rsid w:val="008D24CF"/>
    <w:rsid w:val="008D2673"/>
    <w:rsid w:val="008D28A3"/>
    <w:rsid w:val="008D2A42"/>
    <w:rsid w:val="008D3FB2"/>
    <w:rsid w:val="008D4310"/>
    <w:rsid w:val="008D431D"/>
    <w:rsid w:val="008D478A"/>
    <w:rsid w:val="008D49BF"/>
    <w:rsid w:val="008D4DEE"/>
    <w:rsid w:val="008D541F"/>
    <w:rsid w:val="008D556C"/>
    <w:rsid w:val="008D55E4"/>
    <w:rsid w:val="008D57CC"/>
    <w:rsid w:val="008D6692"/>
    <w:rsid w:val="008D6BB4"/>
    <w:rsid w:val="008D6C55"/>
    <w:rsid w:val="008D7956"/>
    <w:rsid w:val="008D7A2B"/>
    <w:rsid w:val="008E02C2"/>
    <w:rsid w:val="008E0378"/>
    <w:rsid w:val="008E0744"/>
    <w:rsid w:val="008E109D"/>
    <w:rsid w:val="008E1157"/>
    <w:rsid w:val="008E1426"/>
    <w:rsid w:val="008E1542"/>
    <w:rsid w:val="008E1922"/>
    <w:rsid w:val="008E1936"/>
    <w:rsid w:val="008E1C2C"/>
    <w:rsid w:val="008E2C79"/>
    <w:rsid w:val="008E2D5B"/>
    <w:rsid w:val="008E2F87"/>
    <w:rsid w:val="008E306F"/>
    <w:rsid w:val="008E3096"/>
    <w:rsid w:val="008E3FB3"/>
    <w:rsid w:val="008E40D3"/>
    <w:rsid w:val="008E4303"/>
    <w:rsid w:val="008E44E6"/>
    <w:rsid w:val="008E5700"/>
    <w:rsid w:val="008E5802"/>
    <w:rsid w:val="008E5D2C"/>
    <w:rsid w:val="008E5D7B"/>
    <w:rsid w:val="008E6862"/>
    <w:rsid w:val="008E69B0"/>
    <w:rsid w:val="008E6A2C"/>
    <w:rsid w:val="008E6CAA"/>
    <w:rsid w:val="008E70D5"/>
    <w:rsid w:val="008E719D"/>
    <w:rsid w:val="008E71A7"/>
    <w:rsid w:val="008E724D"/>
    <w:rsid w:val="008E7396"/>
    <w:rsid w:val="008E7DE1"/>
    <w:rsid w:val="008F07B3"/>
    <w:rsid w:val="008F1AA1"/>
    <w:rsid w:val="008F1D66"/>
    <w:rsid w:val="008F1E3E"/>
    <w:rsid w:val="008F214A"/>
    <w:rsid w:val="008F24BB"/>
    <w:rsid w:val="008F24EE"/>
    <w:rsid w:val="008F2721"/>
    <w:rsid w:val="008F287E"/>
    <w:rsid w:val="008F2997"/>
    <w:rsid w:val="008F29BF"/>
    <w:rsid w:val="008F3186"/>
    <w:rsid w:val="008F31A3"/>
    <w:rsid w:val="008F3460"/>
    <w:rsid w:val="008F3505"/>
    <w:rsid w:val="008F352B"/>
    <w:rsid w:val="008F35A9"/>
    <w:rsid w:val="008F37DD"/>
    <w:rsid w:val="008F3836"/>
    <w:rsid w:val="008F3860"/>
    <w:rsid w:val="008F40E0"/>
    <w:rsid w:val="008F4294"/>
    <w:rsid w:val="008F465D"/>
    <w:rsid w:val="008F4897"/>
    <w:rsid w:val="008F4A22"/>
    <w:rsid w:val="008F547E"/>
    <w:rsid w:val="008F5773"/>
    <w:rsid w:val="008F5851"/>
    <w:rsid w:val="008F59D1"/>
    <w:rsid w:val="008F5AB4"/>
    <w:rsid w:val="008F5DD4"/>
    <w:rsid w:val="008F5EDE"/>
    <w:rsid w:val="008F60A3"/>
    <w:rsid w:val="008F6198"/>
    <w:rsid w:val="008F6270"/>
    <w:rsid w:val="008F6476"/>
    <w:rsid w:val="008F671C"/>
    <w:rsid w:val="008F6BE6"/>
    <w:rsid w:val="008F6CF8"/>
    <w:rsid w:val="008F743F"/>
    <w:rsid w:val="008F764C"/>
    <w:rsid w:val="008F7FE1"/>
    <w:rsid w:val="00900037"/>
    <w:rsid w:val="009000AB"/>
    <w:rsid w:val="009000EE"/>
    <w:rsid w:val="0090045E"/>
    <w:rsid w:val="00900A22"/>
    <w:rsid w:val="00900B28"/>
    <w:rsid w:val="00900DB4"/>
    <w:rsid w:val="00901FCA"/>
    <w:rsid w:val="009023F2"/>
    <w:rsid w:val="009027CD"/>
    <w:rsid w:val="00903149"/>
    <w:rsid w:val="00903153"/>
    <w:rsid w:val="00903288"/>
    <w:rsid w:val="0090362A"/>
    <w:rsid w:val="009036EA"/>
    <w:rsid w:val="00903704"/>
    <w:rsid w:val="00903A34"/>
    <w:rsid w:val="00903D24"/>
    <w:rsid w:val="00903FAE"/>
    <w:rsid w:val="00904242"/>
    <w:rsid w:val="009042EE"/>
    <w:rsid w:val="009045B3"/>
    <w:rsid w:val="009045C9"/>
    <w:rsid w:val="009046A3"/>
    <w:rsid w:val="009046C7"/>
    <w:rsid w:val="00904990"/>
    <w:rsid w:val="00904A2C"/>
    <w:rsid w:val="0090519D"/>
    <w:rsid w:val="00905AD3"/>
    <w:rsid w:val="00906A5C"/>
    <w:rsid w:val="00906FDE"/>
    <w:rsid w:val="00907270"/>
    <w:rsid w:val="0090737C"/>
    <w:rsid w:val="00907506"/>
    <w:rsid w:val="00907816"/>
    <w:rsid w:val="00907A26"/>
    <w:rsid w:val="00907A61"/>
    <w:rsid w:val="00907C35"/>
    <w:rsid w:val="00907CAD"/>
    <w:rsid w:val="00907FBB"/>
    <w:rsid w:val="0091014A"/>
    <w:rsid w:val="0091046B"/>
    <w:rsid w:val="0091114B"/>
    <w:rsid w:val="009112CD"/>
    <w:rsid w:val="00911A39"/>
    <w:rsid w:val="00911BFF"/>
    <w:rsid w:val="00912C99"/>
    <w:rsid w:val="00912CBE"/>
    <w:rsid w:val="009132A5"/>
    <w:rsid w:val="00913C7A"/>
    <w:rsid w:val="00913F79"/>
    <w:rsid w:val="0091485C"/>
    <w:rsid w:val="00914914"/>
    <w:rsid w:val="00914D67"/>
    <w:rsid w:val="00915A74"/>
    <w:rsid w:val="00915A87"/>
    <w:rsid w:val="00915E8C"/>
    <w:rsid w:val="00915FE7"/>
    <w:rsid w:val="00916C34"/>
    <w:rsid w:val="009171EA"/>
    <w:rsid w:val="00917217"/>
    <w:rsid w:val="0091776B"/>
    <w:rsid w:val="00917780"/>
    <w:rsid w:val="009177DE"/>
    <w:rsid w:val="00920A01"/>
    <w:rsid w:val="009211A3"/>
    <w:rsid w:val="00921839"/>
    <w:rsid w:val="0092189B"/>
    <w:rsid w:val="00922464"/>
    <w:rsid w:val="00922CC0"/>
    <w:rsid w:val="00922CCE"/>
    <w:rsid w:val="00922ECF"/>
    <w:rsid w:val="00922EE9"/>
    <w:rsid w:val="0092360D"/>
    <w:rsid w:val="00923786"/>
    <w:rsid w:val="009238C5"/>
    <w:rsid w:val="00923AE1"/>
    <w:rsid w:val="00923D3F"/>
    <w:rsid w:val="0092409B"/>
    <w:rsid w:val="00924101"/>
    <w:rsid w:val="009249A3"/>
    <w:rsid w:val="00924B34"/>
    <w:rsid w:val="00924C2E"/>
    <w:rsid w:val="00924E16"/>
    <w:rsid w:val="00925342"/>
    <w:rsid w:val="00925778"/>
    <w:rsid w:val="009259E9"/>
    <w:rsid w:val="00925AF5"/>
    <w:rsid w:val="00925CA8"/>
    <w:rsid w:val="009270CD"/>
    <w:rsid w:val="0092721B"/>
    <w:rsid w:val="0092726D"/>
    <w:rsid w:val="009272EE"/>
    <w:rsid w:val="00927E11"/>
    <w:rsid w:val="00927F14"/>
    <w:rsid w:val="00927F5C"/>
    <w:rsid w:val="00930286"/>
    <w:rsid w:val="0093097F"/>
    <w:rsid w:val="00931508"/>
    <w:rsid w:val="00931D2C"/>
    <w:rsid w:val="009321E4"/>
    <w:rsid w:val="00932517"/>
    <w:rsid w:val="00932839"/>
    <w:rsid w:val="0093349C"/>
    <w:rsid w:val="009335F4"/>
    <w:rsid w:val="00933736"/>
    <w:rsid w:val="0093398E"/>
    <w:rsid w:val="00933B5D"/>
    <w:rsid w:val="00933FBF"/>
    <w:rsid w:val="00933FCB"/>
    <w:rsid w:val="009353FC"/>
    <w:rsid w:val="00935C80"/>
    <w:rsid w:val="00935E0A"/>
    <w:rsid w:val="00935E57"/>
    <w:rsid w:val="009368C1"/>
    <w:rsid w:val="00936A91"/>
    <w:rsid w:val="00936B30"/>
    <w:rsid w:val="00936B58"/>
    <w:rsid w:val="00936EBE"/>
    <w:rsid w:val="009371CC"/>
    <w:rsid w:val="00937328"/>
    <w:rsid w:val="00937621"/>
    <w:rsid w:val="0093782A"/>
    <w:rsid w:val="00937B20"/>
    <w:rsid w:val="00937C97"/>
    <w:rsid w:val="009401C8"/>
    <w:rsid w:val="009404D2"/>
    <w:rsid w:val="0094102D"/>
    <w:rsid w:val="0094185A"/>
    <w:rsid w:val="00941A71"/>
    <w:rsid w:val="00942131"/>
    <w:rsid w:val="00942E69"/>
    <w:rsid w:val="009430EB"/>
    <w:rsid w:val="009435E2"/>
    <w:rsid w:val="0094366A"/>
    <w:rsid w:val="009439F4"/>
    <w:rsid w:val="009440CD"/>
    <w:rsid w:val="009440CE"/>
    <w:rsid w:val="00944382"/>
    <w:rsid w:val="0094438B"/>
    <w:rsid w:val="009443FB"/>
    <w:rsid w:val="0094456C"/>
    <w:rsid w:val="009446B2"/>
    <w:rsid w:val="00944A47"/>
    <w:rsid w:val="00944DBD"/>
    <w:rsid w:val="00944E8A"/>
    <w:rsid w:val="00944EFC"/>
    <w:rsid w:val="00945A1B"/>
    <w:rsid w:val="00945A82"/>
    <w:rsid w:val="00946EC5"/>
    <w:rsid w:val="009470C8"/>
    <w:rsid w:val="00947135"/>
    <w:rsid w:val="00947DCD"/>
    <w:rsid w:val="009507B9"/>
    <w:rsid w:val="00950A18"/>
    <w:rsid w:val="00950BDC"/>
    <w:rsid w:val="00951185"/>
    <w:rsid w:val="00951217"/>
    <w:rsid w:val="0095159F"/>
    <w:rsid w:val="009518EF"/>
    <w:rsid w:val="00951AD8"/>
    <w:rsid w:val="00952564"/>
    <w:rsid w:val="00952658"/>
    <w:rsid w:val="00952859"/>
    <w:rsid w:val="00952A7B"/>
    <w:rsid w:val="00952F63"/>
    <w:rsid w:val="00953DD5"/>
    <w:rsid w:val="009540B7"/>
    <w:rsid w:val="0095456B"/>
    <w:rsid w:val="009549C4"/>
    <w:rsid w:val="009549FD"/>
    <w:rsid w:val="00954CB1"/>
    <w:rsid w:val="00954D07"/>
    <w:rsid w:val="00955174"/>
    <w:rsid w:val="009551D1"/>
    <w:rsid w:val="00955295"/>
    <w:rsid w:val="00955DE5"/>
    <w:rsid w:val="00956888"/>
    <w:rsid w:val="009569A7"/>
    <w:rsid w:val="00956C33"/>
    <w:rsid w:val="00957315"/>
    <w:rsid w:val="009576C8"/>
    <w:rsid w:val="009578A5"/>
    <w:rsid w:val="00957DBA"/>
    <w:rsid w:val="00960098"/>
    <w:rsid w:val="00960432"/>
    <w:rsid w:val="00960C40"/>
    <w:rsid w:val="00960DC4"/>
    <w:rsid w:val="009611D0"/>
    <w:rsid w:val="00961299"/>
    <w:rsid w:val="009612CA"/>
    <w:rsid w:val="0096150E"/>
    <w:rsid w:val="0096183D"/>
    <w:rsid w:val="009619D1"/>
    <w:rsid w:val="00961CD8"/>
    <w:rsid w:val="00961D88"/>
    <w:rsid w:val="00961E92"/>
    <w:rsid w:val="00961F93"/>
    <w:rsid w:val="0096290C"/>
    <w:rsid w:val="00962F08"/>
    <w:rsid w:val="00962FE7"/>
    <w:rsid w:val="00963313"/>
    <w:rsid w:val="0096387D"/>
    <w:rsid w:val="00963AA9"/>
    <w:rsid w:val="00963B2F"/>
    <w:rsid w:val="00963F4E"/>
    <w:rsid w:val="009641FB"/>
    <w:rsid w:val="00964450"/>
    <w:rsid w:val="009645F3"/>
    <w:rsid w:val="00964BAC"/>
    <w:rsid w:val="00964F82"/>
    <w:rsid w:val="0096513C"/>
    <w:rsid w:val="009669A2"/>
    <w:rsid w:val="00966D23"/>
    <w:rsid w:val="00966FAA"/>
    <w:rsid w:val="0096773E"/>
    <w:rsid w:val="009703AC"/>
    <w:rsid w:val="00970521"/>
    <w:rsid w:val="009706CF"/>
    <w:rsid w:val="00970971"/>
    <w:rsid w:val="00970A0E"/>
    <w:rsid w:val="00970A96"/>
    <w:rsid w:val="00970D41"/>
    <w:rsid w:val="00970F1E"/>
    <w:rsid w:val="00971356"/>
    <w:rsid w:val="009718CC"/>
    <w:rsid w:val="0097192F"/>
    <w:rsid w:val="00971BFB"/>
    <w:rsid w:val="00971C8A"/>
    <w:rsid w:val="00972080"/>
    <w:rsid w:val="00972279"/>
    <w:rsid w:val="0097252E"/>
    <w:rsid w:val="0097262F"/>
    <w:rsid w:val="00972BCE"/>
    <w:rsid w:val="009731E6"/>
    <w:rsid w:val="009732C3"/>
    <w:rsid w:val="00973320"/>
    <w:rsid w:val="00973FA6"/>
    <w:rsid w:val="00974409"/>
    <w:rsid w:val="0097497B"/>
    <w:rsid w:val="00974AB9"/>
    <w:rsid w:val="00974E8B"/>
    <w:rsid w:val="0097542D"/>
    <w:rsid w:val="009756A4"/>
    <w:rsid w:val="00975A35"/>
    <w:rsid w:val="00975D19"/>
    <w:rsid w:val="009761B5"/>
    <w:rsid w:val="00976232"/>
    <w:rsid w:val="00976486"/>
    <w:rsid w:val="0097655D"/>
    <w:rsid w:val="00976640"/>
    <w:rsid w:val="00976661"/>
    <w:rsid w:val="009766EF"/>
    <w:rsid w:val="00976C79"/>
    <w:rsid w:val="00977A69"/>
    <w:rsid w:val="00977ED9"/>
    <w:rsid w:val="00980097"/>
    <w:rsid w:val="00980302"/>
    <w:rsid w:val="009803E1"/>
    <w:rsid w:val="00980743"/>
    <w:rsid w:val="00980B18"/>
    <w:rsid w:val="00981235"/>
    <w:rsid w:val="009812CB"/>
    <w:rsid w:val="0098162C"/>
    <w:rsid w:val="00982C8D"/>
    <w:rsid w:val="00983B83"/>
    <w:rsid w:val="009840B0"/>
    <w:rsid w:val="0098421E"/>
    <w:rsid w:val="009842B1"/>
    <w:rsid w:val="0098434B"/>
    <w:rsid w:val="009844E8"/>
    <w:rsid w:val="009845C4"/>
    <w:rsid w:val="00984762"/>
    <w:rsid w:val="0098485B"/>
    <w:rsid w:val="00984966"/>
    <w:rsid w:val="00984C5E"/>
    <w:rsid w:val="0098564B"/>
    <w:rsid w:val="00985962"/>
    <w:rsid w:val="009861BA"/>
    <w:rsid w:val="00986603"/>
    <w:rsid w:val="00986F03"/>
    <w:rsid w:val="00987ACC"/>
    <w:rsid w:val="00987B0A"/>
    <w:rsid w:val="00987BFF"/>
    <w:rsid w:val="00987D19"/>
    <w:rsid w:val="00990141"/>
    <w:rsid w:val="00990EB5"/>
    <w:rsid w:val="009910AB"/>
    <w:rsid w:val="0099158F"/>
    <w:rsid w:val="009916F9"/>
    <w:rsid w:val="00991E30"/>
    <w:rsid w:val="00991E3A"/>
    <w:rsid w:val="00992148"/>
    <w:rsid w:val="00992381"/>
    <w:rsid w:val="009925F8"/>
    <w:rsid w:val="00992E30"/>
    <w:rsid w:val="009931A4"/>
    <w:rsid w:val="00993249"/>
    <w:rsid w:val="00993782"/>
    <w:rsid w:val="00993A4F"/>
    <w:rsid w:val="009944B1"/>
    <w:rsid w:val="009946A9"/>
    <w:rsid w:val="009948A5"/>
    <w:rsid w:val="009949D4"/>
    <w:rsid w:val="00994B53"/>
    <w:rsid w:val="00994CFD"/>
    <w:rsid w:val="009957A7"/>
    <w:rsid w:val="00995831"/>
    <w:rsid w:val="009959DD"/>
    <w:rsid w:val="00995B3A"/>
    <w:rsid w:val="00995C41"/>
    <w:rsid w:val="00995D3B"/>
    <w:rsid w:val="00995FEE"/>
    <w:rsid w:val="00996A84"/>
    <w:rsid w:val="00996A9B"/>
    <w:rsid w:val="0099723D"/>
    <w:rsid w:val="00997418"/>
    <w:rsid w:val="00997787"/>
    <w:rsid w:val="00997F2A"/>
    <w:rsid w:val="009A05DD"/>
    <w:rsid w:val="009A0D5D"/>
    <w:rsid w:val="009A1165"/>
    <w:rsid w:val="009A16BA"/>
    <w:rsid w:val="009A2247"/>
    <w:rsid w:val="009A2557"/>
    <w:rsid w:val="009A28DF"/>
    <w:rsid w:val="009A2E31"/>
    <w:rsid w:val="009A2E45"/>
    <w:rsid w:val="009A3356"/>
    <w:rsid w:val="009A389F"/>
    <w:rsid w:val="009A3959"/>
    <w:rsid w:val="009A3AD9"/>
    <w:rsid w:val="009A3C03"/>
    <w:rsid w:val="009A3FEF"/>
    <w:rsid w:val="009A4274"/>
    <w:rsid w:val="009A42AC"/>
    <w:rsid w:val="009A42C2"/>
    <w:rsid w:val="009A43AE"/>
    <w:rsid w:val="009A4867"/>
    <w:rsid w:val="009A4989"/>
    <w:rsid w:val="009A4DFC"/>
    <w:rsid w:val="009A4FD2"/>
    <w:rsid w:val="009A5274"/>
    <w:rsid w:val="009A5A91"/>
    <w:rsid w:val="009A5C7D"/>
    <w:rsid w:val="009A5E04"/>
    <w:rsid w:val="009A6031"/>
    <w:rsid w:val="009A61A7"/>
    <w:rsid w:val="009A6412"/>
    <w:rsid w:val="009A679E"/>
    <w:rsid w:val="009A72B0"/>
    <w:rsid w:val="009A745F"/>
    <w:rsid w:val="009A7B87"/>
    <w:rsid w:val="009A7BF6"/>
    <w:rsid w:val="009B0196"/>
    <w:rsid w:val="009B01B0"/>
    <w:rsid w:val="009B19B6"/>
    <w:rsid w:val="009B1A7D"/>
    <w:rsid w:val="009B1F45"/>
    <w:rsid w:val="009B2175"/>
    <w:rsid w:val="009B2605"/>
    <w:rsid w:val="009B2C7B"/>
    <w:rsid w:val="009B2CCF"/>
    <w:rsid w:val="009B3085"/>
    <w:rsid w:val="009B30FB"/>
    <w:rsid w:val="009B32CE"/>
    <w:rsid w:val="009B3654"/>
    <w:rsid w:val="009B37B1"/>
    <w:rsid w:val="009B3FB2"/>
    <w:rsid w:val="009B49B6"/>
    <w:rsid w:val="009B49E2"/>
    <w:rsid w:val="009B4F64"/>
    <w:rsid w:val="009B50CA"/>
    <w:rsid w:val="009B5106"/>
    <w:rsid w:val="009B557F"/>
    <w:rsid w:val="009B58A1"/>
    <w:rsid w:val="009B6484"/>
    <w:rsid w:val="009B6EB2"/>
    <w:rsid w:val="009B76D6"/>
    <w:rsid w:val="009B788F"/>
    <w:rsid w:val="009B79FF"/>
    <w:rsid w:val="009C0308"/>
    <w:rsid w:val="009C04CF"/>
    <w:rsid w:val="009C056E"/>
    <w:rsid w:val="009C0E65"/>
    <w:rsid w:val="009C132C"/>
    <w:rsid w:val="009C149C"/>
    <w:rsid w:val="009C1733"/>
    <w:rsid w:val="009C1932"/>
    <w:rsid w:val="009C1DFF"/>
    <w:rsid w:val="009C1E6A"/>
    <w:rsid w:val="009C222C"/>
    <w:rsid w:val="009C23D6"/>
    <w:rsid w:val="009C27D1"/>
    <w:rsid w:val="009C2B0B"/>
    <w:rsid w:val="009C3408"/>
    <w:rsid w:val="009C3C69"/>
    <w:rsid w:val="009C49FD"/>
    <w:rsid w:val="009C5022"/>
    <w:rsid w:val="009C5418"/>
    <w:rsid w:val="009C54FC"/>
    <w:rsid w:val="009C5A90"/>
    <w:rsid w:val="009C5C3B"/>
    <w:rsid w:val="009C6A82"/>
    <w:rsid w:val="009C7255"/>
    <w:rsid w:val="009C780C"/>
    <w:rsid w:val="009D007E"/>
    <w:rsid w:val="009D0099"/>
    <w:rsid w:val="009D011A"/>
    <w:rsid w:val="009D0274"/>
    <w:rsid w:val="009D07EC"/>
    <w:rsid w:val="009D11D2"/>
    <w:rsid w:val="009D1268"/>
    <w:rsid w:val="009D1CCA"/>
    <w:rsid w:val="009D1F93"/>
    <w:rsid w:val="009D2DF5"/>
    <w:rsid w:val="009D2EA7"/>
    <w:rsid w:val="009D3024"/>
    <w:rsid w:val="009D32CE"/>
    <w:rsid w:val="009D36A3"/>
    <w:rsid w:val="009D3C7C"/>
    <w:rsid w:val="009D447E"/>
    <w:rsid w:val="009D4B32"/>
    <w:rsid w:val="009D4CE4"/>
    <w:rsid w:val="009D4D67"/>
    <w:rsid w:val="009D4E8E"/>
    <w:rsid w:val="009D4E97"/>
    <w:rsid w:val="009D503E"/>
    <w:rsid w:val="009D56B7"/>
    <w:rsid w:val="009D5C6A"/>
    <w:rsid w:val="009D62EF"/>
    <w:rsid w:val="009D640D"/>
    <w:rsid w:val="009D64A1"/>
    <w:rsid w:val="009D6A92"/>
    <w:rsid w:val="009D6ECA"/>
    <w:rsid w:val="009D740C"/>
    <w:rsid w:val="009D7440"/>
    <w:rsid w:val="009D7A9E"/>
    <w:rsid w:val="009D7BFB"/>
    <w:rsid w:val="009D7E71"/>
    <w:rsid w:val="009E01DF"/>
    <w:rsid w:val="009E0280"/>
    <w:rsid w:val="009E0369"/>
    <w:rsid w:val="009E0832"/>
    <w:rsid w:val="009E0BA4"/>
    <w:rsid w:val="009E0DFE"/>
    <w:rsid w:val="009E0FED"/>
    <w:rsid w:val="009E1394"/>
    <w:rsid w:val="009E1E32"/>
    <w:rsid w:val="009E2199"/>
    <w:rsid w:val="009E24EB"/>
    <w:rsid w:val="009E2CD8"/>
    <w:rsid w:val="009E2D40"/>
    <w:rsid w:val="009E2EF1"/>
    <w:rsid w:val="009E353C"/>
    <w:rsid w:val="009E3643"/>
    <w:rsid w:val="009E3D95"/>
    <w:rsid w:val="009E4649"/>
    <w:rsid w:val="009E4A6B"/>
    <w:rsid w:val="009E4B74"/>
    <w:rsid w:val="009E4EBF"/>
    <w:rsid w:val="009E50AB"/>
    <w:rsid w:val="009E5371"/>
    <w:rsid w:val="009E5457"/>
    <w:rsid w:val="009E57D7"/>
    <w:rsid w:val="009E58FA"/>
    <w:rsid w:val="009E5F9A"/>
    <w:rsid w:val="009E625A"/>
    <w:rsid w:val="009E67AE"/>
    <w:rsid w:val="009E6813"/>
    <w:rsid w:val="009E68BF"/>
    <w:rsid w:val="009E6B6C"/>
    <w:rsid w:val="009E6C5B"/>
    <w:rsid w:val="009E6E47"/>
    <w:rsid w:val="009E71D2"/>
    <w:rsid w:val="009E71D3"/>
    <w:rsid w:val="009E770C"/>
    <w:rsid w:val="009E7975"/>
    <w:rsid w:val="009E7A7C"/>
    <w:rsid w:val="009E7BFB"/>
    <w:rsid w:val="009E7E70"/>
    <w:rsid w:val="009E7FEC"/>
    <w:rsid w:val="009F0251"/>
    <w:rsid w:val="009F0390"/>
    <w:rsid w:val="009F0E1F"/>
    <w:rsid w:val="009F1218"/>
    <w:rsid w:val="009F1385"/>
    <w:rsid w:val="009F1868"/>
    <w:rsid w:val="009F199E"/>
    <w:rsid w:val="009F23EE"/>
    <w:rsid w:val="009F2472"/>
    <w:rsid w:val="009F27B3"/>
    <w:rsid w:val="009F2C29"/>
    <w:rsid w:val="009F2C5D"/>
    <w:rsid w:val="009F31E2"/>
    <w:rsid w:val="009F3E90"/>
    <w:rsid w:val="009F4046"/>
    <w:rsid w:val="009F535B"/>
    <w:rsid w:val="009F55EC"/>
    <w:rsid w:val="009F573C"/>
    <w:rsid w:val="009F5A1B"/>
    <w:rsid w:val="009F5B20"/>
    <w:rsid w:val="009F6012"/>
    <w:rsid w:val="009F6265"/>
    <w:rsid w:val="009F6454"/>
    <w:rsid w:val="009F6BA3"/>
    <w:rsid w:val="009F6BF1"/>
    <w:rsid w:val="009F6FEC"/>
    <w:rsid w:val="009F75B5"/>
    <w:rsid w:val="009F76EE"/>
    <w:rsid w:val="009F775B"/>
    <w:rsid w:val="009F7809"/>
    <w:rsid w:val="009F79DC"/>
    <w:rsid w:val="009F7D2A"/>
    <w:rsid w:val="009F7EBC"/>
    <w:rsid w:val="00A00554"/>
    <w:rsid w:val="00A00A0A"/>
    <w:rsid w:val="00A00AC5"/>
    <w:rsid w:val="00A00B15"/>
    <w:rsid w:val="00A00C72"/>
    <w:rsid w:val="00A0105C"/>
    <w:rsid w:val="00A01616"/>
    <w:rsid w:val="00A01720"/>
    <w:rsid w:val="00A02285"/>
    <w:rsid w:val="00A02391"/>
    <w:rsid w:val="00A023D0"/>
    <w:rsid w:val="00A02ECC"/>
    <w:rsid w:val="00A03076"/>
    <w:rsid w:val="00A0370A"/>
    <w:rsid w:val="00A037E9"/>
    <w:rsid w:val="00A04418"/>
    <w:rsid w:val="00A046C4"/>
    <w:rsid w:val="00A0489B"/>
    <w:rsid w:val="00A04934"/>
    <w:rsid w:val="00A04CA1"/>
    <w:rsid w:val="00A04F34"/>
    <w:rsid w:val="00A0505A"/>
    <w:rsid w:val="00A05203"/>
    <w:rsid w:val="00A052A7"/>
    <w:rsid w:val="00A0568D"/>
    <w:rsid w:val="00A05C7F"/>
    <w:rsid w:val="00A05FBD"/>
    <w:rsid w:val="00A062BF"/>
    <w:rsid w:val="00A064AE"/>
    <w:rsid w:val="00A0654E"/>
    <w:rsid w:val="00A06B6C"/>
    <w:rsid w:val="00A06D4B"/>
    <w:rsid w:val="00A06F08"/>
    <w:rsid w:val="00A07C8B"/>
    <w:rsid w:val="00A1065F"/>
    <w:rsid w:val="00A108FD"/>
    <w:rsid w:val="00A10D42"/>
    <w:rsid w:val="00A10EA0"/>
    <w:rsid w:val="00A1153D"/>
    <w:rsid w:val="00A11779"/>
    <w:rsid w:val="00A11991"/>
    <w:rsid w:val="00A11A00"/>
    <w:rsid w:val="00A12351"/>
    <w:rsid w:val="00A123D8"/>
    <w:rsid w:val="00A126D0"/>
    <w:rsid w:val="00A13021"/>
    <w:rsid w:val="00A132FE"/>
    <w:rsid w:val="00A13378"/>
    <w:rsid w:val="00A138E7"/>
    <w:rsid w:val="00A13CB0"/>
    <w:rsid w:val="00A13F61"/>
    <w:rsid w:val="00A141E0"/>
    <w:rsid w:val="00A14357"/>
    <w:rsid w:val="00A149D4"/>
    <w:rsid w:val="00A14C20"/>
    <w:rsid w:val="00A14E9E"/>
    <w:rsid w:val="00A1561B"/>
    <w:rsid w:val="00A15E74"/>
    <w:rsid w:val="00A168A1"/>
    <w:rsid w:val="00A16965"/>
    <w:rsid w:val="00A16B21"/>
    <w:rsid w:val="00A16BD4"/>
    <w:rsid w:val="00A17011"/>
    <w:rsid w:val="00A1727D"/>
    <w:rsid w:val="00A175C7"/>
    <w:rsid w:val="00A17729"/>
    <w:rsid w:val="00A17CF7"/>
    <w:rsid w:val="00A17FF0"/>
    <w:rsid w:val="00A1E4DF"/>
    <w:rsid w:val="00A200EE"/>
    <w:rsid w:val="00A20910"/>
    <w:rsid w:val="00A212EB"/>
    <w:rsid w:val="00A21759"/>
    <w:rsid w:val="00A21C44"/>
    <w:rsid w:val="00A21C84"/>
    <w:rsid w:val="00A21D43"/>
    <w:rsid w:val="00A2250E"/>
    <w:rsid w:val="00A2279A"/>
    <w:rsid w:val="00A22D06"/>
    <w:rsid w:val="00A22DAB"/>
    <w:rsid w:val="00A22E71"/>
    <w:rsid w:val="00A2309A"/>
    <w:rsid w:val="00A23AF1"/>
    <w:rsid w:val="00A23D42"/>
    <w:rsid w:val="00A23DA5"/>
    <w:rsid w:val="00A240D9"/>
    <w:rsid w:val="00A24389"/>
    <w:rsid w:val="00A24490"/>
    <w:rsid w:val="00A245E0"/>
    <w:rsid w:val="00A24C7A"/>
    <w:rsid w:val="00A24F9E"/>
    <w:rsid w:val="00A250B6"/>
    <w:rsid w:val="00A250B8"/>
    <w:rsid w:val="00A252FF"/>
    <w:rsid w:val="00A25E87"/>
    <w:rsid w:val="00A260D1"/>
    <w:rsid w:val="00A26255"/>
    <w:rsid w:val="00A264A7"/>
    <w:rsid w:val="00A2652D"/>
    <w:rsid w:val="00A26A48"/>
    <w:rsid w:val="00A2709C"/>
    <w:rsid w:val="00A27169"/>
    <w:rsid w:val="00A271F7"/>
    <w:rsid w:val="00A27FB5"/>
    <w:rsid w:val="00A3017D"/>
    <w:rsid w:val="00A30A06"/>
    <w:rsid w:val="00A30DC8"/>
    <w:rsid w:val="00A31439"/>
    <w:rsid w:val="00A319B1"/>
    <w:rsid w:val="00A3250B"/>
    <w:rsid w:val="00A326B6"/>
    <w:rsid w:val="00A32C9C"/>
    <w:rsid w:val="00A32ECD"/>
    <w:rsid w:val="00A32F18"/>
    <w:rsid w:val="00A3300E"/>
    <w:rsid w:val="00A3314C"/>
    <w:rsid w:val="00A3365B"/>
    <w:rsid w:val="00A33B4B"/>
    <w:rsid w:val="00A33EB7"/>
    <w:rsid w:val="00A33F0F"/>
    <w:rsid w:val="00A33F45"/>
    <w:rsid w:val="00A3407D"/>
    <w:rsid w:val="00A34B0A"/>
    <w:rsid w:val="00A34DCB"/>
    <w:rsid w:val="00A34F28"/>
    <w:rsid w:val="00A34F50"/>
    <w:rsid w:val="00A354EA"/>
    <w:rsid w:val="00A35698"/>
    <w:rsid w:val="00A3586F"/>
    <w:rsid w:val="00A35EC8"/>
    <w:rsid w:val="00A35FBC"/>
    <w:rsid w:val="00A36231"/>
    <w:rsid w:val="00A3686D"/>
    <w:rsid w:val="00A36C33"/>
    <w:rsid w:val="00A36D46"/>
    <w:rsid w:val="00A36EB2"/>
    <w:rsid w:val="00A37818"/>
    <w:rsid w:val="00A37AEB"/>
    <w:rsid w:val="00A37B43"/>
    <w:rsid w:val="00A401CD"/>
    <w:rsid w:val="00A402C4"/>
    <w:rsid w:val="00A40A02"/>
    <w:rsid w:val="00A40E7B"/>
    <w:rsid w:val="00A40EDE"/>
    <w:rsid w:val="00A411B5"/>
    <w:rsid w:val="00A4156A"/>
    <w:rsid w:val="00A41C87"/>
    <w:rsid w:val="00A426BD"/>
    <w:rsid w:val="00A42754"/>
    <w:rsid w:val="00A427E2"/>
    <w:rsid w:val="00A42962"/>
    <w:rsid w:val="00A42B50"/>
    <w:rsid w:val="00A42C70"/>
    <w:rsid w:val="00A42EA2"/>
    <w:rsid w:val="00A433DE"/>
    <w:rsid w:val="00A433F0"/>
    <w:rsid w:val="00A4373D"/>
    <w:rsid w:val="00A43E1E"/>
    <w:rsid w:val="00A447B0"/>
    <w:rsid w:val="00A44A01"/>
    <w:rsid w:val="00A44C04"/>
    <w:rsid w:val="00A44C7B"/>
    <w:rsid w:val="00A44D37"/>
    <w:rsid w:val="00A44E5F"/>
    <w:rsid w:val="00A45A25"/>
    <w:rsid w:val="00A45E08"/>
    <w:rsid w:val="00A45E61"/>
    <w:rsid w:val="00A46419"/>
    <w:rsid w:val="00A46642"/>
    <w:rsid w:val="00A46A6B"/>
    <w:rsid w:val="00A46F18"/>
    <w:rsid w:val="00A46FEA"/>
    <w:rsid w:val="00A47229"/>
    <w:rsid w:val="00A4792E"/>
    <w:rsid w:val="00A47A99"/>
    <w:rsid w:val="00A47EBA"/>
    <w:rsid w:val="00A494F0"/>
    <w:rsid w:val="00A502BA"/>
    <w:rsid w:val="00A50337"/>
    <w:rsid w:val="00A5105F"/>
    <w:rsid w:val="00A51291"/>
    <w:rsid w:val="00A52186"/>
    <w:rsid w:val="00A525DD"/>
    <w:rsid w:val="00A52A49"/>
    <w:rsid w:val="00A52B3E"/>
    <w:rsid w:val="00A533B6"/>
    <w:rsid w:val="00A535CC"/>
    <w:rsid w:val="00A5363A"/>
    <w:rsid w:val="00A5366B"/>
    <w:rsid w:val="00A537C8"/>
    <w:rsid w:val="00A53991"/>
    <w:rsid w:val="00A53C33"/>
    <w:rsid w:val="00A54218"/>
    <w:rsid w:val="00A542E8"/>
    <w:rsid w:val="00A542EB"/>
    <w:rsid w:val="00A5455A"/>
    <w:rsid w:val="00A54621"/>
    <w:rsid w:val="00A547B1"/>
    <w:rsid w:val="00A5488E"/>
    <w:rsid w:val="00A549D9"/>
    <w:rsid w:val="00A55396"/>
    <w:rsid w:val="00A55515"/>
    <w:rsid w:val="00A55BA4"/>
    <w:rsid w:val="00A55BE5"/>
    <w:rsid w:val="00A55EA3"/>
    <w:rsid w:val="00A5613A"/>
    <w:rsid w:val="00A561DE"/>
    <w:rsid w:val="00A5629A"/>
    <w:rsid w:val="00A563F8"/>
    <w:rsid w:val="00A56B85"/>
    <w:rsid w:val="00A56C6A"/>
    <w:rsid w:val="00A56C9B"/>
    <w:rsid w:val="00A56CBA"/>
    <w:rsid w:val="00A56DB3"/>
    <w:rsid w:val="00A5702F"/>
    <w:rsid w:val="00A5719D"/>
    <w:rsid w:val="00A573BC"/>
    <w:rsid w:val="00A5777C"/>
    <w:rsid w:val="00A57A6D"/>
    <w:rsid w:val="00A57D21"/>
    <w:rsid w:val="00A60017"/>
    <w:rsid w:val="00A60119"/>
    <w:rsid w:val="00A6021B"/>
    <w:rsid w:val="00A603B7"/>
    <w:rsid w:val="00A60871"/>
    <w:rsid w:val="00A60A01"/>
    <w:rsid w:val="00A6161B"/>
    <w:rsid w:val="00A62157"/>
    <w:rsid w:val="00A6229F"/>
    <w:rsid w:val="00A623D8"/>
    <w:rsid w:val="00A62A1E"/>
    <w:rsid w:val="00A62B06"/>
    <w:rsid w:val="00A62B95"/>
    <w:rsid w:val="00A62C52"/>
    <w:rsid w:val="00A62E17"/>
    <w:rsid w:val="00A63365"/>
    <w:rsid w:val="00A633F2"/>
    <w:rsid w:val="00A637AA"/>
    <w:rsid w:val="00A639D4"/>
    <w:rsid w:val="00A63C25"/>
    <w:rsid w:val="00A63D3B"/>
    <w:rsid w:val="00A6451E"/>
    <w:rsid w:val="00A650E3"/>
    <w:rsid w:val="00A65788"/>
    <w:rsid w:val="00A65CDF"/>
    <w:rsid w:val="00A66256"/>
    <w:rsid w:val="00A664D3"/>
    <w:rsid w:val="00A66645"/>
    <w:rsid w:val="00A668DE"/>
    <w:rsid w:val="00A66A3D"/>
    <w:rsid w:val="00A670ED"/>
    <w:rsid w:val="00A67178"/>
    <w:rsid w:val="00A67192"/>
    <w:rsid w:val="00A67932"/>
    <w:rsid w:val="00A701B4"/>
    <w:rsid w:val="00A702F0"/>
    <w:rsid w:val="00A70AF7"/>
    <w:rsid w:val="00A70C7E"/>
    <w:rsid w:val="00A70FB7"/>
    <w:rsid w:val="00A7125C"/>
    <w:rsid w:val="00A71708"/>
    <w:rsid w:val="00A71BC7"/>
    <w:rsid w:val="00A71E08"/>
    <w:rsid w:val="00A71F22"/>
    <w:rsid w:val="00A71F65"/>
    <w:rsid w:val="00A7213A"/>
    <w:rsid w:val="00A72D95"/>
    <w:rsid w:val="00A72EC6"/>
    <w:rsid w:val="00A72EC8"/>
    <w:rsid w:val="00A73077"/>
    <w:rsid w:val="00A7310E"/>
    <w:rsid w:val="00A7332E"/>
    <w:rsid w:val="00A73A15"/>
    <w:rsid w:val="00A73C33"/>
    <w:rsid w:val="00A73DC8"/>
    <w:rsid w:val="00A73EBD"/>
    <w:rsid w:val="00A74048"/>
    <w:rsid w:val="00A74385"/>
    <w:rsid w:val="00A74479"/>
    <w:rsid w:val="00A746E2"/>
    <w:rsid w:val="00A74DE5"/>
    <w:rsid w:val="00A74DEA"/>
    <w:rsid w:val="00A75A84"/>
    <w:rsid w:val="00A75D78"/>
    <w:rsid w:val="00A760C8"/>
    <w:rsid w:val="00A760EB"/>
    <w:rsid w:val="00A76220"/>
    <w:rsid w:val="00A76AC7"/>
    <w:rsid w:val="00A77934"/>
    <w:rsid w:val="00A800A3"/>
    <w:rsid w:val="00A8015C"/>
    <w:rsid w:val="00A80567"/>
    <w:rsid w:val="00A8087A"/>
    <w:rsid w:val="00A80A1F"/>
    <w:rsid w:val="00A80BFC"/>
    <w:rsid w:val="00A80CDC"/>
    <w:rsid w:val="00A80D04"/>
    <w:rsid w:val="00A80E30"/>
    <w:rsid w:val="00A815AA"/>
    <w:rsid w:val="00A815E1"/>
    <w:rsid w:val="00A81826"/>
    <w:rsid w:val="00A81B93"/>
    <w:rsid w:val="00A8230B"/>
    <w:rsid w:val="00A82E40"/>
    <w:rsid w:val="00A83154"/>
    <w:rsid w:val="00A834E6"/>
    <w:rsid w:val="00A83738"/>
    <w:rsid w:val="00A839C4"/>
    <w:rsid w:val="00A841B8"/>
    <w:rsid w:val="00A84298"/>
    <w:rsid w:val="00A8443F"/>
    <w:rsid w:val="00A84833"/>
    <w:rsid w:val="00A84E06"/>
    <w:rsid w:val="00A851E2"/>
    <w:rsid w:val="00A85624"/>
    <w:rsid w:val="00A85BE7"/>
    <w:rsid w:val="00A85CDE"/>
    <w:rsid w:val="00A85FFC"/>
    <w:rsid w:val="00A865CC"/>
    <w:rsid w:val="00A86891"/>
    <w:rsid w:val="00A86C67"/>
    <w:rsid w:val="00A87328"/>
    <w:rsid w:val="00A876A3"/>
    <w:rsid w:val="00A877D6"/>
    <w:rsid w:val="00A87C7D"/>
    <w:rsid w:val="00A905AD"/>
    <w:rsid w:val="00A90C0F"/>
    <w:rsid w:val="00A90F33"/>
    <w:rsid w:val="00A91D92"/>
    <w:rsid w:val="00A92637"/>
    <w:rsid w:val="00A92862"/>
    <w:rsid w:val="00A92BB5"/>
    <w:rsid w:val="00A92D1D"/>
    <w:rsid w:val="00A92E91"/>
    <w:rsid w:val="00A92F0C"/>
    <w:rsid w:val="00A932A7"/>
    <w:rsid w:val="00A9348A"/>
    <w:rsid w:val="00A935C5"/>
    <w:rsid w:val="00A93BB8"/>
    <w:rsid w:val="00A945B8"/>
    <w:rsid w:val="00A94600"/>
    <w:rsid w:val="00A947A9"/>
    <w:rsid w:val="00A950CD"/>
    <w:rsid w:val="00A9518E"/>
    <w:rsid w:val="00A953F8"/>
    <w:rsid w:val="00A9553A"/>
    <w:rsid w:val="00A955D1"/>
    <w:rsid w:val="00A95B93"/>
    <w:rsid w:val="00A9618B"/>
    <w:rsid w:val="00A96702"/>
    <w:rsid w:val="00A96A45"/>
    <w:rsid w:val="00AA02DC"/>
    <w:rsid w:val="00AA0716"/>
    <w:rsid w:val="00AA0B86"/>
    <w:rsid w:val="00AA1F4D"/>
    <w:rsid w:val="00AA287F"/>
    <w:rsid w:val="00AA30D3"/>
    <w:rsid w:val="00AA3FB9"/>
    <w:rsid w:val="00AA400F"/>
    <w:rsid w:val="00AA4049"/>
    <w:rsid w:val="00AA46D5"/>
    <w:rsid w:val="00AA488E"/>
    <w:rsid w:val="00AA50F0"/>
    <w:rsid w:val="00AA52DD"/>
    <w:rsid w:val="00AA59D4"/>
    <w:rsid w:val="00AA5A9B"/>
    <w:rsid w:val="00AA5C84"/>
    <w:rsid w:val="00AA5DB9"/>
    <w:rsid w:val="00AA6D7A"/>
    <w:rsid w:val="00AA6FAF"/>
    <w:rsid w:val="00AA7306"/>
    <w:rsid w:val="00AA74F2"/>
    <w:rsid w:val="00AA7E27"/>
    <w:rsid w:val="00AA7F37"/>
    <w:rsid w:val="00AB06BB"/>
    <w:rsid w:val="00AB0DA3"/>
    <w:rsid w:val="00AB0F71"/>
    <w:rsid w:val="00AB0FB7"/>
    <w:rsid w:val="00AB1709"/>
    <w:rsid w:val="00AB172F"/>
    <w:rsid w:val="00AB2199"/>
    <w:rsid w:val="00AB229E"/>
    <w:rsid w:val="00AB235E"/>
    <w:rsid w:val="00AB25A8"/>
    <w:rsid w:val="00AB25BD"/>
    <w:rsid w:val="00AB2730"/>
    <w:rsid w:val="00AB28A9"/>
    <w:rsid w:val="00AB29A8"/>
    <w:rsid w:val="00AB2D23"/>
    <w:rsid w:val="00AB2F53"/>
    <w:rsid w:val="00AB39FD"/>
    <w:rsid w:val="00AB4244"/>
    <w:rsid w:val="00AB42BF"/>
    <w:rsid w:val="00AB498E"/>
    <w:rsid w:val="00AB5243"/>
    <w:rsid w:val="00AB5455"/>
    <w:rsid w:val="00AB553B"/>
    <w:rsid w:val="00AB5ADC"/>
    <w:rsid w:val="00AB5F27"/>
    <w:rsid w:val="00AB612D"/>
    <w:rsid w:val="00AB6B5F"/>
    <w:rsid w:val="00AB6BF6"/>
    <w:rsid w:val="00AB6D52"/>
    <w:rsid w:val="00AB70F2"/>
    <w:rsid w:val="00AB729C"/>
    <w:rsid w:val="00AB7C08"/>
    <w:rsid w:val="00AB7DF2"/>
    <w:rsid w:val="00AB7FD9"/>
    <w:rsid w:val="00AC0520"/>
    <w:rsid w:val="00AC0734"/>
    <w:rsid w:val="00AC077F"/>
    <w:rsid w:val="00AC1103"/>
    <w:rsid w:val="00AC18C6"/>
    <w:rsid w:val="00AC19C1"/>
    <w:rsid w:val="00AC1AD2"/>
    <w:rsid w:val="00AC1BD8"/>
    <w:rsid w:val="00AC1F67"/>
    <w:rsid w:val="00AC2AA1"/>
    <w:rsid w:val="00AC2B74"/>
    <w:rsid w:val="00AC2C54"/>
    <w:rsid w:val="00AC2EB6"/>
    <w:rsid w:val="00AC2F3C"/>
    <w:rsid w:val="00AC2F58"/>
    <w:rsid w:val="00AC3CD6"/>
    <w:rsid w:val="00AC3D35"/>
    <w:rsid w:val="00AC3E8D"/>
    <w:rsid w:val="00AC40AD"/>
    <w:rsid w:val="00AC438C"/>
    <w:rsid w:val="00AC4C14"/>
    <w:rsid w:val="00AC57B2"/>
    <w:rsid w:val="00AC5931"/>
    <w:rsid w:val="00AC5F13"/>
    <w:rsid w:val="00AC70F1"/>
    <w:rsid w:val="00AC7254"/>
    <w:rsid w:val="00AD01E7"/>
    <w:rsid w:val="00AD021A"/>
    <w:rsid w:val="00AD02B9"/>
    <w:rsid w:val="00AD07EC"/>
    <w:rsid w:val="00AD0853"/>
    <w:rsid w:val="00AD0932"/>
    <w:rsid w:val="00AD09AE"/>
    <w:rsid w:val="00AD1168"/>
    <w:rsid w:val="00AD130D"/>
    <w:rsid w:val="00AD155B"/>
    <w:rsid w:val="00AD1936"/>
    <w:rsid w:val="00AD1B1A"/>
    <w:rsid w:val="00AD218C"/>
    <w:rsid w:val="00AD22AF"/>
    <w:rsid w:val="00AD240F"/>
    <w:rsid w:val="00AD2EAE"/>
    <w:rsid w:val="00AD3018"/>
    <w:rsid w:val="00AD3249"/>
    <w:rsid w:val="00AD56A7"/>
    <w:rsid w:val="00AD5A6E"/>
    <w:rsid w:val="00AD6182"/>
    <w:rsid w:val="00AD61A1"/>
    <w:rsid w:val="00AD64DD"/>
    <w:rsid w:val="00AD686F"/>
    <w:rsid w:val="00AD6C3D"/>
    <w:rsid w:val="00AD6E57"/>
    <w:rsid w:val="00AD6F8D"/>
    <w:rsid w:val="00AD7955"/>
    <w:rsid w:val="00AD7E31"/>
    <w:rsid w:val="00AE06A3"/>
    <w:rsid w:val="00AE126E"/>
    <w:rsid w:val="00AE1A8E"/>
    <w:rsid w:val="00AE1BA2"/>
    <w:rsid w:val="00AE22A8"/>
    <w:rsid w:val="00AE234F"/>
    <w:rsid w:val="00AE289B"/>
    <w:rsid w:val="00AE29BC"/>
    <w:rsid w:val="00AE2E1A"/>
    <w:rsid w:val="00AE3968"/>
    <w:rsid w:val="00AE3978"/>
    <w:rsid w:val="00AE3B30"/>
    <w:rsid w:val="00AE3FD6"/>
    <w:rsid w:val="00AE4059"/>
    <w:rsid w:val="00AE49B0"/>
    <w:rsid w:val="00AE4A5F"/>
    <w:rsid w:val="00AE4F86"/>
    <w:rsid w:val="00AE52AE"/>
    <w:rsid w:val="00AE5470"/>
    <w:rsid w:val="00AE59B9"/>
    <w:rsid w:val="00AE5A65"/>
    <w:rsid w:val="00AE5D87"/>
    <w:rsid w:val="00AE635E"/>
    <w:rsid w:val="00AE6451"/>
    <w:rsid w:val="00AE64A1"/>
    <w:rsid w:val="00AE7853"/>
    <w:rsid w:val="00AE79B1"/>
    <w:rsid w:val="00AE7C13"/>
    <w:rsid w:val="00AF0664"/>
    <w:rsid w:val="00AF0C7E"/>
    <w:rsid w:val="00AF22BA"/>
    <w:rsid w:val="00AF265B"/>
    <w:rsid w:val="00AF277A"/>
    <w:rsid w:val="00AF2916"/>
    <w:rsid w:val="00AF2B80"/>
    <w:rsid w:val="00AF312D"/>
    <w:rsid w:val="00AF3943"/>
    <w:rsid w:val="00AF39DB"/>
    <w:rsid w:val="00AF3A47"/>
    <w:rsid w:val="00AF3B11"/>
    <w:rsid w:val="00AF3B67"/>
    <w:rsid w:val="00AF3B96"/>
    <w:rsid w:val="00AF3DBD"/>
    <w:rsid w:val="00AF4726"/>
    <w:rsid w:val="00AF48F8"/>
    <w:rsid w:val="00AF4B20"/>
    <w:rsid w:val="00AF4DBD"/>
    <w:rsid w:val="00AF504D"/>
    <w:rsid w:val="00AF566B"/>
    <w:rsid w:val="00AF58E6"/>
    <w:rsid w:val="00AF61DA"/>
    <w:rsid w:val="00AF68BB"/>
    <w:rsid w:val="00AF69F9"/>
    <w:rsid w:val="00AF6E97"/>
    <w:rsid w:val="00AF6FA2"/>
    <w:rsid w:val="00AF6FEF"/>
    <w:rsid w:val="00AF70B1"/>
    <w:rsid w:val="00AF74EF"/>
    <w:rsid w:val="00AF79CC"/>
    <w:rsid w:val="00AF7B95"/>
    <w:rsid w:val="00AF7FF4"/>
    <w:rsid w:val="00B00378"/>
    <w:rsid w:val="00B004A2"/>
    <w:rsid w:val="00B00AEC"/>
    <w:rsid w:val="00B00C44"/>
    <w:rsid w:val="00B00CB5"/>
    <w:rsid w:val="00B00DB4"/>
    <w:rsid w:val="00B00ED2"/>
    <w:rsid w:val="00B00EF4"/>
    <w:rsid w:val="00B013BF"/>
    <w:rsid w:val="00B013D7"/>
    <w:rsid w:val="00B0205B"/>
    <w:rsid w:val="00B025AF"/>
    <w:rsid w:val="00B029D7"/>
    <w:rsid w:val="00B03036"/>
    <w:rsid w:val="00B030E2"/>
    <w:rsid w:val="00B03965"/>
    <w:rsid w:val="00B03A56"/>
    <w:rsid w:val="00B03EB3"/>
    <w:rsid w:val="00B03F95"/>
    <w:rsid w:val="00B048C3"/>
    <w:rsid w:val="00B04CFB"/>
    <w:rsid w:val="00B04E26"/>
    <w:rsid w:val="00B04FDA"/>
    <w:rsid w:val="00B05282"/>
    <w:rsid w:val="00B05787"/>
    <w:rsid w:val="00B05C76"/>
    <w:rsid w:val="00B05DA5"/>
    <w:rsid w:val="00B05E93"/>
    <w:rsid w:val="00B05FA2"/>
    <w:rsid w:val="00B060BB"/>
    <w:rsid w:val="00B060BD"/>
    <w:rsid w:val="00B06C28"/>
    <w:rsid w:val="00B0701B"/>
    <w:rsid w:val="00B07DB0"/>
    <w:rsid w:val="00B100C0"/>
    <w:rsid w:val="00B10913"/>
    <w:rsid w:val="00B10E06"/>
    <w:rsid w:val="00B11D84"/>
    <w:rsid w:val="00B123A6"/>
    <w:rsid w:val="00B1281F"/>
    <w:rsid w:val="00B1285B"/>
    <w:rsid w:val="00B12CBE"/>
    <w:rsid w:val="00B1332F"/>
    <w:rsid w:val="00B138E8"/>
    <w:rsid w:val="00B13B7A"/>
    <w:rsid w:val="00B13D3B"/>
    <w:rsid w:val="00B14582"/>
    <w:rsid w:val="00B14736"/>
    <w:rsid w:val="00B14760"/>
    <w:rsid w:val="00B147F7"/>
    <w:rsid w:val="00B14DB1"/>
    <w:rsid w:val="00B1515E"/>
    <w:rsid w:val="00B1563B"/>
    <w:rsid w:val="00B15B22"/>
    <w:rsid w:val="00B15BBE"/>
    <w:rsid w:val="00B15C78"/>
    <w:rsid w:val="00B15C7C"/>
    <w:rsid w:val="00B164D9"/>
    <w:rsid w:val="00B166D5"/>
    <w:rsid w:val="00B16BB4"/>
    <w:rsid w:val="00B16C93"/>
    <w:rsid w:val="00B1719C"/>
    <w:rsid w:val="00B1756D"/>
    <w:rsid w:val="00B1759D"/>
    <w:rsid w:val="00B176C6"/>
    <w:rsid w:val="00B17824"/>
    <w:rsid w:val="00B17EE4"/>
    <w:rsid w:val="00B17FB6"/>
    <w:rsid w:val="00B201C3"/>
    <w:rsid w:val="00B20736"/>
    <w:rsid w:val="00B20B14"/>
    <w:rsid w:val="00B20B35"/>
    <w:rsid w:val="00B20C4F"/>
    <w:rsid w:val="00B20F48"/>
    <w:rsid w:val="00B210BF"/>
    <w:rsid w:val="00B2193B"/>
    <w:rsid w:val="00B21ABE"/>
    <w:rsid w:val="00B21B71"/>
    <w:rsid w:val="00B21E1D"/>
    <w:rsid w:val="00B22030"/>
    <w:rsid w:val="00B22311"/>
    <w:rsid w:val="00B2273E"/>
    <w:rsid w:val="00B229E5"/>
    <w:rsid w:val="00B22AB3"/>
    <w:rsid w:val="00B22BD9"/>
    <w:rsid w:val="00B22D86"/>
    <w:rsid w:val="00B22E2C"/>
    <w:rsid w:val="00B22E57"/>
    <w:rsid w:val="00B230FC"/>
    <w:rsid w:val="00B2325B"/>
    <w:rsid w:val="00B23C49"/>
    <w:rsid w:val="00B2442A"/>
    <w:rsid w:val="00B2452A"/>
    <w:rsid w:val="00B2453F"/>
    <w:rsid w:val="00B2465E"/>
    <w:rsid w:val="00B247C5"/>
    <w:rsid w:val="00B24A0D"/>
    <w:rsid w:val="00B24A20"/>
    <w:rsid w:val="00B24DAB"/>
    <w:rsid w:val="00B2538F"/>
    <w:rsid w:val="00B255AB"/>
    <w:rsid w:val="00B259E4"/>
    <w:rsid w:val="00B25AE8"/>
    <w:rsid w:val="00B25DEF"/>
    <w:rsid w:val="00B25F1C"/>
    <w:rsid w:val="00B25F2A"/>
    <w:rsid w:val="00B267FE"/>
    <w:rsid w:val="00B26889"/>
    <w:rsid w:val="00B26892"/>
    <w:rsid w:val="00B269BE"/>
    <w:rsid w:val="00B26A0F"/>
    <w:rsid w:val="00B26C27"/>
    <w:rsid w:val="00B272A4"/>
    <w:rsid w:val="00B272B6"/>
    <w:rsid w:val="00B274F1"/>
    <w:rsid w:val="00B27923"/>
    <w:rsid w:val="00B279E5"/>
    <w:rsid w:val="00B27C45"/>
    <w:rsid w:val="00B3036B"/>
    <w:rsid w:val="00B3049A"/>
    <w:rsid w:val="00B309FA"/>
    <w:rsid w:val="00B31502"/>
    <w:rsid w:val="00B319AC"/>
    <w:rsid w:val="00B319E4"/>
    <w:rsid w:val="00B330A2"/>
    <w:rsid w:val="00B33D42"/>
    <w:rsid w:val="00B3469F"/>
    <w:rsid w:val="00B34A6F"/>
    <w:rsid w:val="00B34C73"/>
    <w:rsid w:val="00B355DF"/>
    <w:rsid w:val="00B357DF"/>
    <w:rsid w:val="00B35815"/>
    <w:rsid w:val="00B35926"/>
    <w:rsid w:val="00B35A12"/>
    <w:rsid w:val="00B35A43"/>
    <w:rsid w:val="00B35A4C"/>
    <w:rsid w:val="00B35BC6"/>
    <w:rsid w:val="00B35BE2"/>
    <w:rsid w:val="00B35E46"/>
    <w:rsid w:val="00B3615E"/>
    <w:rsid w:val="00B36196"/>
    <w:rsid w:val="00B36611"/>
    <w:rsid w:val="00B36923"/>
    <w:rsid w:val="00B36946"/>
    <w:rsid w:val="00B36FB0"/>
    <w:rsid w:val="00B37115"/>
    <w:rsid w:val="00B37440"/>
    <w:rsid w:val="00B376A7"/>
    <w:rsid w:val="00B3790B"/>
    <w:rsid w:val="00B402B0"/>
    <w:rsid w:val="00B40C82"/>
    <w:rsid w:val="00B4266A"/>
    <w:rsid w:val="00B42CBD"/>
    <w:rsid w:val="00B42EAA"/>
    <w:rsid w:val="00B42FAD"/>
    <w:rsid w:val="00B438F1"/>
    <w:rsid w:val="00B45A46"/>
    <w:rsid w:val="00B45B80"/>
    <w:rsid w:val="00B45EE8"/>
    <w:rsid w:val="00B46170"/>
    <w:rsid w:val="00B46308"/>
    <w:rsid w:val="00B46A3C"/>
    <w:rsid w:val="00B46A5C"/>
    <w:rsid w:val="00B46B09"/>
    <w:rsid w:val="00B470B5"/>
    <w:rsid w:val="00B471F7"/>
    <w:rsid w:val="00B47982"/>
    <w:rsid w:val="00B47DF5"/>
    <w:rsid w:val="00B5031F"/>
    <w:rsid w:val="00B5051F"/>
    <w:rsid w:val="00B507AD"/>
    <w:rsid w:val="00B50821"/>
    <w:rsid w:val="00B5114E"/>
    <w:rsid w:val="00B514C1"/>
    <w:rsid w:val="00B5161C"/>
    <w:rsid w:val="00B51A2D"/>
    <w:rsid w:val="00B520C0"/>
    <w:rsid w:val="00B5276F"/>
    <w:rsid w:val="00B528AB"/>
    <w:rsid w:val="00B529AD"/>
    <w:rsid w:val="00B52BFB"/>
    <w:rsid w:val="00B52D36"/>
    <w:rsid w:val="00B52EBA"/>
    <w:rsid w:val="00B52F5D"/>
    <w:rsid w:val="00B53049"/>
    <w:rsid w:val="00B530E9"/>
    <w:rsid w:val="00B536FD"/>
    <w:rsid w:val="00B53736"/>
    <w:rsid w:val="00B53A3E"/>
    <w:rsid w:val="00B53B7C"/>
    <w:rsid w:val="00B53DB1"/>
    <w:rsid w:val="00B53E88"/>
    <w:rsid w:val="00B5427F"/>
    <w:rsid w:val="00B54478"/>
    <w:rsid w:val="00B54922"/>
    <w:rsid w:val="00B54F58"/>
    <w:rsid w:val="00B550B7"/>
    <w:rsid w:val="00B5547C"/>
    <w:rsid w:val="00B55E28"/>
    <w:rsid w:val="00B5626D"/>
    <w:rsid w:val="00B5637D"/>
    <w:rsid w:val="00B56DB3"/>
    <w:rsid w:val="00B57390"/>
    <w:rsid w:val="00B574A7"/>
    <w:rsid w:val="00B574B6"/>
    <w:rsid w:val="00B576DF"/>
    <w:rsid w:val="00B57701"/>
    <w:rsid w:val="00B5779E"/>
    <w:rsid w:val="00B57905"/>
    <w:rsid w:val="00B57F8E"/>
    <w:rsid w:val="00B600D9"/>
    <w:rsid w:val="00B60297"/>
    <w:rsid w:val="00B6034C"/>
    <w:rsid w:val="00B60552"/>
    <w:rsid w:val="00B60769"/>
    <w:rsid w:val="00B6151A"/>
    <w:rsid w:val="00B61571"/>
    <w:rsid w:val="00B617DA"/>
    <w:rsid w:val="00B62DF8"/>
    <w:rsid w:val="00B62EF3"/>
    <w:rsid w:val="00B62F94"/>
    <w:rsid w:val="00B63572"/>
    <w:rsid w:val="00B63675"/>
    <w:rsid w:val="00B6399F"/>
    <w:rsid w:val="00B63B83"/>
    <w:rsid w:val="00B63E27"/>
    <w:rsid w:val="00B6401D"/>
    <w:rsid w:val="00B640EA"/>
    <w:rsid w:val="00B64993"/>
    <w:rsid w:val="00B64DA0"/>
    <w:rsid w:val="00B64E94"/>
    <w:rsid w:val="00B6501C"/>
    <w:rsid w:val="00B65EB4"/>
    <w:rsid w:val="00B66423"/>
    <w:rsid w:val="00B66434"/>
    <w:rsid w:val="00B6643E"/>
    <w:rsid w:val="00B6645A"/>
    <w:rsid w:val="00B66CE6"/>
    <w:rsid w:val="00B67365"/>
    <w:rsid w:val="00B674B2"/>
    <w:rsid w:val="00B675C8"/>
    <w:rsid w:val="00B677B4"/>
    <w:rsid w:val="00B67898"/>
    <w:rsid w:val="00B67B5D"/>
    <w:rsid w:val="00B67E24"/>
    <w:rsid w:val="00B67E77"/>
    <w:rsid w:val="00B67F9B"/>
    <w:rsid w:val="00B703AA"/>
    <w:rsid w:val="00B706B2"/>
    <w:rsid w:val="00B70ACD"/>
    <w:rsid w:val="00B70C3C"/>
    <w:rsid w:val="00B715CF"/>
    <w:rsid w:val="00B71C97"/>
    <w:rsid w:val="00B71EE3"/>
    <w:rsid w:val="00B71F77"/>
    <w:rsid w:val="00B723B9"/>
    <w:rsid w:val="00B72E71"/>
    <w:rsid w:val="00B7319B"/>
    <w:rsid w:val="00B731B6"/>
    <w:rsid w:val="00B731BF"/>
    <w:rsid w:val="00B74439"/>
    <w:rsid w:val="00B7448A"/>
    <w:rsid w:val="00B74AA9"/>
    <w:rsid w:val="00B74DE1"/>
    <w:rsid w:val="00B7504E"/>
    <w:rsid w:val="00B75496"/>
    <w:rsid w:val="00B7603A"/>
    <w:rsid w:val="00B764B1"/>
    <w:rsid w:val="00B7654D"/>
    <w:rsid w:val="00B767CC"/>
    <w:rsid w:val="00B76BE3"/>
    <w:rsid w:val="00B76E04"/>
    <w:rsid w:val="00B76F6D"/>
    <w:rsid w:val="00B77178"/>
    <w:rsid w:val="00B7729C"/>
    <w:rsid w:val="00B779E3"/>
    <w:rsid w:val="00B77BCF"/>
    <w:rsid w:val="00B77C95"/>
    <w:rsid w:val="00B80969"/>
    <w:rsid w:val="00B810A2"/>
    <w:rsid w:val="00B8126F"/>
    <w:rsid w:val="00B81323"/>
    <w:rsid w:val="00B81795"/>
    <w:rsid w:val="00B81EEB"/>
    <w:rsid w:val="00B822ED"/>
    <w:rsid w:val="00B82D05"/>
    <w:rsid w:val="00B82EC0"/>
    <w:rsid w:val="00B832B8"/>
    <w:rsid w:val="00B83602"/>
    <w:rsid w:val="00B83A92"/>
    <w:rsid w:val="00B84948"/>
    <w:rsid w:val="00B84BCF"/>
    <w:rsid w:val="00B84D02"/>
    <w:rsid w:val="00B85061"/>
    <w:rsid w:val="00B8532C"/>
    <w:rsid w:val="00B85466"/>
    <w:rsid w:val="00B856A1"/>
    <w:rsid w:val="00B85926"/>
    <w:rsid w:val="00B85999"/>
    <w:rsid w:val="00B85C16"/>
    <w:rsid w:val="00B868CC"/>
    <w:rsid w:val="00B86AE0"/>
    <w:rsid w:val="00B86B29"/>
    <w:rsid w:val="00B86B8D"/>
    <w:rsid w:val="00B8797F"/>
    <w:rsid w:val="00B87A13"/>
    <w:rsid w:val="00B9013B"/>
    <w:rsid w:val="00B906B7"/>
    <w:rsid w:val="00B90A1A"/>
    <w:rsid w:val="00B90D09"/>
    <w:rsid w:val="00B90E06"/>
    <w:rsid w:val="00B90E3E"/>
    <w:rsid w:val="00B916A1"/>
    <w:rsid w:val="00B929BA"/>
    <w:rsid w:val="00B92C4A"/>
    <w:rsid w:val="00B931BB"/>
    <w:rsid w:val="00B932F4"/>
    <w:rsid w:val="00B9341C"/>
    <w:rsid w:val="00B934A8"/>
    <w:rsid w:val="00B9380B"/>
    <w:rsid w:val="00B93AF6"/>
    <w:rsid w:val="00B9417F"/>
    <w:rsid w:val="00B94328"/>
    <w:rsid w:val="00B94439"/>
    <w:rsid w:val="00B944A5"/>
    <w:rsid w:val="00B948C3"/>
    <w:rsid w:val="00B94C7C"/>
    <w:rsid w:val="00B94F42"/>
    <w:rsid w:val="00B94F43"/>
    <w:rsid w:val="00B950CB"/>
    <w:rsid w:val="00B955B8"/>
    <w:rsid w:val="00B95793"/>
    <w:rsid w:val="00B9581D"/>
    <w:rsid w:val="00B9598E"/>
    <w:rsid w:val="00B95AD1"/>
    <w:rsid w:val="00B95EC4"/>
    <w:rsid w:val="00B9622F"/>
    <w:rsid w:val="00B9662B"/>
    <w:rsid w:val="00B966FD"/>
    <w:rsid w:val="00B9688E"/>
    <w:rsid w:val="00B96A55"/>
    <w:rsid w:val="00B97100"/>
    <w:rsid w:val="00B9713B"/>
    <w:rsid w:val="00B974DD"/>
    <w:rsid w:val="00B977FE"/>
    <w:rsid w:val="00B97BA1"/>
    <w:rsid w:val="00BA01F2"/>
    <w:rsid w:val="00BA05A0"/>
    <w:rsid w:val="00BA0964"/>
    <w:rsid w:val="00BA0C5D"/>
    <w:rsid w:val="00BA0CA8"/>
    <w:rsid w:val="00BA1BBE"/>
    <w:rsid w:val="00BA205F"/>
    <w:rsid w:val="00BA22F2"/>
    <w:rsid w:val="00BA24D0"/>
    <w:rsid w:val="00BA2E70"/>
    <w:rsid w:val="00BA2FAC"/>
    <w:rsid w:val="00BA3007"/>
    <w:rsid w:val="00BA3071"/>
    <w:rsid w:val="00BA33ED"/>
    <w:rsid w:val="00BA34A3"/>
    <w:rsid w:val="00BA36CB"/>
    <w:rsid w:val="00BA3810"/>
    <w:rsid w:val="00BA3A9E"/>
    <w:rsid w:val="00BA3BD0"/>
    <w:rsid w:val="00BA450A"/>
    <w:rsid w:val="00BA4D85"/>
    <w:rsid w:val="00BA503B"/>
    <w:rsid w:val="00BA533B"/>
    <w:rsid w:val="00BA538C"/>
    <w:rsid w:val="00BA6026"/>
    <w:rsid w:val="00BA6272"/>
    <w:rsid w:val="00BA6436"/>
    <w:rsid w:val="00BA6903"/>
    <w:rsid w:val="00BA699E"/>
    <w:rsid w:val="00BA7656"/>
    <w:rsid w:val="00BA7AC3"/>
    <w:rsid w:val="00BA7F6A"/>
    <w:rsid w:val="00BB0585"/>
    <w:rsid w:val="00BB1B09"/>
    <w:rsid w:val="00BB1B61"/>
    <w:rsid w:val="00BB2032"/>
    <w:rsid w:val="00BB2061"/>
    <w:rsid w:val="00BB20E0"/>
    <w:rsid w:val="00BB2226"/>
    <w:rsid w:val="00BB25A8"/>
    <w:rsid w:val="00BB30C6"/>
    <w:rsid w:val="00BB316E"/>
    <w:rsid w:val="00BB3274"/>
    <w:rsid w:val="00BB3486"/>
    <w:rsid w:val="00BB37F3"/>
    <w:rsid w:val="00BB3B88"/>
    <w:rsid w:val="00BB4813"/>
    <w:rsid w:val="00BB4FF0"/>
    <w:rsid w:val="00BB542A"/>
    <w:rsid w:val="00BB54A6"/>
    <w:rsid w:val="00BB5672"/>
    <w:rsid w:val="00BB56DD"/>
    <w:rsid w:val="00BB6707"/>
    <w:rsid w:val="00BB6F34"/>
    <w:rsid w:val="00BB70FA"/>
    <w:rsid w:val="00BB7242"/>
    <w:rsid w:val="00BB7753"/>
    <w:rsid w:val="00BB7B5D"/>
    <w:rsid w:val="00BB8F98"/>
    <w:rsid w:val="00BC02A4"/>
    <w:rsid w:val="00BC0DB5"/>
    <w:rsid w:val="00BC1448"/>
    <w:rsid w:val="00BC1B83"/>
    <w:rsid w:val="00BC1C84"/>
    <w:rsid w:val="00BC237E"/>
    <w:rsid w:val="00BC2480"/>
    <w:rsid w:val="00BC279D"/>
    <w:rsid w:val="00BC28BB"/>
    <w:rsid w:val="00BC317D"/>
    <w:rsid w:val="00BC32A6"/>
    <w:rsid w:val="00BC3471"/>
    <w:rsid w:val="00BC366E"/>
    <w:rsid w:val="00BC36C4"/>
    <w:rsid w:val="00BC3769"/>
    <w:rsid w:val="00BC3815"/>
    <w:rsid w:val="00BC4584"/>
    <w:rsid w:val="00BC45EA"/>
    <w:rsid w:val="00BC461F"/>
    <w:rsid w:val="00BC49AA"/>
    <w:rsid w:val="00BC4E41"/>
    <w:rsid w:val="00BC5DF6"/>
    <w:rsid w:val="00BC5FA1"/>
    <w:rsid w:val="00BC6276"/>
    <w:rsid w:val="00BC66F6"/>
    <w:rsid w:val="00BC6D51"/>
    <w:rsid w:val="00BC6E20"/>
    <w:rsid w:val="00BC7243"/>
    <w:rsid w:val="00BC77D2"/>
    <w:rsid w:val="00BC7801"/>
    <w:rsid w:val="00BC7DC0"/>
    <w:rsid w:val="00BC7EEB"/>
    <w:rsid w:val="00BD03FF"/>
    <w:rsid w:val="00BD0496"/>
    <w:rsid w:val="00BD06C3"/>
    <w:rsid w:val="00BD0ED0"/>
    <w:rsid w:val="00BD106B"/>
    <w:rsid w:val="00BD125F"/>
    <w:rsid w:val="00BD1C11"/>
    <w:rsid w:val="00BD1E4A"/>
    <w:rsid w:val="00BD22FE"/>
    <w:rsid w:val="00BD251A"/>
    <w:rsid w:val="00BD2BBF"/>
    <w:rsid w:val="00BD3990"/>
    <w:rsid w:val="00BD3C71"/>
    <w:rsid w:val="00BD401B"/>
    <w:rsid w:val="00BD40BC"/>
    <w:rsid w:val="00BD465C"/>
    <w:rsid w:val="00BD47E4"/>
    <w:rsid w:val="00BD4A43"/>
    <w:rsid w:val="00BD50A3"/>
    <w:rsid w:val="00BD5823"/>
    <w:rsid w:val="00BD6512"/>
    <w:rsid w:val="00BD75B9"/>
    <w:rsid w:val="00BD788E"/>
    <w:rsid w:val="00BE0440"/>
    <w:rsid w:val="00BE0652"/>
    <w:rsid w:val="00BE0714"/>
    <w:rsid w:val="00BE08FB"/>
    <w:rsid w:val="00BE0E35"/>
    <w:rsid w:val="00BE119A"/>
    <w:rsid w:val="00BE124B"/>
    <w:rsid w:val="00BE13DB"/>
    <w:rsid w:val="00BE2921"/>
    <w:rsid w:val="00BE2C2C"/>
    <w:rsid w:val="00BE3362"/>
    <w:rsid w:val="00BE34DD"/>
    <w:rsid w:val="00BE3A6E"/>
    <w:rsid w:val="00BE40BF"/>
    <w:rsid w:val="00BE4120"/>
    <w:rsid w:val="00BE42EF"/>
    <w:rsid w:val="00BE4668"/>
    <w:rsid w:val="00BE516A"/>
    <w:rsid w:val="00BE5259"/>
    <w:rsid w:val="00BE55E2"/>
    <w:rsid w:val="00BE5EA5"/>
    <w:rsid w:val="00BE5ED2"/>
    <w:rsid w:val="00BE6020"/>
    <w:rsid w:val="00BE6662"/>
    <w:rsid w:val="00BE6C40"/>
    <w:rsid w:val="00BE7250"/>
    <w:rsid w:val="00BE74C7"/>
    <w:rsid w:val="00BE74D0"/>
    <w:rsid w:val="00BE77DB"/>
    <w:rsid w:val="00BF0BA9"/>
    <w:rsid w:val="00BF0DC3"/>
    <w:rsid w:val="00BF1061"/>
    <w:rsid w:val="00BF1076"/>
    <w:rsid w:val="00BF118B"/>
    <w:rsid w:val="00BF13DA"/>
    <w:rsid w:val="00BF17F5"/>
    <w:rsid w:val="00BF1ABD"/>
    <w:rsid w:val="00BF1DE9"/>
    <w:rsid w:val="00BF1F86"/>
    <w:rsid w:val="00BF1FBD"/>
    <w:rsid w:val="00BF20FA"/>
    <w:rsid w:val="00BF23EA"/>
    <w:rsid w:val="00BF2C4E"/>
    <w:rsid w:val="00BF2E08"/>
    <w:rsid w:val="00BF312E"/>
    <w:rsid w:val="00BF36DF"/>
    <w:rsid w:val="00BF3B6C"/>
    <w:rsid w:val="00BF4BD8"/>
    <w:rsid w:val="00BF4D26"/>
    <w:rsid w:val="00BF4F35"/>
    <w:rsid w:val="00BF4F37"/>
    <w:rsid w:val="00BF5067"/>
    <w:rsid w:val="00BF57F6"/>
    <w:rsid w:val="00BF5FC6"/>
    <w:rsid w:val="00BF60F6"/>
    <w:rsid w:val="00BF62CB"/>
    <w:rsid w:val="00BF650C"/>
    <w:rsid w:val="00BF6A8E"/>
    <w:rsid w:val="00BF7147"/>
    <w:rsid w:val="00BF7657"/>
    <w:rsid w:val="00BF7711"/>
    <w:rsid w:val="00BF7B54"/>
    <w:rsid w:val="00C011D4"/>
    <w:rsid w:val="00C01652"/>
    <w:rsid w:val="00C019D1"/>
    <w:rsid w:val="00C01E62"/>
    <w:rsid w:val="00C01E7B"/>
    <w:rsid w:val="00C01F51"/>
    <w:rsid w:val="00C0208C"/>
    <w:rsid w:val="00C02277"/>
    <w:rsid w:val="00C02B6A"/>
    <w:rsid w:val="00C02E56"/>
    <w:rsid w:val="00C03168"/>
    <w:rsid w:val="00C038CE"/>
    <w:rsid w:val="00C03976"/>
    <w:rsid w:val="00C03D1E"/>
    <w:rsid w:val="00C03EC4"/>
    <w:rsid w:val="00C04157"/>
    <w:rsid w:val="00C0426B"/>
    <w:rsid w:val="00C0464C"/>
    <w:rsid w:val="00C04CA7"/>
    <w:rsid w:val="00C04D96"/>
    <w:rsid w:val="00C0525E"/>
    <w:rsid w:val="00C0551E"/>
    <w:rsid w:val="00C05CF0"/>
    <w:rsid w:val="00C05F59"/>
    <w:rsid w:val="00C0653A"/>
    <w:rsid w:val="00C0692F"/>
    <w:rsid w:val="00C07BA6"/>
    <w:rsid w:val="00C100A2"/>
    <w:rsid w:val="00C10C1D"/>
    <w:rsid w:val="00C10D1E"/>
    <w:rsid w:val="00C11400"/>
    <w:rsid w:val="00C11580"/>
    <w:rsid w:val="00C115D7"/>
    <w:rsid w:val="00C11661"/>
    <w:rsid w:val="00C121D3"/>
    <w:rsid w:val="00C126BC"/>
    <w:rsid w:val="00C12DF8"/>
    <w:rsid w:val="00C13802"/>
    <w:rsid w:val="00C13FD4"/>
    <w:rsid w:val="00C1416D"/>
    <w:rsid w:val="00C1441C"/>
    <w:rsid w:val="00C144DE"/>
    <w:rsid w:val="00C145D3"/>
    <w:rsid w:val="00C1479C"/>
    <w:rsid w:val="00C15288"/>
    <w:rsid w:val="00C152C5"/>
    <w:rsid w:val="00C15570"/>
    <w:rsid w:val="00C1591D"/>
    <w:rsid w:val="00C15B4D"/>
    <w:rsid w:val="00C15C0E"/>
    <w:rsid w:val="00C15E48"/>
    <w:rsid w:val="00C163EF"/>
    <w:rsid w:val="00C16527"/>
    <w:rsid w:val="00C166D0"/>
    <w:rsid w:val="00C167E0"/>
    <w:rsid w:val="00C16E5D"/>
    <w:rsid w:val="00C17736"/>
    <w:rsid w:val="00C179C7"/>
    <w:rsid w:val="00C17E57"/>
    <w:rsid w:val="00C17E94"/>
    <w:rsid w:val="00C17FBF"/>
    <w:rsid w:val="00C205C2"/>
    <w:rsid w:val="00C2082D"/>
    <w:rsid w:val="00C20A9B"/>
    <w:rsid w:val="00C20B0F"/>
    <w:rsid w:val="00C20B89"/>
    <w:rsid w:val="00C20FA8"/>
    <w:rsid w:val="00C21130"/>
    <w:rsid w:val="00C2140E"/>
    <w:rsid w:val="00C21485"/>
    <w:rsid w:val="00C21A01"/>
    <w:rsid w:val="00C21B92"/>
    <w:rsid w:val="00C220AE"/>
    <w:rsid w:val="00C22834"/>
    <w:rsid w:val="00C22870"/>
    <w:rsid w:val="00C22C37"/>
    <w:rsid w:val="00C22E60"/>
    <w:rsid w:val="00C233D3"/>
    <w:rsid w:val="00C23593"/>
    <w:rsid w:val="00C23606"/>
    <w:rsid w:val="00C23B0D"/>
    <w:rsid w:val="00C23D91"/>
    <w:rsid w:val="00C24249"/>
    <w:rsid w:val="00C246BE"/>
    <w:rsid w:val="00C24A45"/>
    <w:rsid w:val="00C24B6D"/>
    <w:rsid w:val="00C250D4"/>
    <w:rsid w:val="00C2557D"/>
    <w:rsid w:val="00C25B7F"/>
    <w:rsid w:val="00C25D47"/>
    <w:rsid w:val="00C25F9D"/>
    <w:rsid w:val="00C263B6"/>
    <w:rsid w:val="00C26563"/>
    <w:rsid w:val="00C267A7"/>
    <w:rsid w:val="00C26C7F"/>
    <w:rsid w:val="00C26E55"/>
    <w:rsid w:val="00C27235"/>
    <w:rsid w:val="00C272C2"/>
    <w:rsid w:val="00C27602"/>
    <w:rsid w:val="00C3013B"/>
    <w:rsid w:val="00C30391"/>
    <w:rsid w:val="00C3073E"/>
    <w:rsid w:val="00C3091C"/>
    <w:rsid w:val="00C30E46"/>
    <w:rsid w:val="00C31421"/>
    <w:rsid w:val="00C315CE"/>
    <w:rsid w:val="00C31EB3"/>
    <w:rsid w:val="00C31FBB"/>
    <w:rsid w:val="00C32089"/>
    <w:rsid w:val="00C3208D"/>
    <w:rsid w:val="00C32231"/>
    <w:rsid w:val="00C3226F"/>
    <w:rsid w:val="00C32271"/>
    <w:rsid w:val="00C3247F"/>
    <w:rsid w:val="00C326CE"/>
    <w:rsid w:val="00C32CDC"/>
    <w:rsid w:val="00C33028"/>
    <w:rsid w:val="00C332AE"/>
    <w:rsid w:val="00C333D3"/>
    <w:rsid w:val="00C33491"/>
    <w:rsid w:val="00C336C8"/>
    <w:rsid w:val="00C33727"/>
    <w:rsid w:val="00C33E44"/>
    <w:rsid w:val="00C346B0"/>
    <w:rsid w:val="00C346DA"/>
    <w:rsid w:val="00C346EB"/>
    <w:rsid w:val="00C34723"/>
    <w:rsid w:val="00C34787"/>
    <w:rsid w:val="00C3494D"/>
    <w:rsid w:val="00C34A50"/>
    <w:rsid w:val="00C35443"/>
    <w:rsid w:val="00C355DC"/>
    <w:rsid w:val="00C355E5"/>
    <w:rsid w:val="00C35714"/>
    <w:rsid w:val="00C35902"/>
    <w:rsid w:val="00C35AFE"/>
    <w:rsid w:val="00C35CFF"/>
    <w:rsid w:val="00C35EB4"/>
    <w:rsid w:val="00C35FBE"/>
    <w:rsid w:val="00C36775"/>
    <w:rsid w:val="00C36FC2"/>
    <w:rsid w:val="00C37135"/>
    <w:rsid w:val="00C37AB2"/>
    <w:rsid w:val="00C37EE9"/>
    <w:rsid w:val="00C403E4"/>
    <w:rsid w:val="00C40728"/>
    <w:rsid w:val="00C40FE8"/>
    <w:rsid w:val="00C412B5"/>
    <w:rsid w:val="00C41579"/>
    <w:rsid w:val="00C42167"/>
    <w:rsid w:val="00C4298D"/>
    <w:rsid w:val="00C42A2D"/>
    <w:rsid w:val="00C435AD"/>
    <w:rsid w:val="00C43617"/>
    <w:rsid w:val="00C43A61"/>
    <w:rsid w:val="00C43FAB"/>
    <w:rsid w:val="00C43FE1"/>
    <w:rsid w:val="00C4435F"/>
    <w:rsid w:val="00C4437D"/>
    <w:rsid w:val="00C44398"/>
    <w:rsid w:val="00C4450D"/>
    <w:rsid w:val="00C448DF"/>
    <w:rsid w:val="00C451B1"/>
    <w:rsid w:val="00C4541B"/>
    <w:rsid w:val="00C45BE0"/>
    <w:rsid w:val="00C45FE1"/>
    <w:rsid w:val="00C46883"/>
    <w:rsid w:val="00C469A1"/>
    <w:rsid w:val="00C46B09"/>
    <w:rsid w:val="00C46C29"/>
    <w:rsid w:val="00C46D97"/>
    <w:rsid w:val="00C4723B"/>
    <w:rsid w:val="00C477F1"/>
    <w:rsid w:val="00C47955"/>
    <w:rsid w:val="00C47C38"/>
    <w:rsid w:val="00C47E2B"/>
    <w:rsid w:val="00C50099"/>
    <w:rsid w:val="00C500F7"/>
    <w:rsid w:val="00C5034D"/>
    <w:rsid w:val="00C5147D"/>
    <w:rsid w:val="00C514FD"/>
    <w:rsid w:val="00C5152A"/>
    <w:rsid w:val="00C5158E"/>
    <w:rsid w:val="00C515BD"/>
    <w:rsid w:val="00C5169A"/>
    <w:rsid w:val="00C51731"/>
    <w:rsid w:val="00C51E03"/>
    <w:rsid w:val="00C521D3"/>
    <w:rsid w:val="00C524E1"/>
    <w:rsid w:val="00C526F1"/>
    <w:rsid w:val="00C535D4"/>
    <w:rsid w:val="00C54214"/>
    <w:rsid w:val="00C545EF"/>
    <w:rsid w:val="00C54A5D"/>
    <w:rsid w:val="00C5530C"/>
    <w:rsid w:val="00C55414"/>
    <w:rsid w:val="00C5565B"/>
    <w:rsid w:val="00C55C23"/>
    <w:rsid w:val="00C55F02"/>
    <w:rsid w:val="00C5619A"/>
    <w:rsid w:val="00C561FB"/>
    <w:rsid w:val="00C567ED"/>
    <w:rsid w:val="00C56BDC"/>
    <w:rsid w:val="00C56EEA"/>
    <w:rsid w:val="00C56F07"/>
    <w:rsid w:val="00C56F85"/>
    <w:rsid w:val="00C56FA4"/>
    <w:rsid w:val="00C57E29"/>
    <w:rsid w:val="00C6042B"/>
    <w:rsid w:val="00C604D3"/>
    <w:rsid w:val="00C605E2"/>
    <w:rsid w:val="00C609F6"/>
    <w:rsid w:val="00C60F01"/>
    <w:rsid w:val="00C61146"/>
    <w:rsid w:val="00C61212"/>
    <w:rsid w:val="00C6187F"/>
    <w:rsid w:val="00C61E9D"/>
    <w:rsid w:val="00C62D1C"/>
    <w:rsid w:val="00C62E8E"/>
    <w:rsid w:val="00C63034"/>
    <w:rsid w:val="00C63081"/>
    <w:rsid w:val="00C6336F"/>
    <w:rsid w:val="00C63456"/>
    <w:rsid w:val="00C634F8"/>
    <w:rsid w:val="00C6427B"/>
    <w:rsid w:val="00C64284"/>
    <w:rsid w:val="00C6470D"/>
    <w:rsid w:val="00C64F8C"/>
    <w:rsid w:val="00C65185"/>
    <w:rsid w:val="00C65BF5"/>
    <w:rsid w:val="00C65D71"/>
    <w:rsid w:val="00C65F3A"/>
    <w:rsid w:val="00C66AB2"/>
    <w:rsid w:val="00C678FA"/>
    <w:rsid w:val="00C67A84"/>
    <w:rsid w:val="00C67B7E"/>
    <w:rsid w:val="00C70224"/>
    <w:rsid w:val="00C70701"/>
    <w:rsid w:val="00C7072D"/>
    <w:rsid w:val="00C70796"/>
    <w:rsid w:val="00C709A8"/>
    <w:rsid w:val="00C70CB3"/>
    <w:rsid w:val="00C71026"/>
    <w:rsid w:val="00C714DC"/>
    <w:rsid w:val="00C71501"/>
    <w:rsid w:val="00C7173D"/>
    <w:rsid w:val="00C717A9"/>
    <w:rsid w:val="00C7253C"/>
    <w:rsid w:val="00C729FF"/>
    <w:rsid w:val="00C72F91"/>
    <w:rsid w:val="00C72FEE"/>
    <w:rsid w:val="00C73632"/>
    <w:rsid w:val="00C74619"/>
    <w:rsid w:val="00C7474A"/>
    <w:rsid w:val="00C7478B"/>
    <w:rsid w:val="00C74DB7"/>
    <w:rsid w:val="00C752CF"/>
    <w:rsid w:val="00C75402"/>
    <w:rsid w:val="00C754BE"/>
    <w:rsid w:val="00C758D6"/>
    <w:rsid w:val="00C75CE1"/>
    <w:rsid w:val="00C76099"/>
    <w:rsid w:val="00C7649B"/>
    <w:rsid w:val="00C76614"/>
    <w:rsid w:val="00C766E6"/>
    <w:rsid w:val="00C768D7"/>
    <w:rsid w:val="00C76E23"/>
    <w:rsid w:val="00C77115"/>
    <w:rsid w:val="00C771C7"/>
    <w:rsid w:val="00C77C90"/>
    <w:rsid w:val="00C77DA2"/>
    <w:rsid w:val="00C77F28"/>
    <w:rsid w:val="00C8035A"/>
    <w:rsid w:val="00C804DD"/>
    <w:rsid w:val="00C80776"/>
    <w:rsid w:val="00C80A33"/>
    <w:rsid w:val="00C812C3"/>
    <w:rsid w:val="00C818A8"/>
    <w:rsid w:val="00C81A33"/>
    <w:rsid w:val="00C81BF2"/>
    <w:rsid w:val="00C82153"/>
    <w:rsid w:val="00C8250A"/>
    <w:rsid w:val="00C82607"/>
    <w:rsid w:val="00C82EF3"/>
    <w:rsid w:val="00C82FD4"/>
    <w:rsid w:val="00C83D86"/>
    <w:rsid w:val="00C83F3A"/>
    <w:rsid w:val="00C8409D"/>
    <w:rsid w:val="00C84436"/>
    <w:rsid w:val="00C8443D"/>
    <w:rsid w:val="00C84536"/>
    <w:rsid w:val="00C845D2"/>
    <w:rsid w:val="00C847DC"/>
    <w:rsid w:val="00C8486C"/>
    <w:rsid w:val="00C84CEC"/>
    <w:rsid w:val="00C84D28"/>
    <w:rsid w:val="00C8546B"/>
    <w:rsid w:val="00C86647"/>
    <w:rsid w:val="00C866F5"/>
    <w:rsid w:val="00C868F3"/>
    <w:rsid w:val="00C86E4A"/>
    <w:rsid w:val="00C876AA"/>
    <w:rsid w:val="00C8773A"/>
    <w:rsid w:val="00C87FC9"/>
    <w:rsid w:val="00C87FE0"/>
    <w:rsid w:val="00C9025D"/>
    <w:rsid w:val="00C906B1"/>
    <w:rsid w:val="00C9095E"/>
    <w:rsid w:val="00C90A2B"/>
    <w:rsid w:val="00C90FFC"/>
    <w:rsid w:val="00C9116C"/>
    <w:rsid w:val="00C91217"/>
    <w:rsid w:val="00C91491"/>
    <w:rsid w:val="00C91813"/>
    <w:rsid w:val="00C91AE6"/>
    <w:rsid w:val="00C91D1D"/>
    <w:rsid w:val="00C927ED"/>
    <w:rsid w:val="00C9289A"/>
    <w:rsid w:val="00C93060"/>
    <w:rsid w:val="00C9326D"/>
    <w:rsid w:val="00C93633"/>
    <w:rsid w:val="00C93B0A"/>
    <w:rsid w:val="00C93D3C"/>
    <w:rsid w:val="00C940C9"/>
    <w:rsid w:val="00C94F54"/>
    <w:rsid w:val="00C94F72"/>
    <w:rsid w:val="00C95D15"/>
    <w:rsid w:val="00C95F7C"/>
    <w:rsid w:val="00C9614C"/>
    <w:rsid w:val="00C96363"/>
    <w:rsid w:val="00C9666E"/>
    <w:rsid w:val="00C97068"/>
    <w:rsid w:val="00C9713F"/>
    <w:rsid w:val="00C97485"/>
    <w:rsid w:val="00C97699"/>
    <w:rsid w:val="00CA0091"/>
    <w:rsid w:val="00CA01B8"/>
    <w:rsid w:val="00CA03D5"/>
    <w:rsid w:val="00CA0495"/>
    <w:rsid w:val="00CA04A2"/>
    <w:rsid w:val="00CA0903"/>
    <w:rsid w:val="00CA11A2"/>
    <w:rsid w:val="00CA1205"/>
    <w:rsid w:val="00CA181F"/>
    <w:rsid w:val="00CA1C0F"/>
    <w:rsid w:val="00CA1C2E"/>
    <w:rsid w:val="00CA1EA6"/>
    <w:rsid w:val="00CA243B"/>
    <w:rsid w:val="00CA2980"/>
    <w:rsid w:val="00CA2A16"/>
    <w:rsid w:val="00CA2EE8"/>
    <w:rsid w:val="00CA2F57"/>
    <w:rsid w:val="00CA2F89"/>
    <w:rsid w:val="00CA31B3"/>
    <w:rsid w:val="00CA3275"/>
    <w:rsid w:val="00CA364F"/>
    <w:rsid w:val="00CA3A7D"/>
    <w:rsid w:val="00CA3DFA"/>
    <w:rsid w:val="00CA3F2E"/>
    <w:rsid w:val="00CA4162"/>
    <w:rsid w:val="00CA4400"/>
    <w:rsid w:val="00CA505E"/>
    <w:rsid w:val="00CA547A"/>
    <w:rsid w:val="00CA54B0"/>
    <w:rsid w:val="00CA587C"/>
    <w:rsid w:val="00CA5E5D"/>
    <w:rsid w:val="00CA61D5"/>
    <w:rsid w:val="00CA68C1"/>
    <w:rsid w:val="00CA6922"/>
    <w:rsid w:val="00CA6AA6"/>
    <w:rsid w:val="00CA6FEA"/>
    <w:rsid w:val="00CA7050"/>
    <w:rsid w:val="00CA758D"/>
    <w:rsid w:val="00CA7773"/>
    <w:rsid w:val="00CA784D"/>
    <w:rsid w:val="00CA7B76"/>
    <w:rsid w:val="00CB0195"/>
    <w:rsid w:val="00CB0658"/>
    <w:rsid w:val="00CB070A"/>
    <w:rsid w:val="00CB0B75"/>
    <w:rsid w:val="00CB11BF"/>
    <w:rsid w:val="00CB1300"/>
    <w:rsid w:val="00CB1309"/>
    <w:rsid w:val="00CB15EA"/>
    <w:rsid w:val="00CB190C"/>
    <w:rsid w:val="00CB1982"/>
    <w:rsid w:val="00CB1F2F"/>
    <w:rsid w:val="00CB1F64"/>
    <w:rsid w:val="00CB2155"/>
    <w:rsid w:val="00CB22B0"/>
    <w:rsid w:val="00CB2696"/>
    <w:rsid w:val="00CB299A"/>
    <w:rsid w:val="00CB371A"/>
    <w:rsid w:val="00CB3D5A"/>
    <w:rsid w:val="00CB4572"/>
    <w:rsid w:val="00CB476C"/>
    <w:rsid w:val="00CB4C81"/>
    <w:rsid w:val="00CB4DA4"/>
    <w:rsid w:val="00CB4FC7"/>
    <w:rsid w:val="00CB4FFD"/>
    <w:rsid w:val="00CB5228"/>
    <w:rsid w:val="00CB5845"/>
    <w:rsid w:val="00CB5B80"/>
    <w:rsid w:val="00CB5F80"/>
    <w:rsid w:val="00CB6062"/>
    <w:rsid w:val="00CB65C4"/>
    <w:rsid w:val="00CB6EF4"/>
    <w:rsid w:val="00CB72B1"/>
    <w:rsid w:val="00CB73F1"/>
    <w:rsid w:val="00CB7459"/>
    <w:rsid w:val="00CB7607"/>
    <w:rsid w:val="00CB769A"/>
    <w:rsid w:val="00CC058A"/>
    <w:rsid w:val="00CC05E4"/>
    <w:rsid w:val="00CC096B"/>
    <w:rsid w:val="00CC0F54"/>
    <w:rsid w:val="00CC10D0"/>
    <w:rsid w:val="00CC10FC"/>
    <w:rsid w:val="00CC153B"/>
    <w:rsid w:val="00CC15AA"/>
    <w:rsid w:val="00CC1BC2"/>
    <w:rsid w:val="00CC32E0"/>
    <w:rsid w:val="00CC3420"/>
    <w:rsid w:val="00CC34C1"/>
    <w:rsid w:val="00CC3534"/>
    <w:rsid w:val="00CC3866"/>
    <w:rsid w:val="00CC3999"/>
    <w:rsid w:val="00CC3B83"/>
    <w:rsid w:val="00CC41FA"/>
    <w:rsid w:val="00CC439D"/>
    <w:rsid w:val="00CC488E"/>
    <w:rsid w:val="00CC51CB"/>
    <w:rsid w:val="00CC5491"/>
    <w:rsid w:val="00CC5C6E"/>
    <w:rsid w:val="00CC60D0"/>
    <w:rsid w:val="00CC6174"/>
    <w:rsid w:val="00CC646F"/>
    <w:rsid w:val="00CC692B"/>
    <w:rsid w:val="00CC725B"/>
    <w:rsid w:val="00CC76E1"/>
    <w:rsid w:val="00CC79C5"/>
    <w:rsid w:val="00CC7C64"/>
    <w:rsid w:val="00CD00EC"/>
    <w:rsid w:val="00CD03D6"/>
    <w:rsid w:val="00CD1107"/>
    <w:rsid w:val="00CD11D2"/>
    <w:rsid w:val="00CD18E4"/>
    <w:rsid w:val="00CD1912"/>
    <w:rsid w:val="00CD1978"/>
    <w:rsid w:val="00CD22A2"/>
    <w:rsid w:val="00CD24C7"/>
    <w:rsid w:val="00CD250E"/>
    <w:rsid w:val="00CD28E3"/>
    <w:rsid w:val="00CD28E7"/>
    <w:rsid w:val="00CD2E9C"/>
    <w:rsid w:val="00CD3392"/>
    <w:rsid w:val="00CD35C9"/>
    <w:rsid w:val="00CD3ABB"/>
    <w:rsid w:val="00CD3BFF"/>
    <w:rsid w:val="00CD40E2"/>
    <w:rsid w:val="00CD4356"/>
    <w:rsid w:val="00CD43AA"/>
    <w:rsid w:val="00CD4500"/>
    <w:rsid w:val="00CD4EE1"/>
    <w:rsid w:val="00CD5165"/>
    <w:rsid w:val="00CD5359"/>
    <w:rsid w:val="00CD55F7"/>
    <w:rsid w:val="00CD5620"/>
    <w:rsid w:val="00CD564E"/>
    <w:rsid w:val="00CD56E8"/>
    <w:rsid w:val="00CD5A07"/>
    <w:rsid w:val="00CD5B43"/>
    <w:rsid w:val="00CD5B45"/>
    <w:rsid w:val="00CD5D55"/>
    <w:rsid w:val="00CD5E48"/>
    <w:rsid w:val="00CD60CF"/>
    <w:rsid w:val="00CD6DD7"/>
    <w:rsid w:val="00CD6ED0"/>
    <w:rsid w:val="00CD7B0E"/>
    <w:rsid w:val="00CE09B6"/>
    <w:rsid w:val="00CE0D68"/>
    <w:rsid w:val="00CE0D75"/>
    <w:rsid w:val="00CE18BD"/>
    <w:rsid w:val="00CE1981"/>
    <w:rsid w:val="00CE1E96"/>
    <w:rsid w:val="00CE2097"/>
    <w:rsid w:val="00CE23A1"/>
    <w:rsid w:val="00CE28AD"/>
    <w:rsid w:val="00CE28EF"/>
    <w:rsid w:val="00CE2C8B"/>
    <w:rsid w:val="00CE2CFE"/>
    <w:rsid w:val="00CE2E26"/>
    <w:rsid w:val="00CE324A"/>
    <w:rsid w:val="00CE35C1"/>
    <w:rsid w:val="00CE38EF"/>
    <w:rsid w:val="00CE3A25"/>
    <w:rsid w:val="00CE3B83"/>
    <w:rsid w:val="00CE3C7D"/>
    <w:rsid w:val="00CE43F5"/>
    <w:rsid w:val="00CE4499"/>
    <w:rsid w:val="00CE4636"/>
    <w:rsid w:val="00CE46B2"/>
    <w:rsid w:val="00CE4A14"/>
    <w:rsid w:val="00CE4E96"/>
    <w:rsid w:val="00CE5186"/>
    <w:rsid w:val="00CE5627"/>
    <w:rsid w:val="00CE56BC"/>
    <w:rsid w:val="00CE56E9"/>
    <w:rsid w:val="00CE5C54"/>
    <w:rsid w:val="00CE5D10"/>
    <w:rsid w:val="00CE5D2D"/>
    <w:rsid w:val="00CE5E0A"/>
    <w:rsid w:val="00CE6162"/>
    <w:rsid w:val="00CE6336"/>
    <w:rsid w:val="00CE6F01"/>
    <w:rsid w:val="00CE71A8"/>
    <w:rsid w:val="00CE73D0"/>
    <w:rsid w:val="00CE751E"/>
    <w:rsid w:val="00CE7D04"/>
    <w:rsid w:val="00CF01FA"/>
    <w:rsid w:val="00CF0620"/>
    <w:rsid w:val="00CF0820"/>
    <w:rsid w:val="00CF0C77"/>
    <w:rsid w:val="00CF0E63"/>
    <w:rsid w:val="00CF1113"/>
    <w:rsid w:val="00CF11C7"/>
    <w:rsid w:val="00CF1479"/>
    <w:rsid w:val="00CF1C5C"/>
    <w:rsid w:val="00CF1D5D"/>
    <w:rsid w:val="00CF2211"/>
    <w:rsid w:val="00CF2434"/>
    <w:rsid w:val="00CF28F4"/>
    <w:rsid w:val="00CF2C3F"/>
    <w:rsid w:val="00CF2E20"/>
    <w:rsid w:val="00CF30DC"/>
    <w:rsid w:val="00CF32BB"/>
    <w:rsid w:val="00CF338F"/>
    <w:rsid w:val="00CF39CF"/>
    <w:rsid w:val="00CF3AEA"/>
    <w:rsid w:val="00CF3CB0"/>
    <w:rsid w:val="00CF3F48"/>
    <w:rsid w:val="00CF424D"/>
    <w:rsid w:val="00CF46A7"/>
    <w:rsid w:val="00CF4AFF"/>
    <w:rsid w:val="00CF4D9F"/>
    <w:rsid w:val="00CF50B6"/>
    <w:rsid w:val="00CF5156"/>
    <w:rsid w:val="00CF51FE"/>
    <w:rsid w:val="00CF5403"/>
    <w:rsid w:val="00CF5EF6"/>
    <w:rsid w:val="00CF61EF"/>
    <w:rsid w:val="00CF6447"/>
    <w:rsid w:val="00CF6489"/>
    <w:rsid w:val="00CF6684"/>
    <w:rsid w:val="00CF6746"/>
    <w:rsid w:val="00CF6B14"/>
    <w:rsid w:val="00CF6BF4"/>
    <w:rsid w:val="00CF7041"/>
    <w:rsid w:val="00CF743A"/>
    <w:rsid w:val="00CF7A79"/>
    <w:rsid w:val="00D01000"/>
    <w:rsid w:val="00D010A6"/>
    <w:rsid w:val="00D0186C"/>
    <w:rsid w:val="00D02529"/>
    <w:rsid w:val="00D026BE"/>
    <w:rsid w:val="00D02AC2"/>
    <w:rsid w:val="00D0388E"/>
    <w:rsid w:val="00D03F44"/>
    <w:rsid w:val="00D0413D"/>
    <w:rsid w:val="00D04431"/>
    <w:rsid w:val="00D0475D"/>
    <w:rsid w:val="00D04C8D"/>
    <w:rsid w:val="00D05100"/>
    <w:rsid w:val="00D053B6"/>
    <w:rsid w:val="00D05BEA"/>
    <w:rsid w:val="00D05F87"/>
    <w:rsid w:val="00D0636C"/>
    <w:rsid w:val="00D06599"/>
    <w:rsid w:val="00D06F5E"/>
    <w:rsid w:val="00D0749A"/>
    <w:rsid w:val="00D07761"/>
    <w:rsid w:val="00D07F84"/>
    <w:rsid w:val="00D10389"/>
    <w:rsid w:val="00D10961"/>
    <w:rsid w:val="00D10BE4"/>
    <w:rsid w:val="00D10D39"/>
    <w:rsid w:val="00D10DFC"/>
    <w:rsid w:val="00D10F31"/>
    <w:rsid w:val="00D1101D"/>
    <w:rsid w:val="00D119CF"/>
    <w:rsid w:val="00D11C91"/>
    <w:rsid w:val="00D11D3C"/>
    <w:rsid w:val="00D12667"/>
    <w:rsid w:val="00D126A8"/>
    <w:rsid w:val="00D1290E"/>
    <w:rsid w:val="00D12A2F"/>
    <w:rsid w:val="00D12BCA"/>
    <w:rsid w:val="00D12D20"/>
    <w:rsid w:val="00D13088"/>
    <w:rsid w:val="00D138A1"/>
    <w:rsid w:val="00D13B4A"/>
    <w:rsid w:val="00D13B59"/>
    <w:rsid w:val="00D141C0"/>
    <w:rsid w:val="00D1420C"/>
    <w:rsid w:val="00D1441A"/>
    <w:rsid w:val="00D14EF8"/>
    <w:rsid w:val="00D14F2E"/>
    <w:rsid w:val="00D152A9"/>
    <w:rsid w:val="00D1558D"/>
    <w:rsid w:val="00D157BA"/>
    <w:rsid w:val="00D15CBA"/>
    <w:rsid w:val="00D15DC8"/>
    <w:rsid w:val="00D163DE"/>
    <w:rsid w:val="00D168DF"/>
    <w:rsid w:val="00D16A34"/>
    <w:rsid w:val="00D16B46"/>
    <w:rsid w:val="00D17031"/>
    <w:rsid w:val="00D171DD"/>
    <w:rsid w:val="00D17B72"/>
    <w:rsid w:val="00D17EF8"/>
    <w:rsid w:val="00D17F86"/>
    <w:rsid w:val="00D2003D"/>
    <w:rsid w:val="00D203B7"/>
    <w:rsid w:val="00D20414"/>
    <w:rsid w:val="00D210A0"/>
    <w:rsid w:val="00D211E5"/>
    <w:rsid w:val="00D21A4E"/>
    <w:rsid w:val="00D21BD7"/>
    <w:rsid w:val="00D2243E"/>
    <w:rsid w:val="00D2262A"/>
    <w:rsid w:val="00D22D87"/>
    <w:rsid w:val="00D22DB7"/>
    <w:rsid w:val="00D2385D"/>
    <w:rsid w:val="00D24572"/>
    <w:rsid w:val="00D245E8"/>
    <w:rsid w:val="00D24DB6"/>
    <w:rsid w:val="00D2545E"/>
    <w:rsid w:val="00D25908"/>
    <w:rsid w:val="00D25AA0"/>
    <w:rsid w:val="00D25B67"/>
    <w:rsid w:val="00D25B8F"/>
    <w:rsid w:val="00D25FDD"/>
    <w:rsid w:val="00D25FEA"/>
    <w:rsid w:val="00D267D8"/>
    <w:rsid w:val="00D26B33"/>
    <w:rsid w:val="00D26DC0"/>
    <w:rsid w:val="00D26F97"/>
    <w:rsid w:val="00D273A5"/>
    <w:rsid w:val="00D2791A"/>
    <w:rsid w:val="00D27C8A"/>
    <w:rsid w:val="00D27DDA"/>
    <w:rsid w:val="00D303C1"/>
    <w:rsid w:val="00D306B0"/>
    <w:rsid w:val="00D3140F"/>
    <w:rsid w:val="00D3171E"/>
    <w:rsid w:val="00D31AA3"/>
    <w:rsid w:val="00D31BA4"/>
    <w:rsid w:val="00D325D8"/>
    <w:rsid w:val="00D327CE"/>
    <w:rsid w:val="00D32AE2"/>
    <w:rsid w:val="00D32EA0"/>
    <w:rsid w:val="00D33BB7"/>
    <w:rsid w:val="00D34133"/>
    <w:rsid w:val="00D34DBA"/>
    <w:rsid w:val="00D34E9C"/>
    <w:rsid w:val="00D3531E"/>
    <w:rsid w:val="00D3574C"/>
    <w:rsid w:val="00D35978"/>
    <w:rsid w:val="00D36A44"/>
    <w:rsid w:val="00D36A6F"/>
    <w:rsid w:val="00D36A97"/>
    <w:rsid w:val="00D36D36"/>
    <w:rsid w:val="00D36ED5"/>
    <w:rsid w:val="00D36EDC"/>
    <w:rsid w:val="00D379CC"/>
    <w:rsid w:val="00D40008"/>
    <w:rsid w:val="00D40134"/>
    <w:rsid w:val="00D40203"/>
    <w:rsid w:val="00D40484"/>
    <w:rsid w:val="00D40577"/>
    <w:rsid w:val="00D405F2"/>
    <w:rsid w:val="00D4061C"/>
    <w:rsid w:val="00D40672"/>
    <w:rsid w:val="00D407B7"/>
    <w:rsid w:val="00D4087B"/>
    <w:rsid w:val="00D40FDC"/>
    <w:rsid w:val="00D41593"/>
    <w:rsid w:val="00D417BE"/>
    <w:rsid w:val="00D41C75"/>
    <w:rsid w:val="00D42BF6"/>
    <w:rsid w:val="00D43458"/>
    <w:rsid w:val="00D43541"/>
    <w:rsid w:val="00D43CB4"/>
    <w:rsid w:val="00D43EE3"/>
    <w:rsid w:val="00D44A58"/>
    <w:rsid w:val="00D44D4C"/>
    <w:rsid w:val="00D45302"/>
    <w:rsid w:val="00D45710"/>
    <w:rsid w:val="00D45934"/>
    <w:rsid w:val="00D464ED"/>
    <w:rsid w:val="00D4695F"/>
    <w:rsid w:val="00D469EB"/>
    <w:rsid w:val="00D46A89"/>
    <w:rsid w:val="00D46C35"/>
    <w:rsid w:val="00D46CA8"/>
    <w:rsid w:val="00D46CDC"/>
    <w:rsid w:val="00D47172"/>
    <w:rsid w:val="00D471B5"/>
    <w:rsid w:val="00D471C4"/>
    <w:rsid w:val="00D47254"/>
    <w:rsid w:val="00D47622"/>
    <w:rsid w:val="00D47A68"/>
    <w:rsid w:val="00D500E1"/>
    <w:rsid w:val="00D50545"/>
    <w:rsid w:val="00D50609"/>
    <w:rsid w:val="00D506FA"/>
    <w:rsid w:val="00D52895"/>
    <w:rsid w:val="00D52A5E"/>
    <w:rsid w:val="00D52EDA"/>
    <w:rsid w:val="00D533B2"/>
    <w:rsid w:val="00D534E4"/>
    <w:rsid w:val="00D5358F"/>
    <w:rsid w:val="00D53933"/>
    <w:rsid w:val="00D5409C"/>
    <w:rsid w:val="00D545AD"/>
    <w:rsid w:val="00D54606"/>
    <w:rsid w:val="00D546E1"/>
    <w:rsid w:val="00D55CE4"/>
    <w:rsid w:val="00D56236"/>
    <w:rsid w:val="00D5623B"/>
    <w:rsid w:val="00D576EC"/>
    <w:rsid w:val="00D5790A"/>
    <w:rsid w:val="00D60052"/>
    <w:rsid w:val="00D60457"/>
    <w:rsid w:val="00D607B9"/>
    <w:rsid w:val="00D607D2"/>
    <w:rsid w:val="00D60867"/>
    <w:rsid w:val="00D60901"/>
    <w:rsid w:val="00D60BE2"/>
    <w:rsid w:val="00D60E05"/>
    <w:rsid w:val="00D613EC"/>
    <w:rsid w:val="00D61415"/>
    <w:rsid w:val="00D617C4"/>
    <w:rsid w:val="00D62222"/>
    <w:rsid w:val="00D6238E"/>
    <w:rsid w:val="00D623BD"/>
    <w:rsid w:val="00D629CB"/>
    <w:rsid w:val="00D634F3"/>
    <w:rsid w:val="00D63756"/>
    <w:rsid w:val="00D643C3"/>
    <w:rsid w:val="00D64CDB"/>
    <w:rsid w:val="00D655CB"/>
    <w:rsid w:val="00D6582F"/>
    <w:rsid w:val="00D65CC1"/>
    <w:rsid w:val="00D661FE"/>
    <w:rsid w:val="00D662FF"/>
    <w:rsid w:val="00D66448"/>
    <w:rsid w:val="00D66526"/>
    <w:rsid w:val="00D66992"/>
    <w:rsid w:val="00D66F71"/>
    <w:rsid w:val="00D66FD5"/>
    <w:rsid w:val="00D67D06"/>
    <w:rsid w:val="00D70175"/>
    <w:rsid w:val="00D7042E"/>
    <w:rsid w:val="00D70FCB"/>
    <w:rsid w:val="00D715FD"/>
    <w:rsid w:val="00D716FA"/>
    <w:rsid w:val="00D7172C"/>
    <w:rsid w:val="00D719D5"/>
    <w:rsid w:val="00D71A46"/>
    <w:rsid w:val="00D71FBB"/>
    <w:rsid w:val="00D72104"/>
    <w:rsid w:val="00D72131"/>
    <w:rsid w:val="00D72F63"/>
    <w:rsid w:val="00D73030"/>
    <w:rsid w:val="00D73034"/>
    <w:rsid w:val="00D730D1"/>
    <w:rsid w:val="00D733C6"/>
    <w:rsid w:val="00D73938"/>
    <w:rsid w:val="00D73AF1"/>
    <w:rsid w:val="00D749A4"/>
    <w:rsid w:val="00D7505E"/>
    <w:rsid w:val="00D75447"/>
    <w:rsid w:val="00D75695"/>
    <w:rsid w:val="00D75A00"/>
    <w:rsid w:val="00D764EF"/>
    <w:rsid w:val="00D76B58"/>
    <w:rsid w:val="00D76CD2"/>
    <w:rsid w:val="00D772AC"/>
    <w:rsid w:val="00D773BD"/>
    <w:rsid w:val="00D77529"/>
    <w:rsid w:val="00D77B9E"/>
    <w:rsid w:val="00D77D2E"/>
    <w:rsid w:val="00D77DA6"/>
    <w:rsid w:val="00D804F0"/>
    <w:rsid w:val="00D80FA8"/>
    <w:rsid w:val="00D8109E"/>
    <w:rsid w:val="00D81D80"/>
    <w:rsid w:val="00D81E93"/>
    <w:rsid w:val="00D823A7"/>
    <w:rsid w:val="00D8242B"/>
    <w:rsid w:val="00D826F1"/>
    <w:rsid w:val="00D829C8"/>
    <w:rsid w:val="00D829D6"/>
    <w:rsid w:val="00D82C0D"/>
    <w:rsid w:val="00D82C13"/>
    <w:rsid w:val="00D82D82"/>
    <w:rsid w:val="00D82E82"/>
    <w:rsid w:val="00D834C8"/>
    <w:rsid w:val="00D83836"/>
    <w:rsid w:val="00D83F16"/>
    <w:rsid w:val="00D845B2"/>
    <w:rsid w:val="00D845BA"/>
    <w:rsid w:val="00D84766"/>
    <w:rsid w:val="00D84817"/>
    <w:rsid w:val="00D84AC1"/>
    <w:rsid w:val="00D84EE4"/>
    <w:rsid w:val="00D850FD"/>
    <w:rsid w:val="00D85ADB"/>
    <w:rsid w:val="00D85D8B"/>
    <w:rsid w:val="00D85D94"/>
    <w:rsid w:val="00D85E51"/>
    <w:rsid w:val="00D8622D"/>
    <w:rsid w:val="00D8651A"/>
    <w:rsid w:val="00D86549"/>
    <w:rsid w:val="00D86874"/>
    <w:rsid w:val="00D86C73"/>
    <w:rsid w:val="00D86C79"/>
    <w:rsid w:val="00D870B3"/>
    <w:rsid w:val="00D879E2"/>
    <w:rsid w:val="00D900FA"/>
    <w:rsid w:val="00D902ED"/>
    <w:rsid w:val="00D904CB"/>
    <w:rsid w:val="00D90987"/>
    <w:rsid w:val="00D90A2B"/>
    <w:rsid w:val="00D90B16"/>
    <w:rsid w:val="00D90C3B"/>
    <w:rsid w:val="00D90D6D"/>
    <w:rsid w:val="00D916DC"/>
    <w:rsid w:val="00D9194E"/>
    <w:rsid w:val="00D91A14"/>
    <w:rsid w:val="00D91A9E"/>
    <w:rsid w:val="00D91D13"/>
    <w:rsid w:val="00D92590"/>
    <w:rsid w:val="00D926B9"/>
    <w:rsid w:val="00D9287A"/>
    <w:rsid w:val="00D93508"/>
    <w:rsid w:val="00D9383B"/>
    <w:rsid w:val="00D93E27"/>
    <w:rsid w:val="00D94EF1"/>
    <w:rsid w:val="00D951B4"/>
    <w:rsid w:val="00D951FB"/>
    <w:rsid w:val="00D95ACB"/>
    <w:rsid w:val="00D95D89"/>
    <w:rsid w:val="00D969D4"/>
    <w:rsid w:val="00D96E1D"/>
    <w:rsid w:val="00D96FC6"/>
    <w:rsid w:val="00D9743F"/>
    <w:rsid w:val="00D97C7C"/>
    <w:rsid w:val="00DA0122"/>
    <w:rsid w:val="00DA0541"/>
    <w:rsid w:val="00DA0B4A"/>
    <w:rsid w:val="00DA1140"/>
    <w:rsid w:val="00DA145C"/>
    <w:rsid w:val="00DA1641"/>
    <w:rsid w:val="00DA174B"/>
    <w:rsid w:val="00DA1CB5"/>
    <w:rsid w:val="00DA1F3A"/>
    <w:rsid w:val="00DA1F5D"/>
    <w:rsid w:val="00DA202D"/>
    <w:rsid w:val="00DA226C"/>
    <w:rsid w:val="00DA236F"/>
    <w:rsid w:val="00DA2815"/>
    <w:rsid w:val="00DA2AF2"/>
    <w:rsid w:val="00DA341C"/>
    <w:rsid w:val="00DA37EF"/>
    <w:rsid w:val="00DA495B"/>
    <w:rsid w:val="00DA4A3F"/>
    <w:rsid w:val="00DA4EA7"/>
    <w:rsid w:val="00DA4F41"/>
    <w:rsid w:val="00DA5299"/>
    <w:rsid w:val="00DA52AB"/>
    <w:rsid w:val="00DA5611"/>
    <w:rsid w:val="00DA5AAA"/>
    <w:rsid w:val="00DA5B3D"/>
    <w:rsid w:val="00DA5C27"/>
    <w:rsid w:val="00DA5F32"/>
    <w:rsid w:val="00DA610C"/>
    <w:rsid w:val="00DA624D"/>
    <w:rsid w:val="00DA6981"/>
    <w:rsid w:val="00DA6D4A"/>
    <w:rsid w:val="00DA70D3"/>
    <w:rsid w:val="00DA736C"/>
    <w:rsid w:val="00DA7721"/>
    <w:rsid w:val="00DA77BF"/>
    <w:rsid w:val="00DA7B20"/>
    <w:rsid w:val="00DA7CFA"/>
    <w:rsid w:val="00DA7DBF"/>
    <w:rsid w:val="00DA7FF1"/>
    <w:rsid w:val="00DB020B"/>
    <w:rsid w:val="00DB0342"/>
    <w:rsid w:val="00DB061C"/>
    <w:rsid w:val="00DB075F"/>
    <w:rsid w:val="00DB081D"/>
    <w:rsid w:val="00DB1028"/>
    <w:rsid w:val="00DB139C"/>
    <w:rsid w:val="00DB13DF"/>
    <w:rsid w:val="00DB1663"/>
    <w:rsid w:val="00DB1B95"/>
    <w:rsid w:val="00DB1C57"/>
    <w:rsid w:val="00DB205B"/>
    <w:rsid w:val="00DB2AF7"/>
    <w:rsid w:val="00DB30D1"/>
    <w:rsid w:val="00DB3157"/>
    <w:rsid w:val="00DB347E"/>
    <w:rsid w:val="00DB375E"/>
    <w:rsid w:val="00DB41B3"/>
    <w:rsid w:val="00DB42EC"/>
    <w:rsid w:val="00DB456B"/>
    <w:rsid w:val="00DB4C4F"/>
    <w:rsid w:val="00DB4C89"/>
    <w:rsid w:val="00DB597E"/>
    <w:rsid w:val="00DB5BCE"/>
    <w:rsid w:val="00DB5C2E"/>
    <w:rsid w:val="00DB5EC6"/>
    <w:rsid w:val="00DB5EE8"/>
    <w:rsid w:val="00DB5F81"/>
    <w:rsid w:val="00DB6138"/>
    <w:rsid w:val="00DB7221"/>
    <w:rsid w:val="00DB77F8"/>
    <w:rsid w:val="00DC02A7"/>
    <w:rsid w:val="00DC06F6"/>
    <w:rsid w:val="00DC07A9"/>
    <w:rsid w:val="00DC07EA"/>
    <w:rsid w:val="00DC094C"/>
    <w:rsid w:val="00DC0C68"/>
    <w:rsid w:val="00DC0D72"/>
    <w:rsid w:val="00DC0F76"/>
    <w:rsid w:val="00DC0F8B"/>
    <w:rsid w:val="00DC1855"/>
    <w:rsid w:val="00DC1B7E"/>
    <w:rsid w:val="00DC216C"/>
    <w:rsid w:val="00DC25C3"/>
    <w:rsid w:val="00DC26F7"/>
    <w:rsid w:val="00DC376C"/>
    <w:rsid w:val="00DC3830"/>
    <w:rsid w:val="00DC424F"/>
    <w:rsid w:val="00DC4773"/>
    <w:rsid w:val="00DC49DD"/>
    <w:rsid w:val="00DC4DD6"/>
    <w:rsid w:val="00DC4E64"/>
    <w:rsid w:val="00DC565A"/>
    <w:rsid w:val="00DC5785"/>
    <w:rsid w:val="00DC57DC"/>
    <w:rsid w:val="00DC5CFC"/>
    <w:rsid w:val="00DC5EA4"/>
    <w:rsid w:val="00DC62FC"/>
    <w:rsid w:val="00DC64A2"/>
    <w:rsid w:val="00DC6655"/>
    <w:rsid w:val="00DC671C"/>
    <w:rsid w:val="00DC6799"/>
    <w:rsid w:val="00DC6937"/>
    <w:rsid w:val="00DC69E1"/>
    <w:rsid w:val="00DC6B44"/>
    <w:rsid w:val="00DC7052"/>
    <w:rsid w:val="00DC7102"/>
    <w:rsid w:val="00DC71E9"/>
    <w:rsid w:val="00DC73F4"/>
    <w:rsid w:val="00DC75E2"/>
    <w:rsid w:val="00DC7B29"/>
    <w:rsid w:val="00DC7FDB"/>
    <w:rsid w:val="00DD02DD"/>
    <w:rsid w:val="00DD092F"/>
    <w:rsid w:val="00DD0938"/>
    <w:rsid w:val="00DD0B45"/>
    <w:rsid w:val="00DD0F58"/>
    <w:rsid w:val="00DD1105"/>
    <w:rsid w:val="00DD12B5"/>
    <w:rsid w:val="00DD197F"/>
    <w:rsid w:val="00DD19FD"/>
    <w:rsid w:val="00DD2360"/>
    <w:rsid w:val="00DD26D3"/>
    <w:rsid w:val="00DD295F"/>
    <w:rsid w:val="00DD310D"/>
    <w:rsid w:val="00DD31A9"/>
    <w:rsid w:val="00DD3532"/>
    <w:rsid w:val="00DD364E"/>
    <w:rsid w:val="00DD3749"/>
    <w:rsid w:val="00DD4045"/>
    <w:rsid w:val="00DD43C0"/>
    <w:rsid w:val="00DD478D"/>
    <w:rsid w:val="00DD49D5"/>
    <w:rsid w:val="00DD4A95"/>
    <w:rsid w:val="00DD4C29"/>
    <w:rsid w:val="00DD4FC4"/>
    <w:rsid w:val="00DD5DE5"/>
    <w:rsid w:val="00DD5E77"/>
    <w:rsid w:val="00DD62C3"/>
    <w:rsid w:val="00DD69B0"/>
    <w:rsid w:val="00DD737C"/>
    <w:rsid w:val="00DD762E"/>
    <w:rsid w:val="00DD783D"/>
    <w:rsid w:val="00DD79A0"/>
    <w:rsid w:val="00DD7E26"/>
    <w:rsid w:val="00DE02EB"/>
    <w:rsid w:val="00DE04ED"/>
    <w:rsid w:val="00DE085C"/>
    <w:rsid w:val="00DE0CF6"/>
    <w:rsid w:val="00DE0E86"/>
    <w:rsid w:val="00DE105B"/>
    <w:rsid w:val="00DE1538"/>
    <w:rsid w:val="00DE1C4A"/>
    <w:rsid w:val="00DE24C8"/>
    <w:rsid w:val="00DE28C4"/>
    <w:rsid w:val="00DE2941"/>
    <w:rsid w:val="00DE2C50"/>
    <w:rsid w:val="00DE2D62"/>
    <w:rsid w:val="00DE2E88"/>
    <w:rsid w:val="00DE2F4F"/>
    <w:rsid w:val="00DE32BA"/>
    <w:rsid w:val="00DE330C"/>
    <w:rsid w:val="00DE3C28"/>
    <w:rsid w:val="00DE41B4"/>
    <w:rsid w:val="00DE4680"/>
    <w:rsid w:val="00DE56A2"/>
    <w:rsid w:val="00DE5E99"/>
    <w:rsid w:val="00DE684E"/>
    <w:rsid w:val="00DE6F85"/>
    <w:rsid w:val="00DE75DD"/>
    <w:rsid w:val="00DE7A0F"/>
    <w:rsid w:val="00DE7E63"/>
    <w:rsid w:val="00DE7F3F"/>
    <w:rsid w:val="00DE7F9D"/>
    <w:rsid w:val="00DF0038"/>
    <w:rsid w:val="00DF0231"/>
    <w:rsid w:val="00DF0C29"/>
    <w:rsid w:val="00DF11CC"/>
    <w:rsid w:val="00DF139A"/>
    <w:rsid w:val="00DF154E"/>
    <w:rsid w:val="00DF2000"/>
    <w:rsid w:val="00DF222D"/>
    <w:rsid w:val="00DF25B8"/>
    <w:rsid w:val="00DF2DE3"/>
    <w:rsid w:val="00DF2F98"/>
    <w:rsid w:val="00DF2FF3"/>
    <w:rsid w:val="00DF30F8"/>
    <w:rsid w:val="00DF3420"/>
    <w:rsid w:val="00DF35EA"/>
    <w:rsid w:val="00DF361D"/>
    <w:rsid w:val="00DF3879"/>
    <w:rsid w:val="00DF3A9B"/>
    <w:rsid w:val="00DF3E48"/>
    <w:rsid w:val="00DF4268"/>
    <w:rsid w:val="00DF4ADF"/>
    <w:rsid w:val="00DF4CAE"/>
    <w:rsid w:val="00DF4FC6"/>
    <w:rsid w:val="00DF4FF1"/>
    <w:rsid w:val="00DF5086"/>
    <w:rsid w:val="00DF5267"/>
    <w:rsid w:val="00DF526D"/>
    <w:rsid w:val="00DF546E"/>
    <w:rsid w:val="00DF54CC"/>
    <w:rsid w:val="00DF5970"/>
    <w:rsid w:val="00DF65BB"/>
    <w:rsid w:val="00DF6BED"/>
    <w:rsid w:val="00DF715B"/>
    <w:rsid w:val="00DF7785"/>
    <w:rsid w:val="00DF7D14"/>
    <w:rsid w:val="00E0074D"/>
    <w:rsid w:val="00E00869"/>
    <w:rsid w:val="00E008EF"/>
    <w:rsid w:val="00E00B46"/>
    <w:rsid w:val="00E00FDB"/>
    <w:rsid w:val="00E010CD"/>
    <w:rsid w:val="00E023B8"/>
    <w:rsid w:val="00E02879"/>
    <w:rsid w:val="00E02AAC"/>
    <w:rsid w:val="00E02ADC"/>
    <w:rsid w:val="00E02F8C"/>
    <w:rsid w:val="00E02FCF"/>
    <w:rsid w:val="00E02FE0"/>
    <w:rsid w:val="00E0354C"/>
    <w:rsid w:val="00E038C0"/>
    <w:rsid w:val="00E03D41"/>
    <w:rsid w:val="00E03D76"/>
    <w:rsid w:val="00E049F1"/>
    <w:rsid w:val="00E04FE4"/>
    <w:rsid w:val="00E050E5"/>
    <w:rsid w:val="00E05198"/>
    <w:rsid w:val="00E05769"/>
    <w:rsid w:val="00E057E0"/>
    <w:rsid w:val="00E0589F"/>
    <w:rsid w:val="00E05964"/>
    <w:rsid w:val="00E059C1"/>
    <w:rsid w:val="00E061F6"/>
    <w:rsid w:val="00E06408"/>
    <w:rsid w:val="00E0652F"/>
    <w:rsid w:val="00E0671E"/>
    <w:rsid w:val="00E06916"/>
    <w:rsid w:val="00E072CE"/>
    <w:rsid w:val="00E0784B"/>
    <w:rsid w:val="00E07FD1"/>
    <w:rsid w:val="00E1006B"/>
    <w:rsid w:val="00E1021A"/>
    <w:rsid w:val="00E10883"/>
    <w:rsid w:val="00E10B56"/>
    <w:rsid w:val="00E118AA"/>
    <w:rsid w:val="00E11BAD"/>
    <w:rsid w:val="00E11C41"/>
    <w:rsid w:val="00E11E3D"/>
    <w:rsid w:val="00E128FD"/>
    <w:rsid w:val="00E12909"/>
    <w:rsid w:val="00E13430"/>
    <w:rsid w:val="00E1378B"/>
    <w:rsid w:val="00E13E36"/>
    <w:rsid w:val="00E13EA4"/>
    <w:rsid w:val="00E13FF9"/>
    <w:rsid w:val="00E14755"/>
    <w:rsid w:val="00E14AC8"/>
    <w:rsid w:val="00E14D9B"/>
    <w:rsid w:val="00E1557F"/>
    <w:rsid w:val="00E15C24"/>
    <w:rsid w:val="00E15D54"/>
    <w:rsid w:val="00E16198"/>
    <w:rsid w:val="00E161F0"/>
    <w:rsid w:val="00E1679C"/>
    <w:rsid w:val="00E168B3"/>
    <w:rsid w:val="00E16A96"/>
    <w:rsid w:val="00E1718C"/>
    <w:rsid w:val="00E17226"/>
    <w:rsid w:val="00E172F1"/>
    <w:rsid w:val="00E1742D"/>
    <w:rsid w:val="00E17842"/>
    <w:rsid w:val="00E179E9"/>
    <w:rsid w:val="00E17E61"/>
    <w:rsid w:val="00E20356"/>
    <w:rsid w:val="00E20728"/>
    <w:rsid w:val="00E209A2"/>
    <w:rsid w:val="00E2159E"/>
    <w:rsid w:val="00E21629"/>
    <w:rsid w:val="00E21790"/>
    <w:rsid w:val="00E219DC"/>
    <w:rsid w:val="00E219DF"/>
    <w:rsid w:val="00E21C20"/>
    <w:rsid w:val="00E223DD"/>
    <w:rsid w:val="00E2261C"/>
    <w:rsid w:val="00E22743"/>
    <w:rsid w:val="00E22753"/>
    <w:rsid w:val="00E22C33"/>
    <w:rsid w:val="00E23083"/>
    <w:rsid w:val="00E2310D"/>
    <w:rsid w:val="00E23CD1"/>
    <w:rsid w:val="00E2437F"/>
    <w:rsid w:val="00E24BF2"/>
    <w:rsid w:val="00E24CAF"/>
    <w:rsid w:val="00E2515F"/>
    <w:rsid w:val="00E2565D"/>
    <w:rsid w:val="00E25943"/>
    <w:rsid w:val="00E25A20"/>
    <w:rsid w:val="00E260B9"/>
    <w:rsid w:val="00E26691"/>
    <w:rsid w:val="00E26DC0"/>
    <w:rsid w:val="00E26FB4"/>
    <w:rsid w:val="00E27264"/>
    <w:rsid w:val="00E273FE"/>
    <w:rsid w:val="00E274F7"/>
    <w:rsid w:val="00E27674"/>
    <w:rsid w:val="00E276E8"/>
    <w:rsid w:val="00E2793E"/>
    <w:rsid w:val="00E279FC"/>
    <w:rsid w:val="00E27BF4"/>
    <w:rsid w:val="00E3069D"/>
    <w:rsid w:val="00E306CF"/>
    <w:rsid w:val="00E3143F"/>
    <w:rsid w:val="00E315E1"/>
    <w:rsid w:val="00E318CA"/>
    <w:rsid w:val="00E3272A"/>
    <w:rsid w:val="00E334F3"/>
    <w:rsid w:val="00E33AB1"/>
    <w:rsid w:val="00E3469C"/>
    <w:rsid w:val="00E3471E"/>
    <w:rsid w:val="00E34E19"/>
    <w:rsid w:val="00E35050"/>
    <w:rsid w:val="00E350C0"/>
    <w:rsid w:val="00E352F2"/>
    <w:rsid w:val="00E3538F"/>
    <w:rsid w:val="00E353BB"/>
    <w:rsid w:val="00E36621"/>
    <w:rsid w:val="00E367FC"/>
    <w:rsid w:val="00E36B5F"/>
    <w:rsid w:val="00E36B74"/>
    <w:rsid w:val="00E36DF1"/>
    <w:rsid w:val="00E36ED3"/>
    <w:rsid w:val="00E370D6"/>
    <w:rsid w:val="00E37383"/>
    <w:rsid w:val="00E374AF"/>
    <w:rsid w:val="00E37B24"/>
    <w:rsid w:val="00E37E3A"/>
    <w:rsid w:val="00E40244"/>
    <w:rsid w:val="00E404CA"/>
    <w:rsid w:val="00E404E5"/>
    <w:rsid w:val="00E40562"/>
    <w:rsid w:val="00E40992"/>
    <w:rsid w:val="00E40D77"/>
    <w:rsid w:val="00E413DF"/>
    <w:rsid w:val="00E41493"/>
    <w:rsid w:val="00E417A8"/>
    <w:rsid w:val="00E42280"/>
    <w:rsid w:val="00E42662"/>
    <w:rsid w:val="00E42959"/>
    <w:rsid w:val="00E42B1C"/>
    <w:rsid w:val="00E43220"/>
    <w:rsid w:val="00E434B6"/>
    <w:rsid w:val="00E438A3"/>
    <w:rsid w:val="00E43AC6"/>
    <w:rsid w:val="00E43D12"/>
    <w:rsid w:val="00E43E00"/>
    <w:rsid w:val="00E44C27"/>
    <w:rsid w:val="00E44D73"/>
    <w:rsid w:val="00E44F46"/>
    <w:rsid w:val="00E45D68"/>
    <w:rsid w:val="00E45E1D"/>
    <w:rsid w:val="00E45E2D"/>
    <w:rsid w:val="00E46370"/>
    <w:rsid w:val="00E464DA"/>
    <w:rsid w:val="00E469FB"/>
    <w:rsid w:val="00E46E69"/>
    <w:rsid w:val="00E47224"/>
    <w:rsid w:val="00E47466"/>
    <w:rsid w:val="00E4778A"/>
    <w:rsid w:val="00E50606"/>
    <w:rsid w:val="00E50973"/>
    <w:rsid w:val="00E50DCE"/>
    <w:rsid w:val="00E50EFA"/>
    <w:rsid w:val="00E51038"/>
    <w:rsid w:val="00E514DB"/>
    <w:rsid w:val="00E5187A"/>
    <w:rsid w:val="00E518D6"/>
    <w:rsid w:val="00E519A7"/>
    <w:rsid w:val="00E51B08"/>
    <w:rsid w:val="00E51DBA"/>
    <w:rsid w:val="00E52129"/>
    <w:rsid w:val="00E52C59"/>
    <w:rsid w:val="00E531B3"/>
    <w:rsid w:val="00E5320C"/>
    <w:rsid w:val="00E53842"/>
    <w:rsid w:val="00E539A4"/>
    <w:rsid w:val="00E5433E"/>
    <w:rsid w:val="00E5472B"/>
    <w:rsid w:val="00E54B84"/>
    <w:rsid w:val="00E54BEA"/>
    <w:rsid w:val="00E54D32"/>
    <w:rsid w:val="00E550B3"/>
    <w:rsid w:val="00E551B9"/>
    <w:rsid w:val="00E55C8B"/>
    <w:rsid w:val="00E5627E"/>
    <w:rsid w:val="00E56863"/>
    <w:rsid w:val="00E56CCE"/>
    <w:rsid w:val="00E56D90"/>
    <w:rsid w:val="00E56F99"/>
    <w:rsid w:val="00E5735F"/>
    <w:rsid w:val="00E60120"/>
    <w:rsid w:val="00E603D7"/>
    <w:rsid w:val="00E603E0"/>
    <w:rsid w:val="00E60480"/>
    <w:rsid w:val="00E6070C"/>
    <w:rsid w:val="00E607EE"/>
    <w:rsid w:val="00E60903"/>
    <w:rsid w:val="00E60AAC"/>
    <w:rsid w:val="00E60C12"/>
    <w:rsid w:val="00E60F21"/>
    <w:rsid w:val="00E618A3"/>
    <w:rsid w:val="00E621CF"/>
    <w:rsid w:val="00E62233"/>
    <w:rsid w:val="00E623B7"/>
    <w:rsid w:val="00E6241F"/>
    <w:rsid w:val="00E62C1B"/>
    <w:rsid w:val="00E6323A"/>
    <w:rsid w:val="00E637CB"/>
    <w:rsid w:val="00E63892"/>
    <w:rsid w:val="00E638BA"/>
    <w:rsid w:val="00E63DD1"/>
    <w:rsid w:val="00E63E59"/>
    <w:rsid w:val="00E6415B"/>
    <w:rsid w:val="00E64256"/>
    <w:rsid w:val="00E64757"/>
    <w:rsid w:val="00E64985"/>
    <w:rsid w:val="00E6522D"/>
    <w:rsid w:val="00E65582"/>
    <w:rsid w:val="00E65AE8"/>
    <w:rsid w:val="00E65D60"/>
    <w:rsid w:val="00E65E22"/>
    <w:rsid w:val="00E66151"/>
    <w:rsid w:val="00E661B0"/>
    <w:rsid w:val="00E667CC"/>
    <w:rsid w:val="00E66BEA"/>
    <w:rsid w:val="00E66C69"/>
    <w:rsid w:val="00E671CB"/>
    <w:rsid w:val="00E6748B"/>
    <w:rsid w:val="00E6781B"/>
    <w:rsid w:val="00E70089"/>
    <w:rsid w:val="00E700D3"/>
    <w:rsid w:val="00E70281"/>
    <w:rsid w:val="00E721DC"/>
    <w:rsid w:val="00E72426"/>
    <w:rsid w:val="00E734B5"/>
    <w:rsid w:val="00E73599"/>
    <w:rsid w:val="00E7375C"/>
    <w:rsid w:val="00E73AE6"/>
    <w:rsid w:val="00E73E72"/>
    <w:rsid w:val="00E7407F"/>
    <w:rsid w:val="00E7416F"/>
    <w:rsid w:val="00E7419E"/>
    <w:rsid w:val="00E7458F"/>
    <w:rsid w:val="00E746FB"/>
    <w:rsid w:val="00E74B65"/>
    <w:rsid w:val="00E74CF3"/>
    <w:rsid w:val="00E7654C"/>
    <w:rsid w:val="00E7673D"/>
    <w:rsid w:val="00E76F87"/>
    <w:rsid w:val="00E7794D"/>
    <w:rsid w:val="00E779E0"/>
    <w:rsid w:val="00E806A8"/>
    <w:rsid w:val="00E8089B"/>
    <w:rsid w:val="00E80B28"/>
    <w:rsid w:val="00E80B9D"/>
    <w:rsid w:val="00E80F3D"/>
    <w:rsid w:val="00E81BFE"/>
    <w:rsid w:val="00E82012"/>
    <w:rsid w:val="00E826B1"/>
    <w:rsid w:val="00E827ED"/>
    <w:rsid w:val="00E82BCB"/>
    <w:rsid w:val="00E83037"/>
    <w:rsid w:val="00E830F7"/>
    <w:rsid w:val="00E831EF"/>
    <w:rsid w:val="00E831F1"/>
    <w:rsid w:val="00E832BE"/>
    <w:rsid w:val="00E834AE"/>
    <w:rsid w:val="00E837A3"/>
    <w:rsid w:val="00E837A4"/>
    <w:rsid w:val="00E84573"/>
    <w:rsid w:val="00E84789"/>
    <w:rsid w:val="00E84838"/>
    <w:rsid w:val="00E848F8"/>
    <w:rsid w:val="00E84F35"/>
    <w:rsid w:val="00E84F7D"/>
    <w:rsid w:val="00E84FA0"/>
    <w:rsid w:val="00E85122"/>
    <w:rsid w:val="00E851AE"/>
    <w:rsid w:val="00E851EF"/>
    <w:rsid w:val="00E852E6"/>
    <w:rsid w:val="00E8540C"/>
    <w:rsid w:val="00E85A88"/>
    <w:rsid w:val="00E85B1D"/>
    <w:rsid w:val="00E86159"/>
    <w:rsid w:val="00E862F6"/>
    <w:rsid w:val="00E86637"/>
    <w:rsid w:val="00E8680A"/>
    <w:rsid w:val="00E868ED"/>
    <w:rsid w:val="00E8692F"/>
    <w:rsid w:val="00E86B61"/>
    <w:rsid w:val="00E87640"/>
    <w:rsid w:val="00E87794"/>
    <w:rsid w:val="00E87D23"/>
    <w:rsid w:val="00E8A602"/>
    <w:rsid w:val="00E90276"/>
    <w:rsid w:val="00E9080D"/>
    <w:rsid w:val="00E90AF3"/>
    <w:rsid w:val="00E90B2C"/>
    <w:rsid w:val="00E90C45"/>
    <w:rsid w:val="00E911BB"/>
    <w:rsid w:val="00E91316"/>
    <w:rsid w:val="00E91833"/>
    <w:rsid w:val="00E91C50"/>
    <w:rsid w:val="00E91D88"/>
    <w:rsid w:val="00E9258D"/>
    <w:rsid w:val="00E9270E"/>
    <w:rsid w:val="00E929A5"/>
    <w:rsid w:val="00E92A58"/>
    <w:rsid w:val="00E93236"/>
    <w:rsid w:val="00E93427"/>
    <w:rsid w:val="00E93548"/>
    <w:rsid w:val="00E9359D"/>
    <w:rsid w:val="00E9384C"/>
    <w:rsid w:val="00E940F1"/>
    <w:rsid w:val="00E9412F"/>
    <w:rsid w:val="00E94498"/>
    <w:rsid w:val="00E94811"/>
    <w:rsid w:val="00E951E8"/>
    <w:rsid w:val="00E95512"/>
    <w:rsid w:val="00E958A9"/>
    <w:rsid w:val="00E959A6"/>
    <w:rsid w:val="00E95CD5"/>
    <w:rsid w:val="00E95F23"/>
    <w:rsid w:val="00E95F4B"/>
    <w:rsid w:val="00E95FCD"/>
    <w:rsid w:val="00E96005"/>
    <w:rsid w:val="00E963C0"/>
    <w:rsid w:val="00E964FA"/>
    <w:rsid w:val="00E9661B"/>
    <w:rsid w:val="00E96896"/>
    <w:rsid w:val="00E96970"/>
    <w:rsid w:val="00E969AA"/>
    <w:rsid w:val="00E96A25"/>
    <w:rsid w:val="00E96C84"/>
    <w:rsid w:val="00E97004"/>
    <w:rsid w:val="00E97B50"/>
    <w:rsid w:val="00E97C52"/>
    <w:rsid w:val="00EA00EE"/>
    <w:rsid w:val="00EA02F4"/>
    <w:rsid w:val="00EA0475"/>
    <w:rsid w:val="00EA0A4A"/>
    <w:rsid w:val="00EA12C0"/>
    <w:rsid w:val="00EA18EA"/>
    <w:rsid w:val="00EA19F0"/>
    <w:rsid w:val="00EA1AAC"/>
    <w:rsid w:val="00EA212C"/>
    <w:rsid w:val="00EA216F"/>
    <w:rsid w:val="00EA239F"/>
    <w:rsid w:val="00EA2616"/>
    <w:rsid w:val="00EA28C5"/>
    <w:rsid w:val="00EA3957"/>
    <w:rsid w:val="00EA39C4"/>
    <w:rsid w:val="00EA4042"/>
    <w:rsid w:val="00EA4345"/>
    <w:rsid w:val="00EA434A"/>
    <w:rsid w:val="00EA4CE2"/>
    <w:rsid w:val="00EA59E8"/>
    <w:rsid w:val="00EA63CB"/>
    <w:rsid w:val="00EA68F7"/>
    <w:rsid w:val="00EA6DD6"/>
    <w:rsid w:val="00EA70B5"/>
    <w:rsid w:val="00EA73A7"/>
    <w:rsid w:val="00EA7649"/>
    <w:rsid w:val="00EA7671"/>
    <w:rsid w:val="00EA7977"/>
    <w:rsid w:val="00EA7C08"/>
    <w:rsid w:val="00EAE467"/>
    <w:rsid w:val="00EB0217"/>
    <w:rsid w:val="00EB062B"/>
    <w:rsid w:val="00EB0B0E"/>
    <w:rsid w:val="00EB0BE6"/>
    <w:rsid w:val="00EB1742"/>
    <w:rsid w:val="00EB2859"/>
    <w:rsid w:val="00EB2A08"/>
    <w:rsid w:val="00EB2B37"/>
    <w:rsid w:val="00EB3975"/>
    <w:rsid w:val="00EB3B71"/>
    <w:rsid w:val="00EB451A"/>
    <w:rsid w:val="00EB4D3E"/>
    <w:rsid w:val="00EB4D72"/>
    <w:rsid w:val="00EB4F59"/>
    <w:rsid w:val="00EB5B1B"/>
    <w:rsid w:val="00EB5BDE"/>
    <w:rsid w:val="00EB5DE8"/>
    <w:rsid w:val="00EB6BB7"/>
    <w:rsid w:val="00EB6C89"/>
    <w:rsid w:val="00EB72BB"/>
    <w:rsid w:val="00EB760D"/>
    <w:rsid w:val="00EB797A"/>
    <w:rsid w:val="00EB7BA0"/>
    <w:rsid w:val="00EC0186"/>
    <w:rsid w:val="00EC02FA"/>
    <w:rsid w:val="00EC05B5"/>
    <w:rsid w:val="00EC0A22"/>
    <w:rsid w:val="00EC0B28"/>
    <w:rsid w:val="00EC0C85"/>
    <w:rsid w:val="00EC1675"/>
    <w:rsid w:val="00EC1E29"/>
    <w:rsid w:val="00EC233F"/>
    <w:rsid w:val="00EC29DF"/>
    <w:rsid w:val="00EC3A89"/>
    <w:rsid w:val="00EC4105"/>
    <w:rsid w:val="00EC4115"/>
    <w:rsid w:val="00EC4256"/>
    <w:rsid w:val="00EC5D55"/>
    <w:rsid w:val="00EC69BD"/>
    <w:rsid w:val="00EC6C54"/>
    <w:rsid w:val="00EC70F8"/>
    <w:rsid w:val="00EC724E"/>
    <w:rsid w:val="00EC729A"/>
    <w:rsid w:val="00EC7515"/>
    <w:rsid w:val="00EC7998"/>
    <w:rsid w:val="00EC7A2E"/>
    <w:rsid w:val="00EC7FC6"/>
    <w:rsid w:val="00ED01F0"/>
    <w:rsid w:val="00ED0383"/>
    <w:rsid w:val="00ED0628"/>
    <w:rsid w:val="00ED071A"/>
    <w:rsid w:val="00ED0AD9"/>
    <w:rsid w:val="00ED0B5E"/>
    <w:rsid w:val="00ED0B70"/>
    <w:rsid w:val="00ED0DE4"/>
    <w:rsid w:val="00ED0E38"/>
    <w:rsid w:val="00ED10D4"/>
    <w:rsid w:val="00ED1255"/>
    <w:rsid w:val="00ED1687"/>
    <w:rsid w:val="00ED1BEB"/>
    <w:rsid w:val="00ED1E44"/>
    <w:rsid w:val="00ED20F9"/>
    <w:rsid w:val="00ED247C"/>
    <w:rsid w:val="00ED3368"/>
    <w:rsid w:val="00ED439F"/>
    <w:rsid w:val="00ED4477"/>
    <w:rsid w:val="00ED4728"/>
    <w:rsid w:val="00ED4BE7"/>
    <w:rsid w:val="00ED4FBA"/>
    <w:rsid w:val="00ED5193"/>
    <w:rsid w:val="00ED573E"/>
    <w:rsid w:val="00ED59FC"/>
    <w:rsid w:val="00ED5A71"/>
    <w:rsid w:val="00ED5DE9"/>
    <w:rsid w:val="00ED6184"/>
    <w:rsid w:val="00ED64F4"/>
    <w:rsid w:val="00ED6DD0"/>
    <w:rsid w:val="00ED6F33"/>
    <w:rsid w:val="00ED78EF"/>
    <w:rsid w:val="00EE0100"/>
    <w:rsid w:val="00EE061F"/>
    <w:rsid w:val="00EE069C"/>
    <w:rsid w:val="00EE0B93"/>
    <w:rsid w:val="00EE1051"/>
    <w:rsid w:val="00EE1D84"/>
    <w:rsid w:val="00EE1DA7"/>
    <w:rsid w:val="00EE2068"/>
    <w:rsid w:val="00EE24DE"/>
    <w:rsid w:val="00EE29AE"/>
    <w:rsid w:val="00EE2AB6"/>
    <w:rsid w:val="00EE2D6B"/>
    <w:rsid w:val="00EE3182"/>
    <w:rsid w:val="00EE338B"/>
    <w:rsid w:val="00EE33B4"/>
    <w:rsid w:val="00EE3E26"/>
    <w:rsid w:val="00EE3ED0"/>
    <w:rsid w:val="00EE4010"/>
    <w:rsid w:val="00EE466E"/>
    <w:rsid w:val="00EE4683"/>
    <w:rsid w:val="00EE4850"/>
    <w:rsid w:val="00EE4BE6"/>
    <w:rsid w:val="00EE4D9C"/>
    <w:rsid w:val="00EE505B"/>
    <w:rsid w:val="00EE5522"/>
    <w:rsid w:val="00EE59A4"/>
    <w:rsid w:val="00EE6848"/>
    <w:rsid w:val="00EE6923"/>
    <w:rsid w:val="00EE756B"/>
    <w:rsid w:val="00EE76AD"/>
    <w:rsid w:val="00EF070A"/>
    <w:rsid w:val="00EF0745"/>
    <w:rsid w:val="00EF1934"/>
    <w:rsid w:val="00EF1ADF"/>
    <w:rsid w:val="00EF1E00"/>
    <w:rsid w:val="00EF21F5"/>
    <w:rsid w:val="00EF2AA9"/>
    <w:rsid w:val="00EF2E33"/>
    <w:rsid w:val="00EF3405"/>
    <w:rsid w:val="00EF35C7"/>
    <w:rsid w:val="00EF3C2D"/>
    <w:rsid w:val="00EF3E87"/>
    <w:rsid w:val="00EF4278"/>
    <w:rsid w:val="00EF42F6"/>
    <w:rsid w:val="00EF4675"/>
    <w:rsid w:val="00EF49D6"/>
    <w:rsid w:val="00EF4A5D"/>
    <w:rsid w:val="00EF52D5"/>
    <w:rsid w:val="00EF52EA"/>
    <w:rsid w:val="00EF61E7"/>
    <w:rsid w:val="00EF6208"/>
    <w:rsid w:val="00EF63D4"/>
    <w:rsid w:val="00EF6AC7"/>
    <w:rsid w:val="00EF6AE4"/>
    <w:rsid w:val="00EF6B2C"/>
    <w:rsid w:val="00EF6CB1"/>
    <w:rsid w:val="00EF6D45"/>
    <w:rsid w:val="00EF72D4"/>
    <w:rsid w:val="00EF78B6"/>
    <w:rsid w:val="00EF7B0E"/>
    <w:rsid w:val="00EF7BDB"/>
    <w:rsid w:val="00EF7E37"/>
    <w:rsid w:val="00EF7E97"/>
    <w:rsid w:val="00F01095"/>
    <w:rsid w:val="00F011B4"/>
    <w:rsid w:val="00F01218"/>
    <w:rsid w:val="00F01AA6"/>
    <w:rsid w:val="00F01BAE"/>
    <w:rsid w:val="00F01D7E"/>
    <w:rsid w:val="00F02414"/>
    <w:rsid w:val="00F02832"/>
    <w:rsid w:val="00F029F2"/>
    <w:rsid w:val="00F02C26"/>
    <w:rsid w:val="00F03002"/>
    <w:rsid w:val="00F03465"/>
    <w:rsid w:val="00F0389C"/>
    <w:rsid w:val="00F03C31"/>
    <w:rsid w:val="00F043E1"/>
    <w:rsid w:val="00F04443"/>
    <w:rsid w:val="00F05050"/>
    <w:rsid w:val="00F0512A"/>
    <w:rsid w:val="00F055E1"/>
    <w:rsid w:val="00F06311"/>
    <w:rsid w:val="00F06795"/>
    <w:rsid w:val="00F067AC"/>
    <w:rsid w:val="00F103E0"/>
    <w:rsid w:val="00F1052E"/>
    <w:rsid w:val="00F105FE"/>
    <w:rsid w:val="00F10D8E"/>
    <w:rsid w:val="00F11200"/>
    <w:rsid w:val="00F1176B"/>
    <w:rsid w:val="00F11997"/>
    <w:rsid w:val="00F1247E"/>
    <w:rsid w:val="00F128A6"/>
    <w:rsid w:val="00F12B46"/>
    <w:rsid w:val="00F12DBE"/>
    <w:rsid w:val="00F1350B"/>
    <w:rsid w:val="00F13688"/>
    <w:rsid w:val="00F1371C"/>
    <w:rsid w:val="00F13FBD"/>
    <w:rsid w:val="00F1464F"/>
    <w:rsid w:val="00F1482A"/>
    <w:rsid w:val="00F14DAB"/>
    <w:rsid w:val="00F154AE"/>
    <w:rsid w:val="00F15619"/>
    <w:rsid w:val="00F15A8E"/>
    <w:rsid w:val="00F15B4C"/>
    <w:rsid w:val="00F1620A"/>
    <w:rsid w:val="00F17A4E"/>
    <w:rsid w:val="00F17F7C"/>
    <w:rsid w:val="00F17FE1"/>
    <w:rsid w:val="00F20043"/>
    <w:rsid w:val="00F21053"/>
    <w:rsid w:val="00F211FD"/>
    <w:rsid w:val="00F21526"/>
    <w:rsid w:val="00F215B5"/>
    <w:rsid w:val="00F2191C"/>
    <w:rsid w:val="00F21AFB"/>
    <w:rsid w:val="00F21E6D"/>
    <w:rsid w:val="00F21FE0"/>
    <w:rsid w:val="00F228B1"/>
    <w:rsid w:val="00F228E5"/>
    <w:rsid w:val="00F23242"/>
    <w:rsid w:val="00F233E5"/>
    <w:rsid w:val="00F23664"/>
    <w:rsid w:val="00F23ACA"/>
    <w:rsid w:val="00F23F5B"/>
    <w:rsid w:val="00F2440C"/>
    <w:rsid w:val="00F2463E"/>
    <w:rsid w:val="00F24BD3"/>
    <w:rsid w:val="00F24DC0"/>
    <w:rsid w:val="00F24E4B"/>
    <w:rsid w:val="00F251B2"/>
    <w:rsid w:val="00F25752"/>
    <w:rsid w:val="00F25939"/>
    <w:rsid w:val="00F25B2B"/>
    <w:rsid w:val="00F25CDB"/>
    <w:rsid w:val="00F26606"/>
    <w:rsid w:val="00F26685"/>
    <w:rsid w:val="00F2679C"/>
    <w:rsid w:val="00F26849"/>
    <w:rsid w:val="00F26B81"/>
    <w:rsid w:val="00F26BEF"/>
    <w:rsid w:val="00F26CDF"/>
    <w:rsid w:val="00F271D7"/>
    <w:rsid w:val="00F274A6"/>
    <w:rsid w:val="00F2781A"/>
    <w:rsid w:val="00F27CCB"/>
    <w:rsid w:val="00F27F9C"/>
    <w:rsid w:val="00F3099A"/>
    <w:rsid w:val="00F30AF4"/>
    <w:rsid w:val="00F30CF8"/>
    <w:rsid w:val="00F30DC6"/>
    <w:rsid w:val="00F30F3D"/>
    <w:rsid w:val="00F31305"/>
    <w:rsid w:val="00F31325"/>
    <w:rsid w:val="00F3198F"/>
    <w:rsid w:val="00F319AA"/>
    <w:rsid w:val="00F3218F"/>
    <w:rsid w:val="00F3227B"/>
    <w:rsid w:val="00F3240B"/>
    <w:rsid w:val="00F3242E"/>
    <w:rsid w:val="00F324FF"/>
    <w:rsid w:val="00F328B4"/>
    <w:rsid w:val="00F32ADB"/>
    <w:rsid w:val="00F32B71"/>
    <w:rsid w:val="00F32F98"/>
    <w:rsid w:val="00F331CB"/>
    <w:rsid w:val="00F3393F"/>
    <w:rsid w:val="00F339D6"/>
    <w:rsid w:val="00F33E7D"/>
    <w:rsid w:val="00F34118"/>
    <w:rsid w:val="00F341A4"/>
    <w:rsid w:val="00F343C7"/>
    <w:rsid w:val="00F34D11"/>
    <w:rsid w:val="00F34EA2"/>
    <w:rsid w:val="00F34ED0"/>
    <w:rsid w:val="00F353B8"/>
    <w:rsid w:val="00F355F4"/>
    <w:rsid w:val="00F3598C"/>
    <w:rsid w:val="00F35A2D"/>
    <w:rsid w:val="00F35AD3"/>
    <w:rsid w:val="00F35B82"/>
    <w:rsid w:val="00F35C36"/>
    <w:rsid w:val="00F360B3"/>
    <w:rsid w:val="00F3759D"/>
    <w:rsid w:val="00F37CAF"/>
    <w:rsid w:val="00F40273"/>
    <w:rsid w:val="00F40281"/>
    <w:rsid w:val="00F40BFE"/>
    <w:rsid w:val="00F41BA8"/>
    <w:rsid w:val="00F41C59"/>
    <w:rsid w:val="00F41F90"/>
    <w:rsid w:val="00F42151"/>
    <w:rsid w:val="00F42382"/>
    <w:rsid w:val="00F4255F"/>
    <w:rsid w:val="00F42B4F"/>
    <w:rsid w:val="00F43287"/>
    <w:rsid w:val="00F43C3D"/>
    <w:rsid w:val="00F43CB4"/>
    <w:rsid w:val="00F43F20"/>
    <w:rsid w:val="00F44480"/>
    <w:rsid w:val="00F44507"/>
    <w:rsid w:val="00F445D5"/>
    <w:rsid w:val="00F44643"/>
    <w:rsid w:val="00F44AA6"/>
    <w:rsid w:val="00F45345"/>
    <w:rsid w:val="00F457EE"/>
    <w:rsid w:val="00F45AE2"/>
    <w:rsid w:val="00F45F11"/>
    <w:rsid w:val="00F46724"/>
    <w:rsid w:val="00F46A47"/>
    <w:rsid w:val="00F46C93"/>
    <w:rsid w:val="00F471B4"/>
    <w:rsid w:val="00F47375"/>
    <w:rsid w:val="00F4773B"/>
    <w:rsid w:val="00F47FA5"/>
    <w:rsid w:val="00F50ABC"/>
    <w:rsid w:val="00F50D15"/>
    <w:rsid w:val="00F50F5F"/>
    <w:rsid w:val="00F51424"/>
    <w:rsid w:val="00F5164F"/>
    <w:rsid w:val="00F51981"/>
    <w:rsid w:val="00F52C93"/>
    <w:rsid w:val="00F52D03"/>
    <w:rsid w:val="00F53028"/>
    <w:rsid w:val="00F53354"/>
    <w:rsid w:val="00F53659"/>
    <w:rsid w:val="00F53B55"/>
    <w:rsid w:val="00F53D1A"/>
    <w:rsid w:val="00F53DDE"/>
    <w:rsid w:val="00F5458E"/>
    <w:rsid w:val="00F54626"/>
    <w:rsid w:val="00F546BA"/>
    <w:rsid w:val="00F54D09"/>
    <w:rsid w:val="00F5539A"/>
    <w:rsid w:val="00F55455"/>
    <w:rsid w:val="00F558E0"/>
    <w:rsid w:val="00F55C47"/>
    <w:rsid w:val="00F55F86"/>
    <w:rsid w:val="00F564E7"/>
    <w:rsid w:val="00F5655E"/>
    <w:rsid w:val="00F56707"/>
    <w:rsid w:val="00F56E47"/>
    <w:rsid w:val="00F56ECF"/>
    <w:rsid w:val="00F56FD1"/>
    <w:rsid w:val="00F572C9"/>
    <w:rsid w:val="00F57BA5"/>
    <w:rsid w:val="00F57E0A"/>
    <w:rsid w:val="00F606FC"/>
    <w:rsid w:val="00F60B2E"/>
    <w:rsid w:val="00F60BFC"/>
    <w:rsid w:val="00F60F3A"/>
    <w:rsid w:val="00F614BA"/>
    <w:rsid w:val="00F61B46"/>
    <w:rsid w:val="00F61D6B"/>
    <w:rsid w:val="00F61FCF"/>
    <w:rsid w:val="00F6269F"/>
    <w:rsid w:val="00F62F3C"/>
    <w:rsid w:val="00F635F1"/>
    <w:rsid w:val="00F636B8"/>
    <w:rsid w:val="00F643CD"/>
    <w:rsid w:val="00F64650"/>
    <w:rsid w:val="00F648C9"/>
    <w:rsid w:val="00F652AE"/>
    <w:rsid w:val="00F65720"/>
    <w:rsid w:val="00F657B1"/>
    <w:rsid w:val="00F658F7"/>
    <w:rsid w:val="00F65B06"/>
    <w:rsid w:val="00F65CAD"/>
    <w:rsid w:val="00F65D65"/>
    <w:rsid w:val="00F65EAC"/>
    <w:rsid w:val="00F66A75"/>
    <w:rsid w:val="00F66DE1"/>
    <w:rsid w:val="00F67086"/>
    <w:rsid w:val="00F67091"/>
    <w:rsid w:val="00F67959"/>
    <w:rsid w:val="00F679FE"/>
    <w:rsid w:val="00F7044D"/>
    <w:rsid w:val="00F70C03"/>
    <w:rsid w:val="00F70CB8"/>
    <w:rsid w:val="00F70EB6"/>
    <w:rsid w:val="00F71100"/>
    <w:rsid w:val="00F71168"/>
    <w:rsid w:val="00F717AD"/>
    <w:rsid w:val="00F7207F"/>
    <w:rsid w:val="00F722AD"/>
    <w:rsid w:val="00F72C8F"/>
    <w:rsid w:val="00F72E9E"/>
    <w:rsid w:val="00F72ED5"/>
    <w:rsid w:val="00F72F6F"/>
    <w:rsid w:val="00F731C4"/>
    <w:rsid w:val="00F73617"/>
    <w:rsid w:val="00F73EC1"/>
    <w:rsid w:val="00F73FD6"/>
    <w:rsid w:val="00F74656"/>
    <w:rsid w:val="00F7485F"/>
    <w:rsid w:val="00F74986"/>
    <w:rsid w:val="00F74B16"/>
    <w:rsid w:val="00F74EF8"/>
    <w:rsid w:val="00F75305"/>
    <w:rsid w:val="00F754DB"/>
    <w:rsid w:val="00F760E7"/>
    <w:rsid w:val="00F764D6"/>
    <w:rsid w:val="00F767CD"/>
    <w:rsid w:val="00F76F01"/>
    <w:rsid w:val="00F76F5A"/>
    <w:rsid w:val="00F7707D"/>
    <w:rsid w:val="00F770A8"/>
    <w:rsid w:val="00F776DF"/>
    <w:rsid w:val="00F7775F"/>
    <w:rsid w:val="00F77789"/>
    <w:rsid w:val="00F77B77"/>
    <w:rsid w:val="00F77FE0"/>
    <w:rsid w:val="00F80097"/>
    <w:rsid w:val="00F804A5"/>
    <w:rsid w:val="00F805B9"/>
    <w:rsid w:val="00F805D1"/>
    <w:rsid w:val="00F80F73"/>
    <w:rsid w:val="00F81BA5"/>
    <w:rsid w:val="00F81CF8"/>
    <w:rsid w:val="00F81CFE"/>
    <w:rsid w:val="00F81DFC"/>
    <w:rsid w:val="00F825B7"/>
    <w:rsid w:val="00F82780"/>
    <w:rsid w:val="00F82B82"/>
    <w:rsid w:val="00F82F83"/>
    <w:rsid w:val="00F8310E"/>
    <w:rsid w:val="00F833D2"/>
    <w:rsid w:val="00F83B19"/>
    <w:rsid w:val="00F83DFE"/>
    <w:rsid w:val="00F83E76"/>
    <w:rsid w:val="00F84950"/>
    <w:rsid w:val="00F84A69"/>
    <w:rsid w:val="00F84C73"/>
    <w:rsid w:val="00F84EB7"/>
    <w:rsid w:val="00F84F0F"/>
    <w:rsid w:val="00F85197"/>
    <w:rsid w:val="00F8523E"/>
    <w:rsid w:val="00F8555F"/>
    <w:rsid w:val="00F85842"/>
    <w:rsid w:val="00F86537"/>
    <w:rsid w:val="00F867DF"/>
    <w:rsid w:val="00F867ED"/>
    <w:rsid w:val="00F86E34"/>
    <w:rsid w:val="00F86F2A"/>
    <w:rsid w:val="00F87529"/>
    <w:rsid w:val="00F875A1"/>
    <w:rsid w:val="00F878DF"/>
    <w:rsid w:val="00F87C91"/>
    <w:rsid w:val="00F900DB"/>
    <w:rsid w:val="00F90567"/>
    <w:rsid w:val="00F90CC7"/>
    <w:rsid w:val="00F91165"/>
    <w:rsid w:val="00F91517"/>
    <w:rsid w:val="00F91596"/>
    <w:rsid w:val="00F915FE"/>
    <w:rsid w:val="00F91CAF"/>
    <w:rsid w:val="00F925A6"/>
    <w:rsid w:val="00F92721"/>
    <w:rsid w:val="00F9280F"/>
    <w:rsid w:val="00F92AFF"/>
    <w:rsid w:val="00F92B2A"/>
    <w:rsid w:val="00F92EE4"/>
    <w:rsid w:val="00F933AF"/>
    <w:rsid w:val="00F935FC"/>
    <w:rsid w:val="00F93DFA"/>
    <w:rsid w:val="00F9440D"/>
    <w:rsid w:val="00F94872"/>
    <w:rsid w:val="00F9489F"/>
    <w:rsid w:val="00F95999"/>
    <w:rsid w:val="00F95B3D"/>
    <w:rsid w:val="00F95E29"/>
    <w:rsid w:val="00F95EAB"/>
    <w:rsid w:val="00F967EB"/>
    <w:rsid w:val="00F96AB3"/>
    <w:rsid w:val="00F96D25"/>
    <w:rsid w:val="00F96EEA"/>
    <w:rsid w:val="00F9715A"/>
    <w:rsid w:val="00F97324"/>
    <w:rsid w:val="00F97696"/>
    <w:rsid w:val="00F97CB4"/>
    <w:rsid w:val="00F97D05"/>
    <w:rsid w:val="00F97DB6"/>
    <w:rsid w:val="00F97F72"/>
    <w:rsid w:val="00FA0973"/>
    <w:rsid w:val="00FA0A31"/>
    <w:rsid w:val="00FA0DC6"/>
    <w:rsid w:val="00FA0F8A"/>
    <w:rsid w:val="00FA1043"/>
    <w:rsid w:val="00FA113A"/>
    <w:rsid w:val="00FA1220"/>
    <w:rsid w:val="00FA17DA"/>
    <w:rsid w:val="00FA1B7F"/>
    <w:rsid w:val="00FA1C5C"/>
    <w:rsid w:val="00FA26BA"/>
    <w:rsid w:val="00FA2CD0"/>
    <w:rsid w:val="00FA2E95"/>
    <w:rsid w:val="00FA2F50"/>
    <w:rsid w:val="00FA300A"/>
    <w:rsid w:val="00FA35D3"/>
    <w:rsid w:val="00FA379B"/>
    <w:rsid w:val="00FA3B0E"/>
    <w:rsid w:val="00FA3F01"/>
    <w:rsid w:val="00FA42BB"/>
    <w:rsid w:val="00FA43EB"/>
    <w:rsid w:val="00FA4462"/>
    <w:rsid w:val="00FA458B"/>
    <w:rsid w:val="00FA4811"/>
    <w:rsid w:val="00FA48B7"/>
    <w:rsid w:val="00FA49E6"/>
    <w:rsid w:val="00FA4DA3"/>
    <w:rsid w:val="00FA532E"/>
    <w:rsid w:val="00FA5449"/>
    <w:rsid w:val="00FA56D9"/>
    <w:rsid w:val="00FA57D0"/>
    <w:rsid w:val="00FA5BB0"/>
    <w:rsid w:val="00FA5D26"/>
    <w:rsid w:val="00FA65C8"/>
    <w:rsid w:val="00FA6B8D"/>
    <w:rsid w:val="00FA7384"/>
    <w:rsid w:val="00FA7530"/>
    <w:rsid w:val="00FA79A0"/>
    <w:rsid w:val="00FA7BB7"/>
    <w:rsid w:val="00FB0807"/>
    <w:rsid w:val="00FB0838"/>
    <w:rsid w:val="00FB090B"/>
    <w:rsid w:val="00FB0A52"/>
    <w:rsid w:val="00FB0B1A"/>
    <w:rsid w:val="00FB0BDA"/>
    <w:rsid w:val="00FB1564"/>
    <w:rsid w:val="00FB19D9"/>
    <w:rsid w:val="00FB1B1C"/>
    <w:rsid w:val="00FB1C46"/>
    <w:rsid w:val="00FB1ED7"/>
    <w:rsid w:val="00FB20AB"/>
    <w:rsid w:val="00FB232E"/>
    <w:rsid w:val="00FB24AA"/>
    <w:rsid w:val="00FB2900"/>
    <w:rsid w:val="00FB3581"/>
    <w:rsid w:val="00FB368E"/>
    <w:rsid w:val="00FB3740"/>
    <w:rsid w:val="00FB3F17"/>
    <w:rsid w:val="00FB4837"/>
    <w:rsid w:val="00FB4990"/>
    <w:rsid w:val="00FB4A71"/>
    <w:rsid w:val="00FB5383"/>
    <w:rsid w:val="00FB5F19"/>
    <w:rsid w:val="00FB6020"/>
    <w:rsid w:val="00FB6302"/>
    <w:rsid w:val="00FB6425"/>
    <w:rsid w:val="00FB64B2"/>
    <w:rsid w:val="00FB6689"/>
    <w:rsid w:val="00FB67F5"/>
    <w:rsid w:val="00FB6B6D"/>
    <w:rsid w:val="00FB708B"/>
    <w:rsid w:val="00FB71BB"/>
    <w:rsid w:val="00FB7517"/>
    <w:rsid w:val="00FB7AF7"/>
    <w:rsid w:val="00FC05F0"/>
    <w:rsid w:val="00FC0C0D"/>
    <w:rsid w:val="00FC0F1B"/>
    <w:rsid w:val="00FC11EC"/>
    <w:rsid w:val="00FC17F1"/>
    <w:rsid w:val="00FC206F"/>
    <w:rsid w:val="00FC2A71"/>
    <w:rsid w:val="00FC2AEE"/>
    <w:rsid w:val="00FC3208"/>
    <w:rsid w:val="00FC322A"/>
    <w:rsid w:val="00FC3549"/>
    <w:rsid w:val="00FC376B"/>
    <w:rsid w:val="00FC4CBE"/>
    <w:rsid w:val="00FC539E"/>
    <w:rsid w:val="00FC579D"/>
    <w:rsid w:val="00FC57F0"/>
    <w:rsid w:val="00FC582E"/>
    <w:rsid w:val="00FC587C"/>
    <w:rsid w:val="00FC5916"/>
    <w:rsid w:val="00FC5928"/>
    <w:rsid w:val="00FC5B93"/>
    <w:rsid w:val="00FC5E63"/>
    <w:rsid w:val="00FC5EBE"/>
    <w:rsid w:val="00FC625E"/>
    <w:rsid w:val="00FC64F5"/>
    <w:rsid w:val="00FC671B"/>
    <w:rsid w:val="00FC71E9"/>
    <w:rsid w:val="00FC7208"/>
    <w:rsid w:val="00FC77AF"/>
    <w:rsid w:val="00FC7928"/>
    <w:rsid w:val="00FC795B"/>
    <w:rsid w:val="00FC7972"/>
    <w:rsid w:val="00FC7ACC"/>
    <w:rsid w:val="00FC7B07"/>
    <w:rsid w:val="00FC7C53"/>
    <w:rsid w:val="00FD070D"/>
    <w:rsid w:val="00FD1441"/>
    <w:rsid w:val="00FD1893"/>
    <w:rsid w:val="00FD1C7C"/>
    <w:rsid w:val="00FD237C"/>
    <w:rsid w:val="00FD2555"/>
    <w:rsid w:val="00FD2AAD"/>
    <w:rsid w:val="00FD2FF2"/>
    <w:rsid w:val="00FD330E"/>
    <w:rsid w:val="00FD336E"/>
    <w:rsid w:val="00FD33C8"/>
    <w:rsid w:val="00FD3955"/>
    <w:rsid w:val="00FD3D03"/>
    <w:rsid w:val="00FD4DCC"/>
    <w:rsid w:val="00FD545B"/>
    <w:rsid w:val="00FD58C5"/>
    <w:rsid w:val="00FD6499"/>
    <w:rsid w:val="00FD6CFF"/>
    <w:rsid w:val="00FD7444"/>
    <w:rsid w:val="00FD746C"/>
    <w:rsid w:val="00FE08E7"/>
    <w:rsid w:val="00FE08FB"/>
    <w:rsid w:val="00FE0B3C"/>
    <w:rsid w:val="00FE0D4A"/>
    <w:rsid w:val="00FE121E"/>
    <w:rsid w:val="00FE15DA"/>
    <w:rsid w:val="00FE1A60"/>
    <w:rsid w:val="00FE1ABD"/>
    <w:rsid w:val="00FE1C34"/>
    <w:rsid w:val="00FE1D32"/>
    <w:rsid w:val="00FE239A"/>
    <w:rsid w:val="00FE25FD"/>
    <w:rsid w:val="00FE308B"/>
    <w:rsid w:val="00FE337D"/>
    <w:rsid w:val="00FE3575"/>
    <w:rsid w:val="00FE37DC"/>
    <w:rsid w:val="00FE39E2"/>
    <w:rsid w:val="00FE3E51"/>
    <w:rsid w:val="00FE3F93"/>
    <w:rsid w:val="00FE4799"/>
    <w:rsid w:val="00FE4D5B"/>
    <w:rsid w:val="00FE4E62"/>
    <w:rsid w:val="00FE50B4"/>
    <w:rsid w:val="00FE5268"/>
    <w:rsid w:val="00FE5498"/>
    <w:rsid w:val="00FE54F8"/>
    <w:rsid w:val="00FE5AAD"/>
    <w:rsid w:val="00FE5BE1"/>
    <w:rsid w:val="00FE5EA4"/>
    <w:rsid w:val="00FE6092"/>
    <w:rsid w:val="00FE64C8"/>
    <w:rsid w:val="00FE6773"/>
    <w:rsid w:val="00FE69D9"/>
    <w:rsid w:val="00FE6F1A"/>
    <w:rsid w:val="00FE7475"/>
    <w:rsid w:val="00FE7664"/>
    <w:rsid w:val="00FF027B"/>
    <w:rsid w:val="00FF0283"/>
    <w:rsid w:val="00FF02DB"/>
    <w:rsid w:val="00FF056B"/>
    <w:rsid w:val="00FF05F8"/>
    <w:rsid w:val="00FF0DFF"/>
    <w:rsid w:val="00FF10FD"/>
    <w:rsid w:val="00FF2577"/>
    <w:rsid w:val="00FF25B7"/>
    <w:rsid w:val="00FF279B"/>
    <w:rsid w:val="00FF2875"/>
    <w:rsid w:val="00FF2A56"/>
    <w:rsid w:val="00FF331E"/>
    <w:rsid w:val="00FF3AAB"/>
    <w:rsid w:val="00FF3BC7"/>
    <w:rsid w:val="00FF45FE"/>
    <w:rsid w:val="00FF474B"/>
    <w:rsid w:val="00FF4D0C"/>
    <w:rsid w:val="00FF513F"/>
    <w:rsid w:val="00FF55F1"/>
    <w:rsid w:val="00FF56F1"/>
    <w:rsid w:val="00FF5928"/>
    <w:rsid w:val="00FF60B0"/>
    <w:rsid w:val="00FF65A4"/>
    <w:rsid w:val="00FF67DA"/>
    <w:rsid w:val="00FF67ED"/>
    <w:rsid w:val="00FF76D4"/>
    <w:rsid w:val="00FF7895"/>
    <w:rsid w:val="00FF7973"/>
    <w:rsid w:val="00FF7A31"/>
    <w:rsid w:val="00FF7D1E"/>
    <w:rsid w:val="0175DE1B"/>
    <w:rsid w:val="019C66C3"/>
    <w:rsid w:val="01ACC587"/>
    <w:rsid w:val="01C9B5CE"/>
    <w:rsid w:val="01D654D0"/>
    <w:rsid w:val="01DF3E40"/>
    <w:rsid w:val="01E05860"/>
    <w:rsid w:val="020112A4"/>
    <w:rsid w:val="0209AF9A"/>
    <w:rsid w:val="0223F078"/>
    <w:rsid w:val="0257DB98"/>
    <w:rsid w:val="02774285"/>
    <w:rsid w:val="027BAF66"/>
    <w:rsid w:val="028BC631"/>
    <w:rsid w:val="02936E36"/>
    <w:rsid w:val="02A00990"/>
    <w:rsid w:val="02AA9503"/>
    <w:rsid w:val="02C47B24"/>
    <w:rsid w:val="02C74470"/>
    <w:rsid w:val="02F0B1BE"/>
    <w:rsid w:val="03139368"/>
    <w:rsid w:val="0343F4E5"/>
    <w:rsid w:val="0354C868"/>
    <w:rsid w:val="036E8CB0"/>
    <w:rsid w:val="036EC3B3"/>
    <w:rsid w:val="0391862D"/>
    <w:rsid w:val="039944FA"/>
    <w:rsid w:val="039AEB48"/>
    <w:rsid w:val="03B0419D"/>
    <w:rsid w:val="03B09F44"/>
    <w:rsid w:val="03BC754B"/>
    <w:rsid w:val="03C194DD"/>
    <w:rsid w:val="03CF905E"/>
    <w:rsid w:val="03D47021"/>
    <w:rsid w:val="03F86D8B"/>
    <w:rsid w:val="03F8DEEC"/>
    <w:rsid w:val="04177DFA"/>
    <w:rsid w:val="0419CE03"/>
    <w:rsid w:val="0430FFAD"/>
    <w:rsid w:val="0443BEC4"/>
    <w:rsid w:val="0472F8CD"/>
    <w:rsid w:val="048892DE"/>
    <w:rsid w:val="04C16364"/>
    <w:rsid w:val="04EB65B9"/>
    <w:rsid w:val="04F6C4AB"/>
    <w:rsid w:val="0501F6F5"/>
    <w:rsid w:val="05052D9E"/>
    <w:rsid w:val="051488A5"/>
    <w:rsid w:val="0526D78F"/>
    <w:rsid w:val="05483BCC"/>
    <w:rsid w:val="05494AB5"/>
    <w:rsid w:val="054BEA85"/>
    <w:rsid w:val="055EAD33"/>
    <w:rsid w:val="057E604B"/>
    <w:rsid w:val="059D959C"/>
    <w:rsid w:val="05D4BC13"/>
    <w:rsid w:val="05FF1EED"/>
    <w:rsid w:val="0611B9D5"/>
    <w:rsid w:val="0620452A"/>
    <w:rsid w:val="06237D9D"/>
    <w:rsid w:val="0626B7A9"/>
    <w:rsid w:val="062BA4AE"/>
    <w:rsid w:val="064D691D"/>
    <w:rsid w:val="06989012"/>
    <w:rsid w:val="06BF3877"/>
    <w:rsid w:val="06CDE574"/>
    <w:rsid w:val="06DB826E"/>
    <w:rsid w:val="06EBC993"/>
    <w:rsid w:val="0706A508"/>
    <w:rsid w:val="074AEFD4"/>
    <w:rsid w:val="075B3C95"/>
    <w:rsid w:val="076A4AC6"/>
    <w:rsid w:val="079C73B4"/>
    <w:rsid w:val="07C257B0"/>
    <w:rsid w:val="07CE3383"/>
    <w:rsid w:val="07FCFC33"/>
    <w:rsid w:val="081CFAC1"/>
    <w:rsid w:val="082544BD"/>
    <w:rsid w:val="082D7C40"/>
    <w:rsid w:val="08510FC1"/>
    <w:rsid w:val="086DDE31"/>
    <w:rsid w:val="087CF002"/>
    <w:rsid w:val="0887FA57"/>
    <w:rsid w:val="0899CDEA"/>
    <w:rsid w:val="08A312B0"/>
    <w:rsid w:val="08A7BF28"/>
    <w:rsid w:val="08A955BC"/>
    <w:rsid w:val="08B6E0E9"/>
    <w:rsid w:val="08B755EB"/>
    <w:rsid w:val="08C013D4"/>
    <w:rsid w:val="08F3AAF8"/>
    <w:rsid w:val="08F5BF41"/>
    <w:rsid w:val="08FBDB10"/>
    <w:rsid w:val="0903EC7B"/>
    <w:rsid w:val="091E791E"/>
    <w:rsid w:val="0942A4C1"/>
    <w:rsid w:val="094C2C8B"/>
    <w:rsid w:val="094D815D"/>
    <w:rsid w:val="0963B6D1"/>
    <w:rsid w:val="09719486"/>
    <w:rsid w:val="0985B5D7"/>
    <w:rsid w:val="0994AF5F"/>
    <w:rsid w:val="09A95DBE"/>
    <w:rsid w:val="09C2A836"/>
    <w:rsid w:val="09CAFA83"/>
    <w:rsid w:val="09EB4B85"/>
    <w:rsid w:val="0A0D8FFE"/>
    <w:rsid w:val="0A2F1907"/>
    <w:rsid w:val="0A3CA9FF"/>
    <w:rsid w:val="0A931FC9"/>
    <w:rsid w:val="0AA9F028"/>
    <w:rsid w:val="0AB17DF6"/>
    <w:rsid w:val="0AC7AEAD"/>
    <w:rsid w:val="0AC87AB7"/>
    <w:rsid w:val="0ACE395D"/>
    <w:rsid w:val="0ADB9A59"/>
    <w:rsid w:val="0AE6FE99"/>
    <w:rsid w:val="0AE856E6"/>
    <w:rsid w:val="0AFE6765"/>
    <w:rsid w:val="0B04F724"/>
    <w:rsid w:val="0B08B633"/>
    <w:rsid w:val="0B1E9213"/>
    <w:rsid w:val="0B50D099"/>
    <w:rsid w:val="0B689846"/>
    <w:rsid w:val="0B7C3EF8"/>
    <w:rsid w:val="0B98EE2A"/>
    <w:rsid w:val="0BA7C17D"/>
    <w:rsid w:val="0BB63EA9"/>
    <w:rsid w:val="0BB68BA1"/>
    <w:rsid w:val="0BCDD856"/>
    <w:rsid w:val="0BF67651"/>
    <w:rsid w:val="0C21B2DA"/>
    <w:rsid w:val="0C45C53F"/>
    <w:rsid w:val="0C4ECC6A"/>
    <w:rsid w:val="0C6152F8"/>
    <w:rsid w:val="0C62E966"/>
    <w:rsid w:val="0C67F52F"/>
    <w:rsid w:val="0C8097B6"/>
    <w:rsid w:val="0C92158A"/>
    <w:rsid w:val="0C9ACA4D"/>
    <w:rsid w:val="0CAD9042"/>
    <w:rsid w:val="0CBEE744"/>
    <w:rsid w:val="0CC34E1F"/>
    <w:rsid w:val="0CCBDDF5"/>
    <w:rsid w:val="0CF401A1"/>
    <w:rsid w:val="0D0FFA54"/>
    <w:rsid w:val="0D1585D6"/>
    <w:rsid w:val="0D184F17"/>
    <w:rsid w:val="0D2F8918"/>
    <w:rsid w:val="0D610D66"/>
    <w:rsid w:val="0D7D43C6"/>
    <w:rsid w:val="0D7EEF33"/>
    <w:rsid w:val="0D839743"/>
    <w:rsid w:val="0DD98976"/>
    <w:rsid w:val="0DEE3A3D"/>
    <w:rsid w:val="0DFAE6B1"/>
    <w:rsid w:val="0E19A618"/>
    <w:rsid w:val="0E3CE822"/>
    <w:rsid w:val="0E47FC16"/>
    <w:rsid w:val="0E57D21C"/>
    <w:rsid w:val="0E672BDF"/>
    <w:rsid w:val="0E6F3064"/>
    <w:rsid w:val="0E79ED2F"/>
    <w:rsid w:val="0E82D5E6"/>
    <w:rsid w:val="0EC796E2"/>
    <w:rsid w:val="0EF1C670"/>
    <w:rsid w:val="0F2EF29D"/>
    <w:rsid w:val="0F3CEC01"/>
    <w:rsid w:val="0F416FB8"/>
    <w:rsid w:val="0F4F17CC"/>
    <w:rsid w:val="0F5F02B4"/>
    <w:rsid w:val="0F67EAB7"/>
    <w:rsid w:val="0F71BB33"/>
    <w:rsid w:val="0FA0C814"/>
    <w:rsid w:val="0FBC5141"/>
    <w:rsid w:val="0FD49EBC"/>
    <w:rsid w:val="0FFBFA2C"/>
    <w:rsid w:val="10188821"/>
    <w:rsid w:val="1026B714"/>
    <w:rsid w:val="103C11B4"/>
    <w:rsid w:val="10703A97"/>
    <w:rsid w:val="10748A50"/>
    <w:rsid w:val="1085146C"/>
    <w:rsid w:val="109D07D3"/>
    <w:rsid w:val="10B81D2C"/>
    <w:rsid w:val="10BF69C5"/>
    <w:rsid w:val="11051C46"/>
    <w:rsid w:val="11813EE6"/>
    <w:rsid w:val="11D0C96C"/>
    <w:rsid w:val="11E78104"/>
    <w:rsid w:val="11EB37D5"/>
    <w:rsid w:val="11EF0D3B"/>
    <w:rsid w:val="11FB4271"/>
    <w:rsid w:val="11FF0D3C"/>
    <w:rsid w:val="120AEDFC"/>
    <w:rsid w:val="12175EE9"/>
    <w:rsid w:val="121E8E3D"/>
    <w:rsid w:val="1228323D"/>
    <w:rsid w:val="123D4C56"/>
    <w:rsid w:val="12579305"/>
    <w:rsid w:val="1299E93A"/>
    <w:rsid w:val="12CB8FF9"/>
    <w:rsid w:val="12DD4D04"/>
    <w:rsid w:val="1305F297"/>
    <w:rsid w:val="130868D4"/>
    <w:rsid w:val="13278F5A"/>
    <w:rsid w:val="133BCE19"/>
    <w:rsid w:val="1346AA5C"/>
    <w:rsid w:val="137925AE"/>
    <w:rsid w:val="1388AE1F"/>
    <w:rsid w:val="13AF65AD"/>
    <w:rsid w:val="13D4F11A"/>
    <w:rsid w:val="13DF8EAA"/>
    <w:rsid w:val="13F595A8"/>
    <w:rsid w:val="13FC9C8C"/>
    <w:rsid w:val="14568C9D"/>
    <w:rsid w:val="145F3FB2"/>
    <w:rsid w:val="1467D42D"/>
    <w:rsid w:val="147978ED"/>
    <w:rsid w:val="147C796F"/>
    <w:rsid w:val="148898C5"/>
    <w:rsid w:val="14969211"/>
    <w:rsid w:val="14C0D52B"/>
    <w:rsid w:val="14C80C80"/>
    <w:rsid w:val="14D2E8A0"/>
    <w:rsid w:val="14FBDBF0"/>
    <w:rsid w:val="1509E3DF"/>
    <w:rsid w:val="1515B651"/>
    <w:rsid w:val="1538A729"/>
    <w:rsid w:val="156561EB"/>
    <w:rsid w:val="1575F50D"/>
    <w:rsid w:val="1586BCB5"/>
    <w:rsid w:val="15A9DE25"/>
    <w:rsid w:val="15B8462E"/>
    <w:rsid w:val="15D00164"/>
    <w:rsid w:val="1605A302"/>
    <w:rsid w:val="162E590E"/>
    <w:rsid w:val="1641849C"/>
    <w:rsid w:val="165807D8"/>
    <w:rsid w:val="165E0D7B"/>
    <w:rsid w:val="16A7F447"/>
    <w:rsid w:val="16AFAB62"/>
    <w:rsid w:val="16B290CC"/>
    <w:rsid w:val="16B4E37F"/>
    <w:rsid w:val="16C2EFA9"/>
    <w:rsid w:val="16E1E5F6"/>
    <w:rsid w:val="16F253A5"/>
    <w:rsid w:val="1706F4EA"/>
    <w:rsid w:val="170D8FF8"/>
    <w:rsid w:val="17103341"/>
    <w:rsid w:val="172A6899"/>
    <w:rsid w:val="176AE7DE"/>
    <w:rsid w:val="17BBC9AE"/>
    <w:rsid w:val="17C12B72"/>
    <w:rsid w:val="17C5178A"/>
    <w:rsid w:val="1806FABD"/>
    <w:rsid w:val="1816274C"/>
    <w:rsid w:val="1826EF53"/>
    <w:rsid w:val="184613A3"/>
    <w:rsid w:val="187621A7"/>
    <w:rsid w:val="1876FF98"/>
    <w:rsid w:val="18796656"/>
    <w:rsid w:val="18A6D00D"/>
    <w:rsid w:val="18AA519F"/>
    <w:rsid w:val="18AAA7D9"/>
    <w:rsid w:val="18C22AC7"/>
    <w:rsid w:val="190E377F"/>
    <w:rsid w:val="191A5748"/>
    <w:rsid w:val="192494DB"/>
    <w:rsid w:val="1925B1F8"/>
    <w:rsid w:val="1958AE92"/>
    <w:rsid w:val="195C1343"/>
    <w:rsid w:val="197049FF"/>
    <w:rsid w:val="197F45E7"/>
    <w:rsid w:val="1981D922"/>
    <w:rsid w:val="19A517BC"/>
    <w:rsid w:val="19AA68BE"/>
    <w:rsid w:val="19C46C3F"/>
    <w:rsid w:val="19C68075"/>
    <w:rsid w:val="19ECAF87"/>
    <w:rsid w:val="1A00844C"/>
    <w:rsid w:val="1A1968AD"/>
    <w:rsid w:val="1A4AB83C"/>
    <w:rsid w:val="1A8042E5"/>
    <w:rsid w:val="1A97226A"/>
    <w:rsid w:val="1AA82BEA"/>
    <w:rsid w:val="1B07ABEC"/>
    <w:rsid w:val="1B0BE3A1"/>
    <w:rsid w:val="1B1704CA"/>
    <w:rsid w:val="1B19798C"/>
    <w:rsid w:val="1B1CDD3E"/>
    <w:rsid w:val="1B20C2ED"/>
    <w:rsid w:val="1B25DDA8"/>
    <w:rsid w:val="1B2BEC82"/>
    <w:rsid w:val="1B46677C"/>
    <w:rsid w:val="1B7651E8"/>
    <w:rsid w:val="1B76F75F"/>
    <w:rsid w:val="1C048D1E"/>
    <w:rsid w:val="1C314BCF"/>
    <w:rsid w:val="1C5376A5"/>
    <w:rsid w:val="1C67E956"/>
    <w:rsid w:val="1C6E193F"/>
    <w:rsid w:val="1C86214B"/>
    <w:rsid w:val="1CA74F44"/>
    <w:rsid w:val="1CABF6ED"/>
    <w:rsid w:val="1CBEBD67"/>
    <w:rsid w:val="1D0DB735"/>
    <w:rsid w:val="1D1F5386"/>
    <w:rsid w:val="1D237BEA"/>
    <w:rsid w:val="1D2661F7"/>
    <w:rsid w:val="1D4AEF2E"/>
    <w:rsid w:val="1D5091BC"/>
    <w:rsid w:val="1D50DA46"/>
    <w:rsid w:val="1D954735"/>
    <w:rsid w:val="1DA6D5A9"/>
    <w:rsid w:val="1DB09988"/>
    <w:rsid w:val="1DBDECC4"/>
    <w:rsid w:val="1DE5F83F"/>
    <w:rsid w:val="1E13B743"/>
    <w:rsid w:val="1E14501C"/>
    <w:rsid w:val="1E35AD3E"/>
    <w:rsid w:val="1E588CD5"/>
    <w:rsid w:val="1E589929"/>
    <w:rsid w:val="1E5FB304"/>
    <w:rsid w:val="1E8D155A"/>
    <w:rsid w:val="1E8DFDE1"/>
    <w:rsid w:val="1E930703"/>
    <w:rsid w:val="1EC2D9C8"/>
    <w:rsid w:val="1EC858EC"/>
    <w:rsid w:val="1ECD5688"/>
    <w:rsid w:val="1EEDA0AD"/>
    <w:rsid w:val="1F079C22"/>
    <w:rsid w:val="1F0B9DCB"/>
    <w:rsid w:val="1F27F87F"/>
    <w:rsid w:val="1F2F3D32"/>
    <w:rsid w:val="1F6A73FC"/>
    <w:rsid w:val="1F71DADE"/>
    <w:rsid w:val="1F800DE7"/>
    <w:rsid w:val="1F9392F7"/>
    <w:rsid w:val="1FA37854"/>
    <w:rsid w:val="1FDC1CF3"/>
    <w:rsid w:val="1FE9D514"/>
    <w:rsid w:val="20199A5B"/>
    <w:rsid w:val="201BDD26"/>
    <w:rsid w:val="204CD89B"/>
    <w:rsid w:val="2059FD85"/>
    <w:rsid w:val="2063A500"/>
    <w:rsid w:val="209C2217"/>
    <w:rsid w:val="20A2DCC9"/>
    <w:rsid w:val="20B71469"/>
    <w:rsid w:val="20B72EF4"/>
    <w:rsid w:val="20BD77CE"/>
    <w:rsid w:val="20C12620"/>
    <w:rsid w:val="20E145CF"/>
    <w:rsid w:val="20E49EF3"/>
    <w:rsid w:val="20E726CD"/>
    <w:rsid w:val="20EF82EC"/>
    <w:rsid w:val="211F807F"/>
    <w:rsid w:val="2130BACD"/>
    <w:rsid w:val="2144408A"/>
    <w:rsid w:val="214AE813"/>
    <w:rsid w:val="2157AAD9"/>
    <w:rsid w:val="216BD31A"/>
    <w:rsid w:val="2180E387"/>
    <w:rsid w:val="218D8119"/>
    <w:rsid w:val="218EF567"/>
    <w:rsid w:val="218FD6AF"/>
    <w:rsid w:val="21AA3B0C"/>
    <w:rsid w:val="21C0D717"/>
    <w:rsid w:val="21DBF0CA"/>
    <w:rsid w:val="21E682C7"/>
    <w:rsid w:val="222488DA"/>
    <w:rsid w:val="22279FEA"/>
    <w:rsid w:val="223713F5"/>
    <w:rsid w:val="22423305"/>
    <w:rsid w:val="22439D82"/>
    <w:rsid w:val="2263F1C4"/>
    <w:rsid w:val="22FD82F1"/>
    <w:rsid w:val="2315A26A"/>
    <w:rsid w:val="2317A0E3"/>
    <w:rsid w:val="234123C1"/>
    <w:rsid w:val="236C9425"/>
    <w:rsid w:val="237FE484"/>
    <w:rsid w:val="2391D603"/>
    <w:rsid w:val="23B93DCA"/>
    <w:rsid w:val="23CBB384"/>
    <w:rsid w:val="23F8A5A5"/>
    <w:rsid w:val="23FA88F9"/>
    <w:rsid w:val="24113DA6"/>
    <w:rsid w:val="24189E82"/>
    <w:rsid w:val="24298DEA"/>
    <w:rsid w:val="2434F356"/>
    <w:rsid w:val="2437DC01"/>
    <w:rsid w:val="2440546D"/>
    <w:rsid w:val="2454F40D"/>
    <w:rsid w:val="24612060"/>
    <w:rsid w:val="246D75E9"/>
    <w:rsid w:val="24789185"/>
    <w:rsid w:val="2498B26D"/>
    <w:rsid w:val="24B3C096"/>
    <w:rsid w:val="24B84930"/>
    <w:rsid w:val="24C090F0"/>
    <w:rsid w:val="24C91EF7"/>
    <w:rsid w:val="24D7623A"/>
    <w:rsid w:val="24F5FACA"/>
    <w:rsid w:val="250C3D70"/>
    <w:rsid w:val="253CA849"/>
    <w:rsid w:val="25597786"/>
    <w:rsid w:val="2559D81B"/>
    <w:rsid w:val="2587B2A6"/>
    <w:rsid w:val="25EC0527"/>
    <w:rsid w:val="262175DE"/>
    <w:rsid w:val="264C8B54"/>
    <w:rsid w:val="266C694B"/>
    <w:rsid w:val="26794E44"/>
    <w:rsid w:val="268BDF8C"/>
    <w:rsid w:val="269AC528"/>
    <w:rsid w:val="26BB16A1"/>
    <w:rsid w:val="26BDCD88"/>
    <w:rsid w:val="26BFA87B"/>
    <w:rsid w:val="26E842BB"/>
    <w:rsid w:val="26F848EF"/>
    <w:rsid w:val="2703DF42"/>
    <w:rsid w:val="2705D709"/>
    <w:rsid w:val="27064B0F"/>
    <w:rsid w:val="2721EA46"/>
    <w:rsid w:val="27259B84"/>
    <w:rsid w:val="2727AC84"/>
    <w:rsid w:val="274AC45B"/>
    <w:rsid w:val="279F4D10"/>
    <w:rsid w:val="27C7739A"/>
    <w:rsid w:val="27C88557"/>
    <w:rsid w:val="27CB6B5E"/>
    <w:rsid w:val="27F28CE4"/>
    <w:rsid w:val="27F60E1B"/>
    <w:rsid w:val="281C4962"/>
    <w:rsid w:val="2827F223"/>
    <w:rsid w:val="284951B1"/>
    <w:rsid w:val="2850AE5D"/>
    <w:rsid w:val="28589729"/>
    <w:rsid w:val="28641F82"/>
    <w:rsid w:val="288C3D90"/>
    <w:rsid w:val="28A3F0BA"/>
    <w:rsid w:val="28A7EC23"/>
    <w:rsid w:val="28B19DB3"/>
    <w:rsid w:val="28CB8E09"/>
    <w:rsid w:val="28ECEAE7"/>
    <w:rsid w:val="293C7EAC"/>
    <w:rsid w:val="299AA08B"/>
    <w:rsid w:val="299C7D74"/>
    <w:rsid w:val="29A4F20E"/>
    <w:rsid w:val="29A77AD6"/>
    <w:rsid w:val="29B9DF28"/>
    <w:rsid w:val="29BFE3A2"/>
    <w:rsid w:val="29CD61B8"/>
    <w:rsid w:val="29CFD3F3"/>
    <w:rsid w:val="29F46DF9"/>
    <w:rsid w:val="2A2C7A13"/>
    <w:rsid w:val="2A393685"/>
    <w:rsid w:val="2A6FCFE7"/>
    <w:rsid w:val="2AA74EF4"/>
    <w:rsid w:val="2AAAD35C"/>
    <w:rsid w:val="2AD3CF51"/>
    <w:rsid w:val="2ADF86C8"/>
    <w:rsid w:val="2AEAA639"/>
    <w:rsid w:val="2AEFFEC0"/>
    <w:rsid w:val="2AF003F1"/>
    <w:rsid w:val="2B1BFBA9"/>
    <w:rsid w:val="2B45CF2F"/>
    <w:rsid w:val="2B52C3AB"/>
    <w:rsid w:val="2B62C5EB"/>
    <w:rsid w:val="2B74CF89"/>
    <w:rsid w:val="2B87F551"/>
    <w:rsid w:val="2B8A63D6"/>
    <w:rsid w:val="2B8D5165"/>
    <w:rsid w:val="2B8F5F7D"/>
    <w:rsid w:val="2BA7DB98"/>
    <w:rsid w:val="2BBCBBFA"/>
    <w:rsid w:val="2BCD0726"/>
    <w:rsid w:val="2BD3D054"/>
    <w:rsid w:val="2BD6BF36"/>
    <w:rsid w:val="2BDD9BC2"/>
    <w:rsid w:val="2BE8C3F6"/>
    <w:rsid w:val="2BF0022B"/>
    <w:rsid w:val="2C80BA2F"/>
    <w:rsid w:val="2CDD1FD8"/>
    <w:rsid w:val="2CE60DCD"/>
    <w:rsid w:val="2CEFABE5"/>
    <w:rsid w:val="2CFB2BB6"/>
    <w:rsid w:val="2CFCF7A0"/>
    <w:rsid w:val="2D201F49"/>
    <w:rsid w:val="2D29FEF4"/>
    <w:rsid w:val="2D31410D"/>
    <w:rsid w:val="2D3F512A"/>
    <w:rsid w:val="2D6A6A49"/>
    <w:rsid w:val="2D72EBB3"/>
    <w:rsid w:val="2D89502C"/>
    <w:rsid w:val="2D9BC2E4"/>
    <w:rsid w:val="2DCB7EF9"/>
    <w:rsid w:val="2DD9C12D"/>
    <w:rsid w:val="2DEC381E"/>
    <w:rsid w:val="2E017B3D"/>
    <w:rsid w:val="2E2EDA4E"/>
    <w:rsid w:val="2E5539AD"/>
    <w:rsid w:val="2E7E29BF"/>
    <w:rsid w:val="2E8F9519"/>
    <w:rsid w:val="2EA591F8"/>
    <w:rsid w:val="2ED8F175"/>
    <w:rsid w:val="2EF69BC0"/>
    <w:rsid w:val="2EFC7D3E"/>
    <w:rsid w:val="2EFCECDD"/>
    <w:rsid w:val="2F19360E"/>
    <w:rsid w:val="2F1A15E5"/>
    <w:rsid w:val="2F3421D4"/>
    <w:rsid w:val="2F538912"/>
    <w:rsid w:val="2F8C829A"/>
    <w:rsid w:val="2F8E487F"/>
    <w:rsid w:val="2FC23EBE"/>
    <w:rsid w:val="2FD30CE6"/>
    <w:rsid w:val="2FD8ED3D"/>
    <w:rsid w:val="2FF21F22"/>
    <w:rsid w:val="30047147"/>
    <w:rsid w:val="300DFA26"/>
    <w:rsid w:val="307390D4"/>
    <w:rsid w:val="30794CF1"/>
    <w:rsid w:val="30882D47"/>
    <w:rsid w:val="3092168A"/>
    <w:rsid w:val="30BC04EF"/>
    <w:rsid w:val="30C15CF4"/>
    <w:rsid w:val="30C6EA84"/>
    <w:rsid w:val="30D05FC9"/>
    <w:rsid w:val="30EA0E5D"/>
    <w:rsid w:val="31061605"/>
    <w:rsid w:val="31339FE7"/>
    <w:rsid w:val="31435A17"/>
    <w:rsid w:val="314BAFE2"/>
    <w:rsid w:val="3173A0A6"/>
    <w:rsid w:val="317B24C8"/>
    <w:rsid w:val="317CF37A"/>
    <w:rsid w:val="31897D94"/>
    <w:rsid w:val="319E68C6"/>
    <w:rsid w:val="31BACA7E"/>
    <w:rsid w:val="31C1E0B3"/>
    <w:rsid w:val="31FE9752"/>
    <w:rsid w:val="32135934"/>
    <w:rsid w:val="3218E612"/>
    <w:rsid w:val="3254AFDB"/>
    <w:rsid w:val="326DD6A8"/>
    <w:rsid w:val="32838240"/>
    <w:rsid w:val="32A2D13C"/>
    <w:rsid w:val="32BD656E"/>
    <w:rsid w:val="32DA60DE"/>
    <w:rsid w:val="32F97B94"/>
    <w:rsid w:val="33021EB6"/>
    <w:rsid w:val="33190B89"/>
    <w:rsid w:val="3330337C"/>
    <w:rsid w:val="333AF520"/>
    <w:rsid w:val="334E709B"/>
    <w:rsid w:val="3351466D"/>
    <w:rsid w:val="33529284"/>
    <w:rsid w:val="3355C804"/>
    <w:rsid w:val="33741A66"/>
    <w:rsid w:val="339A224A"/>
    <w:rsid w:val="33B2E803"/>
    <w:rsid w:val="33CFA2CF"/>
    <w:rsid w:val="33D4A78C"/>
    <w:rsid w:val="33F2216F"/>
    <w:rsid w:val="3408B35C"/>
    <w:rsid w:val="34196518"/>
    <w:rsid w:val="342033E7"/>
    <w:rsid w:val="343D94D3"/>
    <w:rsid w:val="34589B0D"/>
    <w:rsid w:val="345DA2DF"/>
    <w:rsid w:val="3480AE72"/>
    <w:rsid w:val="34AA73C6"/>
    <w:rsid w:val="34B0A101"/>
    <w:rsid w:val="34B146E0"/>
    <w:rsid w:val="34C3E154"/>
    <w:rsid w:val="34D11546"/>
    <w:rsid w:val="34D1E04D"/>
    <w:rsid w:val="34D70AE9"/>
    <w:rsid w:val="34ECF5B2"/>
    <w:rsid w:val="34F1F4F6"/>
    <w:rsid w:val="3516ACB4"/>
    <w:rsid w:val="352EC626"/>
    <w:rsid w:val="3531FEF6"/>
    <w:rsid w:val="3569DEC0"/>
    <w:rsid w:val="356F090E"/>
    <w:rsid w:val="35A8077F"/>
    <w:rsid w:val="35C40A74"/>
    <w:rsid w:val="35CF8E7B"/>
    <w:rsid w:val="35EEC832"/>
    <w:rsid w:val="3612E610"/>
    <w:rsid w:val="3663BD3B"/>
    <w:rsid w:val="36686DA2"/>
    <w:rsid w:val="367DD4E4"/>
    <w:rsid w:val="367F5B52"/>
    <w:rsid w:val="36A653B4"/>
    <w:rsid w:val="36CCB7D0"/>
    <w:rsid w:val="36CE0178"/>
    <w:rsid w:val="36E6A7E9"/>
    <w:rsid w:val="37379EB5"/>
    <w:rsid w:val="37659A02"/>
    <w:rsid w:val="37683013"/>
    <w:rsid w:val="378FB92B"/>
    <w:rsid w:val="379A05C1"/>
    <w:rsid w:val="37A6CF2F"/>
    <w:rsid w:val="37C27FB8"/>
    <w:rsid w:val="37F47994"/>
    <w:rsid w:val="3814A644"/>
    <w:rsid w:val="38202C7F"/>
    <w:rsid w:val="38203156"/>
    <w:rsid w:val="38233FA3"/>
    <w:rsid w:val="386D164C"/>
    <w:rsid w:val="3876E792"/>
    <w:rsid w:val="38949301"/>
    <w:rsid w:val="389D2C21"/>
    <w:rsid w:val="389E9CDD"/>
    <w:rsid w:val="38A00498"/>
    <w:rsid w:val="38BB16AE"/>
    <w:rsid w:val="38CAD3BF"/>
    <w:rsid w:val="38CC1755"/>
    <w:rsid w:val="38D5EFE4"/>
    <w:rsid w:val="38D6D281"/>
    <w:rsid w:val="390F870C"/>
    <w:rsid w:val="39142F6B"/>
    <w:rsid w:val="391720EB"/>
    <w:rsid w:val="39275B35"/>
    <w:rsid w:val="394329A1"/>
    <w:rsid w:val="39619133"/>
    <w:rsid w:val="3976AA07"/>
    <w:rsid w:val="3987B539"/>
    <w:rsid w:val="3990BDF0"/>
    <w:rsid w:val="39B1340A"/>
    <w:rsid w:val="39B6F41A"/>
    <w:rsid w:val="39D98B15"/>
    <w:rsid w:val="39EC38D6"/>
    <w:rsid w:val="3A0E0E29"/>
    <w:rsid w:val="3A15ABAE"/>
    <w:rsid w:val="3A2542E1"/>
    <w:rsid w:val="3A5FB8D9"/>
    <w:rsid w:val="3A68ECC0"/>
    <w:rsid w:val="3A782EAB"/>
    <w:rsid w:val="3A8195C2"/>
    <w:rsid w:val="3A8AFDF0"/>
    <w:rsid w:val="3A8C9AA1"/>
    <w:rsid w:val="3B00F344"/>
    <w:rsid w:val="3B0EC000"/>
    <w:rsid w:val="3B0F2FB3"/>
    <w:rsid w:val="3B156A30"/>
    <w:rsid w:val="3B17B5E5"/>
    <w:rsid w:val="3B3E9B29"/>
    <w:rsid w:val="3B41BACE"/>
    <w:rsid w:val="3B5FD643"/>
    <w:rsid w:val="3B647091"/>
    <w:rsid w:val="3B6F5FFA"/>
    <w:rsid w:val="3B6F6ADC"/>
    <w:rsid w:val="3B99BF55"/>
    <w:rsid w:val="3B9BB3E6"/>
    <w:rsid w:val="3BB118CE"/>
    <w:rsid w:val="3BB5B56C"/>
    <w:rsid w:val="3BB95E7C"/>
    <w:rsid w:val="3BCD5773"/>
    <w:rsid w:val="3BD6AEDF"/>
    <w:rsid w:val="3C0291CD"/>
    <w:rsid w:val="3C229C56"/>
    <w:rsid w:val="3C26192E"/>
    <w:rsid w:val="3C5C59EC"/>
    <w:rsid w:val="3C8B1805"/>
    <w:rsid w:val="3C8E1218"/>
    <w:rsid w:val="3C92FFFF"/>
    <w:rsid w:val="3CB3DFD4"/>
    <w:rsid w:val="3CB58F73"/>
    <w:rsid w:val="3CD615AC"/>
    <w:rsid w:val="3CE5FEC5"/>
    <w:rsid w:val="3D093476"/>
    <w:rsid w:val="3D26201A"/>
    <w:rsid w:val="3D38BF89"/>
    <w:rsid w:val="3D5205B7"/>
    <w:rsid w:val="3D5BA13E"/>
    <w:rsid w:val="3D7C1BFD"/>
    <w:rsid w:val="3D983F61"/>
    <w:rsid w:val="3DAFBFE9"/>
    <w:rsid w:val="3DB11FF3"/>
    <w:rsid w:val="3DCAB5E1"/>
    <w:rsid w:val="3DE1AF54"/>
    <w:rsid w:val="3E0FAC84"/>
    <w:rsid w:val="3E3311B5"/>
    <w:rsid w:val="3E5484C6"/>
    <w:rsid w:val="3E6BB243"/>
    <w:rsid w:val="3E827BAF"/>
    <w:rsid w:val="3E95E9E2"/>
    <w:rsid w:val="3EA38D66"/>
    <w:rsid w:val="3ED11BFA"/>
    <w:rsid w:val="3F121A11"/>
    <w:rsid w:val="3F4D678D"/>
    <w:rsid w:val="3F5183FD"/>
    <w:rsid w:val="3F8B8E8A"/>
    <w:rsid w:val="3F9FAF62"/>
    <w:rsid w:val="3FCC2473"/>
    <w:rsid w:val="3FD5150E"/>
    <w:rsid w:val="404BC116"/>
    <w:rsid w:val="405289B7"/>
    <w:rsid w:val="4064ACDA"/>
    <w:rsid w:val="4077FB31"/>
    <w:rsid w:val="40896EB5"/>
    <w:rsid w:val="408AD78A"/>
    <w:rsid w:val="40B943A8"/>
    <w:rsid w:val="4115B1A5"/>
    <w:rsid w:val="411A8FE1"/>
    <w:rsid w:val="4133725C"/>
    <w:rsid w:val="417D84E9"/>
    <w:rsid w:val="4185CCE6"/>
    <w:rsid w:val="419AD524"/>
    <w:rsid w:val="41BDFA23"/>
    <w:rsid w:val="41C8718A"/>
    <w:rsid w:val="41D09FCD"/>
    <w:rsid w:val="425A06CA"/>
    <w:rsid w:val="425A9C93"/>
    <w:rsid w:val="4270533E"/>
    <w:rsid w:val="428C01E3"/>
    <w:rsid w:val="42AD213C"/>
    <w:rsid w:val="42D32CF6"/>
    <w:rsid w:val="42E0088C"/>
    <w:rsid w:val="42F2E0F1"/>
    <w:rsid w:val="42F7C0AD"/>
    <w:rsid w:val="43339BA3"/>
    <w:rsid w:val="43514837"/>
    <w:rsid w:val="438D8B48"/>
    <w:rsid w:val="43B8787A"/>
    <w:rsid w:val="43C7D034"/>
    <w:rsid w:val="43D8E04C"/>
    <w:rsid w:val="43F4B3B7"/>
    <w:rsid w:val="43F57B03"/>
    <w:rsid w:val="441194F0"/>
    <w:rsid w:val="4416FB19"/>
    <w:rsid w:val="441CD2D9"/>
    <w:rsid w:val="44240F5B"/>
    <w:rsid w:val="4462B438"/>
    <w:rsid w:val="446B0344"/>
    <w:rsid w:val="4486A56C"/>
    <w:rsid w:val="448FFC32"/>
    <w:rsid w:val="44EDC5E8"/>
    <w:rsid w:val="44F14607"/>
    <w:rsid w:val="44F775F1"/>
    <w:rsid w:val="4515B423"/>
    <w:rsid w:val="451D1C66"/>
    <w:rsid w:val="45221ED3"/>
    <w:rsid w:val="4525D394"/>
    <w:rsid w:val="452B3B33"/>
    <w:rsid w:val="45349122"/>
    <w:rsid w:val="454075BD"/>
    <w:rsid w:val="456A8394"/>
    <w:rsid w:val="45887C54"/>
    <w:rsid w:val="45A1FF99"/>
    <w:rsid w:val="45AB7D46"/>
    <w:rsid w:val="45B5EBF0"/>
    <w:rsid w:val="463145AD"/>
    <w:rsid w:val="4636E106"/>
    <w:rsid w:val="46522681"/>
    <w:rsid w:val="465E3FA6"/>
    <w:rsid w:val="46664D5D"/>
    <w:rsid w:val="466C82A1"/>
    <w:rsid w:val="468F19E5"/>
    <w:rsid w:val="46906E58"/>
    <w:rsid w:val="469B291E"/>
    <w:rsid w:val="469EEB62"/>
    <w:rsid w:val="46A1F82D"/>
    <w:rsid w:val="46A7936B"/>
    <w:rsid w:val="46E69152"/>
    <w:rsid w:val="46EC5390"/>
    <w:rsid w:val="46F0509D"/>
    <w:rsid w:val="470C3387"/>
    <w:rsid w:val="471BC1EE"/>
    <w:rsid w:val="473A3943"/>
    <w:rsid w:val="473B53CC"/>
    <w:rsid w:val="476F6471"/>
    <w:rsid w:val="4785953C"/>
    <w:rsid w:val="479B0F8C"/>
    <w:rsid w:val="47B15766"/>
    <w:rsid w:val="47B3F0E1"/>
    <w:rsid w:val="47D97E54"/>
    <w:rsid w:val="484C6003"/>
    <w:rsid w:val="4873997F"/>
    <w:rsid w:val="48AD1E23"/>
    <w:rsid w:val="48B0F5F3"/>
    <w:rsid w:val="48CA2296"/>
    <w:rsid w:val="48CDE6C2"/>
    <w:rsid w:val="4939A4B8"/>
    <w:rsid w:val="4953FB95"/>
    <w:rsid w:val="49549E07"/>
    <w:rsid w:val="4966F7BE"/>
    <w:rsid w:val="49673FE2"/>
    <w:rsid w:val="4976153A"/>
    <w:rsid w:val="499C748A"/>
    <w:rsid w:val="499F2799"/>
    <w:rsid w:val="49B8DFA1"/>
    <w:rsid w:val="4A0A8776"/>
    <w:rsid w:val="4A136390"/>
    <w:rsid w:val="4A28FDE5"/>
    <w:rsid w:val="4A2F68BF"/>
    <w:rsid w:val="4A439269"/>
    <w:rsid w:val="4A4554CF"/>
    <w:rsid w:val="4A6FA652"/>
    <w:rsid w:val="4A741531"/>
    <w:rsid w:val="4A845F4F"/>
    <w:rsid w:val="4A9DE669"/>
    <w:rsid w:val="4AA31DE6"/>
    <w:rsid w:val="4AB37601"/>
    <w:rsid w:val="4AE8C7DD"/>
    <w:rsid w:val="4B059441"/>
    <w:rsid w:val="4B0916F4"/>
    <w:rsid w:val="4B1281D4"/>
    <w:rsid w:val="4B133CA7"/>
    <w:rsid w:val="4B321AFA"/>
    <w:rsid w:val="4B412562"/>
    <w:rsid w:val="4B49A55F"/>
    <w:rsid w:val="4B77A76E"/>
    <w:rsid w:val="4B8C4524"/>
    <w:rsid w:val="4B94FE8C"/>
    <w:rsid w:val="4B9DB196"/>
    <w:rsid w:val="4BB61C41"/>
    <w:rsid w:val="4BC0B18B"/>
    <w:rsid w:val="4BD4BD3D"/>
    <w:rsid w:val="4BE18C27"/>
    <w:rsid w:val="4BF52FCE"/>
    <w:rsid w:val="4C1843D4"/>
    <w:rsid w:val="4C3882A2"/>
    <w:rsid w:val="4C3D3C6C"/>
    <w:rsid w:val="4C574487"/>
    <w:rsid w:val="4C5CE719"/>
    <w:rsid w:val="4C852EA0"/>
    <w:rsid w:val="4CC9C4BF"/>
    <w:rsid w:val="4CCA23CC"/>
    <w:rsid w:val="4CE9A78E"/>
    <w:rsid w:val="4CF3BE15"/>
    <w:rsid w:val="4D247930"/>
    <w:rsid w:val="4D7A1CCE"/>
    <w:rsid w:val="4D940DB3"/>
    <w:rsid w:val="4D9A1D37"/>
    <w:rsid w:val="4DAF820D"/>
    <w:rsid w:val="4DC96560"/>
    <w:rsid w:val="4DE4A1CF"/>
    <w:rsid w:val="4DEE1B22"/>
    <w:rsid w:val="4DF04C3C"/>
    <w:rsid w:val="4DF191AD"/>
    <w:rsid w:val="4E119185"/>
    <w:rsid w:val="4E1633CC"/>
    <w:rsid w:val="4E399C94"/>
    <w:rsid w:val="4E3A3B50"/>
    <w:rsid w:val="4E8391B4"/>
    <w:rsid w:val="4E855354"/>
    <w:rsid w:val="4E884D93"/>
    <w:rsid w:val="4E8E5DF4"/>
    <w:rsid w:val="4E958524"/>
    <w:rsid w:val="4E9585F2"/>
    <w:rsid w:val="4EA72279"/>
    <w:rsid w:val="4ED04C42"/>
    <w:rsid w:val="4F0B1D8B"/>
    <w:rsid w:val="4F0C449B"/>
    <w:rsid w:val="4F55955B"/>
    <w:rsid w:val="4F5BDF55"/>
    <w:rsid w:val="4FA470A8"/>
    <w:rsid w:val="4FB99077"/>
    <w:rsid w:val="4FC0DB1D"/>
    <w:rsid w:val="4FC9C396"/>
    <w:rsid w:val="4FCFD42C"/>
    <w:rsid w:val="4FFDF83B"/>
    <w:rsid w:val="5003F16E"/>
    <w:rsid w:val="50047A6E"/>
    <w:rsid w:val="502D54A3"/>
    <w:rsid w:val="5035BB9D"/>
    <w:rsid w:val="503EB220"/>
    <w:rsid w:val="505FC84F"/>
    <w:rsid w:val="507F50A1"/>
    <w:rsid w:val="508FEB7C"/>
    <w:rsid w:val="50B18E9E"/>
    <w:rsid w:val="50BFA97F"/>
    <w:rsid w:val="50CAA4E6"/>
    <w:rsid w:val="50CD87D3"/>
    <w:rsid w:val="50D4C6EC"/>
    <w:rsid w:val="50FE72BA"/>
    <w:rsid w:val="510A0EFA"/>
    <w:rsid w:val="5151E5B1"/>
    <w:rsid w:val="51546635"/>
    <w:rsid w:val="5158C8E9"/>
    <w:rsid w:val="5172FBF0"/>
    <w:rsid w:val="5175DDA8"/>
    <w:rsid w:val="5199CDB0"/>
    <w:rsid w:val="51B55752"/>
    <w:rsid w:val="51C590B6"/>
    <w:rsid w:val="51DB38EB"/>
    <w:rsid w:val="51E1A36B"/>
    <w:rsid w:val="52191717"/>
    <w:rsid w:val="522A2331"/>
    <w:rsid w:val="524FD6A5"/>
    <w:rsid w:val="526742AD"/>
    <w:rsid w:val="52824654"/>
    <w:rsid w:val="52A3DA97"/>
    <w:rsid w:val="52CD5BEB"/>
    <w:rsid w:val="52D10191"/>
    <w:rsid w:val="52EBE2BC"/>
    <w:rsid w:val="53166976"/>
    <w:rsid w:val="532865CF"/>
    <w:rsid w:val="5333A926"/>
    <w:rsid w:val="535E131C"/>
    <w:rsid w:val="5377FF4B"/>
    <w:rsid w:val="5382A7F8"/>
    <w:rsid w:val="53865197"/>
    <w:rsid w:val="53869508"/>
    <w:rsid w:val="53A12048"/>
    <w:rsid w:val="53D16D2D"/>
    <w:rsid w:val="53DB37D6"/>
    <w:rsid w:val="54014DA6"/>
    <w:rsid w:val="541D4319"/>
    <w:rsid w:val="5420C189"/>
    <w:rsid w:val="542F3B14"/>
    <w:rsid w:val="54925CF8"/>
    <w:rsid w:val="54A37398"/>
    <w:rsid w:val="54B1AAED"/>
    <w:rsid w:val="54C66C29"/>
    <w:rsid w:val="54E496A3"/>
    <w:rsid w:val="54F25432"/>
    <w:rsid w:val="54F2EDAC"/>
    <w:rsid w:val="54F88765"/>
    <w:rsid w:val="552B4AB0"/>
    <w:rsid w:val="554D03C8"/>
    <w:rsid w:val="5569CF7F"/>
    <w:rsid w:val="55760A9B"/>
    <w:rsid w:val="558C5792"/>
    <w:rsid w:val="55D5174B"/>
    <w:rsid w:val="55DE5639"/>
    <w:rsid w:val="55E29CF0"/>
    <w:rsid w:val="55E6E87E"/>
    <w:rsid w:val="55E8E393"/>
    <w:rsid w:val="55ED927B"/>
    <w:rsid w:val="55F2929C"/>
    <w:rsid w:val="56345799"/>
    <w:rsid w:val="5642A9EA"/>
    <w:rsid w:val="56592AFE"/>
    <w:rsid w:val="56635887"/>
    <w:rsid w:val="5665A8C2"/>
    <w:rsid w:val="5688D986"/>
    <w:rsid w:val="5696B0A1"/>
    <w:rsid w:val="569D0F47"/>
    <w:rsid w:val="56C4DD28"/>
    <w:rsid w:val="56E131FC"/>
    <w:rsid w:val="57056AB9"/>
    <w:rsid w:val="5720D988"/>
    <w:rsid w:val="57356F38"/>
    <w:rsid w:val="5736963F"/>
    <w:rsid w:val="573C9EC3"/>
    <w:rsid w:val="577D1754"/>
    <w:rsid w:val="578C16C2"/>
    <w:rsid w:val="5791D279"/>
    <w:rsid w:val="579D3215"/>
    <w:rsid w:val="57ACBD7A"/>
    <w:rsid w:val="57E11D20"/>
    <w:rsid w:val="57F87E67"/>
    <w:rsid w:val="58071EEB"/>
    <w:rsid w:val="583FB18A"/>
    <w:rsid w:val="584073F9"/>
    <w:rsid w:val="58E12469"/>
    <w:rsid w:val="59029393"/>
    <w:rsid w:val="59156BE9"/>
    <w:rsid w:val="5929F714"/>
    <w:rsid w:val="593A8D30"/>
    <w:rsid w:val="5951F910"/>
    <w:rsid w:val="59769BF4"/>
    <w:rsid w:val="59A16F1C"/>
    <w:rsid w:val="59A9DAA1"/>
    <w:rsid w:val="59AD86E8"/>
    <w:rsid w:val="59D0A78C"/>
    <w:rsid w:val="59D1A22C"/>
    <w:rsid w:val="5A03FF91"/>
    <w:rsid w:val="5A136D2C"/>
    <w:rsid w:val="5A4C9593"/>
    <w:rsid w:val="5A50A654"/>
    <w:rsid w:val="5A732FC6"/>
    <w:rsid w:val="5A810D8D"/>
    <w:rsid w:val="5A9E5F5A"/>
    <w:rsid w:val="5AAE9C4F"/>
    <w:rsid w:val="5AF383B6"/>
    <w:rsid w:val="5AFA16E8"/>
    <w:rsid w:val="5AFDB411"/>
    <w:rsid w:val="5B1DF8E0"/>
    <w:rsid w:val="5B2F7C3B"/>
    <w:rsid w:val="5B43819D"/>
    <w:rsid w:val="5B45DFCC"/>
    <w:rsid w:val="5B5D715C"/>
    <w:rsid w:val="5B5F040C"/>
    <w:rsid w:val="5B78909C"/>
    <w:rsid w:val="5B88FBA6"/>
    <w:rsid w:val="5B9847E7"/>
    <w:rsid w:val="5BA7E938"/>
    <w:rsid w:val="5BAADC0F"/>
    <w:rsid w:val="5BAFD52F"/>
    <w:rsid w:val="5BE2BCEA"/>
    <w:rsid w:val="5BE9D047"/>
    <w:rsid w:val="5C0CA491"/>
    <w:rsid w:val="5C225BB3"/>
    <w:rsid w:val="5C4C876C"/>
    <w:rsid w:val="5C5105E4"/>
    <w:rsid w:val="5C70B506"/>
    <w:rsid w:val="5C80CDDA"/>
    <w:rsid w:val="5C8AD98F"/>
    <w:rsid w:val="5CA9CBBE"/>
    <w:rsid w:val="5CAF0A74"/>
    <w:rsid w:val="5CAFAE7A"/>
    <w:rsid w:val="5CB239ED"/>
    <w:rsid w:val="5CDD4042"/>
    <w:rsid w:val="5CF26A3B"/>
    <w:rsid w:val="5CFABA12"/>
    <w:rsid w:val="5CFC8C4F"/>
    <w:rsid w:val="5CFDF6D7"/>
    <w:rsid w:val="5D01EF88"/>
    <w:rsid w:val="5D0EAB9D"/>
    <w:rsid w:val="5D344AD1"/>
    <w:rsid w:val="5D88D770"/>
    <w:rsid w:val="5D936E12"/>
    <w:rsid w:val="5D99B63C"/>
    <w:rsid w:val="5DCC8331"/>
    <w:rsid w:val="5E19A949"/>
    <w:rsid w:val="5E1ED0DA"/>
    <w:rsid w:val="5E380302"/>
    <w:rsid w:val="5E397638"/>
    <w:rsid w:val="5E400B05"/>
    <w:rsid w:val="5E4EA0B0"/>
    <w:rsid w:val="5E78FCF6"/>
    <w:rsid w:val="5EC8BF0B"/>
    <w:rsid w:val="5ED87CA5"/>
    <w:rsid w:val="5EEC1E50"/>
    <w:rsid w:val="5EF7C6E8"/>
    <w:rsid w:val="5F132E44"/>
    <w:rsid w:val="5F1D962D"/>
    <w:rsid w:val="5F2E1E71"/>
    <w:rsid w:val="5F493D01"/>
    <w:rsid w:val="5F4DB348"/>
    <w:rsid w:val="5F6A5E3D"/>
    <w:rsid w:val="5F6CD70F"/>
    <w:rsid w:val="5FEF32F4"/>
    <w:rsid w:val="5FF0DAB5"/>
    <w:rsid w:val="6012F71F"/>
    <w:rsid w:val="60361936"/>
    <w:rsid w:val="6044000E"/>
    <w:rsid w:val="60448168"/>
    <w:rsid w:val="606377F9"/>
    <w:rsid w:val="60672234"/>
    <w:rsid w:val="607E7E3E"/>
    <w:rsid w:val="608D763A"/>
    <w:rsid w:val="6090E87A"/>
    <w:rsid w:val="609C7E8C"/>
    <w:rsid w:val="609CA9F3"/>
    <w:rsid w:val="60BD1B43"/>
    <w:rsid w:val="60D5837F"/>
    <w:rsid w:val="60E8F5BF"/>
    <w:rsid w:val="60EBA4F2"/>
    <w:rsid w:val="6132D0C0"/>
    <w:rsid w:val="615293F5"/>
    <w:rsid w:val="61547AAF"/>
    <w:rsid w:val="615EDD1D"/>
    <w:rsid w:val="616BA00D"/>
    <w:rsid w:val="61811937"/>
    <w:rsid w:val="6191469C"/>
    <w:rsid w:val="61A3A95C"/>
    <w:rsid w:val="61A506C5"/>
    <w:rsid w:val="61BEC1A5"/>
    <w:rsid w:val="61BF0B58"/>
    <w:rsid w:val="61C36E35"/>
    <w:rsid w:val="61E8B5F4"/>
    <w:rsid w:val="61EA9344"/>
    <w:rsid w:val="61ED7070"/>
    <w:rsid w:val="61F6BD94"/>
    <w:rsid w:val="61F8FB1E"/>
    <w:rsid w:val="621D94D8"/>
    <w:rsid w:val="62360E85"/>
    <w:rsid w:val="623F396E"/>
    <w:rsid w:val="62537E37"/>
    <w:rsid w:val="6266DBB0"/>
    <w:rsid w:val="62710FBF"/>
    <w:rsid w:val="62803B8C"/>
    <w:rsid w:val="62D5C21D"/>
    <w:rsid w:val="62D8FABC"/>
    <w:rsid w:val="62E7986B"/>
    <w:rsid w:val="63115070"/>
    <w:rsid w:val="6313981B"/>
    <w:rsid w:val="633E39A7"/>
    <w:rsid w:val="6340DBF9"/>
    <w:rsid w:val="637BB1B8"/>
    <w:rsid w:val="637BB599"/>
    <w:rsid w:val="63AC9737"/>
    <w:rsid w:val="63ADD862"/>
    <w:rsid w:val="63B59500"/>
    <w:rsid w:val="63D53ACB"/>
    <w:rsid w:val="63F6F449"/>
    <w:rsid w:val="6401A08C"/>
    <w:rsid w:val="640B59AF"/>
    <w:rsid w:val="641B31B6"/>
    <w:rsid w:val="6438BC45"/>
    <w:rsid w:val="643EC465"/>
    <w:rsid w:val="643FB041"/>
    <w:rsid w:val="644089ED"/>
    <w:rsid w:val="64523886"/>
    <w:rsid w:val="645B3B33"/>
    <w:rsid w:val="647F1230"/>
    <w:rsid w:val="6491DA40"/>
    <w:rsid w:val="6499C0C6"/>
    <w:rsid w:val="649E4266"/>
    <w:rsid w:val="64B0C3E0"/>
    <w:rsid w:val="64C79CCC"/>
    <w:rsid w:val="64D67DC0"/>
    <w:rsid w:val="64DA4C68"/>
    <w:rsid w:val="653FED04"/>
    <w:rsid w:val="6563DC21"/>
    <w:rsid w:val="657FA1FE"/>
    <w:rsid w:val="658BD021"/>
    <w:rsid w:val="658E59FB"/>
    <w:rsid w:val="6595EAFE"/>
    <w:rsid w:val="65A44179"/>
    <w:rsid w:val="65A6BF45"/>
    <w:rsid w:val="65BDA725"/>
    <w:rsid w:val="65C9ED5A"/>
    <w:rsid w:val="65E1F8EC"/>
    <w:rsid w:val="65EED225"/>
    <w:rsid w:val="65F4EC05"/>
    <w:rsid w:val="6636985B"/>
    <w:rsid w:val="664FD503"/>
    <w:rsid w:val="666E14F3"/>
    <w:rsid w:val="66822E8C"/>
    <w:rsid w:val="66B81E2B"/>
    <w:rsid w:val="66C349DF"/>
    <w:rsid w:val="66C4E1C8"/>
    <w:rsid w:val="66C6EB8C"/>
    <w:rsid w:val="67248872"/>
    <w:rsid w:val="675576A4"/>
    <w:rsid w:val="676EFF1B"/>
    <w:rsid w:val="67707E8B"/>
    <w:rsid w:val="67C04B3F"/>
    <w:rsid w:val="67DD8907"/>
    <w:rsid w:val="67E68E78"/>
    <w:rsid w:val="680AF455"/>
    <w:rsid w:val="6817334F"/>
    <w:rsid w:val="683E46EF"/>
    <w:rsid w:val="683F6ECB"/>
    <w:rsid w:val="684B692A"/>
    <w:rsid w:val="68790EE0"/>
    <w:rsid w:val="68CEA5EC"/>
    <w:rsid w:val="68D7DDFE"/>
    <w:rsid w:val="68F9FEC3"/>
    <w:rsid w:val="690D0EEA"/>
    <w:rsid w:val="69114347"/>
    <w:rsid w:val="692B6966"/>
    <w:rsid w:val="69377982"/>
    <w:rsid w:val="6949064F"/>
    <w:rsid w:val="694FC7ED"/>
    <w:rsid w:val="696E6DC1"/>
    <w:rsid w:val="696FBEC2"/>
    <w:rsid w:val="6982157E"/>
    <w:rsid w:val="69877B2E"/>
    <w:rsid w:val="698D748C"/>
    <w:rsid w:val="69BBBF73"/>
    <w:rsid w:val="69CA7B01"/>
    <w:rsid w:val="69D97D10"/>
    <w:rsid w:val="69DBCD1F"/>
    <w:rsid w:val="69E0D311"/>
    <w:rsid w:val="69E40D47"/>
    <w:rsid w:val="69EBFEBF"/>
    <w:rsid w:val="69F9E9A3"/>
    <w:rsid w:val="6A4885A0"/>
    <w:rsid w:val="6A5B3E6A"/>
    <w:rsid w:val="6A950CA8"/>
    <w:rsid w:val="6AD1C0AD"/>
    <w:rsid w:val="6ADB1D9C"/>
    <w:rsid w:val="6ADDA8AC"/>
    <w:rsid w:val="6B0BC869"/>
    <w:rsid w:val="6B156B02"/>
    <w:rsid w:val="6B358752"/>
    <w:rsid w:val="6B3A54E1"/>
    <w:rsid w:val="6B3FE755"/>
    <w:rsid w:val="6B429382"/>
    <w:rsid w:val="6BB13AFD"/>
    <w:rsid w:val="6BC592E9"/>
    <w:rsid w:val="6BD5F692"/>
    <w:rsid w:val="6BD6C724"/>
    <w:rsid w:val="6BFAC947"/>
    <w:rsid w:val="6C0770E5"/>
    <w:rsid w:val="6C1E9103"/>
    <w:rsid w:val="6C419C45"/>
    <w:rsid w:val="6C5B779C"/>
    <w:rsid w:val="6C8957A8"/>
    <w:rsid w:val="6C9C8AD3"/>
    <w:rsid w:val="6CA7DF40"/>
    <w:rsid w:val="6CDA78DF"/>
    <w:rsid w:val="6CE14E62"/>
    <w:rsid w:val="6CE657C1"/>
    <w:rsid w:val="6CF3B3E9"/>
    <w:rsid w:val="6D10BDCE"/>
    <w:rsid w:val="6D22B287"/>
    <w:rsid w:val="6D37773E"/>
    <w:rsid w:val="6D57AFCF"/>
    <w:rsid w:val="6D7EC7E1"/>
    <w:rsid w:val="6D8B49EC"/>
    <w:rsid w:val="6D969ADE"/>
    <w:rsid w:val="6DB3063E"/>
    <w:rsid w:val="6DB42903"/>
    <w:rsid w:val="6DCDCC26"/>
    <w:rsid w:val="6DD30E4C"/>
    <w:rsid w:val="6DD74775"/>
    <w:rsid w:val="6E087B98"/>
    <w:rsid w:val="6E18E64B"/>
    <w:rsid w:val="6E37E50F"/>
    <w:rsid w:val="6E6BC4D8"/>
    <w:rsid w:val="6E8A155F"/>
    <w:rsid w:val="6E9A9F76"/>
    <w:rsid w:val="6EAB041A"/>
    <w:rsid w:val="6EBA69FD"/>
    <w:rsid w:val="6EC33510"/>
    <w:rsid w:val="6ECE16EB"/>
    <w:rsid w:val="6ECEDDED"/>
    <w:rsid w:val="6ED8456F"/>
    <w:rsid w:val="6EFE3BCA"/>
    <w:rsid w:val="6F3236C3"/>
    <w:rsid w:val="6F3458A3"/>
    <w:rsid w:val="6F55DE0C"/>
    <w:rsid w:val="6F57F8A8"/>
    <w:rsid w:val="6F633284"/>
    <w:rsid w:val="6F8F66A3"/>
    <w:rsid w:val="6F97C279"/>
    <w:rsid w:val="6FCE0D81"/>
    <w:rsid w:val="6FD3A286"/>
    <w:rsid w:val="7006F63F"/>
    <w:rsid w:val="700951AD"/>
    <w:rsid w:val="70126061"/>
    <w:rsid w:val="7017F15B"/>
    <w:rsid w:val="7025BA9A"/>
    <w:rsid w:val="704125AF"/>
    <w:rsid w:val="7079BF5A"/>
    <w:rsid w:val="70976E9C"/>
    <w:rsid w:val="70C68D61"/>
    <w:rsid w:val="70CC30A8"/>
    <w:rsid w:val="70E8A660"/>
    <w:rsid w:val="70ECD006"/>
    <w:rsid w:val="713AA906"/>
    <w:rsid w:val="713DA796"/>
    <w:rsid w:val="714D0B41"/>
    <w:rsid w:val="715299B0"/>
    <w:rsid w:val="71568010"/>
    <w:rsid w:val="716AA0E9"/>
    <w:rsid w:val="717C5B0B"/>
    <w:rsid w:val="7180F92A"/>
    <w:rsid w:val="718352D7"/>
    <w:rsid w:val="71924407"/>
    <w:rsid w:val="7198DC1E"/>
    <w:rsid w:val="71A45F45"/>
    <w:rsid w:val="71C8F72D"/>
    <w:rsid w:val="72126951"/>
    <w:rsid w:val="725C3D9D"/>
    <w:rsid w:val="7261B0BD"/>
    <w:rsid w:val="72A7C887"/>
    <w:rsid w:val="72AAC2D7"/>
    <w:rsid w:val="72CCEE9F"/>
    <w:rsid w:val="72D3D2DB"/>
    <w:rsid w:val="72D79761"/>
    <w:rsid w:val="72DE28F6"/>
    <w:rsid w:val="72F33AC4"/>
    <w:rsid w:val="73328385"/>
    <w:rsid w:val="734B8E14"/>
    <w:rsid w:val="73627A42"/>
    <w:rsid w:val="738BCED0"/>
    <w:rsid w:val="73AD4D9A"/>
    <w:rsid w:val="73D56392"/>
    <w:rsid w:val="73D5CB19"/>
    <w:rsid w:val="74025FFF"/>
    <w:rsid w:val="74068682"/>
    <w:rsid w:val="74161D6E"/>
    <w:rsid w:val="747BA8E4"/>
    <w:rsid w:val="747D4222"/>
    <w:rsid w:val="749468E3"/>
    <w:rsid w:val="74B31C05"/>
    <w:rsid w:val="74BF31F5"/>
    <w:rsid w:val="74E0D4DE"/>
    <w:rsid w:val="74E48352"/>
    <w:rsid w:val="74E72913"/>
    <w:rsid w:val="74F7B879"/>
    <w:rsid w:val="7525BAAB"/>
    <w:rsid w:val="75375B86"/>
    <w:rsid w:val="7543E89D"/>
    <w:rsid w:val="75790949"/>
    <w:rsid w:val="75A1AC40"/>
    <w:rsid w:val="75D2FF8C"/>
    <w:rsid w:val="75E394B1"/>
    <w:rsid w:val="75F5E878"/>
    <w:rsid w:val="75F8A5F5"/>
    <w:rsid w:val="7610748C"/>
    <w:rsid w:val="76156E45"/>
    <w:rsid w:val="762AFC60"/>
    <w:rsid w:val="762C22FA"/>
    <w:rsid w:val="763FBB6B"/>
    <w:rsid w:val="764E7B6D"/>
    <w:rsid w:val="7660F7F0"/>
    <w:rsid w:val="76825254"/>
    <w:rsid w:val="76A04812"/>
    <w:rsid w:val="76ABBDCC"/>
    <w:rsid w:val="76B8B1EC"/>
    <w:rsid w:val="76B98CFA"/>
    <w:rsid w:val="76C6F0FD"/>
    <w:rsid w:val="76DAB53C"/>
    <w:rsid w:val="76FFBDCE"/>
    <w:rsid w:val="77030C78"/>
    <w:rsid w:val="77A5BB25"/>
    <w:rsid w:val="77D413E5"/>
    <w:rsid w:val="78031949"/>
    <w:rsid w:val="7804383B"/>
    <w:rsid w:val="7809DDAD"/>
    <w:rsid w:val="7828E6E1"/>
    <w:rsid w:val="7836CDED"/>
    <w:rsid w:val="784EF8E2"/>
    <w:rsid w:val="784F521D"/>
    <w:rsid w:val="78586162"/>
    <w:rsid w:val="786EB3EC"/>
    <w:rsid w:val="7882731A"/>
    <w:rsid w:val="789E98D5"/>
    <w:rsid w:val="78BC59F5"/>
    <w:rsid w:val="78C4E819"/>
    <w:rsid w:val="78DC6BE4"/>
    <w:rsid w:val="78FE125E"/>
    <w:rsid w:val="79446561"/>
    <w:rsid w:val="796BCF98"/>
    <w:rsid w:val="797AF8CD"/>
    <w:rsid w:val="799ED1AB"/>
    <w:rsid w:val="7A046ED3"/>
    <w:rsid w:val="7A174239"/>
    <w:rsid w:val="7A1BBB0E"/>
    <w:rsid w:val="7A2A16ED"/>
    <w:rsid w:val="7A322787"/>
    <w:rsid w:val="7A412A2D"/>
    <w:rsid w:val="7A4924F0"/>
    <w:rsid w:val="7A754736"/>
    <w:rsid w:val="7A85BCE2"/>
    <w:rsid w:val="7A9F3B93"/>
    <w:rsid w:val="7AA1E490"/>
    <w:rsid w:val="7AA2C5F1"/>
    <w:rsid w:val="7AA6DBE3"/>
    <w:rsid w:val="7ABEE86A"/>
    <w:rsid w:val="7AF36454"/>
    <w:rsid w:val="7B047A50"/>
    <w:rsid w:val="7B04ECBF"/>
    <w:rsid w:val="7B179952"/>
    <w:rsid w:val="7B805537"/>
    <w:rsid w:val="7B9C6E72"/>
    <w:rsid w:val="7BA5C1E9"/>
    <w:rsid w:val="7BAC986F"/>
    <w:rsid w:val="7BD29A87"/>
    <w:rsid w:val="7BF8F6DF"/>
    <w:rsid w:val="7C113F72"/>
    <w:rsid w:val="7C1418F3"/>
    <w:rsid w:val="7C1A8B2F"/>
    <w:rsid w:val="7C4C57C7"/>
    <w:rsid w:val="7C770D6E"/>
    <w:rsid w:val="7C7C0AD8"/>
    <w:rsid w:val="7C8D31F6"/>
    <w:rsid w:val="7C990EF4"/>
    <w:rsid w:val="7CB13FD7"/>
    <w:rsid w:val="7CBB93C7"/>
    <w:rsid w:val="7CF415B9"/>
    <w:rsid w:val="7CF6745D"/>
    <w:rsid w:val="7CF710DA"/>
    <w:rsid w:val="7D13AFB1"/>
    <w:rsid w:val="7D1FB4BD"/>
    <w:rsid w:val="7D20C58B"/>
    <w:rsid w:val="7D270109"/>
    <w:rsid w:val="7D2FB128"/>
    <w:rsid w:val="7D3BFB8B"/>
    <w:rsid w:val="7D3C81A2"/>
    <w:rsid w:val="7D599710"/>
    <w:rsid w:val="7D5C16AC"/>
    <w:rsid w:val="7D744C8A"/>
    <w:rsid w:val="7D795BDF"/>
    <w:rsid w:val="7D7EE590"/>
    <w:rsid w:val="7D82BEAF"/>
    <w:rsid w:val="7D863988"/>
    <w:rsid w:val="7D936DE4"/>
    <w:rsid w:val="7D938ACB"/>
    <w:rsid w:val="7D98C43C"/>
    <w:rsid w:val="7DABE7C4"/>
    <w:rsid w:val="7DB3F2F1"/>
    <w:rsid w:val="7DBB40BC"/>
    <w:rsid w:val="7DDB123B"/>
    <w:rsid w:val="7DDDB4E0"/>
    <w:rsid w:val="7DE25CA9"/>
    <w:rsid w:val="7DEBE300"/>
    <w:rsid w:val="7E0A3BA5"/>
    <w:rsid w:val="7E253B2F"/>
    <w:rsid w:val="7E2B74A2"/>
    <w:rsid w:val="7E5D4C80"/>
    <w:rsid w:val="7E620E55"/>
    <w:rsid w:val="7E9A2A01"/>
    <w:rsid w:val="7EA70E7D"/>
    <w:rsid w:val="7EAC61F0"/>
    <w:rsid w:val="7EB78110"/>
    <w:rsid w:val="7ECB9831"/>
    <w:rsid w:val="7ED4BC48"/>
    <w:rsid w:val="7ED987E3"/>
    <w:rsid w:val="7EFAF988"/>
    <w:rsid w:val="7F16E7A3"/>
    <w:rsid w:val="7F378EFE"/>
    <w:rsid w:val="7F383941"/>
    <w:rsid w:val="7F50FE5B"/>
    <w:rsid w:val="7F5B6A38"/>
    <w:rsid w:val="7F7710F3"/>
    <w:rsid w:val="7F8642B3"/>
    <w:rsid w:val="7F8EC054"/>
    <w:rsid w:val="7F913799"/>
    <w:rsid w:val="7F915884"/>
    <w:rsid w:val="7FA8ED11"/>
    <w:rsid w:val="7FE77E23"/>
    <w:rsid w:val="7FFA3D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E6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115"/>
    <w:pPr>
      <w:spacing w:after="0" w:line="240" w:lineRule="auto"/>
      <w:jc w:val="center"/>
      <w:outlineLvl w:val="0"/>
    </w:pPr>
    <w:rPr>
      <w:rFonts w:ascii="Times New Roman" w:eastAsia="Calibri" w:hAnsi="Times New Roman" w:cs="Times New Roman"/>
      <w:b/>
      <w:sz w:val="24"/>
    </w:rPr>
  </w:style>
  <w:style w:type="paragraph" w:styleId="Heading2">
    <w:name w:val="heading 2"/>
    <w:basedOn w:val="Normal"/>
    <w:next w:val="Normal"/>
    <w:link w:val="Heading2Char"/>
    <w:uiPriority w:val="9"/>
    <w:unhideWhenUsed/>
    <w:qFormat/>
    <w:rsid w:val="00873544"/>
    <w:pPr>
      <w:numPr>
        <w:numId w:val="1"/>
      </w:numPr>
      <w:spacing w:after="0" w:line="240" w:lineRule="auto"/>
      <w:contextualSpacing/>
      <w:outlineLvl w:val="1"/>
    </w:pPr>
    <w:rPr>
      <w:rFonts w:ascii="Times New Roman" w:eastAsia="Calibri" w:hAnsi="Times New Roman" w:cs="Times New Roman"/>
      <w:b/>
      <w:sz w:val="24"/>
    </w:rPr>
  </w:style>
  <w:style w:type="paragraph" w:styleId="Heading3">
    <w:name w:val="heading 3"/>
    <w:basedOn w:val="Normal"/>
    <w:next w:val="Normal"/>
    <w:link w:val="Heading3Char"/>
    <w:uiPriority w:val="9"/>
    <w:unhideWhenUsed/>
    <w:qFormat/>
    <w:rsid w:val="00C758D6"/>
    <w:pPr>
      <w:keepNext/>
      <w:keepLines/>
      <w:numPr>
        <w:ilvl w:val="1"/>
        <w:numId w:val="1"/>
      </w:numPr>
      <w:spacing w:before="200" w:after="0"/>
      <w:ind w:left="360"/>
      <w:outlineLvl w:val="2"/>
    </w:pPr>
    <w:rPr>
      <w:rFonts w:ascii="Times New Roman" w:eastAsia="Calibri" w:hAnsi="Times New Roman" w:cs="Times New Roman"/>
      <w:b/>
      <w:bCs/>
      <w:sz w:val="24"/>
      <w:szCs w:val="24"/>
    </w:rPr>
  </w:style>
  <w:style w:type="paragraph" w:styleId="Heading4">
    <w:name w:val="heading 4"/>
    <w:basedOn w:val="Normal"/>
    <w:next w:val="Normal"/>
    <w:link w:val="Heading4Char"/>
    <w:qFormat/>
    <w:rsid w:val="00657EC9"/>
    <w:pPr>
      <w:spacing w:after="0" w:line="240" w:lineRule="auto"/>
      <w:jc w:val="center"/>
      <w:outlineLvl w:val="3"/>
    </w:pPr>
    <w:rPr>
      <w:rFonts w:ascii="Times New Roman" w:hAnsi="Times New Roman" w:cs="Times New Roman"/>
      <w:b/>
      <w:sz w:val="24"/>
      <w:szCs w:val="24"/>
    </w:rPr>
  </w:style>
  <w:style w:type="paragraph" w:styleId="Heading5">
    <w:name w:val="heading 5"/>
    <w:basedOn w:val="Normal"/>
    <w:next w:val="Normal"/>
    <w:link w:val="Heading5Char"/>
    <w:uiPriority w:val="9"/>
    <w:unhideWhenUsed/>
    <w:qFormat/>
    <w:rsid w:val="008B2534"/>
    <w:pPr>
      <w:spacing w:after="0" w:line="240" w:lineRule="auto"/>
      <w:outlineLvl w:val="4"/>
    </w:pPr>
    <w:rPr>
      <w:rFonts w:ascii="Times New Roman" w:hAnsi="Times New Roman" w:cs="Times New Roman"/>
      <w:b/>
      <w:sz w:val="24"/>
      <w:szCs w:val="24"/>
    </w:rPr>
  </w:style>
  <w:style w:type="paragraph" w:styleId="Heading6">
    <w:name w:val="heading 6"/>
    <w:basedOn w:val="Normal"/>
    <w:next w:val="Normal"/>
    <w:link w:val="Heading6Char"/>
    <w:qFormat/>
    <w:rsid w:val="00742D6C"/>
    <w:pPr>
      <w:spacing w:after="0" w:line="240" w:lineRule="auto"/>
      <w:outlineLvl w:val="5"/>
    </w:pPr>
    <w:rPr>
      <w:rFonts w:ascii="Times New Roman" w:hAnsi="Times New Roman" w:cs="Times New Roman"/>
      <w:b/>
      <w:bCs/>
      <w:sz w:val="24"/>
      <w:szCs w:val="24"/>
    </w:rPr>
  </w:style>
  <w:style w:type="paragraph" w:styleId="Heading9">
    <w:name w:val="heading 9"/>
    <w:basedOn w:val="Normal"/>
    <w:next w:val="Normal"/>
    <w:link w:val="Heading9Char"/>
    <w:qFormat/>
    <w:rsid w:val="00502EAB"/>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57EC9"/>
    <w:rPr>
      <w:rFonts w:ascii="Times New Roman" w:hAnsi="Times New Roman" w:cs="Times New Roman"/>
      <w:b/>
      <w:sz w:val="24"/>
      <w:szCs w:val="24"/>
    </w:rPr>
  </w:style>
  <w:style w:type="character" w:customStyle="1" w:styleId="Heading6Char">
    <w:name w:val="Heading 6 Char"/>
    <w:basedOn w:val="DefaultParagraphFont"/>
    <w:link w:val="Heading6"/>
    <w:rsid w:val="00742D6C"/>
    <w:rPr>
      <w:rFonts w:ascii="Times New Roman" w:hAnsi="Times New Roman" w:cs="Times New Roman"/>
      <w:b/>
      <w:bCs/>
      <w:sz w:val="24"/>
      <w:szCs w:val="24"/>
    </w:rPr>
  </w:style>
  <w:style w:type="character" w:customStyle="1" w:styleId="Heading9Char">
    <w:name w:val="Heading 9 Char"/>
    <w:basedOn w:val="DefaultParagraphFont"/>
    <w:link w:val="Heading9"/>
    <w:rsid w:val="00502EAB"/>
    <w:rPr>
      <w:rFonts w:ascii="Arial" w:eastAsia="Times New Roman" w:hAnsi="Arial" w:cs="Arial"/>
    </w:rPr>
  </w:style>
  <w:style w:type="numbering" w:customStyle="1" w:styleId="NoList1">
    <w:name w:val="No List1"/>
    <w:next w:val="NoList"/>
    <w:uiPriority w:val="99"/>
    <w:semiHidden/>
    <w:unhideWhenUsed/>
    <w:rsid w:val="00502EAB"/>
  </w:style>
  <w:style w:type="paragraph" w:customStyle="1" w:styleId="ListParagraph1">
    <w:name w:val="List Paragraph1"/>
    <w:basedOn w:val="Normal"/>
    <w:next w:val="ListParagraph"/>
    <w:uiPriority w:val="34"/>
    <w:qFormat/>
    <w:rsid w:val="00502EAB"/>
    <w:pPr>
      <w:spacing w:after="0" w:line="240" w:lineRule="auto"/>
      <w:ind w:left="720"/>
      <w:contextualSpacing/>
    </w:pPr>
    <w:rPr>
      <w:rFonts w:ascii="Times New Roman" w:hAnsi="Times New Roman" w:cs="Times New Roman"/>
      <w:sz w:val="24"/>
    </w:rPr>
  </w:style>
  <w:style w:type="paragraph" w:customStyle="1" w:styleId="FootnoteText1">
    <w:name w:val="Footnote Text1"/>
    <w:basedOn w:val="Normal"/>
    <w:next w:val="FootnoteText"/>
    <w:link w:val="FootnoteTextChar"/>
    <w:uiPriority w:val="99"/>
    <w:unhideWhenUsed/>
    <w:rsid w:val="00502EAB"/>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1"/>
    <w:uiPriority w:val="99"/>
    <w:rsid w:val="00502EAB"/>
    <w:rPr>
      <w:rFonts w:ascii="Times New Roman" w:hAnsi="Times New Roman" w:cs="Times New Roman"/>
      <w:sz w:val="20"/>
      <w:szCs w:val="20"/>
    </w:rPr>
  </w:style>
  <w:style w:type="character" w:styleId="FootnoteReference">
    <w:name w:val="footnote reference"/>
    <w:uiPriority w:val="99"/>
    <w:qFormat/>
    <w:rsid w:val="00502EAB"/>
  </w:style>
  <w:style w:type="character" w:customStyle="1" w:styleId="Hyperlink1">
    <w:name w:val="Hyperlink1"/>
    <w:basedOn w:val="DefaultParagraphFont"/>
    <w:uiPriority w:val="99"/>
    <w:unhideWhenUsed/>
    <w:rsid w:val="00AA6FAF"/>
    <w:rPr>
      <w:color w:val="auto"/>
      <w:u w:val="single"/>
    </w:rPr>
  </w:style>
  <w:style w:type="paragraph" w:styleId="BodyText">
    <w:name w:val="Body Text"/>
    <w:basedOn w:val="Normal"/>
    <w:link w:val="BodyTextChar"/>
    <w:rsid w:val="00502EAB"/>
    <w:pPr>
      <w:spacing w:after="0" w:line="240" w:lineRule="auto"/>
    </w:pPr>
    <w:rPr>
      <w:rFonts w:ascii="Courier New" w:eastAsia="Times New Roman" w:hAnsi="Courier New" w:cs="Times New Roman"/>
      <w:sz w:val="24"/>
      <w:szCs w:val="20"/>
    </w:rPr>
  </w:style>
  <w:style w:type="character" w:customStyle="1" w:styleId="BodyTextChar">
    <w:name w:val="Body Text Char"/>
    <w:basedOn w:val="DefaultParagraphFont"/>
    <w:link w:val="BodyText"/>
    <w:rsid w:val="00502EAB"/>
    <w:rPr>
      <w:rFonts w:ascii="Courier New" w:eastAsia="Times New Roman" w:hAnsi="Courier New" w:cs="Times New Roman"/>
      <w:sz w:val="24"/>
      <w:szCs w:val="20"/>
    </w:rPr>
  </w:style>
  <w:style w:type="paragraph" w:styleId="BodyTextIndent">
    <w:name w:val="Body Text Indent"/>
    <w:basedOn w:val="Normal"/>
    <w:link w:val="BodyTextIndentChar"/>
    <w:rsid w:val="00502EAB"/>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502EAB"/>
    <w:rPr>
      <w:rFonts w:ascii="Times New Roman" w:eastAsia="Times New Roman" w:hAnsi="Times New Roman" w:cs="Times New Roman"/>
      <w:sz w:val="20"/>
      <w:szCs w:val="20"/>
    </w:rPr>
  </w:style>
  <w:style w:type="character" w:styleId="Strong">
    <w:name w:val="Strong"/>
    <w:qFormat/>
    <w:rsid w:val="00502EAB"/>
    <w:rPr>
      <w:b/>
    </w:rPr>
  </w:style>
  <w:style w:type="table" w:customStyle="1" w:styleId="TableGrid1">
    <w:name w:val="Table Grid1"/>
    <w:basedOn w:val="TableNormal"/>
    <w:next w:val="TableGrid"/>
    <w:uiPriority w:val="59"/>
    <w:rsid w:val="00502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link w:val="FooterChar"/>
    <w:uiPriority w:val="99"/>
    <w:unhideWhenUsed/>
    <w:rsid w:val="00502EAB"/>
    <w:pPr>
      <w:tabs>
        <w:tab w:val="center" w:pos="4680"/>
        <w:tab w:val="right" w:pos="9360"/>
      </w:tabs>
      <w:spacing w:after="0" w:line="240" w:lineRule="auto"/>
    </w:pPr>
    <w:rPr>
      <w:rFonts w:ascii="Times New Roman" w:hAnsi="Times New Roman" w:cs="Times New Roman"/>
      <w:sz w:val="24"/>
    </w:rPr>
  </w:style>
  <w:style w:type="character" w:customStyle="1" w:styleId="FooterChar">
    <w:name w:val="Footer Char"/>
    <w:basedOn w:val="DefaultParagraphFont"/>
    <w:link w:val="Footer1"/>
    <w:uiPriority w:val="99"/>
    <w:rsid w:val="00502EAB"/>
    <w:rPr>
      <w:rFonts w:ascii="Times New Roman" w:hAnsi="Times New Roman" w:cs="Times New Roman"/>
      <w:sz w:val="24"/>
    </w:rPr>
  </w:style>
  <w:style w:type="paragraph" w:styleId="EndnoteText">
    <w:name w:val="endnote text"/>
    <w:basedOn w:val="Normal"/>
    <w:link w:val="EndnoteTextChar"/>
    <w:uiPriority w:val="99"/>
    <w:rsid w:val="00502EAB"/>
    <w:pPr>
      <w:widowControl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uiPriority w:val="99"/>
    <w:rsid w:val="00502EAB"/>
    <w:rPr>
      <w:rFonts w:ascii="Courier New" w:eastAsia="Times New Roman" w:hAnsi="Courier New" w:cs="Times New Roman"/>
      <w:sz w:val="24"/>
      <w:szCs w:val="20"/>
    </w:rPr>
  </w:style>
  <w:style w:type="paragraph" w:styleId="BlockText">
    <w:name w:val="Block Text"/>
    <w:basedOn w:val="Normal"/>
    <w:rsid w:val="00502EAB"/>
    <w:pPr>
      <w:tabs>
        <w:tab w:val="left" w:pos="-720"/>
      </w:tabs>
      <w:suppressAutoHyphens/>
      <w:spacing w:after="0" w:line="240" w:lineRule="auto"/>
      <w:ind w:left="2100" w:right="994"/>
    </w:pPr>
    <w:rPr>
      <w:rFonts w:ascii="Courier New" w:eastAsia="Times New Roman" w:hAnsi="Courier New" w:cs="Times New Roman"/>
      <w:sz w:val="24"/>
      <w:szCs w:val="20"/>
    </w:rPr>
  </w:style>
  <w:style w:type="paragraph" w:customStyle="1" w:styleId="BalloonText1">
    <w:name w:val="Balloon Text1"/>
    <w:basedOn w:val="Normal"/>
    <w:next w:val="BalloonText"/>
    <w:link w:val="BalloonTextChar"/>
    <w:uiPriority w:val="99"/>
    <w:semiHidden/>
    <w:unhideWhenUsed/>
    <w:rsid w:val="00502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502EAB"/>
    <w:rPr>
      <w:rFonts w:ascii="Tahoma" w:hAnsi="Tahoma" w:cs="Tahoma"/>
      <w:sz w:val="16"/>
      <w:szCs w:val="16"/>
    </w:rPr>
  </w:style>
  <w:style w:type="character" w:customStyle="1" w:styleId="FollowedHyperlink1">
    <w:name w:val="FollowedHyperlink1"/>
    <w:basedOn w:val="DefaultParagraphFont"/>
    <w:uiPriority w:val="99"/>
    <w:semiHidden/>
    <w:unhideWhenUsed/>
    <w:rsid w:val="00502EAB"/>
    <w:rPr>
      <w:color w:val="800080"/>
      <w:u w:val="single"/>
    </w:rPr>
  </w:style>
  <w:style w:type="paragraph" w:styleId="CommentText">
    <w:name w:val="annotation text"/>
    <w:basedOn w:val="Normal"/>
    <w:link w:val="CommentTextChar"/>
    <w:uiPriority w:val="99"/>
    <w:rsid w:val="00502EAB"/>
    <w:pPr>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rsid w:val="00502EAB"/>
    <w:rPr>
      <w:rFonts w:ascii="Courier New" w:eastAsia="Times New Roman" w:hAnsi="Courier New" w:cs="Times New Roman"/>
      <w:sz w:val="20"/>
      <w:szCs w:val="20"/>
    </w:rPr>
  </w:style>
  <w:style w:type="character" w:styleId="PageNumber">
    <w:name w:val="page number"/>
    <w:basedOn w:val="DefaultParagraphFont"/>
    <w:rsid w:val="00502EAB"/>
  </w:style>
  <w:style w:type="paragraph" w:customStyle="1" w:styleId="Header1">
    <w:name w:val="Header1"/>
    <w:basedOn w:val="Normal"/>
    <w:next w:val="Header"/>
    <w:link w:val="HeaderChar"/>
    <w:uiPriority w:val="99"/>
    <w:unhideWhenUsed/>
    <w:rsid w:val="00502EAB"/>
    <w:pPr>
      <w:tabs>
        <w:tab w:val="center" w:pos="4680"/>
        <w:tab w:val="right" w:pos="9360"/>
      </w:tabs>
      <w:spacing w:after="0" w:line="240" w:lineRule="auto"/>
    </w:pPr>
    <w:rPr>
      <w:rFonts w:ascii="Times New Roman" w:hAnsi="Times New Roman" w:cs="Times New Roman"/>
      <w:sz w:val="24"/>
    </w:rPr>
  </w:style>
  <w:style w:type="character" w:customStyle="1" w:styleId="HeaderChar">
    <w:name w:val="Header Char"/>
    <w:basedOn w:val="DefaultParagraphFont"/>
    <w:link w:val="Header1"/>
    <w:uiPriority w:val="99"/>
    <w:rsid w:val="00502EAB"/>
    <w:rPr>
      <w:rFonts w:ascii="Times New Roman" w:hAnsi="Times New Roman" w:cs="Times New Roman"/>
      <w:sz w:val="24"/>
    </w:rPr>
  </w:style>
  <w:style w:type="character" w:styleId="CommentReference">
    <w:name w:val="annotation reference"/>
    <w:basedOn w:val="DefaultParagraphFont"/>
    <w:uiPriority w:val="99"/>
    <w:semiHidden/>
    <w:unhideWhenUsed/>
    <w:rsid w:val="00502EAB"/>
    <w:rPr>
      <w:sz w:val="16"/>
      <w:szCs w:val="16"/>
    </w:rPr>
  </w:style>
  <w:style w:type="paragraph" w:customStyle="1" w:styleId="CommentSubject1">
    <w:name w:val="Comment Subject1"/>
    <w:basedOn w:val="CommentText"/>
    <w:next w:val="CommentText"/>
    <w:uiPriority w:val="99"/>
    <w:semiHidden/>
    <w:unhideWhenUsed/>
    <w:rsid w:val="00502EAB"/>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502EAB"/>
    <w:rPr>
      <w:rFonts w:ascii="Times New Roman" w:eastAsia="Times New Roman" w:hAnsi="Times New Roman" w:cs="Times New Roman"/>
      <w:b/>
      <w:bCs/>
      <w:sz w:val="20"/>
      <w:szCs w:val="20"/>
    </w:rPr>
  </w:style>
  <w:style w:type="paragraph" w:customStyle="1" w:styleId="Revision1">
    <w:name w:val="Revision1"/>
    <w:next w:val="Revision"/>
    <w:hidden/>
    <w:uiPriority w:val="99"/>
    <w:semiHidden/>
    <w:rsid w:val="00502EAB"/>
    <w:pPr>
      <w:spacing w:after="0" w:line="240" w:lineRule="auto"/>
    </w:pPr>
    <w:rPr>
      <w:rFonts w:ascii="Times New Roman" w:hAnsi="Times New Roman" w:cs="Times New Roman"/>
      <w:sz w:val="24"/>
    </w:rPr>
  </w:style>
  <w:style w:type="paragraph" w:styleId="ListParagraph">
    <w:name w:val="List Paragraph"/>
    <w:basedOn w:val="Normal"/>
    <w:uiPriority w:val="34"/>
    <w:qFormat/>
    <w:rsid w:val="00502EAB"/>
    <w:pPr>
      <w:ind w:left="720"/>
      <w:contextualSpacing/>
    </w:pPr>
  </w:style>
  <w:style w:type="paragraph" w:styleId="FootnoteText">
    <w:name w:val="footnote text"/>
    <w:basedOn w:val="Normal"/>
    <w:link w:val="FootnoteTextChar1"/>
    <w:uiPriority w:val="99"/>
    <w:unhideWhenUsed/>
    <w:rsid w:val="00502EAB"/>
    <w:pPr>
      <w:spacing w:after="0" w:line="240" w:lineRule="auto"/>
    </w:pPr>
    <w:rPr>
      <w:sz w:val="20"/>
      <w:szCs w:val="20"/>
    </w:rPr>
  </w:style>
  <w:style w:type="character" w:customStyle="1" w:styleId="FootnoteTextChar1">
    <w:name w:val="Footnote Text Char1"/>
    <w:basedOn w:val="DefaultParagraphFont"/>
    <w:link w:val="FootnoteText"/>
    <w:uiPriority w:val="99"/>
    <w:rsid w:val="00502EAB"/>
    <w:rPr>
      <w:sz w:val="20"/>
      <w:szCs w:val="20"/>
    </w:rPr>
  </w:style>
  <w:style w:type="character" w:styleId="Hyperlink">
    <w:name w:val="Hyperlink"/>
    <w:basedOn w:val="DefaultParagraphFont"/>
    <w:uiPriority w:val="99"/>
    <w:unhideWhenUsed/>
    <w:rsid w:val="00AA6FAF"/>
    <w:rPr>
      <w:rFonts w:ascii="Times New Roman" w:hAnsi="Times New Roman"/>
      <w:color w:val="000000" w:themeColor="text1"/>
      <w:u w:val="single"/>
    </w:rPr>
  </w:style>
  <w:style w:type="table" w:styleId="TableGrid">
    <w:name w:val="Table Grid"/>
    <w:basedOn w:val="TableNormal"/>
    <w:uiPriority w:val="39"/>
    <w:rsid w:val="00502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rsid w:val="00502EAB"/>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502EAB"/>
  </w:style>
  <w:style w:type="paragraph" w:styleId="BalloonText">
    <w:name w:val="Balloon Text"/>
    <w:basedOn w:val="Normal"/>
    <w:link w:val="BalloonTextChar1"/>
    <w:uiPriority w:val="99"/>
    <w:semiHidden/>
    <w:unhideWhenUsed/>
    <w:rsid w:val="00502EAB"/>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502EAB"/>
    <w:rPr>
      <w:rFonts w:ascii="Tahoma" w:hAnsi="Tahoma" w:cs="Tahoma"/>
      <w:sz w:val="16"/>
      <w:szCs w:val="16"/>
    </w:rPr>
  </w:style>
  <w:style w:type="character" w:styleId="FollowedHyperlink">
    <w:name w:val="FollowedHyperlink"/>
    <w:basedOn w:val="DefaultParagraphFont"/>
    <w:uiPriority w:val="99"/>
    <w:semiHidden/>
    <w:unhideWhenUsed/>
    <w:rsid w:val="00502EAB"/>
    <w:rPr>
      <w:color w:val="800080" w:themeColor="followedHyperlink"/>
      <w:u w:val="single"/>
    </w:rPr>
  </w:style>
  <w:style w:type="paragraph" w:styleId="Header">
    <w:name w:val="header"/>
    <w:basedOn w:val="Normal"/>
    <w:link w:val="HeaderChar1"/>
    <w:uiPriority w:val="99"/>
    <w:unhideWhenUsed/>
    <w:rsid w:val="00502EA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502EAB"/>
  </w:style>
  <w:style w:type="paragraph" w:styleId="CommentSubject">
    <w:name w:val="annotation subject"/>
    <w:basedOn w:val="CommentText"/>
    <w:next w:val="CommentText"/>
    <w:link w:val="CommentSubjectChar"/>
    <w:uiPriority w:val="99"/>
    <w:semiHidden/>
    <w:unhideWhenUsed/>
    <w:rsid w:val="00502EAB"/>
    <w:pPr>
      <w:spacing w:after="200"/>
    </w:pPr>
    <w:rPr>
      <w:rFonts w:ascii="Times New Roman" w:hAnsi="Times New Roman"/>
      <w:b/>
      <w:bCs/>
    </w:rPr>
  </w:style>
  <w:style w:type="character" w:customStyle="1" w:styleId="CommentSubjectChar1">
    <w:name w:val="Comment Subject Char1"/>
    <w:basedOn w:val="CommentTextChar"/>
    <w:uiPriority w:val="99"/>
    <w:semiHidden/>
    <w:rsid w:val="00502EAB"/>
    <w:rPr>
      <w:rFonts w:ascii="Courier New" w:eastAsia="Times New Roman" w:hAnsi="Courier New" w:cs="Times New Roman"/>
      <w:b/>
      <w:bCs/>
      <w:sz w:val="20"/>
      <w:szCs w:val="20"/>
    </w:rPr>
  </w:style>
  <w:style w:type="paragraph" w:styleId="Revision">
    <w:name w:val="Revision"/>
    <w:hidden/>
    <w:uiPriority w:val="99"/>
    <w:semiHidden/>
    <w:rsid w:val="00502EAB"/>
    <w:pPr>
      <w:spacing w:after="0" w:line="240" w:lineRule="auto"/>
    </w:pPr>
  </w:style>
  <w:style w:type="character" w:customStyle="1" w:styleId="Heading3Char">
    <w:name w:val="Heading 3 Char"/>
    <w:basedOn w:val="DefaultParagraphFont"/>
    <w:link w:val="Heading3"/>
    <w:uiPriority w:val="9"/>
    <w:rsid w:val="00C758D6"/>
    <w:rPr>
      <w:rFonts w:ascii="Times New Roman" w:eastAsia="Calibri" w:hAnsi="Times New Roman" w:cs="Times New Roman"/>
      <w:b/>
      <w:bCs/>
      <w:sz w:val="24"/>
      <w:szCs w:val="24"/>
    </w:rPr>
  </w:style>
  <w:style w:type="character" w:customStyle="1" w:styleId="Heading1Char">
    <w:name w:val="Heading 1 Char"/>
    <w:basedOn w:val="DefaultParagraphFont"/>
    <w:link w:val="Heading1"/>
    <w:uiPriority w:val="9"/>
    <w:rsid w:val="00C77115"/>
    <w:rPr>
      <w:rFonts w:ascii="Times New Roman" w:eastAsia="Calibri" w:hAnsi="Times New Roman" w:cs="Times New Roman"/>
      <w:b/>
      <w:sz w:val="24"/>
    </w:rPr>
  </w:style>
  <w:style w:type="paragraph" w:styleId="NoSpacing">
    <w:name w:val="No Spacing"/>
    <w:uiPriority w:val="1"/>
    <w:qFormat/>
    <w:rsid w:val="00465AC1"/>
    <w:pPr>
      <w:spacing w:after="0" w:line="240" w:lineRule="auto"/>
    </w:pPr>
  </w:style>
  <w:style w:type="character" w:styleId="EndnoteReference">
    <w:name w:val="endnote reference"/>
    <w:basedOn w:val="DefaultParagraphFont"/>
    <w:uiPriority w:val="99"/>
    <w:semiHidden/>
    <w:unhideWhenUsed/>
    <w:rsid w:val="00282E67"/>
    <w:rPr>
      <w:vertAlign w:val="superscript"/>
    </w:rPr>
  </w:style>
  <w:style w:type="character" w:customStyle="1" w:styleId="cf01">
    <w:name w:val="cf01"/>
    <w:basedOn w:val="DefaultParagraphFont"/>
    <w:rsid w:val="00677F22"/>
    <w:rPr>
      <w:rFonts w:ascii="Segoe UI" w:hAnsi="Segoe UI" w:cs="Segoe UI" w:hint="default"/>
      <w:sz w:val="18"/>
      <w:szCs w:val="18"/>
    </w:rPr>
  </w:style>
  <w:style w:type="paragraph" w:customStyle="1" w:styleId="Default">
    <w:name w:val="Default"/>
    <w:rsid w:val="00C8443D"/>
    <w:pPr>
      <w:autoSpaceDE w:val="0"/>
      <w:autoSpaceDN w:val="0"/>
      <w:adjustRightInd w:val="0"/>
      <w:spacing w:after="0" w:line="240" w:lineRule="auto"/>
    </w:pPr>
    <w:rPr>
      <w:rFonts w:ascii="Courier New" w:hAnsi="Courier New" w:cs="Courier New"/>
      <w:color w:val="000000"/>
      <w:sz w:val="24"/>
      <w:szCs w:val="24"/>
    </w:rPr>
  </w:style>
  <w:style w:type="paragraph" w:styleId="NormalWeb">
    <w:name w:val="Normal (Web)"/>
    <w:basedOn w:val="Normal"/>
    <w:uiPriority w:val="99"/>
    <w:unhideWhenUsed/>
    <w:rsid w:val="00F01BA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D3FB2"/>
    <w:rPr>
      <w:color w:val="605E5C"/>
      <w:shd w:val="clear" w:color="auto" w:fill="E1DFDD"/>
    </w:rPr>
  </w:style>
  <w:style w:type="character" w:customStyle="1" w:styleId="Heading2Char">
    <w:name w:val="Heading 2 Char"/>
    <w:basedOn w:val="DefaultParagraphFont"/>
    <w:link w:val="Heading2"/>
    <w:uiPriority w:val="9"/>
    <w:rsid w:val="00A16B21"/>
    <w:rPr>
      <w:rFonts w:ascii="Times New Roman" w:eastAsia="Calibri" w:hAnsi="Times New Roman" w:cs="Times New Roman"/>
      <w:b/>
      <w:sz w:val="24"/>
    </w:rPr>
  </w:style>
  <w:style w:type="character" w:customStyle="1" w:styleId="Heading5Char">
    <w:name w:val="Heading 5 Char"/>
    <w:basedOn w:val="DefaultParagraphFont"/>
    <w:link w:val="Heading5"/>
    <w:uiPriority w:val="9"/>
    <w:rsid w:val="008B2534"/>
    <w:rPr>
      <w:rFonts w:ascii="Times New Roman" w:hAnsi="Times New Roman" w:cs="Times New Roman"/>
      <w:b/>
      <w:sz w:val="24"/>
      <w:szCs w:val="24"/>
    </w:rPr>
  </w:style>
  <w:style w:type="character" w:customStyle="1" w:styleId="ui-provider">
    <w:name w:val="ui-provider"/>
    <w:basedOn w:val="DefaultParagraphFont"/>
    <w:rsid w:val="00E7794D"/>
  </w:style>
  <w:style w:type="character" w:customStyle="1" w:styleId="cf21">
    <w:name w:val="cf21"/>
    <w:basedOn w:val="DefaultParagraphFont"/>
    <w:rsid w:val="0075142A"/>
    <w:rPr>
      <w:rFonts w:ascii="Segoe UI" w:hAnsi="Segoe UI" w:cs="Segoe UI" w:hint="default"/>
      <w:sz w:val="18"/>
      <w:szCs w:val="18"/>
    </w:rPr>
  </w:style>
  <w:style w:type="character" w:styleId="Mention">
    <w:name w:val="Mention"/>
    <w:basedOn w:val="DefaultParagraphFont"/>
    <w:uiPriority w:val="99"/>
    <w:unhideWhenUsed/>
    <w:rsid w:val="00546888"/>
    <w:rPr>
      <w:color w:val="2B579A"/>
      <w:shd w:val="clear" w:color="auto" w:fill="E1DFDD"/>
    </w:rPr>
  </w:style>
  <w:style w:type="paragraph" w:customStyle="1" w:styleId="pf0">
    <w:name w:val="pf0"/>
    <w:basedOn w:val="Normal"/>
    <w:rsid w:val="00C56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84766"/>
  </w:style>
  <w:style w:type="character" w:customStyle="1" w:styleId="eop">
    <w:name w:val="eop"/>
    <w:basedOn w:val="DefaultParagraphFont"/>
    <w:rsid w:val="00E6070C"/>
  </w:style>
  <w:style w:type="character" w:customStyle="1" w:styleId="contextualspellingandgrammarerror">
    <w:name w:val="contextualspellingandgrammarerror"/>
    <w:basedOn w:val="DefaultParagraphFont"/>
    <w:rsid w:val="009A7BF6"/>
  </w:style>
  <w:style w:type="character" w:styleId="PlaceholderText">
    <w:name w:val="Placeholder Text"/>
    <w:basedOn w:val="DefaultParagraphFont"/>
    <w:uiPriority w:val="99"/>
    <w:semiHidden/>
    <w:rsid w:val="009946A9"/>
    <w:rPr>
      <w:color w:val="808080"/>
    </w:rPr>
  </w:style>
  <w:style w:type="table" w:customStyle="1" w:styleId="TableGrid2">
    <w:name w:val="Table Grid2"/>
    <w:basedOn w:val="TableNormal"/>
    <w:next w:val="TableGrid"/>
    <w:uiPriority w:val="39"/>
    <w:rsid w:val="005562C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10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1266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051FA1"/>
  </w:style>
  <w:style w:type="paragraph" w:customStyle="1" w:styleId="paragraph">
    <w:name w:val="paragraph"/>
    <w:basedOn w:val="Normal"/>
    <w:rsid w:val="004935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3A482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2304-3046-002" TargetMode="External" /><Relationship Id="rId2" Type="http://schemas.openxmlformats.org/officeDocument/2006/relationships/hyperlink" Target="https://www.reginfo.gov/public/do/PRAViewICR?ref_nbr=202106-3046-001" TargetMode="External" /><Relationship Id="rId3" Type="http://schemas.openxmlformats.org/officeDocument/2006/relationships/hyperlink" Target="https://www.gpo.gov/fdsys/pkg/PLAW-105publ277/pdf/PLAW-105publ27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7BEB0-4717-4725-89DD-B11E3AB8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14881</Words>
  <Characters>84824</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2024-05-23T19:20:00Z</dcterms:created>
  <dcterms:modified xsi:type="dcterms:W3CDTF">2024-05-23T19:20:00Z</dcterms:modified>
</cp:coreProperties>
</file>