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3127E4" w:rsidP="00E9076D" w14:paraId="49C68D8F" w14:textId="77777777">
      <w:pPr>
        <w:tabs>
          <w:tab w:val="center" w:pos="4680"/>
        </w:tabs>
        <w:rPr>
          <w:rFonts w:ascii="Calibri" w:hAnsi="Calibri" w:cs="Berylium"/>
          <w:b/>
          <w:bCs/>
          <w:sz w:val="22"/>
          <w:szCs w:val="22"/>
        </w:rPr>
      </w:pPr>
      <w:r>
        <w:rPr>
          <w:rFonts w:ascii="Berylium" w:hAnsi="Berylium" w:cs="Berylium"/>
          <w:b/>
          <w:bCs/>
        </w:rPr>
        <w:tab/>
      </w:r>
      <w:r w:rsidRPr="003127E4">
        <w:rPr>
          <w:rFonts w:ascii="Calibri" w:hAnsi="Calibri" w:cs="Berylium"/>
          <w:b/>
          <w:bCs/>
          <w:sz w:val="22"/>
          <w:szCs w:val="22"/>
        </w:rPr>
        <w:t>SUPPORTING STATEMENT</w:t>
      </w:r>
    </w:p>
    <w:p w:rsidR="00E9076D" w:rsidRPr="006F3E9B" w:rsidP="00E9076D" w14:paraId="613192EB" w14:textId="57DE5E6B">
      <w:pPr>
        <w:tabs>
          <w:tab w:val="center" w:pos="4680"/>
        </w:tabs>
        <w:jc w:val="center"/>
        <w:rPr>
          <w:rFonts w:ascii="Calibri" w:hAnsi="Calibri" w:cs="Berylium"/>
          <w:sz w:val="22"/>
          <w:szCs w:val="22"/>
        </w:rPr>
      </w:pPr>
      <w:r w:rsidRPr="006F3E9B">
        <w:rPr>
          <w:rFonts w:ascii="Calibri" w:hAnsi="Calibri" w:cs="Berylium"/>
          <w:sz w:val="22"/>
          <w:szCs w:val="22"/>
        </w:rPr>
        <w:t>Internal Revenue Service</w:t>
      </w:r>
      <w:r w:rsidRPr="006F3E9B" w:rsidR="004B6E0C">
        <w:rPr>
          <w:rFonts w:ascii="Calibri" w:hAnsi="Calibri" w:cs="Berylium"/>
          <w:sz w:val="22"/>
          <w:szCs w:val="22"/>
        </w:rPr>
        <w:t xml:space="preserve"> </w:t>
      </w:r>
      <w:r w:rsidRPr="006F3E9B" w:rsidR="00C969EC">
        <w:rPr>
          <w:rFonts w:ascii="Calibri" w:hAnsi="Calibri" w:cs="Berylium"/>
          <w:sz w:val="22"/>
          <w:szCs w:val="22"/>
        </w:rPr>
        <w:t>(IRS)</w:t>
      </w:r>
    </w:p>
    <w:p w:rsidR="009501AC" w:rsidRPr="006F3E9B" w:rsidP="00E9076D" w14:paraId="45DE37C2" w14:textId="03321065">
      <w:pPr>
        <w:tabs>
          <w:tab w:val="center" w:pos="4680"/>
        </w:tabs>
        <w:jc w:val="center"/>
        <w:rPr>
          <w:rFonts w:ascii="Calibri" w:hAnsi="Calibri" w:cs="Berylium"/>
          <w:sz w:val="22"/>
          <w:szCs w:val="22"/>
        </w:rPr>
      </w:pPr>
      <w:r w:rsidRPr="006F3E9B">
        <w:rPr>
          <w:rFonts w:ascii="Calibri" w:hAnsi="Calibri" w:cs="Berylium"/>
          <w:sz w:val="22"/>
          <w:szCs w:val="22"/>
        </w:rPr>
        <w:t xml:space="preserve">TD 8096 </w:t>
      </w:r>
      <w:r w:rsidRPr="006F3E9B" w:rsidR="0003463B">
        <w:rPr>
          <w:rFonts w:ascii="Calibri" w:hAnsi="Calibri" w:cs="Berylium"/>
          <w:sz w:val="22"/>
          <w:szCs w:val="22"/>
        </w:rPr>
        <w:t>(</w:t>
      </w:r>
      <w:r w:rsidRPr="006F3E9B" w:rsidR="00A24082">
        <w:rPr>
          <w:rFonts w:ascii="Calibri" w:hAnsi="Calibri" w:cs="Berylium"/>
          <w:sz w:val="22"/>
          <w:szCs w:val="22"/>
        </w:rPr>
        <w:t>Product Liability Losses and Accumulations for Product Liability Losses</w:t>
      </w:r>
      <w:r w:rsidRPr="006F3E9B" w:rsidR="0003463B">
        <w:rPr>
          <w:rFonts w:ascii="Calibri" w:hAnsi="Calibri" w:cs="Berylium"/>
          <w:sz w:val="22"/>
          <w:szCs w:val="22"/>
        </w:rPr>
        <w:t>)</w:t>
      </w:r>
    </w:p>
    <w:p w:rsidR="00E9076D" w:rsidRPr="006F3E9B" w:rsidP="00E9076D" w14:paraId="2564609E" w14:textId="5C3F2BF2">
      <w:pPr>
        <w:tabs>
          <w:tab w:val="center" w:pos="4680"/>
        </w:tabs>
        <w:jc w:val="center"/>
        <w:rPr>
          <w:rFonts w:ascii="Calibri" w:hAnsi="Calibri" w:cs="Berylium"/>
          <w:sz w:val="22"/>
          <w:szCs w:val="22"/>
        </w:rPr>
      </w:pPr>
      <w:r w:rsidRPr="006F3E9B">
        <w:rPr>
          <w:rFonts w:ascii="Calibri" w:hAnsi="Calibri" w:cs="Berylium"/>
          <w:sz w:val="22"/>
          <w:szCs w:val="22"/>
        </w:rPr>
        <w:t xml:space="preserve">OMB </w:t>
      </w:r>
      <w:r w:rsidRPr="006F3E9B" w:rsidR="00881072">
        <w:rPr>
          <w:rFonts w:ascii="Calibri" w:hAnsi="Calibri" w:cs="Berylium"/>
          <w:sz w:val="22"/>
          <w:szCs w:val="22"/>
        </w:rPr>
        <w:t>Control Number</w:t>
      </w:r>
      <w:r w:rsidRPr="006F3E9B">
        <w:rPr>
          <w:rFonts w:ascii="Calibri" w:hAnsi="Calibri" w:cs="Berylium"/>
          <w:sz w:val="22"/>
          <w:szCs w:val="22"/>
        </w:rPr>
        <w:t xml:space="preserve"> 1545-</w:t>
      </w:r>
      <w:r w:rsidRPr="006F3E9B" w:rsidR="00A24082">
        <w:rPr>
          <w:rFonts w:ascii="Calibri" w:hAnsi="Calibri" w:cs="Berylium"/>
          <w:sz w:val="22"/>
          <w:szCs w:val="22"/>
        </w:rPr>
        <w:t>0863</w:t>
      </w:r>
    </w:p>
    <w:p w:rsidR="00C846BF" w:rsidRPr="006F3E9B" w:rsidP="00E9076D" w14:paraId="5E6EEAC7" w14:textId="77777777">
      <w:pPr>
        <w:tabs>
          <w:tab w:val="center" w:pos="4680"/>
        </w:tabs>
        <w:jc w:val="center"/>
        <w:rPr>
          <w:rFonts w:ascii="Calibri" w:hAnsi="Calibri" w:cs="Berylium"/>
          <w:sz w:val="22"/>
          <w:szCs w:val="22"/>
        </w:rPr>
      </w:pPr>
    </w:p>
    <w:p w:rsidR="007E2EEB" w:rsidRPr="003127E4" w14:paraId="16DB5110" w14:textId="77777777">
      <w:pPr>
        <w:rPr>
          <w:rFonts w:ascii="Calibri" w:hAnsi="Calibri" w:cs="Berylium"/>
          <w:b/>
          <w:bCs/>
          <w:sz w:val="22"/>
          <w:szCs w:val="22"/>
        </w:rPr>
      </w:pPr>
    </w:p>
    <w:p w:rsidR="007E2EEB" w:rsidRPr="006F3E9B" w14:paraId="76C1871C" w14:textId="77777777">
      <w:pPr>
        <w:pStyle w:val="Level1"/>
        <w:numPr>
          <w:ilvl w:val="0"/>
          <w:numId w:val="1"/>
        </w:numPr>
        <w:tabs>
          <w:tab w:val="left" w:pos="-1440"/>
          <w:tab w:val="num" w:pos="720"/>
        </w:tabs>
        <w:rPr>
          <w:rFonts w:ascii="Calibri" w:hAnsi="Calibri"/>
          <w:sz w:val="22"/>
          <w:szCs w:val="22"/>
        </w:rPr>
      </w:pPr>
      <w:r w:rsidRPr="006F3E9B">
        <w:rPr>
          <w:rFonts w:ascii="Calibri" w:hAnsi="Calibri"/>
          <w:sz w:val="22"/>
          <w:szCs w:val="22"/>
          <w:u w:val="single"/>
        </w:rPr>
        <w:t>CIRCUMSTANCES NECESSITATING COLLECTION OF INFORMATION</w:t>
      </w:r>
      <w:r w:rsidRPr="006F3E9B" w:rsidR="009501AC">
        <w:rPr>
          <w:rFonts w:ascii="Calibri" w:hAnsi="Calibri"/>
          <w:sz w:val="22"/>
          <w:szCs w:val="22"/>
          <w:u w:val="single"/>
        </w:rPr>
        <w:t xml:space="preserve"> </w:t>
      </w:r>
    </w:p>
    <w:p w:rsidR="009501AC" w:rsidRPr="006F3E9B" w:rsidP="009501AC" w14:paraId="79693521" w14:textId="1CA149F0">
      <w:pPr>
        <w:pStyle w:val="Level1"/>
        <w:numPr>
          <w:ilvl w:val="0"/>
          <w:numId w:val="0"/>
        </w:numPr>
        <w:tabs>
          <w:tab w:val="left" w:pos="-1440"/>
        </w:tabs>
        <w:ind w:left="720" w:hanging="720"/>
        <w:rPr>
          <w:rFonts w:ascii="Calibri" w:hAnsi="Calibri"/>
          <w:sz w:val="22"/>
          <w:szCs w:val="22"/>
          <w:u w:val="single"/>
        </w:rPr>
      </w:pPr>
    </w:p>
    <w:p w:rsidR="00AA74BE" w:rsidRPr="006F3E9B" w:rsidP="00A24082" w14:paraId="607ECC59" w14:textId="36056E03">
      <w:pPr>
        <w:ind w:left="720"/>
        <w:rPr>
          <w:rFonts w:ascii="Calibri" w:hAnsi="Calibri"/>
          <w:bCs/>
          <w:sz w:val="22"/>
          <w:szCs w:val="22"/>
        </w:rPr>
      </w:pPr>
      <w:r w:rsidRPr="006F3E9B">
        <w:rPr>
          <w:rFonts w:ascii="Calibri" w:hAnsi="Calibri"/>
          <w:bCs/>
          <w:sz w:val="22"/>
          <w:szCs w:val="22"/>
        </w:rPr>
        <w:t xml:space="preserve">Internal Revenue Code (IRC) section 172 </w:t>
      </w:r>
      <w:r w:rsidRPr="006F3E9B" w:rsidR="007B7B60">
        <w:rPr>
          <w:rFonts w:ascii="Calibri" w:hAnsi="Calibri"/>
          <w:bCs/>
          <w:sz w:val="22"/>
          <w:szCs w:val="22"/>
        </w:rPr>
        <w:t>defines the requirements</w:t>
      </w:r>
      <w:r w:rsidRPr="006F3E9B" w:rsidR="00E17352">
        <w:rPr>
          <w:rFonts w:ascii="Calibri" w:hAnsi="Calibri"/>
          <w:bCs/>
          <w:sz w:val="22"/>
          <w:szCs w:val="22"/>
        </w:rPr>
        <w:t xml:space="preserve"> that must be met to claim a Net operating loss deduction.</w:t>
      </w:r>
    </w:p>
    <w:p w:rsidR="00AA74BE" w:rsidRPr="006F3E9B" w:rsidP="00A24082" w14:paraId="6AD2A64D" w14:textId="77777777">
      <w:pPr>
        <w:ind w:left="720"/>
        <w:rPr>
          <w:rFonts w:ascii="Calibri" w:hAnsi="Calibri"/>
          <w:bCs/>
          <w:sz w:val="22"/>
          <w:szCs w:val="22"/>
        </w:rPr>
      </w:pPr>
    </w:p>
    <w:p w:rsidR="00A24082" w:rsidRPr="006F3E9B" w:rsidP="00A24082" w14:paraId="54282BD9" w14:textId="0B4608D6">
      <w:pPr>
        <w:ind w:left="720"/>
        <w:rPr>
          <w:rFonts w:ascii="Calibri" w:hAnsi="Calibri"/>
          <w:bCs/>
          <w:sz w:val="22"/>
          <w:szCs w:val="22"/>
        </w:rPr>
      </w:pPr>
      <w:r w:rsidRPr="006F3E9B">
        <w:rPr>
          <w:rFonts w:ascii="Calibri" w:hAnsi="Calibri"/>
          <w:bCs/>
          <w:sz w:val="22"/>
          <w:szCs w:val="22"/>
        </w:rPr>
        <w:t xml:space="preserve">Generally, a taxpayer who sustains a product liability loss for a taxable year beginning </w:t>
      </w:r>
      <w:r w:rsidRPr="006F3E9B" w:rsidR="00440055">
        <w:rPr>
          <w:rFonts w:ascii="Calibri" w:hAnsi="Calibri"/>
          <w:bCs/>
          <w:sz w:val="22"/>
          <w:szCs w:val="22"/>
        </w:rPr>
        <w:t>before January</w:t>
      </w:r>
      <w:r w:rsidRPr="006F3E9B">
        <w:rPr>
          <w:rFonts w:ascii="Calibri" w:hAnsi="Calibri"/>
          <w:bCs/>
          <w:sz w:val="22"/>
          <w:szCs w:val="22"/>
        </w:rPr>
        <w:t xml:space="preserve"> </w:t>
      </w:r>
      <w:r w:rsidRPr="006F3E9B" w:rsidR="00440055">
        <w:rPr>
          <w:rFonts w:ascii="Calibri" w:hAnsi="Calibri"/>
          <w:bCs/>
          <w:sz w:val="22"/>
          <w:szCs w:val="22"/>
        </w:rPr>
        <w:t>1</w:t>
      </w:r>
      <w:r w:rsidRPr="006F3E9B">
        <w:rPr>
          <w:rFonts w:ascii="Calibri" w:hAnsi="Calibri"/>
          <w:bCs/>
          <w:sz w:val="22"/>
          <w:szCs w:val="22"/>
        </w:rPr>
        <w:t xml:space="preserve">, </w:t>
      </w:r>
      <w:r w:rsidRPr="006F3E9B" w:rsidR="00440055">
        <w:rPr>
          <w:rFonts w:ascii="Calibri" w:hAnsi="Calibri"/>
          <w:bCs/>
          <w:sz w:val="22"/>
          <w:szCs w:val="22"/>
        </w:rPr>
        <w:t>2018</w:t>
      </w:r>
      <w:r w:rsidRPr="006F3E9B">
        <w:rPr>
          <w:rFonts w:ascii="Calibri" w:hAnsi="Calibri"/>
          <w:bCs/>
          <w:sz w:val="22"/>
          <w:szCs w:val="22"/>
        </w:rPr>
        <w:t xml:space="preserve">, </w:t>
      </w:r>
      <w:r w:rsidRPr="006F3E9B" w:rsidR="00440055">
        <w:rPr>
          <w:rFonts w:ascii="Calibri" w:hAnsi="Calibri"/>
          <w:bCs/>
          <w:sz w:val="22"/>
          <w:szCs w:val="22"/>
        </w:rPr>
        <w:t>shall be a net operating loss</w:t>
      </w:r>
      <w:r w:rsidRPr="006F3E9B">
        <w:rPr>
          <w:rFonts w:ascii="Calibri" w:hAnsi="Calibri"/>
          <w:bCs/>
          <w:sz w:val="22"/>
          <w:szCs w:val="22"/>
        </w:rPr>
        <w:t xml:space="preserve"> carryback to each of the </w:t>
      </w:r>
      <w:r w:rsidRPr="006F3E9B" w:rsidR="00440055">
        <w:rPr>
          <w:rFonts w:ascii="Calibri" w:hAnsi="Calibri"/>
          <w:bCs/>
          <w:sz w:val="22"/>
          <w:szCs w:val="22"/>
        </w:rPr>
        <w:t>2</w:t>
      </w:r>
      <w:r w:rsidRPr="006F3E9B">
        <w:rPr>
          <w:rFonts w:ascii="Calibri" w:hAnsi="Calibri"/>
          <w:bCs/>
          <w:sz w:val="22"/>
          <w:szCs w:val="22"/>
        </w:rPr>
        <w:t xml:space="preserve">0 taxable years </w:t>
      </w:r>
      <w:r w:rsidRPr="006F3E9B" w:rsidR="00440055">
        <w:rPr>
          <w:rFonts w:ascii="Calibri" w:hAnsi="Calibri"/>
          <w:bCs/>
          <w:sz w:val="22"/>
          <w:szCs w:val="22"/>
        </w:rPr>
        <w:t>following the taxable year of the loss</w:t>
      </w:r>
      <w:r w:rsidRPr="006F3E9B">
        <w:rPr>
          <w:rFonts w:ascii="Calibri" w:hAnsi="Calibri"/>
          <w:bCs/>
          <w:sz w:val="22"/>
          <w:szCs w:val="22"/>
        </w:rPr>
        <w:t xml:space="preserve"> (see section 172(b)(1)(I)). The election must be made by the due date (including extensions) for filing the taxpayer's return for the taxable year the loss arose. The </w:t>
      </w:r>
      <w:r w:rsidRPr="006F3E9B" w:rsidR="00440055">
        <w:rPr>
          <w:rFonts w:ascii="Calibri" w:hAnsi="Calibri"/>
          <w:bCs/>
          <w:sz w:val="22"/>
          <w:szCs w:val="22"/>
        </w:rPr>
        <w:t>taxpayer is also entitled to relinquish the entire carryback period with respect to a net operating loss for any taxable year. Once the election to waive the carryback is made for any taxable year, the election is irrevocable for such taxable year.</w:t>
      </w:r>
    </w:p>
    <w:p w:rsidR="00A24082" w:rsidRPr="006F3E9B" w:rsidP="00A24082" w14:paraId="2426FD39" w14:textId="77777777">
      <w:pPr>
        <w:rPr>
          <w:bCs/>
        </w:rPr>
      </w:pPr>
    </w:p>
    <w:p w:rsidR="007E2EEB" w:rsidRPr="006F3E9B" w14:paraId="06CD41F0" w14:textId="77777777">
      <w:pPr>
        <w:pStyle w:val="Level1"/>
        <w:numPr>
          <w:ilvl w:val="0"/>
          <w:numId w:val="1"/>
        </w:numPr>
        <w:tabs>
          <w:tab w:val="left" w:pos="-1440"/>
          <w:tab w:val="num" w:pos="720"/>
        </w:tabs>
        <w:rPr>
          <w:rFonts w:ascii="Calibri" w:hAnsi="Calibri"/>
          <w:sz w:val="22"/>
          <w:szCs w:val="22"/>
        </w:rPr>
      </w:pPr>
      <w:r w:rsidRPr="006F3E9B">
        <w:rPr>
          <w:rFonts w:ascii="Calibri" w:hAnsi="Calibri"/>
          <w:sz w:val="22"/>
          <w:szCs w:val="22"/>
          <w:u w:val="single"/>
        </w:rPr>
        <w:t>USE OF DATA</w:t>
      </w:r>
      <w:r w:rsidRPr="006F3E9B">
        <w:rPr>
          <w:rFonts w:ascii="Calibri" w:hAnsi="Calibri"/>
          <w:sz w:val="22"/>
          <w:szCs w:val="22"/>
        </w:rPr>
        <w:t xml:space="preserve">              </w:t>
      </w:r>
    </w:p>
    <w:p w:rsidR="007E2EEB" w:rsidRPr="006F3E9B" w14:paraId="0B673995" w14:textId="77777777">
      <w:pPr>
        <w:rPr>
          <w:rFonts w:ascii="Calibri" w:hAnsi="Calibri"/>
          <w:sz w:val="22"/>
          <w:szCs w:val="22"/>
        </w:rPr>
      </w:pPr>
    </w:p>
    <w:p w:rsidR="00A24082" w:rsidRPr="006F3E9B" w:rsidP="00A24082" w14:paraId="1218AEBF" w14:textId="77777777">
      <w:pPr>
        <w:ind w:left="720"/>
        <w:rPr>
          <w:rFonts w:ascii="Calibri" w:hAnsi="Calibri"/>
          <w:bCs/>
          <w:sz w:val="22"/>
          <w:szCs w:val="22"/>
        </w:rPr>
      </w:pPr>
      <w:r w:rsidRPr="006F3E9B">
        <w:rPr>
          <w:rFonts w:ascii="Calibri" w:hAnsi="Calibri"/>
          <w:bCs/>
          <w:sz w:val="22"/>
          <w:szCs w:val="22"/>
        </w:rPr>
        <w:t>The information on the statement will be used by the Internal Revenue Service to determine if the taxpayer is complying with the carryback rules of section 172.</w:t>
      </w:r>
    </w:p>
    <w:p w:rsidR="007E2EEB" w:rsidRPr="006F3E9B" w14:paraId="57F48FE8" w14:textId="77777777">
      <w:pPr>
        <w:rPr>
          <w:rFonts w:ascii="Calibri" w:hAnsi="Calibri"/>
          <w:sz w:val="22"/>
          <w:szCs w:val="22"/>
        </w:rPr>
      </w:pPr>
      <w:r w:rsidRPr="006F3E9B">
        <w:rPr>
          <w:rFonts w:ascii="Calibri" w:hAnsi="Calibri"/>
          <w:sz w:val="22"/>
          <w:szCs w:val="22"/>
        </w:rPr>
        <w:t xml:space="preserve">     </w:t>
      </w:r>
    </w:p>
    <w:p w:rsidR="007E2EEB" w:rsidRPr="006F3E9B" w14:paraId="5C418BCD" w14:textId="77777777">
      <w:pPr>
        <w:pStyle w:val="Level1"/>
        <w:numPr>
          <w:ilvl w:val="0"/>
          <w:numId w:val="1"/>
        </w:numPr>
        <w:tabs>
          <w:tab w:val="left" w:pos="-1440"/>
          <w:tab w:val="num" w:pos="720"/>
        </w:tabs>
        <w:rPr>
          <w:rFonts w:ascii="Calibri" w:hAnsi="Calibri"/>
          <w:sz w:val="22"/>
          <w:szCs w:val="22"/>
        </w:rPr>
      </w:pPr>
      <w:r w:rsidRPr="006F3E9B">
        <w:rPr>
          <w:rFonts w:ascii="Calibri" w:hAnsi="Calibri"/>
          <w:sz w:val="22"/>
          <w:szCs w:val="22"/>
          <w:u w:val="single"/>
        </w:rPr>
        <w:t>USE OF IMPROVED INFORMATION TECHNOLOGY TO REDUCE BURDEN</w:t>
      </w:r>
    </w:p>
    <w:p w:rsidR="007E2EEB" w:rsidRPr="006F3E9B" w14:paraId="599D0D1D" w14:textId="77777777">
      <w:pPr>
        <w:rPr>
          <w:rFonts w:ascii="Calibri" w:hAnsi="Calibri"/>
          <w:sz w:val="22"/>
          <w:szCs w:val="22"/>
        </w:rPr>
      </w:pPr>
    </w:p>
    <w:p w:rsidR="007E2EEB" w:rsidRPr="006F3E9B" w14:paraId="790D02F9" w14:textId="6B59B7D6">
      <w:pPr>
        <w:ind w:left="720"/>
        <w:rPr>
          <w:rFonts w:ascii="Calibri" w:hAnsi="Calibri"/>
          <w:sz w:val="22"/>
          <w:szCs w:val="22"/>
        </w:rPr>
      </w:pPr>
      <w:r w:rsidRPr="006F3E9B">
        <w:rPr>
          <w:rFonts w:ascii="Calibri" w:hAnsi="Calibri"/>
          <w:sz w:val="22"/>
          <w:szCs w:val="22"/>
        </w:rPr>
        <w:t>T</w:t>
      </w:r>
      <w:r w:rsidRPr="006F3E9B" w:rsidR="00881072">
        <w:rPr>
          <w:rFonts w:ascii="Calibri" w:hAnsi="Calibri"/>
          <w:sz w:val="22"/>
          <w:szCs w:val="22"/>
        </w:rPr>
        <w:t>he IRS has no plans at this time to offer electronic filing due to the low number of filers.</w:t>
      </w:r>
    </w:p>
    <w:p w:rsidR="007E2EEB" w:rsidRPr="006F3E9B" w14:paraId="03380AD0" w14:textId="77777777">
      <w:pPr>
        <w:rPr>
          <w:rFonts w:ascii="Calibri" w:hAnsi="Calibri"/>
          <w:sz w:val="22"/>
          <w:szCs w:val="22"/>
        </w:rPr>
      </w:pPr>
    </w:p>
    <w:p w:rsidR="007E2EEB" w:rsidRPr="006F3E9B" w14:paraId="180386E3" w14:textId="77777777">
      <w:pPr>
        <w:pStyle w:val="Level1"/>
        <w:numPr>
          <w:ilvl w:val="0"/>
          <w:numId w:val="1"/>
        </w:numPr>
        <w:tabs>
          <w:tab w:val="left" w:pos="-1440"/>
          <w:tab w:val="num" w:pos="720"/>
        </w:tabs>
        <w:rPr>
          <w:rFonts w:ascii="Calibri" w:hAnsi="Calibri"/>
          <w:sz w:val="22"/>
          <w:szCs w:val="22"/>
        </w:rPr>
      </w:pPr>
      <w:r w:rsidRPr="006F3E9B">
        <w:rPr>
          <w:rFonts w:ascii="Calibri" w:hAnsi="Calibri"/>
          <w:sz w:val="22"/>
          <w:szCs w:val="22"/>
          <w:u w:val="single"/>
        </w:rPr>
        <w:t>EFFORTS TO IDENTIFY DUPLICATION</w:t>
      </w:r>
    </w:p>
    <w:p w:rsidR="007E2EEB" w:rsidRPr="006F3E9B" w14:paraId="5A5A6438" w14:textId="77777777">
      <w:pPr>
        <w:rPr>
          <w:rFonts w:ascii="Calibri" w:hAnsi="Calibri"/>
          <w:sz w:val="22"/>
          <w:szCs w:val="22"/>
        </w:rPr>
      </w:pPr>
    </w:p>
    <w:p w:rsidR="007E2EEB" w:rsidRPr="006F3E9B" w:rsidP="00715FFF" w14:paraId="58C39A33" w14:textId="77777777">
      <w:pPr>
        <w:ind w:left="720"/>
        <w:rPr>
          <w:rFonts w:ascii="Calibri" w:hAnsi="Calibri"/>
          <w:sz w:val="22"/>
          <w:szCs w:val="22"/>
        </w:rPr>
      </w:pPr>
      <w:r w:rsidRPr="006F3E9B">
        <w:rPr>
          <w:rFonts w:ascii="Calibri" w:hAnsi="Calibri"/>
          <w:sz w:val="22"/>
          <w:szCs w:val="22"/>
        </w:rPr>
        <w:t>The information obtained through this collection is unique and is not already available or use or adaption from another source.</w:t>
      </w:r>
      <w:r w:rsidRPr="006F3E9B">
        <w:rPr>
          <w:rFonts w:ascii="Calibri" w:hAnsi="Calibri"/>
          <w:sz w:val="22"/>
          <w:szCs w:val="22"/>
        </w:rPr>
        <w:t xml:space="preserve">  </w:t>
      </w:r>
    </w:p>
    <w:p w:rsidR="007E2EEB" w:rsidRPr="006F3E9B" w14:paraId="62FF78E8" w14:textId="77777777">
      <w:pPr>
        <w:rPr>
          <w:rFonts w:ascii="Calibri" w:hAnsi="Calibri"/>
          <w:sz w:val="22"/>
          <w:szCs w:val="22"/>
        </w:rPr>
      </w:pPr>
    </w:p>
    <w:p w:rsidR="007E2EEB" w:rsidRPr="006F3E9B" w14:paraId="7DCE4913" w14:textId="77777777">
      <w:pPr>
        <w:pStyle w:val="Level1"/>
        <w:numPr>
          <w:ilvl w:val="0"/>
          <w:numId w:val="1"/>
        </w:numPr>
        <w:tabs>
          <w:tab w:val="left" w:pos="-1440"/>
          <w:tab w:val="num" w:pos="720"/>
        </w:tabs>
        <w:rPr>
          <w:rFonts w:ascii="Calibri" w:hAnsi="Calibri"/>
          <w:sz w:val="22"/>
          <w:szCs w:val="22"/>
        </w:rPr>
      </w:pPr>
      <w:r w:rsidRPr="006F3E9B">
        <w:rPr>
          <w:rFonts w:ascii="Calibri" w:hAnsi="Calibri"/>
          <w:sz w:val="22"/>
          <w:szCs w:val="22"/>
          <w:u w:val="single"/>
        </w:rPr>
        <w:t>METHODS TO MINIMIZE BURDEN ON SMALL BUSINESSES OR OTHER</w:t>
      </w:r>
      <w:r w:rsidRPr="006F3E9B" w:rsidR="00715FFF">
        <w:rPr>
          <w:rFonts w:ascii="Calibri" w:hAnsi="Calibri"/>
          <w:sz w:val="22"/>
          <w:szCs w:val="22"/>
          <w:u w:val="single"/>
        </w:rPr>
        <w:t xml:space="preserve"> </w:t>
      </w:r>
      <w:r w:rsidRPr="006F3E9B">
        <w:rPr>
          <w:rFonts w:ascii="Calibri" w:hAnsi="Calibri"/>
          <w:sz w:val="22"/>
          <w:szCs w:val="22"/>
          <w:u w:val="single"/>
        </w:rPr>
        <w:t>SMALL ENTITIES</w:t>
      </w:r>
    </w:p>
    <w:p w:rsidR="007E2EEB" w:rsidRPr="006F3E9B" w14:paraId="6DD65436" w14:textId="77777777">
      <w:pPr>
        <w:rPr>
          <w:rFonts w:ascii="Calibri" w:hAnsi="Calibri"/>
          <w:sz w:val="22"/>
          <w:szCs w:val="22"/>
        </w:rPr>
      </w:pPr>
    </w:p>
    <w:p w:rsidR="00DB649C" w:rsidRPr="006F3E9B" w:rsidP="00DB649C" w14:paraId="7EC1BDAA" w14:textId="77777777">
      <w:pPr>
        <w:spacing w:line="276" w:lineRule="auto"/>
        <w:ind w:left="720"/>
        <w:rPr>
          <w:rFonts w:ascii="Times New Roman" w:hAnsi="Times New Roman"/>
        </w:rPr>
      </w:pPr>
      <w:bookmarkStart w:id="0" w:name="_Hlk68108696"/>
      <w:bookmarkStart w:id="1" w:name="_Hlk67957564"/>
      <w:r w:rsidRPr="006F3E9B">
        <w:rPr>
          <w:rFonts w:ascii="Calibri" w:hAnsi="Calibri" w:cs="CG Times"/>
          <w:bCs/>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6F3E9B">
        <w:rPr>
          <w:rFonts w:ascii="Calibri" w:hAnsi="Calibri"/>
          <w:sz w:val="22"/>
          <w:szCs w:val="22"/>
        </w:rPr>
        <w:t>to reduce the burden on small businesses or other small entities</w:t>
      </w:r>
      <w:bookmarkEnd w:id="0"/>
      <w:r w:rsidRPr="006F3E9B">
        <w:rPr>
          <w:rFonts w:ascii="Calibri" w:hAnsi="Calibri"/>
          <w:sz w:val="22"/>
          <w:szCs w:val="22"/>
        </w:rPr>
        <w:t>.</w:t>
      </w:r>
    </w:p>
    <w:bookmarkEnd w:id="1"/>
    <w:p w:rsidR="002B177C" w:rsidRPr="006F3E9B" w14:paraId="3777A574" w14:textId="77777777">
      <w:pPr>
        <w:ind w:left="720"/>
        <w:rPr>
          <w:rFonts w:ascii="Calibri" w:hAnsi="Calibri" w:cs="Courier New"/>
          <w:sz w:val="22"/>
          <w:szCs w:val="22"/>
        </w:rPr>
      </w:pPr>
    </w:p>
    <w:p w:rsidR="002B177C" w:rsidRPr="006F3E9B" w14:paraId="04131921" w14:textId="77777777">
      <w:pPr>
        <w:ind w:left="720"/>
        <w:rPr>
          <w:rFonts w:ascii="Calibri" w:hAnsi="Calibri" w:cs="Courier New"/>
          <w:color w:val="000000"/>
          <w:sz w:val="22"/>
          <w:szCs w:val="22"/>
        </w:rPr>
      </w:pPr>
    </w:p>
    <w:p w:rsidR="002B177C" w:rsidRPr="006F3E9B" w14:paraId="6BB7AD20" w14:textId="77777777">
      <w:pPr>
        <w:ind w:left="720"/>
        <w:rPr>
          <w:rFonts w:ascii="Calibri" w:hAnsi="Calibri"/>
          <w:sz w:val="22"/>
          <w:szCs w:val="22"/>
        </w:rPr>
      </w:pPr>
    </w:p>
    <w:p w:rsidR="005649AE" w:rsidRPr="006F3E9B" w14:paraId="00798FED" w14:textId="77777777">
      <w:pPr>
        <w:ind w:left="720"/>
        <w:rPr>
          <w:rFonts w:ascii="Calibri" w:hAnsi="Calibri"/>
          <w:sz w:val="22"/>
          <w:szCs w:val="22"/>
        </w:rPr>
      </w:pPr>
    </w:p>
    <w:p w:rsidR="007E2EEB" w:rsidRPr="006F3E9B" w14:paraId="52932EC5" w14:textId="77777777">
      <w:pPr>
        <w:tabs>
          <w:tab w:val="left" w:pos="-1440"/>
        </w:tabs>
        <w:ind w:left="720" w:hanging="720"/>
        <w:rPr>
          <w:rFonts w:ascii="Calibri" w:hAnsi="Calibri"/>
          <w:sz w:val="22"/>
          <w:szCs w:val="22"/>
        </w:rPr>
      </w:pPr>
      <w:r w:rsidRPr="006F3E9B">
        <w:rPr>
          <w:rFonts w:ascii="Calibri" w:hAnsi="Calibri"/>
          <w:sz w:val="22"/>
          <w:szCs w:val="22"/>
        </w:rPr>
        <w:t xml:space="preserve">6. </w:t>
      </w:r>
      <w:r w:rsidRPr="006F3E9B">
        <w:rPr>
          <w:rFonts w:ascii="Calibri" w:hAnsi="Calibri"/>
          <w:sz w:val="22"/>
          <w:szCs w:val="22"/>
        </w:rPr>
        <w:tab/>
      </w:r>
      <w:r w:rsidRPr="006F3E9B">
        <w:rPr>
          <w:rFonts w:ascii="Calibri" w:hAnsi="Calibri"/>
          <w:sz w:val="22"/>
          <w:szCs w:val="22"/>
          <w:u w:val="single"/>
        </w:rPr>
        <w:t>CONSEQUENCES OF LESS FREQUENT COLLECTION ON FEDERAL PROGRAMS OR POLICY ACTIVITIES</w:t>
      </w:r>
    </w:p>
    <w:p w:rsidR="007E2EEB" w:rsidRPr="006F3E9B" w14:paraId="737613D5" w14:textId="77777777">
      <w:pPr>
        <w:rPr>
          <w:rFonts w:ascii="Calibri" w:hAnsi="Calibri"/>
          <w:sz w:val="22"/>
          <w:szCs w:val="22"/>
        </w:rPr>
      </w:pPr>
    </w:p>
    <w:p w:rsidR="007E2EEB" w:rsidRPr="006F3E9B" w14:paraId="13E3B6A3" w14:textId="77777777">
      <w:pPr>
        <w:ind w:left="720"/>
        <w:rPr>
          <w:rFonts w:ascii="Calibri" w:hAnsi="Calibri"/>
          <w:sz w:val="22"/>
          <w:szCs w:val="22"/>
        </w:rPr>
      </w:pPr>
      <w:r w:rsidRPr="006F3E9B">
        <w:rPr>
          <w:rFonts w:ascii="Calibri" w:hAnsi="Calibri"/>
          <w:sz w:val="22"/>
          <w:szCs w:val="22"/>
        </w:rPr>
        <w:t xml:space="preserve">The information required is needed to verify compliance with Section </w:t>
      </w:r>
      <w:r w:rsidRPr="006F3E9B" w:rsidR="00974429">
        <w:rPr>
          <w:rFonts w:ascii="Calibri" w:hAnsi="Calibri"/>
          <w:sz w:val="22"/>
          <w:szCs w:val="22"/>
        </w:rPr>
        <w:t>172</w:t>
      </w:r>
      <w:r w:rsidRPr="006F3E9B" w:rsidR="00044F37">
        <w:rPr>
          <w:rFonts w:ascii="Calibri" w:hAnsi="Calibri"/>
          <w:sz w:val="22"/>
          <w:szCs w:val="22"/>
        </w:rPr>
        <w:t xml:space="preserve"> of the Internal Revenue Code</w:t>
      </w:r>
      <w:r w:rsidRPr="006F3E9B">
        <w:rPr>
          <w:rFonts w:ascii="Calibri" w:hAnsi="Calibri"/>
          <w:sz w:val="22"/>
          <w:szCs w:val="22"/>
        </w:rPr>
        <w:t xml:space="preserve"> of the </w:t>
      </w:r>
      <w:r w:rsidRPr="006F3E9B" w:rsidR="00293354">
        <w:rPr>
          <w:rFonts w:ascii="Calibri" w:hAnsi="Calibri"/>
          <w:sz w:val="22"/>
          <w:szCs w:val="22"/>
        </w:rPr>
        <w:t>Treasury Regulations</w:t>
      </w:r>
      <w:r w:rsidRPr="006F3E9B">
        <w:rPr>
          <w:rFonts w:ascii="Calibri" w:hAnsi="Calibri"/>
          <w:sz w:val="22"/>
          <w:szCs w:val="22"/>
        </w:rPr>
        <w:t xml:space="preserve">. </w:t>
      </w:r>
      <w:r w:rsidRPr="006F3E9B" w:rsidR="00293354">
        <w:rPr>
          <w:rFonts w:ascii="Calibri" w:hAnsi="Calibri"/>
          <w:sz w:val="22"/>
          <w:szCs w:val="22"/>
        </w:rPr>
        <w:t xml:space="preserve">A less </w:t>
      </w:r>
      <w:r w:rsidRPr="006F3E9B">
        <w:rPr>
          <w:rFonts w:ascii="Calibri" w:hAnsi="Calibri"/>
          <w:sz w:val="22"/>
          <w:szCs w:val="22"/>
        </w:rPr>
        <w:t>frequent collection of taxes and tax information could adversely affect the government’s effectiveness and would reduce the oversight of the public in ensuring compliance with Internal Revenue Code</w:t>
      </w:r>
      <w:r w:rsidRPr="006F3E9B" w:rsidR="00293354">
        <w:rPr>
          <w:rFonts w:ascii="Calibri" w:hAnsi="Calibri"/>
          <w:sz w:val="22"/>
          <w:szCs w:val="22"/>
        </w:rPr>
        <w:t xml:space="preserve"> and hinder the IRS from meeting its mission</w:t>
      </w:r>
      <w:r w:rsidRPr="006F3E9B">
        <w:rPr>
          <w:rFonts w:ascii="Calibri" w:hAnsi="Calibri"/>
          <w:sz w:val="22"/>
          <w:szCs w:val="22"/>
        </w:rPr>
        <w:t>.</w:t>
      </w:r>
    </w:p>
    <w:p w:rsidR="007E2EEB" w:rsidRPr="006F3E9B" w14:paraId="21E24031" w14:textId="77777777">
      <w:pPr>
        <w:rPr>
          <w:rFonts w:ascii="Calibri" w:hAnsi="Calibri"/>
          <w:sz w:val="22"/>
          <w:szCs w:val="22"/>
        </w:rPr>
      </w:pPr>
    </w:p>
    <w:p w:rsidR="007E2EEB" w:rsidRPr="006F3E9B" w14:paraId="7FC55B62" w14:textId="77777777">
      <w:pPr>
        <w:pStyle w:val="Level1"/>
        <w:numPr>
          <w:ilvl w:val="0"/>
          <w:numId w:val="2"/>
        </w:numPr>
        <w:tabs>
          <w:tab w:val="left" w:pos="-1440"/>
          <w:tab w:val="num" w:pos="720"/>
        </w:tabs>
        <w:rPr>
          <w:rFonts w:ascii="Calibri" w:hAnsi="Calibri"/>
          <w:sz w:val="22"/>
          <w:szCs w:val="22"/>
        </w:rPr>
      </w:pPr>
      <w:r w:rsidRPr="006F3E9B">
        <w:rPr>
          <w:rFonts w:ascii="Calibri" w:hAnsi="Calibri"/>
          <w:sz w:val="22"/>
          <w:szCs w:val="22"/>
          <w:u w:val="single"/>
        </w:rPr>
        <w:t>SPECIAL CIRCUMSTANCES REQUIRING DATA COLLECTION TO BE</w:t>
      </w:r>
      <w:r w:rsidRPr="006F3E9B" w:rsidR="00473D0D">
        <w:rPr>
          <w:rFonts w:ascii="Calibri" w:hAnsi="Calibri"/>
          <w:sz w:val="22"/>
          <w:szCs w:val="22"/>
          <w:u w:val="single"/>
        </w:rPr>
        <w:t xml:space="preserve"> </w:t>
      </w:r>
      <w:r w:rsidRPr="006F3E9B">
        <w:rPr>
          <w:rFonts w:ascii="Calibri" w:hAnsi="Calibri"/>
          <w:sz w:val="22"/>
          <w:szCs w:val="22"/>
          <w:u w:val="single"/>
        </w:rPr>
        <w:t>INCONSISTENT WITH GUIDELINES IN 5 CFR 1320.5(d)(2)</w:t>
      </w:r>
    </w:p>
    <w:p w:rsidR="007E2EEB" w:rsidRPr="006F3E9B" w14:paraId="514FB8A9" w14:textId="77777777">
      <w:pPr>
        <w:rPr>
          <w:rFonts w:ascii="Calibri" w:hAnsi="Calibri"/>
          <w:sz w:val="22"/>
          <w:szCs w:val="22"/>
        </w:rPr>
      </w:pPr>
    </w:p>
    <w:p w:rsidR="007E2EEB" w:rsidRPr="006F3E9B" w14:paraId="7A6C012F" w14:textId="77777777">
      <w:pPr>
        <w:ind w:left="720"/>
        <w:rPr>
          <w:rFonts w:ascii="Calibri" w:hAnsi="Calibri"/>
          <w:sz w:val="22"/>
          <w:szCs w:val="22"/>
        </w:rPr>
      </w:pPr>
      <w:r w:rsidRPr="006F3E9B">
        <w:rPr>
          <w:rFonts w:ascii="Calibri" w:hAnsi="Calibri"/>
          <w:sz w:val="22"/>
          <w:szCs w:val="22"/>
        </w:rPr>
        <w:t>There are no special circumstances requiring data collection to be inconsistent with Guidelines in 5 CFR 1320.5(d)(2).</w:t>
      </w:r>
    </w:p>
    <w:p w:rsidR="007E2EEB" w:rsidRPr="006F3E9B" w14:paraId="1C766774" w14:textId="77777777">
      <w:pPr>
        <w:rPr>
          <w:rFonts w:ascii="Calibri" w:hAnsi="Calibri"/>
          <w:sz w:val="22"/>
          <w:szCs w:val="22"/>
        </w:rPr>
      </w:pPr>
    </w:p>
    <w:p w:rsidR="007E2EEB" w:rsidRPr="006F3E9B" w:rsidP="00AF1AEA" w14:paraId="056B9EE4" w14:textId="77777777">
      <w:pPr>
        <w:ind w:left="720" w:hanging="720"/>
        <w:rPr>
          <w:rFonts w:ascii="Calibri" w:hAnsi="Calibri"/>
          <w:sz w:val="22"/>
          <w:szCs w:val="22"/>
        </w:rPr>
      </w:pPr>
      <w:r w:rsidRPr="006F3E9B">
        <w:rPr>
          <w:rFonts w:ascii="Calibri" w:hAnsi="Calibri"/>
          <w:sz w:val="22"/>
          <w:szCs w:val="22"/>
        </w:rPr>
        <w:t>8.</w:t>
      </w:r>
      <w:r w:rsidRPr="006F3E9B">
        <w:rPr>
          <w:rFonts w:ascii="Calibri" w:hAnsi="Calibri"/>
          <w:sz w:val="22"/>
          <w:szCs w:val="22"/>
        </w:rPr>
        <w:tab/>
      </w:r>
      <w:r w:rsidRPr="006F3E9B">
        <w:rPr>
          <w:rFonts w:ascii="Calibri" w:hAnsi="Calibri"/>
          <w:sz w:val="22"/>
          <w:szCs w:val="22"/>
          <w:u w:val="single"/>
        </w:rPr>
        <w:t>CONSULTATION WITH INDIVIDUALS OUTSIDE OF THE AGENCY ON</w:t>
      </w:r>
      <w:r w:rsidRPr="006F3E9B" w:rsidR="00473D0D">
        <w:rPr>
          <w:rFonts w:ascii="Calibri" w:hAnsi="Calibri"/>
          <w:sz w:val="22"/>
          <w:szCs w:val="22"/>
          <w:u w:val="single"/>
        </w:rPr>
        <w:t xml:space="preserve"> </w:t>
      </w:r>
      <w:r w:rsidRPr="006F3E9B">
        <w:rPr>
          <w:rFonts w:ascii="Calibri" w:hAnsi="Calibri"/>
          <w:sz w:val="22"/>
          <w:szCs w:val="22"/>
          <w:u w:val="single"/>
        </w:rPr>
        <w:t>AVAILABILITY OF DATA, FREQUENCY OF COLLECTION, CLARITY OF INSTRUCTIONS AND FORMS, AND DATA ELEMENTS</w:t>
      </w:r>
      <w:r w:rsidRPr="006F3E9B" w:rsidR="00293354">
        <w:rPr>
          <w:rFonts w:ascii="Calibri" w:hAnsi="Calibri"/>
          <w:sz w:val="22"/>
          <w:szCs w:val="22"/>
          <w:u w:val="single"/>
        </w:rPr>
        <w:t xml:space="preserve"> </w:t>
      </w:r>
    </w:p>
    <w:p w:rsidR="007E2EEB" w:rsidRPr="006F3E9B" w14:paraId="0CBB4AD3" w14:textId="77777777">
      <w:pPr>
        <w:rPr>
          <w:rFonts w:ascii="Calibri" w:hAnsi="Calibri"/>
          <w:sz w:val="22"/>
          <w:szCs w:val="22"/>
        </w:rPr>
      </w:pPr>
    </w:p>
    <w:p w:rsidR="007E2EEB" w:rsidRPr="006F3E9B" w:rsidP="0003463B" w14:paraId="0C6AC09B" w14:textId="7CCBE73F">
      <w:pPr>
        <w:ind w:left="720"/>
        <w:rPr>
          <w:rFonts w:ascii="Calibri" w:hAnsi="Calibri"/>
          <w:sz w:val="22"/>
          <w:szCs w:val="22"/>
        </w:rPr>
      </w:pPr>
      <w:r w:rsidRPr="006F3E9B">
        <w:rPr>
          <w:rFonts w:ascii="Calibri" w:hAnsi="Calibri"/>
          <w:sz w:val="22"/>
          <w:szCs w:val="22"/>
        </w:rPr>
        <w:t xml:space="preserve">In response to the Federal Register notice dated </w:t>
      </w:r>
      <w:r w:rsidRPr="006F3E9B" w:rsidR="00B121BB">
        <w:rPr>
          <w:rFonts w:ascii="Calibri" w:hAnsi="Calibri"/>
          <w:sz w:val="22"/>
          <w:szCs w:val="22"/>
        </w:rPr>
        <w:t>March 06</w:t>
      </w:r>
      <w:r w:rsidRPr="006F3E9B" w:rsidR="00C846BF">
        <w:rPr>
          <w:rFonts w:ascii="Calibri" w:hAnsi="Calibri"/>
          <w:sz w:val="22"/>
          <w:szCs w:val="22"/>
        </w:rPr>
        <w:t>, 202</w:t>
      </w:r>
      <w:r w:rsidRPr="006F3E9B" w:rsidR="00B121BB">
        <w:rPr>
          <w:rFonts w:ascii="Calibri" w:hAnsi="Calibri"/>
          <w:sz w:val="22"/>
          <w:szCs w:val="22"/>
        </w:rPr>
        <w:t>4</w:t>
      </w:r>
      <w:r w:rsidRPr="006F3E9B">
        <w:rPr>
          <w:rFonts w:ascii="Calibri" w:hAnsi="Calibri"/>
          <w:sz w:val="22"/>
          <w:szCs w:val="22"/>
        </w:rPr>
        <w:t xml:space="preserve"> (8</w:t>
      </w:r>
      <w:r w:rsidRPr="006F3E9B" w:rsidR="00B121BB">
        <w:rPr>
          <w:rFonts w:ascii="Calibri" w:hAnsi="Calibri"/>
          <w:sz w:val="22"/>
          <w:szCs w:val="22"/>
        </w:rPr>
        <w:t>9</w:t>
      </w:r>
      <w:r w:rsidRPr="006F3E9B">
        <w:rPr>
          <w:rFonts w:ascii="Calibri" w:hAnsi="Calibri"/>
          <w:sz w:val="22"/>
          <w:szCs w:val="22"/>
        </w:rPr>
        <w:t xml:space="preserve"> FR </w:t>
      </w:r>
      <w:r w:rsidRPr="006F3E9B" w:rsidR="00C846BF">
        <w:rPr>
          <w:rFonts w:ascii="Calibri" w:hAnsi="Calibri"/>
          <w:sz w:val="22"/>
          <w:szCs w:val="22"/>
        </w:rPr>
        <w:t>1</w:t>
      </w:r>
      <w:r w:rsidRPr="006F3E9B" w:rsidR="00B121BB">
        <w:rPr>
          <w:rFonts w:ascii="Calibri" w:hAnsi="Calibri"/>
          <w:sz w:val="22"/>
          <w:szCs w:val="22"/>
        </w:rPr>
        <w:t>6</w:t>
      </w:r>
      <w:r w:rsidRPr="006F3E9B" w:rsidR="00C846BF">
        <w:rPr>
          <w:rFonts w:ascii="Calibri" w:hAnsi="Calibri"/>
          <w:sz w:val="22"/>
          <w:szCs w:val="22"/>
        </w:rPr>
        <w:t>0</w:t>
      </w:r>
      <w:r w:rsidRPr="006F3E9B" w:rsidR="00B121BB">
        <w:rPr>
          <w:rFonts w:ascii="Calibri" w:hAnsi="Calibri"/>
          <w:sz w:val="22"/>
          <w:szCs w:val="22"/>
        </w:rPr>
        <w:t>86</w:t>
      </w:r>
      <w:r w:rsidRPr="006F3E9B">
        <w:rPr>
          <w:rFonts w:ascii="Calibri" w:hAnsi="Calibri"/>
          <w:sz w:val="22"/>
          <w:szCs w:val="22"/>
        </w:rPr>
        <w:t xml:space="preserve">), </w:t>
      </w:r>
      <w:r w:rsidRPr="006F3E9B" w:rsidR="00C846BF">
        <w:rPr>
          <w:rFonts w:ascii="Calibri" w:hAnsi="Calibri"/>
          <w:sz w:val="22"/>
          <w:szCs w:val="22"/>
        </w:rPr>
        <w:t xml:space="preserve">IRS </w:t>
      </w:r>
      <w:r w:rsidRPr="006F3E9B">
        <w:rPr>
          <w:rFonts w:ascii="Calibri" w:hAnsi="Calibri"/>
          <w:sz w:val="22"/>
          <w:szCs w:val="22"/>
        </w:rPr>
        <w:t xml:space="preserve">received no comments during the comment period regarding </w:t>
      </w:r>
      <w:r w:rsidRPr="006F3E9B" w:rsidR="0003463B">
        <w:rPr>
          <w:rFonts w:ascii="Calibri" w:hAnsi="Calibri"/>
          <w:sz w:val="22"/>
          <w:szCs w:val="22"/>
        </w:rPr>
        <w:t>TD 8096.</w:t>
      </w:r>
    </w:p>
    <w:p w:rsidR="0003463B" w:rsidRPr="006F3E9B" w:rsidP="0003463B" w14:paraId="22DADA27" w14:textId="77777777">
      <w:pPr>
        <w:ind w:left="720"/>
        <w:rPr>
          <w:rFonts w:ascii="Calibri" w:hAnsi="Calibri"/>
          <w:sz w:val="22"/>
          <w:szCs w:val="22"/>
        </w:rPr>
      </w:pPr>
    </w:p>
    <w:p w:rsidR="007E2EEB" w:rsidRPr="006F3E9B" w:rsidP="00AF1AEA" w14:paraId="766BC2C3" w14:textId="77777777">
      <w:pPr>
        <w:pStyle w:val="Level1"/>
        <w:numPr>
          <w:ilvl w:val="0"/>
          <w:numId w:val="4"/>
        </w:numPr>
        <w:tabs>
          <w:tab w:val="left" w:pos="-1440"/>
        </w:tabs>
        <w:rPr>
          <w:rFonts w:ascii="Calibri" w:hAnsi="Calibri"/>
          <w:sz w:val="22"/>
          <w:szCs w:val="22"/>
        </w:rPr>
      </w:pPr>
      <w:r w:rsidRPr="006F3E9B">
        <w:rPr>
          <w:rFonts w:ascii="Calibri" w:hAnsi="Calibri"/>
          <w:sz w:val="22"/>
          <w:szCs w:val="22"/>
          <w:u w:val="single"/>
        </w:rPr>
        <w:t>EXPLANATION OF DECISION TO PROVIDE ANY PAYMENT OR GIFT TO</w:t>
      </w:r>
      <w:r w:rsidRPr="006F3E9B" w:rsidR="006E6E53">
        <w:rPr>
          <w:rFonts w:ascii="Calibri" w:hAnsi="Calibri"/>
          <w:sz w:val="22"/>
          <w:szCs w:val="22"/>
          <w:u w:val="single"/>
        </w:rPr>
        <w:t xml:space="preserve"> </w:t>
      </w:r>
      <w:r w:rsidRPr="006F3E9B">
        <w:rPr>
          <w:rFonts w:ascii="Calibri" w:hAnsi="Calibri"/>
          <w:sz w:val="22"/>
          <w:szCs w:val="22"/>
          <w:u w:val="single"/>
        </w:rPr>
        <w:t>RESPONDENTS</w:t>
      </w:r>
    </w:p>
    <w:p w:rsidR="007E2EEB" w:rsidRPr="006F3E9B" w14:paraId="1F1BA57C" w14:textId="77777777">
      <w:pPr>
        <w:rPr>
          <w:rFonts w:ascii="Calibri" w:hAnsi="Calibri"/>
          <w:sz w:val="22"/>
          <w:szCs w:val="22"/>
        </w:rPr>
      </w:pPr>
    </w:p>
    <w:p w:rsidR="006E6E53" w:rsidRPr="006F3E9B" w:rsidP="006E6E53" w14:paraId="02A8363B" w14:textId="70EF0F31">
      <w:pPr>
        <w:ind w:left="720"/>
        <w:rPr>
          <w:rFonts w:ascii="Calibri" w:hAnsi="Calibri" w:cs="Calibri"/>
          <w:sz w:val="22"/>
          <w:szCs w:val="22"/>
        </w:rPr>
      </w:pPr>
      <w:r w:rsidRPr="006F3E9B">
        <w:rPr>
          <w:rFonts w:ascii="Calibri" w:hAnsi="Calibri" w:cs="Calibri"/>
          <w:sz w:val="22"/>
          <w:szCs w:val="22"/>
        </w:rPr>
        <w:t>No</w:t>
      </w:r>
      <w:r w:rsidRPr="006F3E9B" w:rsidR="00B121BB">
        <w:rPr>
          <w:rFonts w:ascii="Calibri" w:hAnsi="Calibri" w:cs="Calibri"/>
          <w:sz w:val="22"/>
          <w:szCs w:val="22"/>
        </w:rPr>
        <w:t xml:space="preserve"> gifts of </w:t>
      </w:r>
      <w:r w:rsidRPr="006F3E9B">
        <w:rPr>
          <w:rFonts w:ascii="Calibri" w:hAnsi="Calibri" w:cs="Calibri"/>
          <w:sz w:val="22"/>
          <w:szCs w:val="22"/>
        </w:rPr>
        <w:t>payment or gift has been provided to any respondents.</w:t>
      </w:r>
    </w:p>
    <w:p w:rsidR="006E6E53" w:rsidRPr="006F3E9B" w:rsidP="006E6E53" w14:paraId="0A35210C" w14:textId="77777777">
      <w:pPr>
        <w:rPr>
          <w:rFonts w:ascii="Calibri" w:hAnsi="Calibri" w:cs="Calibri"/>
          <w:sz w:val="22"/>
          <w:szCs w:val="22"/>
        </w:rPr>
      </w:pPr>
    </w:p>
    <w:p w:rsidR="007E2EEB" w:rsidRPr="006F3E9B" w:rsidP="00AF1AEA" w14:paraId="334171E6" w14:textId="77777777">
      <w:pPr>
        <w:pStyle w:val="Level1"/>
        <w:numPr>
          <w:ilvl w:val="0"/>
          <w:numId w:val="4"/>
        </w:numPr>
        <w:tabs>
          <w:tab w:val="left" w:pos="-1440"/>
        </w:tabs>
        <w:rPr>
          <w:rFonts w:ascii="Calibri" w:hAnsi="Calibri"/>
          <w:sz w:val="22"/>
          <w:szCs w:val="22"/>
        </w:rPr>
      </w:pPr>
      <w:r w:rsidRPr="006F3E9B">
        <w:rPr>
          <w:rFonts w:ascii="Calibri" w:hAnsi="Calibri"/>
          <w:sz w:val="22"/>
          <w:szCs w:val="22"/>
          <w:u w:val="single"/>
        </w:rPr>
        <w:t>ASSURANCE OF CONFIDENTIALITY OF RESPONSES</w:t>
      </w:r>
    </w:p>
    <w:p w:rsidR="007E2EEB" w:rsidRPr="006F3E9B" w14:paraId="70BB5949" w14:textId="77777777">
      <w:pPr>
        <w:rPr>
          <w:rFonts w:ascii="Calibri" w:hAnsi="Calibri"/>
          <w:sz w:val="22"/>
          <w:szCs w:val="22"/>
        </w:rPr>
      </w:pPr>
    </w:p>
    <w:p w:rsidR="007E2EEB" w:rsidRPr="006F3E9B" w14:paraId="5E5D472E" w14:textId="77777777">
      <w:pPr>
        <w:ind w:left="720"/>
        <w:rPr>
          <w:rFonts w:ascii="Calibri" w:hAnsi="Calibri"/>
          <w:sz w:val="22"/>
          <w:szCs w:val="22"/>
        </w:rPr>
      </w:pPr>
      <w:r w:rsidRPr="006F3E9B">
        <w:rPr>
          <w:rFonts w:ascii="Calibri" w:hAnsi="Calibri"/>
          <w:sz w:val="22"/>
          <w:szCs w:val="22"/>
        </w:rPr>
        <w:t>Generally, tax returns and tax return information are confidential as required by 26 USC 6103.</w:t>
      </w:r>
    </w:p>
    <w:p w:rsidR="007E2EEB" w:rsidRPr="006F3E9B" w14:paraId="3B80A978" w14:textId="77777777">
      <w:pPr>
        <w:rPr>
          <w:rFonts w:ascii="Calibri" w:hAnsi="Calibri"/>
          <w:sz w:val="22"/>
          <w:szCs w:val="22"/>
        </w:rPr>
      </w:pPr>
    </w:p>
    <w:p w:rsidR="007E2EEB" w:rsidRPr="006F3E9B" w:rsidP="00AF1AEA" w14:paraId="51F240CD" w14:textId="77777777">
      <w:pPr>
        <w:pStyle w:val="Level1"/>
        <w:numPr>
          <w:ilvl w:val="0"/>
          <w:numId w:val="4"/>
        </w:numPr>
        <w:tabs>
          <w:tab w:val="left" w:pos="-1440"/>
        </w:tabs>
        <w:rPr>
          <w:rFonts w:ascii="Calibri" w:hAnsi="Calibri"/>
          <w:sz w:val="22"/>
          <w:szCs w:val="22"/>
          <w:u w:val="single"/>
        </w:rPr>
      </w:pPr>
      <w:r w:rsidRPr="006F3E9B">
        <w:rPr>
          <w:rFonts w:ascii="Calibri" w:hAnsi="Calibri"/>
          <w:sz w:val="22"/>
          <w:szCs w:val="22"/>
          <w:u w:val="single"/>
        </w:rPr>
        <w:t>JUSTIFICATION OF SENSITIVE QUESTIONS</w:t>
      </w:r>
    </w:p>
    <w:p w:rsidR="007E2EEB" w:rsidRPr="006F3E9B" w14:paraId="55ACDB01" w14:textId="77777777">
      <w:pPr>
        <w:rPr>
          <w:rFonts w:ascii="Calibri" w:hAnsi="Calibri"/>
          <w:sz w:val="22"/>
          <w:szCs w:val="22"/>
          <w:u w:val="single"/>
        </w:rPr>
      </w:pPr>
    </w:p>
    <w:p w:rsidR="00DB649C" w:rsidRPr="006F3E9B" w:rsidP="00044F37" w14:paraId="3A665DA2" w14:textId="01E4C64A">
      <w:pPr>
        <w:ind w:left="720"/>
        <w:rPr>
          <w:rFonts w:ascii="Calibri" w:hAnsi="Calibri"/>
          <w:sz w:val="22"/>
          <w:szCs w:val="22"/>
        </w:rPr>
      </w:pPr>
      <w:r>
        <w:rPr>
          <w:rFonts w:ascii="Calibri" w:hAnsi="Calibri" w:cs="Calibri"/>
          <w:sz w:val="22"/>
          <w:szCs w:val="22"/>
          <w:lang w:val="en"/>
        </w:rPr>
        <w:t>No personally Identifiable Information (PII) is being collected through the regulations</w:t>
      </w:r>
      <w:r>
        <w:rPr>
          <w:rFonts w:ascii="Calibri" w:hAnsi="Calibri" w:cs="Calibri"/>
          <w:sz w:val="22"/>
          <w:szCs w:val="22"/>
          <w:lang w:val="en"/>
        </w:rPr>
        <w:t xml:space="preserve">. </w:t>
      </w:r>
    </w:p>
    <w:p w:rsidR="00DB649C" w:rsidRPr="006F3E9B" w:rsidP="00044F37" w14:paraId="402F676E" w14:textId="77777777">
      <w:pPr>
        <w:ind w:left="720"/>
        <w:rPr>
          <w:rFonts w:ascii="Calibri" w:hAnsi="Calibri"/>
          <w:sz w:val="22"/>
          <w:szCs w:val="22"/>
        </w:rPr>
      </w:pPr>
    </w:p>
    <w:p w:rsidR="007E2EEB" w:rsidRPr="006F3E9B" w:rsidP="00AF1AEA" w14:paraId="75692CE2" w14:textId="77777777">
      <w:pPr>
        <w:pStyle w:val="Level1"/>
        <w:numPr>
          <w:ilvl w:val="0"/>
          <w:numId w:val="4"/>
        </w:numPr>
        <w:tabs>
          <w:tab w:val="left" w:pos="-1440"/>
        </w:tabs>
        <w:rPr>
          <w:rFonts w:ascii="Calibri" w:hAnsi="Calibri"/>
          <w:sz w:val="22"/>
          <w:szCs w:val="22"/>
          <w:u w:val="single"/>
        </w:rPr>
      </w:pPr>
      <w:r w:rsidRPr="006F3E9B">
        <w:rPr>
          <w:rFonts w:ascii="Calibri" w:hAnsi="Calibri"/>
          <w:sz w:val="22"/>
          <w:szCs w:val="22"/>
          <w:u w:val="single"/>
        </w:rPr>
        <w:t>ESTIMATED BURDEN OF INFORMATION COLLECTION</w:t>
      </w:r>
    </w:p>
    <w:p w:rsidR="000A4339" w:rsidRPr="006F3E9B" w:rsidP="000A4339" w14:paraId="5EEBD283" w14:textId="77777777">
      <w:pPr>
        <w:pStyle w:val="Level1"/>
        <w:numPr>
          <w:ilvl w:val="0"/>
          <w:numId w:val="0"/>
        </w:numPr>
        <w:tabs>
          <w:tab w:val="left" w:pos="-1440"/>
        </w:tabs>
        <w:ind w:left="720" w:hanging="720"/>
        <w:rPr>
          <w:rFonts w:ascii="Calibri" w:hAnsi="Calibri"/>
          <w:sz w:val="22"/>
          <w:szCs w:val="22"/>
          <w:u w:val="single"/>
        </w:rPr>
      </w:pPr>
    </w:p>
    <w:p w:rsidR="00A24082" w:rsidRPr="006F3E9B" w:rsidP="00A24082" w14:paraId="17F7C189" w14:textId="033F2FEB">
      <w:pPr>
        <w:ind w:left="720"/>
        <w:rPr>
          <w:rFonts w:ascii="Calibri" w:hAnsi="Calibri"/>
          <w:bCs/>
          <w:sz w:val="22"/>
          <w:szCs w:val="22"/>
        </w:rPr>
      </w:pPr>
      <w:r w:rsidRPr="006F3E9B">
        <w:rPr>
          <w:rFonts w:ascii="Calibri" w:hAnsi="Calibri"/>
          <w:bCs/>
          <w:sz w:val="22"/>
          <w:szCs w:val="22"/>
        </w:rPr>
        <w:t>We estimate that 5000 taxpayers will make this election and that it will take them 0.5 of an hour each, for a total burden of 2,500 hours.</w:t>
      </w:r>
    </w:p>
    <w:p w:rsidR="00E54809" w:rsidRPr="006F3E9B" w:rsidP="00A24082" w14:paraId="16751C44" w14:textId="25CA0B16">
      <w:pPr>
        <w:ind w:left="720"/>
        <w:rPr>
          <w:rFonts w:ascii="Calibri" w:hAnsi="Calibri"/>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4"/>
        <w:gridCol w:w="1615"/>
        <w:gridCol w:w="1562"/>
        <w:gridCol w:w="1497"/>
        <w:gridCol w:w="1443"/>
        <w:gridCol w:w="1181"/>
      </w:tblGrid>
      <w:tr w14:paraId="4DCDA03D" w14:textId="77777777" w:rsidTr="006977E2">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24" w:type="dxa"/>
          </w:tcPr>
          <w:p w:rsidR="00E54809" w:rsidRPr="006F3E9B" w:rsidP="006977E2" w14:paraId="70D4D128" w14:textId="77777777">
            <w:pPr>
              <w:numPr>
                <w:ilvl w:val="12"/>
                <w:numId w:val="0"/>
              </w:numPr>
              <w:jc w:val="center"/>
              <w:rPr>
                <w:rFonts w:ascii="Arial Narrow" w:hAnsi="Arial Narrow"/>
                <w:bCs/>
                <w:sz w:val="18"/>
                <w:szCs w:val="18"/>
              </w:rPr>
            </w:pPr>
          </w:p>
          <w:p w:rsidR="00E54809" w:rsidRPr="006F3E9B" w:rsidP="006977E2" w14:paraId="2F68F1F4" w14:textId="77777777">
            <w:pPr>
              <w:numPr>
                <w:ilvl w:val="12"/>
                <w:numId w:val="0"/>
              </w:numPr>
              <w:jc w:val="center"/>
              <w:rPr>
                <w:rFonts w:ascii="Arial Narrow" w:hAnsi="Arial Narrow"/>
                <w:bCs/>
                <w:sz w:val="18"/>
                <w:szCs w:val="18"/>
              </w:rPr>
            </w:pPr>
            <w:r w:rsidRPr="006F3E9B">
              <w:rPr>
                <w:rFonts w:ascii="Arial Narrow" w:hAnsi="Arial Narrow"/>
                <w:bCs/>
                <w:sz w:val="18"/>
                <w:szCs w:val="18"/>
              </w:rPr>
              <w:t>Authority</w:t>
            </w:r>
          </w:p>
        </w:tc>
        <w:tc>
          <w:tcPr>
            <w:tcW w:w="1615" w:type="dxa"/>
            <w:shd w:val="clear" w:color="auto" w:fill="auto"/>
            <w:vAlign w:val="center"/>
          </w:tcPr>
          <w:p w:rsidR="00E54809" w:rsidRPr="006F3E9B" w:rsidP="006977E2" w14:paraId="6816F262" w14:textId="77777777">
            <w:pPr>
              <w:numPr>
                <w:ilvl w:val="12"/>
                <w:numId w:val="0"/>
              </w:numPr>
              <w:jc w:val="center"/>
              <w:rPr>
                <w:rFonts w:ascii="Arial Narrow" w:hAnsi="Arial Narrow"/>
                <w:bCs/>
                <w:sz w:val="18"/>
                <w:szCs w:val="18"/>
              </w:rPr>
            </w:pPr>
            <w:r w:rsidRPr="006F3E9B">
              <w:rPr>
                <w:rFonts w:ascii="Arial Narrow" w:hAnsi="Arial Narrow"/>
                <w:bCs/>
                <w:sz w:val="18"/>
                <w:szCs w:val="18"/>
              </w:rPr>
              <w:t># Respondents</w:t>
            </w:r>
          </w:p>
        </w:tc>
        <w:tc>
          <w:tcPr>
            <w:tcW w:w="1562" w:type="dxa"/>
            <w:shd w:val="clear" w:color="auto" w:fill="auto"/>
            <w:vAlign w:val="center"/>
          </w:tcPr>
          <w:p w:rsidR="00E54809" w:rsidRPr="006F3E9B" w:rsidP="006977E2" w14:paraId="535D8426" w14:textId="77777777">
            <w:pPr>
              <w:numPr>
                <w:ilvl w:val="12"/>
                <w:numId w:val="0"/>
              </w:numPr>
              <w:jc w:val="center"/>
              <w:rPr>
                <w:rFonts w:ascii="Arial Narrow" w:hAnsi="Arial Narrow"/>
                <w:bCs/>
                <w:sz w:val="18"/>
                <w:szCs w:val="18"/>
              </w:rPr>
            </w:pPr>
            <w:r w:rsidRPr="006F3E9B">
              <w:rPr>
                <w:rFonts w:ascii="Arial Narrow" w:hAnsi="Arial Narrow"/>
                <w:bCs/>
                <w:sz w:val="18"/>
                <w:szCs w:val="18"/>
              </w:rPr>
              <w:t># Responses Per Respondent</w:t>
            </w:r>
          </w:p>
        </w:tc>
        <w:tc>
          <w:tcPr>
            <w:tcW w:w="1497" w:type="dxa"/>
            <w:shd w:val="clear" w:color="auto" w:fill="auto"/>
            <w:vAlign w:val="center"/>
          </w:tcPr>
          <w:p w:rsidR="00E54809" w:rsidRPr="006F3E9B" w:rsidP="006977E2" w14:paraId="45A38AE2" w14:textId="77777777">
            <w:pPr>
              <w:numPr>
                <w:ilvl w:val="12"/>
                <w:numId w:val="0"/>
              </w:numPr>
              <w:jc w:val="center"/>
              <w:rPr>
                <w:rFonts w:ascii="Arial Narrow" w:hAnsi="Arial Narrow"/>
                <w:bCs/>
                <w:sz w:val="18"/>
                <w:szCs w:val="18"/>
              </w:rPr>
            </w:pPr>
            <w:r w:rsidRPr="006F3E9B">
              <w:rPr>
                <w:rFonts w:ascii="Arial Narrow" w:hAnsi="Arial Narrow"/>
                <w:bCs/>
                <w:sz w:val="18"/>
                <w:szCs w:val="18"/>
              </w:rPr>
              <w:t>Total Annual Responses</w:t>
            </w:r>
          </w:p>
        </w:tc>
        <w:tc>
          <w:tcPr>
            <w:tcW w:w="1443" w:type="dxa"/>
            <w:shd w:val="clear" w:color="auto" w:fill="auto"/>
            <w:vAlign w:val="center"/>
          </w:tcPr>
          <w:p w:rsidR="00E54809" w:rsidRPr="006F3E9B" w:rsidP="006977E2" w14:paraId="2E13DB37" w14:textId="77777777">
            <w:pPr>
              <w:numPr>
                <w:ilvl w:val="12"/>
                <w:numId w:val="0"/>
              </w:numPr>
              <w:jc w:val="center"/>
              <w:rPr>
                <w:rFonts w:ascii="Arial Narrow" w:hAnsi="Arial Narrow"/>
                <w:bCs/>
                <w:sz w:val="18"/>
                <w:szCs w:val="18"/>
              </w:rPr>
            </w:pPr>
            <w:r w:rsidRPr="006F3E9B">
              <w:rPr>
                <w:rFonts w:ascii="Arial Narrow" w:hAnsi="Arial Narrow"/>
                <w:bCs/>
                <w:sz w:val="18"/>
                <w:szCs w:val="18"/>
              </w:rPr>
              <w:t>Hours Per Response</w:t>
            </w:r>
          </w:p>
        </w:tc>
        <w:tc>
          <w:tcPr>
            <w:tcW w:w="1181" w:type="dxa"/>
            <w:shd w:val="clear" w:color="auto" w:fill="auto"/>
            <w:vAlign w:val="center"/>
          </w:tcPr>
          <w:p w:rsidR="00E54809" w:rsidRPr="006F3E9B" w:rsidP="006977E2" w14:paraId="4ACDA206" w14:textId="77777777">
            <w:pPr>
              <w:numPr>
                <w:ilvl w:val="12"/>
                <w:numId w:val="0"/>
              </w:numPr>
              <w:jc w:val="center"/>
              <w:rPr>
                <w:rFonts w:ascii="Arial Narrow" w:hAnsi="Arial Narrow"/>
                <w:bCs/>
                <w:sz w:val="18"/>
                <w:szCs w:val="18"/>
              </w:rPr>
            </w:pPr>
            <w:r w:rsidRPr="006F3E9B">
              <w:rPr>
                <w:rFonts w:ascii="Arial Narrow" w:hAnsi="Arial Narrow"/>
                <w:bCs/>
                <w:sz w:val="18"/>
                <w:szCs w:val="18"/>
              </w:rPr>
              <w:t>Total Burden</w:t>
            </w:r>
          </w:p>
        </w:tc>
      </w:tr>
      <w:tr w14:paraId="69C93228" w14:textId="77777777" w:rsidTr="006977E2">
        <w:tblPrEx>
          <w:tblW w:w="0" w:type="auto"/>
          <w:tblInd w:w="828" w:type="dxa"/>
          <w:tblLook w:val="04A0"/>
        </w:tblPrEx>
        <w:trPr>
          <w:trHeight w:val="557"/>
        </w:trPr>
        <w:tc>
          <w:tcPr>
            <w:tcW w:w="1224" w:type="dxa"/>
          </w:tcPr>
          <w:p w:rsidR="00E54809" w:rsidRPr="006F3E9B" w:rsidP="006977E2" w14:paraId="648918C1" w14:textId="77777777">
            <w:pPr>
              <w:numPr>
                <w:ilvl w:val="12"/>
                <w:numId w:val="0"/>
              </w:numPr>
              <w:jc w:val="center"/>
              <w:rPr>
                <w:rFonts w:ascii="Arial Narrow" w:hAnsi="Arial Narrow"/>
                <w:bCs/>
                <w:sz w:val="18"/>
                <w:szCs w:val="18"/>
              </w:rPr>
            </w:pPr>
          </w:p>
          <w:p w:rsidR="00E54809" w:rsidRPr="006F3E9B" w:rsidP="006977E2" w14:paraId="7A8780B9" w14:textId="7F533DF9">
            <w:pPr>
              <w:numPr>
                <w:ilvl w:val="12"/>
                <w:numId w:val="0"/>
              </w:numPr>
              <w:jc w:val="center"/>
              <w:rPr>
                <w:rFonts w:ascii="Arial Narrow" w:hAnsi="Arial Narrow"/>
                <w:bCs/>
                <w:sz w:val="18"/>
                <w:szCs w:val="18"/>
              </w:rPr>
            </w:pPr>
            <w:r w:rsidRPr="006F3E9B">
              <w:rPr>
                <w:rFonts w:ascii="Arial Narrow" w:hAnsi="Arial Narrow"/>
                <w:bCs/>
                <w:sz w:val="18"/>
                <w:szCs w:val="18"/>
              </w:rPr>
              <w:t>IRC § 1.172-13 (c)(3)</w:t>
            </w:r>
          </w:p>
        </w:tc>
        <w:tc>
          <w:tcPr>
            <w:tcW w:w="1615" w:type="dxa"/>
            <w:shd w:val="clear" w:color="auto" w:fill="auto"/>
            <w:vAlign w:val="center"/>
          </w:tcPr>
          <w:p w:rsidR="00E54809" w:rsidRPr="006F3E9B" w:rsidP="006977E2" w14:paraId="3B622687" w14:textId="24CF0AAE">
            <w:pPr>
              <w:numPr>
                <w:ilvl w:val="12"/>
                <w:numId w:val="0"/>
              </w:numPr>
              <w:jc w:val="center"/>
              <w:rPr>
                <w:rFonts w:ascii="Arial Narrow" w:hAnsi="Arial Narrow"/>
                <w:bCs/>
                <w:sz w:val="18"/>
                <w:szCs w:val="18"/>
              </w:rPr>
            </w:pPr>
            <w:r w:rsidRPr="006F3E9B">
              <w:rPr>
                <w:rFonts w:ascii="Arial Narrow" w:hAnsi="Arial Narrow"/>
                <w:bCs/>
                <w:sz w:val="18"/>
                <w:szCs w:val="18"/>
              </w:rPr>
              <w:t>5,000</w:t>
            </w:r>
          </w:p>
        </w:tc>
        <w:tc>
          <w:tcPr>
            <w:tcW w:w="1562" w:type="dxa"/>
            <w:shd w:val="clear" w:color="auto" w:fill="auto"/>
            <w:vAlign w:val="center"/>
          </w:tcPr>
          <w:p w:rsidR="00E54809" w:rsidRPr="006F3E9B" w:rsidP="006977E2" w14:paraId="3F6CE37B" w14:textId="77777777">
            <w:pPr>
              <w:numPr>
                <w:ilvl w:val="12"/>
                <w:numId w:val="0"/>
              </w:numPr>
              <w:jc w:val="center"/>
              <w:rPr>
                <w:rFonts w:ascii="Arial Narrow" w:hAnsi="Arial Narrow"/>
                <w:bCs/>
                <w:sz w:val="18"/>
                <w:szCs w:val="18"/>
              </w:rPr>
            </w:pPr>
            <w:r w:rsidRPr="006F3E9B">
              <w:rPr>
                <w:rFonts w:ascii="Arial Narrow" w:hAnsi="Arial Narrow"/>
                <w:bCs/>
                <w:sz w:val="18"/>
                <w:szCs w:val="18"/>
              </w:rPr>
              <w:t>1</w:t>
            </w:r>
          </w:p>
        </w:tc>
        <w:tc>
          <w:tcPr>
            <w:tcW w:w="1497" w:type="dxa"/>
            <w:shd w:val="clear" w:color="auto" w:fill="auto"/>
            <w:vAlign w:val="center"/>
          </w:tcPr>
          <w:p w:rsidR="00E54809" w:rsidRPr="006F3E9B" w:rsidP="006977E2" w14:paraId="4F5FC8BD" w14:textId="1547CADF">
            <w:pPr>
              <w:numPr>
                <w:ilvl w:val="12"/>
                <w:numId w:val="0"/>
              </w:numPr>
              <w:jc w:val="center"/>
              <w:rPr>
                <w:rFonts w:ascii="Arial Narrow" w:hAnsi="Arial Narrow"/>
                <w:bCs/>
                <w:sz w:val="18"/>
                <w:szCs w:val="18"/>
              </w:rPr>
            </w:pPr>
            <w:r w:rsidRPr="006F3E9B">
              <w:rPr>
                <w:rFonts w:ascii="Arial Narrow" w:hAnsi="Arial Narrow"/>
                <w:bCs/>
                <w:sz w:val="18"/>
                <w:szCs w:val="18"/>
              </w:rPr>
              <w:t>5,000</w:t>
            </w:r>
          </w:p>
        </w:tc>
        <w:tc>
          <w:tcPr>
            <w:tcW w:w="1443" w:type="dxa"/>
            <w:shd w:val="clear" w:color="auto" w:fill="auto"/>
            <w:vAlign w:val="center"/>
          </w:tcPr>
          <w:p w:rsidR="00E54809" w:rsidRPr="006F3E9B" w:rsidP="006977E2" w14:paraId="28A4D972" w14:textId="1DE5CA4D">
            <w:pPr>
              <w:numPr>
                <w:ilvl w:val="12"/>
                <w:numId w:val="0"/>
              </w:numPr>
              <w:jc w:val="center"/>
              <w:rPr>
                <w:rFonts w:ascii="Arial Narrow" w:hAnsi="Arial Narrow"/>
                <w:bCs/>
                <w:sz w:val="18"/>
                <w:szCs w:val="18"/>
              </w:rPr>
            </w:pPr>
            <w:r w:rsidRPr="006F3E9B">
              <w:rPr>
                <w:rFonts w:ascii="Arial Narrow" w:hAnsi="Arial Narrow"/>
                <w:bCs/>
                <w:sz w:val="18"/>
                <w:szCs w:val="18"/>
              </w:rPr>
              <w:t>.5</w:t>
            </w:r>
            <w:r w:rsidRPr="006F3E9B" w:rsidR="002934E5">
              <w:rPr>
                <w:rFonts w:ascii="Arial Narrow" w:hAnsi="Arial Narrow"/>
                <w:bCs/>
                <w:sz w:val="18"/>
                <w:szCs w:val="18"/>
              </w:rPr>
              <w:t xml:space="preserve"> hr.</w:t>
            </w:r>
          </w:p>
        </w:tc>
        <w:tc>
          <w:tcPr>
            <w:tcW w:w="1181" w:type="dxa"/>
            <w:shd w:val="clear" w:color="auto" w:fill="auto"/>
            <w:vAlign w:val="center"/>
          </w:tcPr>
          <w:p w:rsidR="00E54809" w:rsidRPr="006F3E9B" w:rsidP="006977E2" w14:paraId="5736BBA3" w14:textId="6F6C5308">
            <w:pPr>
              <w:numPr>
                <w:ilvl w:val="12"/>
                <w:numId w:val="0"/>
              </w:numPr>
              <w:jc w:val="center"/>
              <w:rPr>
                <w:rFonts w:ascii="Arial Narrow" w:hAnsi="Arial Narrow"/>
                <w:bCs/>
                <w:sz w:val="18"/>
                <w:szCs w:val="18"/>
              </w:rPr>
            </w:pPr>
            <w:r w:rsidRPr="006F3E9B">
              <w:rPr>
                <w:rFonts w:ascii="Arial Narrow" w:hAnsi="Arial Narrow"/>
                <w:bCs/>
                <w:sz w:val="18"/>
                <w:szCs w:val="18"/>
              </w:rPr>
              <w:t>2,500</w:t>
            </w:r>
          </w:p>
        </w:tc>
      </w:tr>
      <w:tr w14:paraId="2A6FEDA5" w14:textId="77777777" w:rsidTr="006977E2">
        <w:tblPrEx>
          <w:tblW w:w="0" w:type="auto"/>
          <w:tblInd w:w="828" w:type="dxa"/>
          <w:tblLook w:val="04A0"/>
        </w:tblPrEx>
        <w:trPr>
          <w:trHeight w:val="557"/>
        </w:trPr>
        <w:tc>
          <w:tcPr>
            <w:tcW w:w="1224" w:type="dxa"/>
            <w:vAlign w:val="bottom"/>
          </w:tcPr>
          <w:p w:rsidR="00E54809" w:rsidRPr="006F3E9B" w:rsidP="006977E2" w14:paraId="4530E5BE" w14:textId="77777777">
            <w:pPr>
              <w:numPr>
                <w:ilvl w:val="12"/>
                <w:numId w:val="0"/>
              </w:numPr>
              <w:jc w:val="center"/>
              <w:rPr>
                <w:rFonts w:ascii="Arial" w:hAnsi="Arial" w:cs="Arial"/>
                <w:bCs/>
                <w:sz w:val="18"/>
                <w:szCs w:val="18"/>
              </w:rPr>
            </w:pPr>
            <w:r w:rsidRPr="006F3E9B">
              <w:rPr>
                <w:rFonts w:ascii="Arial" w:hAnsi="Arial" w:cs="Arial"/>
                <w:sz w:val="18"/>
                <w:szCs w:val="18"/>
              </w:rPr>
              <w:t>Totals</w:t>
            </w:r>
          </w:p>
        </w:tc>
        <w:tc>
          <w:tcPr>
            <w:tcW w:w="1615" w:type="dxa"/>
            <w:shd w:val="clear" w:color="auto" w:fill="auto"/>
            <w:vAlign w:val="center"/>
          </w:tcPr>
          <w:p w:rsidR="00E54809" w:rsidRPr="006F3E9B" w:rsidP="006977E2" w14:paraId="7FEA80C9" w14:textId="597D3B5F">
            <w:pPr>
              <w:numPr>
                <w:ilvl w:val="12"/>
                <w:numId w:val="0"/>
              </w:numPr>
              <w:jc w:val="center"/>
              <w:rPr>
                <w:rFonts w:ascii="Arial Narrow" w:hAnsi="Arial Narrow"/>
                <w:bCs/>
                <w:sz w:val="18"/>
                <w:szCs w:val="18"/>
              </w:rPr>
            </w:pPr>
            <w:r w:rsidRPr="006F3E9B">
              <w:rPr>
                <w:rFonts w:ascii="Arial Narrow" w:hAnsi="Arial Narrow"/>
                <w:bCs/>
                <w:sz w:val="18"/>
                <w:szCs w:val="18"/>
              </w:rPr>
              <w:t>5,000</w:t>
            </w:r>
          </w:p>
        </w:tc>
        <w:tc>
          <w:tcPr>
            <w:tcW w:w="1562" w:type="dxa"/>
            <w:shd w:val="clear" w:color="auto" w:fill="auto"/>
            <w:vAlign w:val="center"/>
          </w:tcPr>
          <w:p w:rsidR="00E54809" w:rsidRPr="006F3E9B" w:rsidP="006977E2" w14:paraId="625BAC42" w14:textId="77777777">
            <w:pPr>
              <w:numPr>
                <w:ilvl w:val="12"/>
                <w:numId w:val="0"/>
              </w:numPr>
              <w:jc w:val="center"/>
              <w:rPr>
                <w:rFonts w:ascii="Arial Narrow" w:hAnsi="Arial Narrow"/>
                <w:bCs/>
                <w:sz w:val="18"/>
                <w:szCs w:val="18"/>
              </w:rPr>
            </w:pPr>
          </w:p>
        </w:tc>
        <w:tc>
          <w:tcPr>
            <w:tcW w:w="1497" w:type="dxa"/>
            <w:shd w:val="clear" w:color="auto" w:fill="auto"/>
            <w:vAlign w:val="center"/>
          </w:tcPr>
          <w:p w:rsidR="00E54809" w:rsidRPr="006F3E9B" w:rsidP="006977E2" w14:paraId="71EC48F3" w14:textId="388CE743">
            <w:pPr>
              <w:numPr>
                <w:ilvl w:val="12"/>
                <w:numId w:val="0"/>
              </w:numPr>
              <w:jc w:val="center"/>
              <w:rPr>
                <w:rFonts w:ascii="Arial Narrow" w:hAnsi="Arial Narrow"/>
                <w:bCs/>
                <w:sz w:val="18"/>
                <w:szCs w:val="18"/>
              </w:rPr>
            </w:pPr>
            <w:r w:rsidRPr="006F3E9B">
              <w:rPr>
                <w:rFonts w:ascii="Arial Narrow" w:hAnsi="Arial Narrow"/>
                <w:bCs/>
                <w:sz w:val="18"/>
                <w:szCs w:val="18"/>
              </w:rPr>
              <w:t>5,000</w:t>
            </w:r>
          </w:p>
        </w:tc>
        <w:tc>
          <w:tcPr>
            <w:tcW w:w="1443" w:type="dxa"/>
            <w:shd w:val="clear" w:color="auto" w:fill="auto"/>
            <w:vAlign w:val="center"/>
          </w:tcPr>
          <w:p w:rsidR="00E54809" w:rsidRPr="006F3E9B" w:rsidP="006977E2" w14:paraId="10B77E7A" w14:textId="77777777">
            <w:pPr>
              <w:numPr>
                <w:ilvl w:val="12"/>
                <w:numId w:val="0"/>
              </w:numPr>
              <w:jc w:val="center"/>
              <w:rPr>
                <w:rFonts w:ascii="Arial Narrow" w:hAnsi="Arial Narrow"/>
                <w:bCs/>
                <w:sz w:val="18"/>
                <w:szCs w:val="18"/>
              </w:rPr>
            </w:pPr>
          </w:p>
        </w:tc>
        <w:tc>
          <w:tcPr>
            <w:tcW w:w="1181" w:type="dxa"/>
            <w:shd w:val="clear" w:color="auto" w:fill="auto"/>
            <w:vAlign w:val="center"/>
          </w:tcPr>
          <w:p w:rsidR="00E54809" w:rsidRPr="006F3E9B" w:rsidP="006977E2" w14:paraId="6A7BCCE2" w14:textId="2D9E9911">
            <w:pPr>
              <w:numPr>
                <w:ilvl w:val="12"/>
                <w:numId w:val="0"/>
              </w:numPr>
              <w:jc w:val="center"/>
              <w:rPr>
                <w:rFonts w:ascii="Arial Narrow" w:hAnsi="Arial Narrow"/>
                <w:bCs/>
                <w:sz w:val="18"/>
                <w:szCs w:val="18"/>
              </w:rPr>
            </w:pPr>
            <w:r w:rsidRPr="006F3E9B">
              <w:rPr>
                <w:rFonts w:ascii="Arial Narrow" w:hAnsi="Arial Narrow"/>
                <w:bCs/>
                <w:sz w:val="18"/>
                <w:szCs w:val="18"/>
              </w:rPr>
              <w:t>2,500</w:t>
            </w:r>
          </w:p>
        </w:tc>
      </w:tr>
    </w:tbl>
    <w:p w:rsidR="002934E5" w:rsidRPr="006F3E9B" w:rsidP="002934E5" w14:paraId="07A797B4" w14:textId="77777777">
      <w:pPr>
        <w:ind w:left="720"/>
        <w:rPr>
          <w:rFonts w:ascii="Times New Roman" w:hAnsi="Times New Roman"/>
        </w:rPr>
      </w:pPr>
      <w:bookmarkStart w:id="2" w:name="_Hlk65079402"/>
    </w:p>
    <w:p w:rsidR="002934E5" w:rsidRPr="006F3E9B" w:rsidP="002934E5" w14:paraId="0D751692" w14:textId="2265FFAB">
      <w:pPr>
        <w:ind w:left="720"/>
        <w:rPr>
          <w:rFonts w:ascii="Calibri" w:hAnsi="Calibri" w:cs="Calibri"/>
          <w:sz w:val="22"/>
          <w:szCs w:val="22"/>
        </w:rPr>
      </w:pPr>
      <w:r w:rsidRPr="006F3E9B">
        <w:rPr>
          <w:rFonts w:ascii="Calibri" w:hAnsi="Calibri" w:cs="Calibri"/>
          <w:sz w:val="22"/>
          <w:szCs w:val="22"/>
        </w:rPr>
        <w:t>The following regulation impose no additional burden.  Please continue to assign OMB number 1545-0863 to this regulation:</w:t>
      </w:r>
    </w:p>
    <w:p w:rsidR="002934E5" w:rsidRPr="006F3E9B" w:rsidP="002934E5" w14:paraId="3E0DF5D9" w14:textId="1D49C6EC">
      <w:pPr>
        <w:ind w:left="720"/>
        <w:rPr>
          <w:rFonts w:ascii="Calibri" w:hAnsi="Calibri" w:cs="Calibri"/>
          <w:sz w:val="22"/>
          <w:szCs w:val="22"/>
        </w:rPr>
      </w:pPr>
    </w:p>
    <w:p w:rsidR="002934E5" w:rsidRPr="006F3E9B" w:rsidP="002934E5" w14:paraId="3260FF96" w14:textId="574B6A70">
      <w:pPr>
        <w:ind w:left="720"/>
        <w:rPr>
          <w:rFonts w:ascii="Calibri" w:hAnsi="Calibri" w:cs="Calibri"/>
          <w:bCs/>
          <w:sz w:val="22"/>
          <w:szCs w:val="22"/>
        </w:rPr>
      </w:pPr>
      <w:r w:rsidRPr="006F3E9B">
        <w:rPr>
          <w:rFonts w:ascii="Calibri" w:hAnsi="Calibri" w:cs="Calibri"/>
          <w:bCs/>
          <w:sz w:val="22"/>
          <w:szCs w:val="22"/>
        </w:rPr>
        <w:t>1.172-13(c)(3)</w:t>
      </w:r>
    </w:p>
    <w:bookmarkEnd w:id="2"/>
    <w:p w:rsidR="00C846BF" w:rsidRPr="006F3E9B" w14:paraId="250EAE1C" w14:textId="5FEFA120">
      <w:pPr>
        <w:rPr>
          <w:rFonts w:ascii="Calibri" w:hAnsi="Calibri"/>
          <w:sz w:val="22"/>
          <w:szCs w:val="22"/>
        </w:rPr>
      </w:pPr>
      <w:r w:rsidRPr="006F3E9B">
        <w:rPr>
          <w:rFonts w:ascii="Calibri" w:hAnsi="Calibri"/>
          <w:sz w:val="22"/>
          <w:szCs w:val="22"/>
        </w:rPr>
        <w:t xml:space="preserve">                  </w:t>
      </w:r>
      <w:r w:rsidRPr="006F3E9B" w:rsidR="007E2EEB">
        <w:rPr>
          <w:rFonts w:ascii="Calibri" w:hAnsi="Calibri"/>
          <w:sz w:val="22"/>
          <w:szCs w:val="22"/>
        </w:rPr>
        <w:t xml:space="preserve">     </w:t>
      </w:r>
    </w:p>
    <w:p w:rsidR="007E2EEB" w:rsidRPr="006F3E9B" w:rsidP="00AF1AEA" w14:paraId="111BABCA" w14:textId="77777777">
      <w:pPr>
        <w:pStyle w:val="Level1"/>
        <w:numPr>
          <w:ilvl w:val="0"/>
          <w:numId w:val="4"/>
        </w:numPr>
        <w:tabs>
          <w:tab w:val="left" w:pos="-1440"/>
        </w:tabs>
        <w:rPr>
          <w:rFonts w:ascii="Calibri" w:hAnsi="Calibri"/>
          <w:sz w:val="22"/>
          <w:szCs w:val="22"/>
        </w:rPr>
      </w:pPr>
      <w:r w:rsidRPr="006F3E9B">
        <w:rPr>
          <w:rFonts w:ascii="Calibri" w:hAnsi="Calibri"/>
          <w:sz w:val="22"/>
          <w:szCs w:val="22"/>
          <w:u w:val="single"/>
        </w:rPr>
        <w:t>ESTIMATED TOTAL ANNUAL COST BURDEN TO RESPONDENTS</w:t>
      </w:r>
    </w:p>
    <w:p w:rsidR="007E2EEB" w:rsidRPr="006F3E9B" w14:paraId="6D9A2425" w14:textId="77777777">
      <w:pPr>
        <w:rPr>
          <w:rFonts w:ascii="Calibri" w:hAnsi="Calibri"/>
          <w:sz w:val="22"/>
          <w:szCs w:val="22"/>
        </w:rPr>
      </w:pPr>
    </w:p>
    <w:p w:rsidR="00F26675" w:rsidRPr="006F3E9B" w:rsidP="00F26675" w14:paraId="4D698F62" w14:textId="1A2BFA48">
      <w:pPr>
        <w:ind w:left="720"/>
        <w:rPr>
          <w:rFonts w:ascii="Calibri" w:hAnsi="Calibri"/>
          <w:sz w:val="22"/>
          <w:szCs w:val="22"/>
        </w:rPr>
      </w:pPr>
      <w:r w:rsidRPr="006F3E9B">
        <w:rPr>
          <w:rFonts w:asciiTheme="minorHAnsi" w:hAnsiTheme="minorHAnsi"/>
          <w:bCs/>
          <w:sz w:val="22"/>
          <w:szCs w:val="22"/>
        </w:rPr>
        <w:t xml:space="preserve">From our </w:t>
      </w:r>
      <w:r w:rsidRPr="006F3E9B">
        <w:rPr>
          <w:rFonts w:asciiTheme="minorHAnsi" w:hAnsiTheme="minorHAnsi"/>
          <w:bCs/>
          <w:i/>
          <w:iCs/>
          <w:sz w:val="22"/>
          <w:szCs w:val="22"/>
        </w:rPr>
        <w:t>Federal Register</w:t>
      </w:r>
      <w:r w:rsidRPr="006F3E9B">
        <w:rPr>
          <w:rFonts w:asciiTheme="minorHAnsi" w:hAnsiTheme="minorHAnsi"/>
          <w:bCs/>
          <w:sz w:val="22"/>
          <w:szCs w:val="22"/>
        </w:rPr>
        <w:t xml:space="preserve"> notice, dated </w:t>
      </w:r>
      <w:r w:rsidRPr="006F3E9B">
        <w:rPr>
          <w:rFonts w:asciiTheme="minorHAnsi" w:hAnsiTheme="minorHAnsi"/>
          <w:bCs/>
          <w:sz w:val="22"/>
          <w:szCs w:val="22"/>
        </w:rPr>
        <w:t xml:space="preserve">March </w:t>
      </w:r>
      <w:r w:rsidRPr="006F3E9B">
        <w:rPr>
          <w:rFonts w:asciiTheme="minorHAnsi" w:hAnsiTheme="minorHAnsi"/>
          <w:bCs/>
          <w:sz w:val="22"/>
          <w:szCs w:val="22"/>
        </w:rPr>
        <w:t>0</w:t>
      </w:r>
      <w:r w:rsidRPr="006F3E9B">
        <w:rPr>
          <w:rFonts w:asciiTheme="minorHAnsi" w:hAnsiTheme="minorHAnsi"/>
          <w:bCs/>
          <w:sz w:val="22"/>
          <w:szCs w:val="22"/>
        </w:rPr>
        <w:t>6</w:t>
      </w:r>
      <w:r w:rsidRPr="006F3E9B">
        <w:rPr>
          <w:rFonts w:asciiTheme="minorHAnsi" w:hAnsiTheme="minorHAnsi"/>
          <w:bCs/>
          <w:sz w:val="22"/>
          <w:szCs w:val="22"/>
        </w:rPr>
        <w:t xml:space="preserve">, 2024, no comments on the estimates of capital or start-up costs and cost operation, maintenance, and purchase of services to provide were received. </w:t>
      </w:r>
      <w:r w:rsidRPr="006F3E9B">
        <w:rPr>
          <w:rFonts w:ascii="Calibri" w:hAnsi="Calibri"/>
          <w:sz w:val="22"/>
          <w:szCs w:val="22"/>
        </w:rPr>
        <w:t>However, t</w:t>
      </w:r>
      <w:r w:rsidRPr="006F3E9B">
        <w:rPr>
          <w:rFonts w:ascii="Calibri" w:hAnsi="Calibri"/>
          <w:sz w:val="22"/>
          <w:szCs w:val="22"/>
        </w:rPr>
        <w: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D46069" w:rsidRPr="006F3E9B" w:rsidP="00F26675" w14:paraId="65AE8AD3" w14:textId="77777777">
      <w:pPr>
        <w:ind w:left="720"/>
        <w:rPr>
          <w:rFonts w:ascii="Calibri" w:hAnsi="Calibri"/>
          <w:sz w:val="22"/>
          <w:szCs w:val="22"/>
        </w:rPr>
      </w:pPr>
    </w:p>
    <w:p w:rsidR="007E2EEB" w:rsidRPr="006F3E9B" w14:paraId="7410B3E4" w14:textId="77777777">
      <w:pPr>
        <w:tabs>
          <w:tab w:val="left" w:pos="-1440"/>
        </w:tabs>
        <w:ind w:left="720" w:hanging="720"/>
        <w:rPr>
          <w:rFonts w:ascii="Calibri" w:hAnsi="Calibri"/>
          <w:sz w:val="22"/>
          <w:szCs w:val="22"/>
        </w:rPr>
      </w:pPr>
      <w:r w:rsidRPr="006F3E9B">
        <w:rPr>
          <w:rFonts w:ascii="Calibri" w:hAnsi="Calibri"/>
          <w:sz w:val="22"/>
          <w:szCs w:val="22"/>
        </w:rPr>
        <w:t>14.</w:t>
      </w:r>
      <w:r w:rsidRPr="006F3E9B">
        <w:rPr>
          <w:rFonts w:ascii="Calibri" w:hAnsi="Calibri"/>
          <w:sz w:val="22"/>
          <w:szCs w:val="22"/>
        </w:rPr>
        <w:tab/>
      </w:r>
      <w:r w:rsidRPr="006F3E9B">
        <w:rPr>
          <w:rFonts w:ascii="Calibri" w:hAnsi="Calibri"/>
          <w:sz w:val="22"/>
          <w:szCs w:val="22"/>
          <w:u w:val="single"/>
        </w:rPr>
        <w:t>ESTIMATED ANNUALIZED COST TO THE FEDERAL GOVERNMENT</w:t>
      </w:r>
    </w:p>
    <w:p w:rsidR="007E2EEB" w:rsidRPr="006F3E9B" w14:paraId="3FD2199B" w14:textId="77777777">
      <w:pPr>
        <w:rPr>
          <w:rFonts w:ascii="Calibri" w:hAnsi="Calibri"/>
          <w:sz w:val="22"/>
          <w:szCs w:val="22"/>
        </w:rPr>
      </w:pPr>
    </w:p>
    <w:p w:rsidR="00F26675" w:rsidRPr="006F3E9B" w:rsidP="00F26675" w14:paraId="7A2D18CF" w14:textId="04611432">
      <w:pPr>
        <w:ind w:left="720"/>
        <w:rPr>
          <w:rFonts w:ascii="Calibri" w:hAnsi="Calibri"/>
          <w:sz w:val="22"/>
          <w:szCs w:val="22"/>
        </w:rPr>
      </w:pPr>
      <w:r w:rsidRPr="006F3E9B">
        <w:rPr>
          <w:rFonts w:ascii="Calibri" w:hAnsi="Calibri"/>
          <w:sz w:val="22"/>
          <w:szCs w:val="22"/>
        </w:rPr>
        <w:t>T</w:t>
      </w:r>
      <w:r w:rsidRPr="006F3E9B" w:rsidR="00A916D5">
        <w:rPr>
          <w:rFonts w:ascii="Calibri" w:hAnsi="Calibri"/>
          <w:sz w:val="22"/>
          <w:szCs w:val="22"/>
        </w:rPr>
        <w:t xml:space="preserve">here is no annualized cost to the federal government. </w:t>
      </w:r>
    </w:p>
    <w:p w:rsidR="007E2EEB" w:rsidRPr="006F3E9B" w14:paraId="2F1DC4AC" w14:textId="77777777">
      <w:pPr>
        <w:rPr>
          <w:rFonts w:ascii="Calibri" w:hAnsi="Calibri"/>
          <w:sz w:val="22"/>
          <w:szCs w:val="22"/>
        </w:rPr>
      </w:pPr>
    </w:p>
    <w:p w:rsidR="007E2EEB" w:rsidRPr="006F3E9B" w14:paraId="240EBD8C" w14:textId="77777777">
      <w:pPr>
        <w:pStyle w:val="Level1"/>
        <w:tabs>
          <w:tab w:val="left" w:pos="-1440"/>
          <w:tab w:val="num" w:pos="720"/>
        </w:tabs>
        <w:rPr>
          <w:rFonts w:ascii="Calibri" w:hAnsi="Calibri"/>
          <w:sz w:val="22"/>
          <w:szCs w:val="22"/>
        </w:rPr>
      </w:pPr>
      <w:r w:rsidRPr="006F3E9B">
        <w:rPr>
          <w:rFonts w:ascii="Calibri" w:hAnsi="Calibri"/>
          <w:sz w:val="22"/>
          <w:szCs w:val="22"/>
          <w:u w:val="single"/>
        </w:rPr>
        <w:t>REASONS FOR CHANGE IN BURDEN</w:t>
      </w:r>
    </w:p>
    <w:p w:rsidR="007E2EEB" w:rsidRPr="006F3E9B" w14:paraId="648A6D23" w14:textId="77777777">
      <w:pPr>
        <w:rPr>
          <w:rFonts w:ascii="Calibri" w:hAnsi="Calibri"/>
          <w:sz w:val="22"/>
          <w:szCs w:val="22"/>
        </w:rPr>
      </w:pPr>
    </w:p>
    <w:p w:rsidR="007E2EEB" w:rsidRPr="006F3E9B" w:rsidP="0003463B" w14:paraId="2D89CA48" w14:textId="0EDDA598">
      <w:pPr>
        <w:numPr>
          <w:ilvl w:val="12"/>
          <w:numId w:val="0"/>
        </w:numPr>
        <w:ind w:left="720"/>
        <w:rPr>
          <w:rFonts w:ascii="Calibri" w:hAnsi="Calibri"/>
          <w:sz w:val="22"/>
          <w:szCs w:val="22"/>
        </w:rPr>
      </w:pPr>
      <w:r w:rsidRPr="006F3E9B">
        <w:rPr>
          <w:rFonts w:ascii="Calibri" w:hAnsi="Calibri"/>
          <w:sz w:val="22"/>
          <w:szCs w:val="22"/>
        </w:rPr>
        <w:t xml:space="preserve">There is no change in the paperwork burden previously approved by OMB.   </w:t>
      </w:r>
      <w:r w:rsidRPr="006F3E9B" w:rsidR="0003463B">
        <w:rPr>
          <w:rFonts w:asciiTheme="minorHAnsi" w:hAnsiTheme="minorHAnsi" w:cstheme="minorHAnsi"/>
          <w:bCs/>
          <w:sz w:val="22"/>
          <w:szCs w:val="22"/>
        </w:rPr>
        <w:t xml:space="preserve">IRS is making this submission </w:t>
      </w:r>
      <w:r w:rsidRPr="006F3E9B" w:rsidR="00A916D5">
        <w:rPr>
          <w:rFonts w:asciiTheme="minorHAnsi" w:hAnsiTheme="minorHAnsi" w:cstheme="minorHAnsi"/>
          <w:bCs/>
          <w:sz w:val="22"/>
          <w:szCs w:val="22"/>
        </w:rPr>
        <w:t>as a previously approved collection.</w:t>
      </w:r>
      <w:r w:rsidRPr="006F3E9B" w:rsidR="0003463B">
        <w:rPr>
          <w:rFonts w:asciiTheme="minorHAnsi" w:hAnsiTheme="minorHAnsi" w:cstheme="minorHAnsi"/>
          <w:bCs/>
          <w:sz w:val="22"/>
          <w:szCs w:val="22"/>
        </w:rPr>
        <w:t xml:space="preserve"> </w:t>
      </w:r>
      <w:r w:rsidRPr="006F3E9B">
        <w:rPr>
          <w:rFonts w:ascii="Calibri" w:hAnsi="Calibri"/>
          <w:sz w:val="22"/>
          <w:szCs w:val="22"/>
        </w:rPr>
        <w:t xml:space="preserve">           </w:t>
      </w:r>
    </w:p>
    <w:p w:rsidR="0003463B" w:rsidRPr="006F3E9B" w:rsidP="0003463B" w14:paraId="74D1B9E0" w14:textId="2CD4C681">
      <w:pPr>
        <w:numPr>
          <w:ilvl w:val="12"/>
          <w:numId w:val="0"/>
        </w:numPr>
        <w:ind w:left="720"/>
        <w:rPr>
          <w:rFonts w:ascii="Calibri" w:hAnsi="Calibri"/>
          <w:sz w:val="22"/>
          <w:szCs w:val="22"/>
        </w:rPr>
      </w:pPr>
    </w:p>
    <w:p w:rsidR="007E2EEB" w:rsidRPr="006F3E9B" w14:paraId="24BD4B49" w14:textId="77777777">
      <w:pPr>
        <w:pStyle w:val="Level1"/>
        <w:tabs>
          <w:tab w:val="left" w:pos="-1440"/>
          <w:tab w:val="num" w:pos="720"/>
        </w:tabs>
        <w:rPr>
          <w:rFonts w:ascii="Calibri" w:hAnsi="Calibri"/>
          <w:sz w:val="22"/>
          <w:szCs w:val="22"/>
        </w:rPr>
      </w:pPr>
      <w:r w:rsidRPr="006F3E9B">
        <w:rPr>
          <w:rFonts w:ascii="Calibri" w:hAnsi="Calibri"/>
          <w:sz w:val="22"/>
          <w:szCs w:val="22"/>
          <w:u w:val="single"/>
        </w:rPr>
        <w:t>PLANS FOR TABULATION, STATISTICAL ANALYSIS AND PUBLICATION</w:t>
      </w:r>
    </w:p>
    <w:p w:rsidR="007E2EEB" w:rsidRPr="006F3E9B" w14:paraId="0CFE064A" w14:textId="77777777">
      <w:pPr>
        <w:rPr>
          <w:rFonts w:ascii="Calibri" w:hAnsi="Calibri"/>
          <w:sz w:val="22"/>
          <w:szCs w:val="22"/>
        </w:rPr>
      </w:pPr>
    </w:p>
    <w:p w:rsidR="00D46069" w:rsidRPr="006F3E9B" w:rsidP="00D46069" w14:paraId="08440566" w14:textId="77777777">
      <w:pPr>
        <w:ind w:left="720"/>
        <w:rPr>
          <w:rFonts w:ascii="Calibri" w:hAnsi="Calibri" w:cs="Calibri"/>
          <w:sz w:val="22"/>
          <w:szCs w:val="22"/>
        </w:rPr>
      </w:pPr>
      <w:r w:rsidRPr="006F3E9B">
        <w:rPr>
          <w:rFonts w:ascii="Calibri" w:hAnsi="Calibri" w:cs="Calibri"/>
          <w:sz w:val="22"/>
          <w:szCs w:val="22"/>
        </w:rPr>
        <w:t>There are no plans for tabulation, statistical analysis, and publication.</w:t>
      </w:r>
    </w:p>
    <w:p w:rsidR="00D46069" w:rsidRPr="006F3E9B" w:rsidP="00D46069" w14:paraId="348FDC98" w14:textId="77777777">
      <w:pPr>
        <w:rPr>
          <w:rFonts w:ascii="Calibri" w:hAnsi="Calibri" w:cs="Calibri"/>
          <w:sz w:val="22"/>
          <w:szCs w:val="22"/>
        </w:rPr>
      </w:pPr>
    </w:p>
    <w:p w:rsidR="007E2EEB" w:rsidRPr="006F3E9B" w14:paraId="0E0E7216" w14:textId="77777777">
      <w:pPr>
        <w:pStyle w:val="Level1"/>
        <w:tabs>
          <w:tab w:val="left" w:pos="-1440"/>
          <w:tab w:val="num" w:pos="720"/>
        </w:tabs>
        <w:rPr>
          <w:rFonts w:ascii="Calibri" w:hAnsi="Calibri"/>
          <w:sz w:val="22"/>
          <w:szCs w:val="22"/>
        </w:rPr>
      </w:pPr>
      <w:r w:rsidRPr="006F3E9B">
        <w:rPr>
          <w:rFonts w:ascii="Calibri" w:hAnsi="Calibri"/>
          <w:sz w:val="22"/>
          <w:szCs w:val="22"/>
          <w:u w:val="single"/>
        </w:rPr>
        <w:t>REASONS WHY DISPLAYING THE OMB EXPIRATION DATE IS</w:t>
      </w:r>
      <w:r w:rsidRPr="006F3E9B" w:rsidR="00715FFF">
        <w:rPr>
          <w:rFonts w:ascii="Calibri" w:hAnsi="Calibri"/>
          <w:sz w:val="22"/>
          <w:szCs w:val="22"/>
          <w:u w:val="single"/>
        </w:rPr>
        <w:t xml:space="preserve"> </w:t>
      </w:r>
      <w:r w:rsidRPr="006F3E9B">
        <w:rPr>
          <w:rFonts w:ascii="Calibri" w:hAnsi="Calibri"/>
          <w:sz w:val="22"/>
          <w:szCs w:val="22"/>
          <w:u w:val="single"/>
        </w:rPr>
        <w:t>INAPPROPRIATE</w:t>
      </w:r>
    </w:p>
    <w:p w:rsidR="007E2EEB" w:rsidRPr="006F3E9B" w14:paraId="5B3B78AD" w14:textId="77777777">
      <w:pPr>
        <w:rPr>
          <w:rFonts w:ascii="Calibri" w:hAnsi="Calibri"/>
          <w:sz w:val="22"/>
          <w:szCs w:val="22"/>
        </w:rPr>
      </w:pPr>
    </w:p>
    <w:p w:rsidR="0012358F" w:rsidRPr="006F3E9B" w14:paraId="13917804" w14:textId="08C32407">
      <w:pPr>
        <w:ind w:left="720"/>
        <w:rPr>
          <w:rFonts w:ascii="Calibri" w:hAnsi="Calibri"/>
          <w:sz w:val="22"/>
          <w:szCs w:val="22"/>
        </w:rPr>
      </w:pPr>
      <w:r w:rsidRPr="006F3E9B">
        <w:rPr>
          <w:rFonts w:ascii="Calibri" w:hAnsi="Calibri"/>
          <w:sz w:val="22"/>
          <w:szCs w:val="22"/>
        </w:rPr>
        <w:t>IRS</w:t>
      </w:r>
      <w:r w:rsidRPr="006F3E9B" w:rsidR="007E2EEB">
        <w:rPr>
          <w:rFonts w:ascii="Calibri" w:hAnsi="Calibri"/>
          <w:sz w:val="22"/>
          <w:szCs w:val="22"/>
        </w:rPr>
        <w:t xml:space="preserve"> believe</w:t>
      </w:r>
      <w:r w:rsidRPr="006F3E9B">
        <w:rPr>
          <w:rFonts w:ascii="Calibri" w:hAnsi="Calibri"/>
          <w:sz w:val="22"/>
          <w:szCs w:val="22"/>
        </w:rPr>
        <w:t>s</w:t>
      </w:r>
      <w:r w:rsidRPr="006F3E9B" w:rsidR="007E2EEB">
        <w:rPr>
          <w:rFonts w:ascii="Calibri" w:hAnsi="Calibri"/>
          <w:sz w:val="22"/>
          <w:szCs w:val="22"/>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7E2EEB" w:rsidRPr="006F3E9B" w14:paraId="4EB5EBE6" w14:textId="77777777">
      <w:pPr>
        <w:rPr>
          <w:rFonts w:ascii="Calibri" w:hAnsi="Calibri"/>
          <w:sz w:val="22"/>
          <w:szCs w:val="22"/>
        </w:rPr>
      </w:pPr>
    </w:p>
    <w:p w:rsidR="007E2EEB" w:rsidRPr="006F3E9B" w14:paraId="3427A41B" w14:textId="77777777">
      <w:pPr>
        <w:pStyle w:val="Level1"/>
        <w:tabs>
          <w:tab w:val="left" w:pos="-1440"/>
          <w:tab w:val="num" w:pos="720"/>
        </w:tabs>
        <w:rPr>
          <w:rFonts w:ascii="Calibri" w:hAnsi="Calibri"/>
          <w:sz w:val="22"/>
          <w:szCs w:val="22"/>
        </w:rPr>
      </w:pPr>
      <w:r w:rsidRPr="006F3E9B">
        <w:rPr>
          <w:rFonts w:ascii="Calibri" w:hAnsi="Calibri"/>
          <w:sz w:val="22"/>
          <w:szCs w:val="22"/>
          <w:u w:val="single"/>
        </w:rPr>
        <w:t>EXCEPTIONS TO THE CERTIFICATION STATEMENT</w:t>
      </w:r>
    </w:p>
    <w:p w:rsidR="007E2EEB" w:rsidRPr="006F3E9B" w14:paraId="6FCF7992" w14:textId="77777777">
      <w:pPr>
        <w:rPr>
          <w:rFonts w:ascii="Calibri" w:hAnsi="Calibri"/>
          <w:sz w:val="22"/>
          <w:szCs w:val="22"/>
        </w:rPr>
      </w:pPr>
    </w:p>
    <w:p w:rsidR="007E2EEB" w:rsidRPr="006F3E9B" w:rsidP="002B177C" w14:paraId="0577C71C" w14:textId="4149DAD6">
      <w:pPr>
        <w:ind w:left="720"/>
        <w:rPr>
          <w:rFonts w:ascii="Calibri" w:hAnsi="Calibri"/>
          <w:sz w:val="22"/>
          <w:szCs w:val="22"/>
        </w:rPr>
      </w:pPr>
      <w:r w:rsidRPr="006F3E9B">
        <w:rPr>
          <w:rFonts w:ascii="Calibri" w:hAnsi="Calibri"/>
          <w:sz w:val="22"/>
          <w:szCs w:val="22"/>
        </w:rPr>
        <w:t>There are no exceptions to the certification statement</w:t>
      </w:r>
      <w:r w:rsidRPr="006F3E9B" w:rsidR="00C846BF">
        <w:rPr>
          <w:rFonts w:ascii="Calibri" w:hAnsi="Calibri"/>
          <w:sz w:val="22"/>
          <w:szCs w:val="22"/>
        </w:rPr>
        <w:t xml:space="preserve"> for this collection.</w:t>
      </w:r>
    </w:p>
    <w:p w:rsidR="00E54809" w:rsidRPr="006F3E9B" w:rsidP="002B177C" w14:paraId="495D29B8" w14:textId="161659DA">
      <w:pPr>
        <w:ind w:left="720"/>
        <w:rPr>
          <w:rFonts w:ascii="Calibri" w:hAnsi="Calibri"/>
          <w:sz w:val="22"/>
          <w:szCs w:val="22"/>
        </w:rPr>
      </w:pPr>
    </w:p>
    <w:p w:rsidR="007E2EEB" w:rsidRPr="006F3E9B" w:rsidP="002934E5" w14:paraId="620DFBBE" w14:textId="77777777">
      <w:pPr>
        <w:ind w:left="720"/>
        <w:rPr>
          <w:rFonts w:ascii="Calibri" w:hAnsi="Calibri"/>
          <w:sz w:val="22"/>
          <w:szCs w:val="22"/>
        </w:rPr>
      </w:pPr>
      <w:r w:rsidRPr="006F3E9B">
        <w:rPr>
          <w:rFonts w:ascii="Calibri" w:hAnsi="Calibri"/>
          <w:sz w:val="22"/>
          <w:szCs w:val="22"/>
          <w:u w:val="single"/>
        </w:rPr>
        <w:t>Note:</w:t>
      </w:r>
      <w:r w:rsidRPr="006F3E9B">
        <w:rPr>
          <w:rFonts w:ascii="Calibri" w:hAnsi="Calibri"/>
          <w:sz w:val="22"/>
          <w:szCs w:val="22"/>
        </w:rPr>
        <w:t xml:space="preserve">   The following paragraph applies to all of the collections of information in this submission:</w:t>
      </w:r>
    </w:p>
    <w:p w:rsidR="007E2EEB" w:rsidRPr="006F3E9B" w14:paraId="4D7F88FB" w14:textId="77777777">
      <w:pPr>
        <w:rPr>
          <w:rFonts w:ascii="Calibri" w:hAnsi="Calibri"/>
          <w:sz w:val="22"/>
          <w:szCs w:val="22"/>
        </w:rPr>
      </w:pPr>
    </w:p>
    <w:p w:rsidR="007E2EEB" w:rsidRPr="006F3E9B" w14:paraId="30B6E0AC" w14:textId="77777777">
      <w:pPr>
        <w:rPr>
          <w:rFonts w:ascii="Calibri" w:hAnsi="Calibri"/>
          <w:sz w:val="22"/>
          <w:szCs w:val="22"/>
        </w:rPr>
        <w:sectPr w:rsidSect="005C66C6">
          <w:headerReference w:type="default" r:id="rId4"/>
          <w:footerReference w:type="default" r:id="rId5"/>
          <w:type w:val="continuous"/>
          <w:pgSz w:w="12240" w:h="15840"/>
          <w:pgMar w:top="1440" w:right="1440" w:bottom="864" w:left="1440" w:header="1440" w:footer="1440" w:gutter="0"/>
          <w:cols w:space="720"/>
          <w:noEndnote/>
        </w:sectPr>
      </w:pPr>
    </w:p>
    <w:p w:rsidR="007E2EEB" w:rsidRPr="003127E4" w:rsidP="002934E5" w14:paraId="72D5F801" w14:textId="77777777">
      <w:pPr>
        <w:ind w:left="720"/>
        <w:rPr>
          <w:rFonts w:ascii="Calibri" w:hAnsi="Calibri"/>
          <w:sz w:val="22"/>
          <w:szCs w:val="22"/>
        </w:rPr>
      </w:pPr>
      <w:r w:rsidRPr="006F3E9B">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w:t>
      </w:r>
      <w:r w:rsidRPr="003127E4">
        <w:rPr>
          <w:rFonts w:ascii="Calibri" w:hAnsi="Calibri"/>
          <w:sz w:val="22"/>
          <w:szCs w:val="22"/>
        </w:rPr>
        <w:t>ed by 26 U.S.C. 6103.</w:t>
      </w:r>
    </w:p>
    <w:sectPr w:rsidSect="005C66C6">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9363703"/>
      <w:docPartObj>
        <w:docPartGallery w:val="Page Numbers (Bottom of Page)"/>
        <w:docPartUnique/>
      </w:docPartObj>
    </w:sdtPr>
    <w:sdtEndPr>
      <w:rPr>
        <w:noProof/>
      </w:rPr>
    </w:sdtEndPr>
    <w:sdtContent>
      <w:p w:rsidR="00881072" w14:paraId="78854E66" w14:textId="632607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51E5" w14:paraId="3B47FE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36B1DACF"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num w:numId="1" w16cid:durableId="127339274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69910659">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138178488">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47790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20F9"/>
    <w:rsid w:val="0003463B"/>
    <w:rsid w:val="00044F37"/>
    <w:rsid w:val="000A4339"/>
    <w:rsid w:val="000A7FC1"/>
    <w:rsid w:val="001135E3"/>
    <w:rsid w:val="0012358F"/>
    <w:rsid w:val="001337C1"/>
    <w:rsid w:val="00161268"/>
    <w:rsid w:val="00166349"/>
    <w:rsid w:val="001A6F7B"/>
    <w:rsid w:val="001B24BC"/>
    <w:rsid w:val="001C3D05"/>
    <w:rsid w:val="0023566C"/>
    <w:rsid w:val="00246391"/>
    <w:rsid w:val="00251ED2"/>
    <w:rsid w:val="00282B0F"/>
    <w:rsid w:val="00293354"/>
    <w:rsid w:val="002934E5"/>
    <w:rsid w:val="002A243C"/>
    <w:rsid w:val="002B177C"/>
    <w:rsid w:val="002B499E"/>
    <w:rsid w:val="002E56B9"/>
    <w:rsid w:val="002F1933"/>
    <w:rsid w:val="002F79AA"/>
    <w:rsid w:val="00305112"/>
    <w:rsid w:val="00305478"/>
    <w:rsid w:val="003127E4"/>
    <w:rsid w:val="003A5A1A"/>
    <w:rsid w:val="0040164F"/>
    <w:rsid w:val="00427C16"/>
    <w:rsid w:val="00440055"/>
    <w:rsid w:val="00473D0D"/>
    <w:rsid w:val="004B23F4"/>
    <w:rsid w:val="004B6E0C"/>
    <w:rsid w:val="004D3707"/>
    <w:rsid w:val="004E668F"/>
    <w:rsid w:val="005011E6"/>
    <w:rsid w:val="0051280C"/>
    <w:rsid w:val="00517DF7"/>
    <w:rsid w:val="00520AF6"/>
    <w:rsid w:val="005235D0"/>
    <w:rsid w:val="00525980"/>
    <w:rsid w:val="005649AE"/>
    <w:rsid w:val="005B3EEF"/>
    <w:rsid w:val="005C66C6"/>
    <w:rsid w:val="005D3DAB"/>
    <w:rsid w:val="005D6094"/>
    <w:rsid w:val="005D7415"/>
    <w:rsid w:val="00630912"/>
    <w:rsid w:val="006368E6"/>
    <w:rsid w:val="00644338"/>
    <w:rsid w:val="006702EE"/>
    <w:rsid w:val="006726A1"/>
    <w:rsid w:val="006977E2"/>
    <w:rsid w:val="006A21C2"/>
    <w:rsid w:val="006E6E53"/>
    <w:rsid w:val="006E71BC"/>
    <w:rsid w:val="006F3E9B"/>
    <w:rsid w:val="00710044"/>
    <w:rsid w:val="00715FFF"/>
    <w:rsid w:val="007369BD"/>
    <w:rsid w:val="00753A0D"/>
    <w:rsid w:val="00763B45"/>
    <w:rsid w:val="007B041B"/>
    <w:rsid w:val="007B7B60"/>
    <w:rsid w:val="007E0010"/>
    <w:rsid w:val="007E2EEB"/>
    <w:rsid w:val="007F12A5"/>
    <w:rsid w:val="00801A34"/>
    <w:rsid w:val="00802986"/>
    <w:rsid w:val="00833904"/>
    <w:rsid w:val="00853C81"/>
    <w:rsid w:val="008723DC"/>
    <w:rsid w:val="00876C56"/>
    <w:rsid w:val="00881072"/>
    <w:rsid w:val="0089341D"/>
    <w:rsid w:val="00894004"/>
    <w:rsid w:val="008A1CD6"/>
    <w:rsid w:val="008B0A5D"/>
    <w:rsid w:val="008D1E10"/>
    <w:rsid w:val="00902FB3"/>
    <w:rsid w:val="00933CA2"/>
    <w:rsid w:val="009501AC"/>
    <w:rsid w:val="009545DF"/>
    <w:rsid w:val="00972A93"/>
    <w:rsid w:val="00974429"/>
    <w:rsid w:val="009846A4"/>
    <w:rsid w:val="00995E2E"/>
    <w:rsid w:val="00997416"/>
    <w:rsid w:val="009978F9"/>
    <w:rsid w:val="009B6400"/>
    <w:rsid w:val="009E0FD6"/>
    <w:rsid w:val="00A0207E"/>
    <w:rsid w:val="00A24082"/>
    <w:rsid w:val="00A45EF3"/>
    <w:rsid w:val="00A70A0A"/>
    <w:rsid w:val="00A8712B"/>
    <w:rsid w:val="00A916D5"/>
    <w:rsid w:val="00AA74BE"/>
    <w:rsid w:val="00AF1AEA"/>
    <w:rsid w:val="00B07E63"/>
    <w:rsid w:val="00B121BB"/>
    <w:rsid w:val="00B34FA0"/>
    <w:rsid w:val="00B50ECF"/>
    <w:rsid w:val="00B65514"/>
    <w:rsid w:val="00BA436D"/>
    <w:rsid w:val="00BC0691"/>
    <w:rsid w:val="00C40223"/>
    <w:rsid w:val="00C47A0C"/>
    <w:rsid w:val="00C846BF"/>
    <w:rsid w:val="00C969EC"/>
    <w:rsid w:val="00CA1998"/>
    <w:rsid w:val="00CA721C"/>
    <w:rsid w:val="00CB4537"/>
    <w:rsid w:val="00CE18C8"/>
    <w:rsid w:val="00D357EB"/>
    <w:rsid w:val="00D46069"/>
    <w:rsid w:val="00DB0832"/>
    <w:rsid w:val="00DB649C"/>
    <w:rsid w:val="00DC0C44"/>
    <w:rsid w:val="00E17352"/>
    <w:rsid w:val="00E54809"/>
    <w:rsid w:val="00E67DB8"/>
    <w:rsid w:val="00E9076D"/>
    <w:rsid w:val="00EA019B"/>
    <w:rsid w:val="00EC045C"/>
    <w:rsid w:val="00EC668E"/>
    <w:rsid w:val="00ED51E5"/>
    <w:rsid w:val="00F00DD1"/>
    <w:rsid w:val="00F23C20"/>
    <w:rsid w:val="00F26675"/>
    <w:rsid w:val="00F443F7"/>
    <w:rsid w:val="00F4647C"/>
    <w:rsid w:val="00F63BDE"/>
    <w:rsid w:val="00F820B4"/>
    <w:rsid w:val="00FA1F7C"/>
    <w:rsid w:val="00FB13EB"/>
    <w:rsid w:val="00FB3EFA"/>
    <w:rsid w:val="00FF0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32A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2024-04-30T19:35:00Z</dcterms:created>
  <dcterms:modified xsi:type="dcterms:W3CDTF">2024-04-30T21:53:00Z</dcterms:modified>
</cp:coreProperties>
</file>