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4F0" w:rsidP="00B824F0" w:rsidRDefault="00954B5D" w14:paraId="194F2A50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hanging="720"/>
        <w:rPr>
          <w:rFonts w:ascii="CG Omega" w:hAnsi="CG Omega"/>
        </w:rPr>
      </w:pPr>
      <w:bookmarkStart w:name="OLE_LINK1" w:id="0"/>
      <w:bookmarkStart w:name="OLE_LINK2" w:id="1"/>
      <w:r>
        <w:rPr>
          <w:rFonts w:ascii="CG Omega" w:hAnsi="CG Omega"/>
          <w:b/>
          <w:bCs/>
          <w:sz w:val="31"/>
          <w:szCs w:val="31"/>
        </w:rPr>
        <w:tab/>
      </w:r>
      <w:r w:rsidR="00B824F0">
        <w:rPr>
          <w:rFonts w:ascii="CG Omega" w:hAnsi="CG Omega"/>
          <w:b/>
          <w:bCs/>
          <w:sz w:val="31"/>
          <w:szCs w:val="31"/>
        </w:rPr>
        <w:t>Sample Public Notice</w:t>
      </w:r>
    </w:p>
    <w:p w:rsidR="00B824F0" w:rsidP="00B824F0" w:rsidRDefault="00B824F0" w14:paraId="0D16F0D1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hanging="720"/>
        <w:rPr>
          <w:rFonts w:ascii="CG Omega" w:hAnsi="CG Omega"/>
        </w:rPr>
      </w:pPr>
    </w:p>
    <w:p w:rsidR="00B824F0" w:rsidP="00B824F0" w:rsidRDefault="005D5335" w14:paraId="44214CC7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ind w:hanging="720"/>
        <w:rPr>
          <w:rFonts w:ascii="CG Omega" w:hAnsi="CG Omega"/>
        </w:rPr>
      </w:pPr>
      <w:r>
        <w:rPr>
          <w:rFonts w:ascii="CG Omega" w:hAnsi="CG Omega"/>
        </w:rPr>
        <w:tab/>
      </w:r>
      <w:r w:rsidR="00B824F0">
        <w:rPr>
          <w:rFonts w:ascii="CG Omega" w:hAnsi="CG Omega"/>
        </w:rPr>
        <w:t>The following language may be used to meet OCC’s publication requirements:</w:t>
      </w:r>
    </w:p>
    <w:p w:rsidR="00B824F0" w:rsidP="00B824F0" w:rsidRDefault="00B824F0" w14:paraId="4C8B59BD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B824F0" w:rsidP="00B824F0" w:rsidRDefault="00B824F0" w14:paraId="18FE93A2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  <w:r>
        <w:rPr>
          <w:rFonts w:ascii="CG Omega" w:hAnsi="CG Omega"/>
        </w:rPr>
        <w:t>This is notice that (</w:t>
      </w:r>
      <w:r w:rsidRPr="00E57607">
        <w:rPr>
          <w:rFonts w:ascii="CG Omega" w:hAnsi="CG Omega"/>
          <w:i/>
        </w:rPr>
        <w:t>name of foreign bank and complete address of headquarters</w:t>
      </w:r>
      <w:r>
        <w:rPr>
          <w:rFonts w:ascii="CG Omega" w:hAnsi="CG Omega"/>
        </w:rPr>
        <w:t>) has filed an application with the Comptroller of the Currency (OCC) on (</w:t>
      </w:r>
      <w:r w:rsidRPr="00427604">
        <w:rPr>
          <w:rFonts w:ascii="CG Omega" w:hAnsi="CG Omega"/>
          <w:i/>
        </w:rPr>
        <w:t>date</w:t>
      </w:r>
      <w:r>
        <w:rPr>
          <w:rFonts w:ascii="CG Omega" w:hAnsi="CG Omega"/>
        </w:rPr>
        <w:t>), for permission to establish and operate a (</w:t>
      </w:r>
      <w:r w:rsidRPr="00427604">
        <w:rPr>
          <w:rFonts w:ascii="CG Omega" w:hAnsi="CG Omega"/>
          <w:i/>
        </w:rPr>
        <w:t>federal branch</w:t>
      </w:r>
      <w:r w:rsidR="00D759C1">
        <w:rPr>
          <w:rFonts w:ascii="CG Omega" w:hAnsi="CG Omega"/>
          <w:i/>
        </w:rPr>
        <w:t>/</w:t>
      </w:r>
      <w:r w:rsidRPr="00427604">
        <w:rPr>
          <w:rFonts w:ascii="CG Omega" w:hAnsi="CG Omega"/>
          <w:i/>
        </w:rPr>
        <w:t>limited federal branch</w:t>
      </w:r>
      <w:r w:rsidR="00D759C1">
        <w:rPr>
          <w:rFonts w:ascii="CG Omega" w:hAnsi="CG Omega"/>
          <w:i/>
        </w:rPr>
        <w:t>/</w:t>
      </w:r>
      <w:r w:rsidRPr="00427604">
        <w:rPr>
          <w:rFonts w:ascii="CG Omega" w:hAnsi="CG Omega"/>
          <w:i/>
        </w:rPr>
        <w:t>federal agency</w:t>
      </w:r>
      <w:r>
        <w:rPr>
          <w:rFonts w:ascii="CG Omega" w:hAnsi="CG Omega"/>
        </w:rPr>
        <w:t>) at (</w:t>
      </w:r>
      <w:r>
        <w:rPr>
          <w:rFonts w:ascii="CG Omega" w:hAnsi="CG Omega"/>
          <w:i/>
          <w:iCs/>
        </w:rPr>
        <w:t>proposed location</w:t>
      </w:r>
      <w:r>
        <w:rPr>
          <w:rFonts w:ascii="CG Omega" w:hAnsi="CG Omega"/>
        </w:rPr>
        <w:t xml:space="preserve">). </w:t>
      </w:r>
    </w:p>
    <w:p w:rsidR="00B824F0" w:rsidP="00B824F0" w:rsidRDefault="00B824F0" w14:paraId="79727DDF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B824F0" w:rsidP="00B824F0" w:rsidRDefault="00B824F0" w14:paraId="3853D3EA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  <w:sz w:val="26"/>
          <w:szCs w:val="26"/>
        </w:rPr>
      </w:pPr>
      <w:r>
        <w:rPr>
          <w:rFonts w:ascii="CG Omega" w:hAnsi="CG Omega"/>
        </w:rPr>
        <w:t xml:space="preserve">Any person wishing to comment on this application may file comments in writing </w:t>
      </w:r>
      <w:r w:rsidRPr="00AB7CDF">
        <w:rPr>
          <w:rFonts w:ascii="CG Omega" w:hAnsi="CG Omega"/>
        </w:rPr>
        <w:t xml:space="preserve">with the Director for District Licensing, Northeastern District Office, </w:t>
      </w:r>
      <w:bookmarkStart w:name="OLE_LINK3" w:id="2"/>
      <w:bookmarkStart w:name="OLE_LINK4" w:id="3"/>
      <w:smartTag w:uri="urn:schemas-microsoft-com:office:smarttags" w:element="address">
        <w:smartTag w:uri="urn:schemas-microsoft-com:office:smarttags" w:element="Street">
          <w:r w:rsidRPr="00AB7CDF">
            <w:rPr>
              <w:rFonts w:ascii="CG Omega" w:hAnsi="CG Omega"/>
            </w:rPr>
            <w:t>340 Madison Avenue</w:t>
          </w:r>
        </w:smartTag>
      </w:smartTag>
      <w:r w:rsidRPr="00AB7CDF">
        <w:rPr>
          <w:rFonts w:ascii="CG Omega" w:hAnsi="CG Omega"/>
        </w:rPr>
        <w:t xml:space="preserve">, Fifth Floor, </w:t>
      </w:r>
      <w:smartTag w:uri="urn:schemas-microsoft-com:office:smarttags" w:element="place">
        <w:smartTag w:uri="urn:schemas-microsoft-com:office:smarttags" w:element="City">
          <w:r w:rsidRPr="00AB7CDF">
            <w:rPr>
              <w:rFonts w:ascii="CG Omega" w:hAnsi="CG Omega"/>
            </w:rPr>
            <w:t>New York</w:t>
          </w:r>
        </w:smartTag>
        <w:r w:rsidRPr="00AB7CDF">
          <w:rPr>
            <w:rFonts w:ascii="CG Omega" w:hAnsi="CG Omega"/>
          </w:rPr>
          <w:t xml:space="preserve">, </w:t>
        </w:r>
        <w:smartTag w:uri="urn:schemas-microsoft-com:office:smarttags" w:element="State">
          <w:r w:rsidRPr="00AB7CDF">
            <w:rPr>
              <w:rFonts w:ascii="CG Omega" w:hAnsi="CG Omega"/>
            </w:rPr>
            <w:t>New York</w:t>
          </w:r>
        </w:smartTag>
        <w:r w:rsidRPr="00AB7CDF">
          <w:rPr>
            <w:rFonts w:ascii="CG Omega" w:hAnsi="CG Omega"/>
          </w:rPr>
          <w:t xml:space="preserve"> </w:t>
        </w:r>
        <w:smartTag w:uri="urn:schemas-microsoft-com:office:smarttags" w:element="PostalCode">
          <w:r w:rsidRPr="00AB7CDF">
            <w:rPr>
              <w:rFonts w:ascii="CG Omega" w:hAnsi="CG Omega"/>
            </w:rPr>
            <w:t>10</w:t>
          </w:r>
          <w:r w:rsidR="002D0281">
            <w:rPr>
              <w:rFonts w:ascii="CG Omega" w:hAnsi="CG Omega"/>
            </w:rPr>
            <w:t>173</w:t>
          </w:r>
          <w:r w:rsidRPr="00AB7CDF">
            <w:rPr>
              <w:rFonts w:ascii="CG Omega" w:hAnsi="CG Omega"/>
            </w:rPr>
            <w:t>-</w:t>
          </w:r>
          <w:r w:rsidR="002D0281">
            <w:rPr>
              <w:rFonts w:ascii="CG Omega" w:hAnsi="CG Omega"/>
            </w:rPr>
            <w:t>0002</w:t>
          </w:r>
        </w:smartTag>
      </w:smartTag>
      <w:r w:rsidRPr="00AB7CDF">
        <w:rPr>
          <w:rFonts w:ascii="CG Omega" w:hAnsi="CG Omega"/>
        </w:rPr>
        <w:t>,</w:t>
      </w:r>
      <w:bookmarkEnd w:id="2"/>
      <w:bookmarkEnd w:id="3"/>
      <w:r w:rsidRPr="00AB7CDF">
        <w:rPr>
          <w:rFonts w:ascii="CG Omega" w:hAnsi="CG Omega"/>
        </w:rPr>
        <w:t xml:space="preserve"> within 30 days of the date of this publication.  The public portions of the application are available for inspection during regular business hours at the Northeastern District Licensing Office</w:t>
      </w:r>
      <w:r>
        <w:rPr>
          <w:rFonts w:ascii="CG Omega" w:hAnsi="CG Omega"/>
        </w:rPr>
        <w:t>.</w:t>
      </w:r>
    </w:p>
    <w:bookmarkEnd w:id="0"/>
    <w:bookmarkEnd w:id="1"/>
    <w:p w:rsidR="00B824F0" w:rsidP="00B824F0" w:rsidRDefault="00B824F0" w14:paraId="02F59440" w14:textId="77777777">
      <w:pPr>
        <w:widowControl/>
        <w:tabs>
          <w:tab w:val="left" w:pos="-1440"/>
          <w:tab w:val="left" w:pos="-720"/>
          <w:tab w:val="left" w:pos="0"/>
          <w:tab w:val="left" w:pos="720"/>
          <w:tab w:val="left" w:pos="1080"/>
          <w:tab w:val="left" w:pos="1260"/>
          <w:tab w:val="left" w:pos="2160"/>
        </w:tabs>
        <w:spacing w:line="203" w:lineRule="auto"/>
        <w:rPr>
          <w:rFonts w:ascii="CG Omega" w:hAnsi="CG Omega"/>
        </w:rPr>
      </w:pPr>
    </w:p>
    <w:p w:rsidR="00957F5B" w:rsidRDefault="00957F5B" w14:paraId="2244FF5E" w14:textId="77777777"/>
    <w:sectPr w:rsidR="00957F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0"/>
    <w:rsid w:val="001E226E"/>
    <w:rsid w:val="002843B5"/>
    <w:rsid w:val="0029200F"/>
    <w:rsid w:val="002D0281"/>
    <w:rsid w:val="002E26FF"/>
    <w:rsid w:val="002E40C3"/>
    <w:rsid w:val="003B68E4"/>
    <w:rsid w:val="003E3897"/>
    <w:rsid w:val="00425E2A"/>
    <w:rsid w:val="005D5335"/>
    <w:rsid w:val="00701330"/>
    <w:rsid w:val="008D7F91"/>
    <w:rsid w:val="00954B5D"/>
    <w:rsid w:val="00957F5B"/>
    <w:rsid w:val="009B2D26"/>
    <w:rsid w:val="00A60579"/>
    <w:rsid w:val="00A84F59"/>
    <w:rsid w:val="00AB7CDF"/>
    <w:rsid w:val="00AC1DC3"/>
    <w:rsid w:val="00B824F0"/>
    <w:rsid w:val="00C616B3"/>
    <w:rsid w:val="00D100C8"/>
    <w:rsid w:val="00D759C1"/>
    <w:rsid w:val="00DE2833"/>
    <w:rsid w:val="00DE5476"/>
    <w:rsid w:val="00E016A4"/>
    <w:rsid w:val="00E57607"/>
    <w:rsid w:val="00F25448"/>
    <w:rsid w:val="00F664D6"/>
    <w:rsid w:val="00FB5794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4FBA55"/>
  <w15:chartTrackingRefBased/>
  <w15:docId w15:val="{E29D8518-9ECC-4745-9E70-A410A3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4F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Public Notice</vt:lpstr>
    </vt:vector>
  </TitlesOfParts>
  <Company>OCC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Public Notice</dc:title>
  <dc:subject/>
  <dc:creator>yoojin.na</dc:creator>
  <cp:keywords/>
  <dc:description/>
  <cp:lastModifiedBy>Gottlieb, Mary</cp:lastModifiedBy>
  <cp:revision>2</cp:revision>
  <dcterms:created xsi:type="dcterms:W3CDTF">2022-05-11T12:26:00Z</dcterms:created>
  <dcterms:modified xsi:type="dcterms:W3CDTF">2022-05-11T12:26:00Z</dcterms:modified>
</cp:coreProperties>
</file>