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64E49" w:rsidRPr="00F64E49" w:rsidP="00F64E49" w14:paraId="69E3F99E" w14:textId="0715EC1C">
      <w:pPr>
        <w:spacing w:after="0"/>
        <w:jc w:val="center"/>
        <w:rPr>
          <w:rFonts w:ascii="Calibri" w:hAnsi="Calibri" w:cs="Calibri"/>
          <w:b/>
          <w:bCs/>
          <w:color w:val="000000" w:themeColor="text1"/>
        </w:rPr>
      </w:pPr>
      <w:r w:rsidRPr="00F64E49">
        <w:rPr>
          <w:rFonts w:ascii="Calibri" w:hAnsi="Calibri" w:cs="Calibri"/>
          <w:b/>
          <w:bCs/>
          <w:color w:val="000000" w:themeColor="text1"/>
        </w:rPr>
        <w:t xml:space="preserve">School Integrated Pest Management </w:t>
      </w:r>
      <w:r w:rsidR="009E1A67">
        <w:rPr>
          <w:rFonts w:ascii="Calibri" w:hAnsi="Calibri" w:cs="Calibri"/>
          <w:b/>
          <w:bCs/>
          <w:color w:val="000000" w:themeColor="text1"/>
        </w:rPr>
        <w:t xml:space="preserve"> (SIPM) </w:t>
      </w:r>
      <w:r w:rsidRPr="00F64E49">
        <w:rPr>
          <w:rFonts w:ascii="Calibri" w:hAnsi="Calibri" w:cs="Calibri"/>
          <w:b/>
          <w:bCs/>
          <w:color w:val="000000" w:themeColor="text1"/>
        </w:rPr>
        <w:t>Awards Program ICR</w:t>
      </w:r>
    </w:p>
    <w:p w:rsidR="00F64E49" w:rsidP="00F64E49" w14:paraId="7A6206AC" w14:textId="04E9F3A3">
      <w:pPr>
        <w:spacing w:after="0"/>
        <w:jc w:val="center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(EPA ICR No. </w:t>
      </w:r>
      <w:r w:rsidRPr="00F64E49">
        <w:rPr>
          <w:rFonts w:ascii="Calibri" w:hAnsi="Calibri" w:cs="Calibri"/>
          <w:color w:val="000000" w:themeColor="text1"/>
        </w:rPr>
        <w:t>2531.03; OMB Control No. 2070-0200)</w:t>
      </w:r>
    </w:p>
    <w:p w:rsidR="00F64E49" w:rsidP="00F64E49" w14:paraId="5B3B85D1" w14:textId="77777777">
      <w:pPr>
        <w:spacing w:after="0"/>
        <w:jc w:val="center"/>
        <w:rPr>
          <w:rFonts w:ascii="Calibri" w:hAnsi="Calibri" w:cs="Calibri"/>
          <w:color w:val="000000" w:themeColor="text1"/>
        </w:rPr>
      </w:pPr>
    </w:p>
    <w:p w:rsidR="00F64E49" w:rsidP="00F64E49" w14:paraId="22943D9F" w14:textId="5AA0D239">
      <w:pPr>
        <w:spacing w:after="0"/>
        <w:jc w:val="center"/>
        <w:rPr>
          <w:rFonts w:ascii="Calibri" w:hAnsi="Calibri" w:cs="Calibri"/>
          <w:color w:val="000000" w:themeColor="text1"/>
        </w:rPr>
      </w:pPr>
      <w:r w:rsidRPr="00F64E49">
        <w:rPr>
          <w:rFonts w:ascii="Calibri" w:hAnsi="Calibri" w:cs="Calibri"/>
          <w:b/>
          <w:bCs/>
          <w:color w:val="000000" w:themeColor="text1"/>
        </w:rPr>
        <w:t xml:space="preserve">Attachment </w:t>
      </w:r>
      <w:r w:rsidR="00A46766">
        <w:rPr>
          <w:rFonts w:ascii="Calibri" w:hAnsi="Calibri" w:cs="Calibri"/>
          <w:b/>
          <w:bCs/>
          <w:color w:val="000000" w:themeColor="text1"/>
        </w:rPr>
        <w:t>D</w:t>
      </w:r>
      <w:r w:rsidRPr="00F64E49">
        <w:rPr>
          <w:rFonts w:ascii="Calibri" w:hAnsi="Calibri" w:cs="Calibri"/>
          <w:b/>
          <w:bCs/>
          <w:color w:val="000000" w:themeColor="text1"/>
        </w:rPr>
        <w:t>:</w:t>
      </w:r>
      <w:r>
        <w:rPr>
          <w:rFonts w:ascii="Calibri" w:hAnsi="Calibri" w:cs="Calibri"/>
          <w:color w:val="000000" w:themeColor="text1"/>
        </w:rPr>
        <w:t xml:space="preserve"> Summary </w:t>
      </w:r>
      <w:r w:rsidRPr="00F64E49">
        <w:rPr>
          <w:rFonts w:ascii="Calibri" w:hAnsi="Calibri" w:cs="Calibri"/>
          <w:color w:val="000000" w:themeColor="text1"/>
        </w:rPr>
        <w:t>Consultation &amp; Stakeholder Response</w:t>
      </w:r>
    </w:p>
    <w:p w:rsidR="00F64E49" w:rsidP="00F64E49" w14:paraId="67C703ED" w14:textId="77777777">
      <w:pPr>
        <w:spacing w:after="0"/>
        <w:rPr>
          <w:rFonts w:ascii="Calibri" w:hAnsi="Calibri" w:cs="Calibri"/>
          <w:color w:val="000000" w:themeColor="text1"/>
        </w:rPr>
      </w:pPr>
    </w:p>
    <w:p w:rsidR="005149E1" w:rsidP="005149E1" w14:paraId="1BB1D8D4" w14:textId="77777777">
      <w:pPr>
        <w:spacing w:after="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All consultations were done over the telephone. All stakeholders contacted were emailed a copy of the SIPM forms (</w:t>
      </w:r>
      <w:r w:rsidRPr="006154A9">
        <w:rPr>
          <w:rFonts w:ascii="Calibri" w:hAnsi="Calibri" w:cs="Calibri"/>
          <w:b/>
          <w:bCs/>
          <w:color w:val="000000" w:themeColor="text1"/>
        </w:rPr>
        <w:t>Attachment C</w:t>
      </w:r>
      <w:r>
        <w:rPr>
          <w:rFonts w:ascii="Calibri" w:hAnsi="Calibri" w:cs="Calibri"/>
          <w:color w:val="000000" w:themeColor="text1"/>
        </w:rPr>
        <w:t xml:space="preserve">) and asked if the burden estimates calculated by the Agency to complete them had change since the last renewal. </w:t>
      </w:r>
    </w:p>
    <w:p w:rsidR="005149E1" w:rsidP="005149E1" w14:paraId="10D7FCEF" w14:textId="77777777">
      <w:pPr>
        <w:spacing w:after="0"/>
        <w:jc w:val="center"/>
        <w:rPr>
          <w:rFonts w:ascii="Calibri" w:hAnsi="Calibri" w:cs="Calibri"/>
          <w:color w:val="000000" w:themeColor="text1"/>
        </w:rPr>
      </w:pPr>
    </w:p>
    <w:p w:rsidR="005149E1" w:rsidRPr="00BA7512" w:rsidP="005149E1" w14:paraId="490F0DFA" w14:textId="77777777">
      <w:pPr>
        <w:spacing w:after="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</w:rPr>
        <w:t xml:space="preserve">Howard Country Public Schools of Maryland Response: </w:t>
      </w:r>
      <w:r>
        <w:rPr>
          <w:rFonts w:ascii="Calibri" w:hAnsi="Calibri" w:cs="Calibri"/>
          <w:color w:val="000000" w:themeColor="text1"/>
        </w:rPr>
        <w:t>After receiving and reviewing the applications, the stakeholder agreed with the burden estimates provided by EPA.</w:t>
      </w:r>
    </w:p>
    <w:p w:rsidR="005149E1" w:rsidP="005149E1" w14:paraId="61980FA7" w14:textId="77777777">
      <w:pPr>
        <w:spacing w:after="0"/>
        <w:rPr>
          <w:rFonts w:ascii="Calibri" w:hAnsi="Calibri" w:cs="Calibri"/>
          <w:b/>
          <w:bCs/>
          <w:color w:val="000000" w:themeColor="text1"/>
        </w:rPr>
      </w:pPr>
    </w:p>
    <w:p w:rsidR="005149E1" w:rsidP="005149E1" w14:paraId="219D5FB9" w14:textId="77777777">
      <w:pPr>
        <w:spacing w:after="0"/>
        <w:rPr>
          <w:rFonts w:ascii="Calibri" w:hAnsi="Calibri" w:cs="Calibri"/>
          <w:color w:val="000000" w:themeColor="text1"/>
        </w:rPr>
      </w:pPr>
      <w:r w:rsidRPr="006154A9">
        <w:rPr>
          <w:rFonts w:ascii="Calibri" w:hAnsi="Calibri" w:cs="Calibri"/>
          <w:b/>
          <w:bCs/>
          <w:color w:val="000000" w:themeColor="text1"/>
        </w:rPr>
        <w:t>University of Arizona Response:</w:t>
      </w:r>
      <w:r>
        <w:rPr>
          <w:rFonts w:ascii="Calibri" w:hAnsi="Calibri" w:cs="Calibri"/>
          <w:b/>
          <w:bCs/>
          <w:color w:val="000000" w:themeColor="text1"/>
        </w:rPr>
        <w:t xml:space="preserve"> </w:t>
      </w:r>
      <w:r>
        <w:rPr>
          <w:rFonts w:ascii="Calibri" w:hAnsi="Calibri" w:cs="Calibri"/>
          <w:color w:val="000000" w:themeColor="text1"/>
        </w:rPr>
        <w:t>After receiving and reviewing the application the stakeholder agreed with the burden estimates provided by EPA.</w:t>
      </w:r>
    </w:p>
    <w:p w:rsidR="005149E1" w:rsidP="005149E1" w14:paraId="2D6DFED2" w14:textId="77777777">
      <w:pPr>
        <w:spacing w:after="0"/>
        <w:rPr>
          <w:rFonts w:ascii="Calibri" w:hAnsi="Calibri" w:cs="Calibri"/>
          <w:color w:val="000000" w:themeColor="text1"/>
        </w:rPr>
      </w:pPr>
    </w:p>
    <w:p w:rsidR="005149E1" w:rsidRPr="00F64E49" w:rsidP="005149E1" w14:paraId="6FD5841F" w14:textId="77777777">
      <w:pPr>
        <w:spacing w:after="0"/>
        <w:rPr>
          <w:rFonts w:ascii="Calibri" w:hAnsi="Calibri" w:cs="Calibri"/>
          <w:color w:val="000000" w:themeColor="text1"/>
        </w:rPr>
      </w:pPr>
      <w:r w:rsidRPr="006154A9">
        <w:rPr>
          <w:rFonts w:ascii="Calibri" w:hAnsi="Calibri" w:cs="Calibri"/>
          <w:b/>
          <w:bCs/>
          <w:color w:val="000000" w:themeColor="text1"/>
        </w:rPr>
        <w:t>Texas A&amp;M Response:</w:t>
      </w:r>
      <w:r>
        <w:rPr>
          <w:rFonts w:ascii="Calibri" w:hAnsi="Calibri" w:cs="Calibri"/>
          <w:color w:val="000000" w:themeColor="text1"/>
        </w:rPr>
        <w:t xml:space="preserve"> After receiving and reviewing the applications, the stakeholder agreed with the burden estimates provided by EPA.</w:t>
      </w:r>
    </w:p>
    <w:p w:rsidR="006154A9" w:rsidRPr="00F64E49" w:rsidP="005149E1" w14:paraId="7B97FF70" w14:textId="239163E4">
      <w:pPr>
        <w:spacing w:after="0"/>
        <w:rPr>
          <w:rFonts w:ascii="Calibri" w:hAnsi="Calibri" w:cs="Calibri"/>
          <w:color w:val="000000" w:themeColor="text1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E49"/>
    <w:rsid w:val="005149E1"/>
    <w:rsid w:val="006154A9"/>
    <w:rsid w:val="007D2DCC"/>
    <w:rsid w:val="009E1A67"/>
    <w:rsid w:val="00A46766"/>
    <w:rsid w:val="00B461E7"/>
    <w:rsid w:val="00BA7512"/>
    <w:rsid w:val="00F64E49"/>
    <w:rsid w:val="00FE5C2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995A7B1"/>
  <w15:chartTrackingRefBased/>
  <w15:docId w15:val="{AE9AD00E-0974-445A-9C40-D7084708A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F945D3E4F86649B7BD7D579B37A57A" ma:contentTypeVersion="14" ma:contentTypeDescription="Create a new document." ma:contentTypeScope="" ma:versionID="4ca9ae3a18f3799ae7de94c87e38686a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.v3" xmlns:ns3="4ffa91fb-a0ff-4ac5-b2db-65c790d184a4" xmlns:ns4="118f882f-1e32-4cf2-ad69-9de43d57f4c6" xmlns:ns5="a5d1ca4e-0a3f-4119-b619-e20b93ebd1aa" targetNamespace="http://schemas.microsoft.com/office/2006/metadata/properties" ma:root="true" ma:fieldsID="8eb7a2a63042dd8acd52b8cd74bf6d63" ns1:_="" ns2:_="" ns3:_="" ns4:_="" ns5:_="">
    <xsd:import namespace="http://schemas.microsoft.com/sharepoint/v3"/>
    <xsd:import namespace="http://schemas.microsoft.com/sharepoint.v3"/>
    <xsd:import namespace="4ffa91fb-a0ff-4ac5-b2db-65c790d184a4"/>
    <xsd:import namespace="118f882f-1e32-4cf2-ad69-9de43d57f4c6"/>
    <xsd:import namespace="a5d1ca4e-0a3f-4119-b619-e20b93ebd1a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TaxCatchAllLabel" minOccurs="0"/>
                <xsd:element ref="ns3:TaxCatchAll" minOccurs="0"/>
                <xsd:element ref="ns4:FRN_x0020_List_x0020_Item_x0020_ID"/>
                <xsd:element ref="ns5:SharedWithUsers" minOccurs="0"/>
                <xsd:element ref="ns5:SharedWithDetail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2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12331871-f22f-4f1e-b241-7c04b4cb386a}" ma:internalName="TaxCatchAllLabel" ma:readOnly="true" ma:showField="CatchAllDataLabel" ma:web="a5d1ca4e-0a3f-4119-b619-e20b93ebd1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7" nillable="true" ma:displayName="Taxonomy Catch All Column" ma:hidden="true" ma:list="{12331871-f22f-4f1e-b241-7c04b4cb386a}" ma:internalName="TaxCatchAll" ma:showField="CatchAllData" ma:web="a5d1ca4e-0a3f-4119-b619-e20b93ebd1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f882f-1e32-4cf2-ad69-9de43d57f4c6" elementFormDefault="qualified">
    <xsd:import namespace="http://schemas.microsoft.com/office/2006/documentManagement/types"/>
    <xsd:import namespace="http://schemas.microsoft.com/office/infopath/2007/PartnerControls"/>
    <xsd:element name="FRN_x0020_List_x0020_Item_x0020_ID" ma:index="11" ma:displayName="FRN List Item ID" ma:indexed="true" ma:internalName="FRN_x0020_List_x0020_Item_x0020_ID">
      <xsd:simpleType>
        <xsd:restriction base="dms:Text">
          <xsd:maxLength value="255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1ca4e-0a3f-4119-b619-e20b93ebd1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ategoryDescription xmlns="http://schemas.microsoft.com/sharepoint.v3" xsi:nil="true"/>
    <TaxCatchAll xmlns="4ffa91fb-a0ff-4ac5-b2db-65c790d184a4" xsi:nil="true"/>
    <FRN_x0020_List_x0020_Item_x0020_ID xmlns="118f882f-1e32-4cf2-ad69-9de43d57f4c6">4619</FRN_x0020_List_x0020_Item_x0020_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29f62856-1543-49d4-a736-4569d363f533" ContentTypeId="0x0101" PreviousValue="false"/>
</file>

<file path=customXml/itemProps1.xml><?xml version="1.0" encoding="utf-8"?>
<ds:datastoreItem xmlns:ds="http://schemas.openxmlformats.org/officeDocument/2006/customXml" ds:itemID="{82ED5106-EC50-46AC-8D96-F3FC80A9E8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.v3"/>
    <ds:schemaRef ds:uri="4ffa91fb-a0ff-4ac5-b2db-65c790d184a4"/>
    <ds:schemaRef ds:uri="118f882f-1e32-4cf2-ad69-9de43d57f4c6"/>
    <ds:schemaRef ds:uri="a5d1ca4e-0a3f-4119-b619-e20b93ebd1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FF3DE6-A3A5-4174-A813-8B65EE18AF38}">
  <ds:schemaRefs>
    <ds:schemaRef ds:uri="a5d1ca4e-0a3f-4119-b619-e20b93ebd1aa"/>
    <ds:schemaRef ds:uri="http://schemas.microsoft.com/office/infopath/2007/PartnerControls"/>
    <ds:schemaRef ds:uri="http://purl.org/dc/dcmitype/"/>
    <ds:schemaRef ds:uri="4ffa91fb-a0ff-4ac5-b2db-65c790d184a4"/>
    <ds:schemaRef ds:uri="http://schemas.microsoft.com/sharepoint.v3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118f882f-1e32-4cf2-ad69-9de43d57f4c6"/>
    <ds:schemaRef ds:uri="http://www.w3.org/XML/1998/namespace"/>
    <ds:schemaRef ds:uri="http://schemas.microsoft.com/sharepoint/v3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7640ACB-9443-471C-97C8-0A0EAE92C7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77B610-CD60-49C4-B251-7AD281053E64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Siu, Carolyn</dc:creator>
  <cp:lastModifiedBy>Johnson, Amaris</cp:lastModifiedBy>
  <cp:revision>2</cp:revision>
  <dcterms:created xsi:type="dcterms:W3CDTF">2024-02-28T22:50:00Z</dcterms:created>
  <dcterms:modified xsi:type="dcterms:W3CDTF">2024-02-28T22:50:00Z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0x010100E8F945D3E4F86649B7BD7D579B37A57A</vt:lpwstr>
  </property>
</Properties>
</file>