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CD5" w:rsidP="00861CD5" w14:paraId="122B90A6" w14:textId="2E6CB0C3">
      <w:pPr>
        <w:widowControl w:val="0"/>
        <w:autoSpaceDE w:val="0"/>
        <w:autoSpaceDN w:val="0"/>
        <w:adjustRightInd w:val="0"/>
        <w:jc w:val="center"/>
        <w:rPr>
          <w:rFonts w:ascii="Arial" w:hAnsi="Arial" w:cs="Arial"/>
          <w:b/>
          <w:bCs/>
          <w:sz w:val="24"/>
          <w:szCs w:val="24"/>
        </w:rPr>
      </w:pPr>
      <w:bookmarkStart w:id="0" w:name="_Hlk2240431"/>
      <w:r w:rsidRPr="00C35B89">
        <w:rPr>
          <w:rFonts w:ascii="Arial" w:hAnsi="Arial" w:cs="Arial"/>
          <w:b/>
          <w:bCs/>
          <w:sz w:val="24"/>
          <w:szCs w:val="24"/>
        </w:rPr>
        <w:t>Department of Transportation</w:t>
      </w:r>
      <w:r w:rsidR="003573C8">
        <w:rPr>
          <w:rFonts w:ascii="Arial" w:hAnsi="Arial" w:cs="Arial"/>
          <w:b/>
          <w:bCs/>
          <w:sz w:val="24"/>
          <w:szCs w:val="24"/>
        </w:rPr>
        <w:t xml:space="preserve"> (DOT)</w:t>
      </w:r>
    </w:p>
    <w:p w:rsidR="003573C8" w:rsidRPr="00C35B89" w:rsidP="00861CD5" w14:paraId="645FD1D6" w14:textId="2BCC4141">
      <w:pPr>
        <w:widowControl w:val="0"/>
        <w:autoSpaceDE w:val="0"/>
        <w:autoSpaceDN w:val="0"/>
        <w:adjustRightInd w:val="0"/>
        <w:jc w:val="center"/>
        <w:rPr>
          <w:rFonts w:ascii="Arial" w:hAnsi="Arial" w:cs="Arial"/>
          <w:b/>
          <w:bCs/>
          <w:sz w:val="24"/>
          <w:szCs w:val="24"/>
        </w:rPr>
      </w:pPr>
      <w:r>
        <w:rPr>
          <w:rFonts w:ascii="Arial" w:hAnsi="Arial" w:cs="Arial"/>
          <w:b/>
          <w:bCs/>
          <w:sz w:val="24"/>
          <w:szCs w:val="24"/>
        </w:rPr>
        <w:t>Federal Highway Administration (FHWA)</w:t>
      </w:r>
    </w:p>
    <w:p w:rsidR="00861CD5" w:rsidRPr="00C35B89" w:rsidP="00861CD5" w14:paraId="2C58DB64" w14:textId="77777777">
      <w:pPr>
        <w:widowControl w:val="0"/>
        <w:autoSpaceDE w:val="0"/>
        <w:autoSpaceDN w:val="0"/>
        <w:adjustRightInd w:val="0"/>
        <w:jc w:val="center"/>
        <w:rPr>
          <w:rFonts w:ascii="Arial" w:hAnsi="Arial" w:cs="Arial"/>
          <w:b/>
          <w:bCs/>
          <w:sz w:val="24"/>
          <w:szCs w:val="24"/>
          <w:u w:val="single"/>
        </w:rPr>
      </w:pPr>
    </w:p>
    <w:p w:rsidR="00861CD5" w:rsidRPr="00C35B89" w:rsidP="00861CD5" w14:paraId="67E54FCF" w14:textId="6E9DA004">
      <w:pPr>
        <w:widowControl w:val="0"/>
        <w:autoSpaceDE w:val="0"/>
        <w:autoSpaceDN w:val="0"/>
        <w:adjustRightInd w:val="0"/>
        <w:jc w:val="center"/>
        <w:rPr>
          <w:rFonts w:ascii="Arial" w:hAnsi="Arial" w:cs="Arial"/>
          <w:b/>
          <w:bCs/>
          <w:sz w:val="24"/>
          <w:szCs w:val="24"/>
          <w:u w:val="single"/>
        </w:rPr>
      </w:pPr>
      <w:r w:rsidRPr="00C35B89">
        <w:rPr>
          <w:rFonts w:ascii="Arial" w:hAnsi="Arial" w:cs="Arial"/>
          <w:b/>
          <w:bCs/>
          <w:sz w:val="24"/>
          <w:szCs w:val="24"/>
          <w:u w:val="single"/>
        </w:rPr>
        <w:t>SUPPORTING STATEMENT</w:t>
      </w:r>
      <w:r w:rsidR="003573C8">
        <w:rPr>
          <w:rFonts w:ascii="Arial" w:hAnsi="Arial" w:cs="Arial"/>
          <w:b/>
          <w:bCs/>
          <w:sz w:val="24"/>
          <w:szCs w:val="24"/>
          <w:u w:val="single"/>
        </w:rPr>
        <w:t xml:space="preserve"> A</w:t>
      </w:r>
    </w:p>
    <w:p w:rsidR="00861CD5" w:rsidRPr="00C35B89" w:rsidP="00861CD5" w14:paraId="6333B926" w14:textId="77777777">
      <w:pPr>
        <w:widowControl w:val="0"/>
        <w:autoSpaceDE w:val="0"/>
        <w:autoSpaceDN w:val="0"/>
        <w:adjustRightInd w:val="0"/>
        <w:jc w:val="center"/>
        <w:rPr>
          <w:rFonts w:ascii="Arial" w:hAnsi="Arial" w:cs="Arial"/>
          <w:b/>
          <w:bCs/>
          <w:sz w:val="24"/>
          <w:szCs w:val="24"/>
          <w:u w:val="single"/>
        </w:rPr>
      </w:pPr>
    </w:p>
    <w:p w:rsidR="00861CD5" w:rsidRPr="00C35B89" w:rsidP="5399D1AF" w14:paraId="5252D7CC" w14:textId="03A80ABF">
      <w:pPr>
        <w:widowControl w:val="0"/>
        <w:tabs>
          <w:tab w:val="center" w:pos="4680"/>
        </w:tabs>
        <w:jc w:val="center"/>
        <w:rPr>
          <w:rFonts w:ascii="Arial" w:hAnsi="Arial" w:cs="Arial"/>
          <w:b/>
          <w:bCs/>
          <w:sz w:val="24"/>
          <w:szCs w:val="24"/>
        </w:rPr>
      </w:pPr>
      <w:r w:rsidRPr="5399D1AF">
        <w:rPr>
          <w:rFonts w:ascii="Arial" w:hAnsi="Arial" w:cs="Arial"/>
          <w:b/>
          <w:bCs/>
          <w:sz w:val="24"/>
          <w:szCs w:val="24"/>
        </w:rPr>
        <w:t>Discretionary Grants for</w:t>
      </w:r>
      <w:r w:rsidR="008E6948">
        <w:rPr>
          <w:rFonts w:ascii="Arial" w:hAnsi="Arial" w:cs="Arial"/>
          <w:b/>
          <w:bCs/>
          <w:sz w:val="24"/>
          <w:szCs w:val="24"/>
        </w:rPr>
        <w:t xml:space="preserve"> the Tribal Transportation Program Safety Fund</w:t>
      </w:r>
    </w:p>
    <w:p w:rsidR="00861CD5" w:rsidRPr="00C35B89" w:rsidP="00861CD5" w14:paraId="4F2D83A7" w14:textId="77777777">
      <w:pPr>
        <w:widowControl w:val="0"/>
        <w:autoSpaceDE w:val="0"/>
        <w:autoSpaceDN w:val="0"/>
        <w:adjustRightInd w:val="0"/>
        <w:jc w:val="center"/>
        <w:rPr>
          <w:rFonts w:ascii="Arial" w:hAnsi="Arial" w:cs="Arial"/>
          <w:b/>
          <w:bCs/>
          <w:sz w:val="24"/>
          <w:szCs w:val="24"/>
        </w:rPr>
      </w:pPr>
    </w:p>
    <w:p w:rsidR="00861CD5" w:rsidRPr="00C35B89" w:rsidP="00861CD5" w14:paraId="20206FA4" w14:textId="1AC5FA4A">
      <w:pPr>
        <w:widowControl w:val="0"/>
        <w:autoSpaceDE w:val="0"/>
        <w:autoSpaceDN w:val="0"/>
        <w:adjustRightInd w:val="0"/>
        <w:jc w:val="center"/>
        <w:rPr>
          <w:rFonts w:ascii="Arial" w:hAnsi="Arial" w:cs="Arial"/>
          <w:b/>
          <w:bCs/>
          <w:sz w:val="24"/>
          <w:szCs w:val="24"/>
        </w:rPr>
      </w:pPr>
      <w:r w:rsidRPr="00C35B89">
        <w:rPr>
          <w:rFonts w:ascii="Arial" w:hAnsi="Arial" w:cs="Arial"/>
          <w:b/>
          <w:bCs/>
          <w:sz w:val="24"/>
          <w:szCs w:val="24"/>
        </w:rPr>
        <w:t>OMB Control No.</w:t>
      </w:r>
      <w:r>
        <w:rPr>
          <w:rFonts w:ascii="Arial" w:hAnsi="Arial" w:cs="Arial"/>
          <w:b/>
          <w:bCs/>
          <w:sz w:val="24"/>
          <w:szCs w:val="24"/>
        </w:rPr>
        <w:t xml:space="preserve"> </w:t>
      </w:r>
      <w:r w:rsidR="003573C8">
        <w:rPr>
          <w:rFonts w:ascii="Arial" w:hAnsi="Arial" w:cs="Arial"/>
          <w:b/>
          <w:bCs/>
          <w:sz w:val="24"/>
          <w:szCs w:val="24"/>
        </w:rPr>
        <w:t>2125-XXXX</w:t>
      </w:r>
    </w:p>
    <w:p w:rsidR="00861CD5" w:rsidRPr="00C35B89" w:rsidP="00861CD5" w14:paraId="1767B57B" w14:textId="77777777">
      <w:pPr>
        <w:widowControl w:val="0"/>
        <w:autoSpaceDE w:val="0"/>
        <w:autoSpaceDN w:val="0"/>
        <w:adjustRightInd w:val="0"/>
        <w:jc w:val="center"/>
        <w:rPr>
          <w:rFonts w:ascii="Arial" w:hAnsi="Arial" w:cs="Arial"/>
          <w:b/>
          <w:bCs/>
          <w:sz w:val="24"/>
          <w:szCs w:val="24"/>
        </w:rPr>
      </w:pPr>
    </w:p>
    <w:p w:rsidR="00861CD5" w:rsidP="00861CD5" w14:paraId="00A9ED6E" w14:textId="3D72476D">
      <w:pPr>
        <w:widowControl w:val="0"/>
        <w:tabs>
          <w:tab w:val="center" w:pos="4680"/>
        </w:tabs>
        <w:jc w:val="both"/>
        <w:rPr>
          <w:rFonts w:ascii="Arial" w:hAnsi="Arial" w:cs="Arial"/>
          <w:sz w:val="24"/>
          <w:szCs w:val="24"/>
        </w:rPr>
      </w:pPr>
      <w:r w:rsidRPr="00C35B89">
        <w:rPr>
          <w:rFonts w:ascii="Arial" w:hAnsi="Arial" w:cs="Arial"/>
          <w:sz w:val="24"/>
          <w:szCs w:val="24"/>
          <w:u w:val="single"/>
        </w:rPr>
        <w:t>Introduction</w:t>
      </w:r>
      <w:r w:rsidRPr="00C35B89">
        <w:rPr>
          <w:rFonts w:ascii="Arial" w:hAnsi="Arial" w:cs="Arial"/>
          <w:sz w:val="24"/>
          <w:szCs w:val="24"/>
        </w:rPr>
        <w:t>: This is to request the Office of Management and Budget (OMB) approve</w:t>
      </w:r>
      <w:r w:rsidRPr="5399D1AF" w:rsidR="00AC6E4B">
        <w:rPr>
          <w:rFonts w:ascii="Arial" w:hAnsi="Arial" w:cs="Arial"/>
          <w:sz w:val="24"/>
          <w:szCs w:val="24"/>
        </w:rPr>
        <w:t xml:space="preserve"> a </w:t>
      </w:r>
      <w:r w:rsidRPr="00C35B89">
        <w:rPr>
          <w:rFonts w:ascii="Arial" w:hAnsi="Arial" w:cs="Arial"/>
          <w:sz w:val="24"/>
          <w:szCs w:val="24"/>
        </w:rPr>
        <w:t xml:space="preserve">clearance for the information collection entitled, </w:t>
      </w:r>
      <w:bookmarkStart w:id="1" w:name="_Hlk2236235"/>
      <w:r w:rsidR="00573C7C">
        <w:rPr>
          <w:rFonts w:ascii="Arial" w:hAnsi="Arial" w:cs="Arial"/>
          <w:sz w:val="24"/>
          <w:szCs w:val="24"/>
        </w:rPr>
        <w:t>Tribal Transportation Program Safety Fund (TTPSF)</w:t>
      </w:r>
      <w:r w:rsidRPr="5399D1AF" w:rsidR="00AC6E4B">
        <w:rPr>
          <w:rFonts w:ascii="Arial" w:hAnsi="Arial" w:cs="Arial"/>
          <w:sz w:val="24"/>
          <w:szCs w:val="24"/>
        </w:rPr>
        <w:t>.</w:t>
      </w:r>
      <w:bookmarkEnd w:id="1"/>
      <w:r w:rsidR="00E434DF">
        <w:rPr>
          <w:rFonts w:ascii="Arial" w:hAnsi="Arial" w:cs="Arial"/>
          <w:sz w:val="24"/>
          <w:szCs w:val="24"/>
        </w:rPr>
        <w:t xml:space="preserve"> </w:t>
      </w:r>
      <w:r w:rsidRPr="5399D1AF" w:rsidR="003573C8">
        <w:rPr>
          <w:rFonts w:ascii="Arial" w:hAnsi="Arial" w:cs="Arial"/>
          <w:sz w:val="24"/>
          <w:szCs w:val="24"/>
        </w:rPr>
        <w:t xml:space="preserve">The </w:t>
      </w:r>
      <w:r w:rsidRPr="5399D1AF" w:rsidR="003573C8">
        <w:rPr>
          <w:rFonts w:ascii="Arial" w:hAnsi="Arial" w:cs="Arial"/>
          <w:color w:val="000000" w:themeColor="text1"/>
          <w:sz w:val="24"/>
          <w:szCs w:val="24"/>
        </w:rPr>
        <w:t>Federal Highway Administration</w:t>
      </w:r>
      <w:r w:rsidRPr="58068418" w:rsidR="003573C8">
        <w:rPr>
          <w:rFonts w:ascii="Arial" w:hAnsi="Arial" w:cs="Arial"/>
          <w:color w:val="000000" w:themeColor="text1"/>
          <w:sz w:val="24"/>
          <w:szCs w:val="24"/>
        </w:rPr>
        <w:t xml:space="preserve"> (FHWA)</w:t>
      </w:r>
      <w:r w:rsidRPr="5399D1AF" w:rsidR="00AC6E4B">
        <w:rPr>
          <w:rFonts w:ascii="Arial" w:hAnsi="Arial" w:cs="Arial"/>
          <w:color w:val="000000" w:themeColor="text1"/>
          <w:sz w:val="24"/>
          <w:szCs w:val="24"/>
        </w:rPr>
        <w:t xml:space="preserve"> </w:t>
      </w:r>
      <w:r w:rsidRPr="00C35B89">
        <w:rPr>
          <w:rFonts w:ascii="Arial" w:hAnsi="Arial" w:cs="Arial"/>
          <w:snapToGrid w:val="0"/>
          <w:color w:val="000000"/>
          <w:sz w:val="24"/>
          <w:szCs w:val="24"/>
        </w:rPr>
        <w:t xml:space="preserve">provides financial assistance to </w:t>
      </w:r>
      <w:r w:rsidRPr="5399D1AF" w:rsidR="2E5C3FC4">
        <w:rPr>
          <w:rFonts w:ascii="Arial" w:hAnsi="Arial" w:cs="Arial"/>
          <w:color w:val="000000" w:themeColor="text1"/>
          <w:sz w:val="24"/>
          <w:szCs w:val="24"/>
        </w:rPr>
        <w:t>F</w:t>
      </w:r>
      <w:r w:rsidRPr="5399D1AF" w:rsidR="00A5589D">
        <w:rPr>
          <w:rFonts w:ascii="Arial" w:hAnsi="Arial" w:cs="Arial"/>
          <w:color w:val="000000" w:themeColor="text1"/>
          <w:sz w:val="24"/>
          <w:szCs w:val="24"/>
        </w:rPr>
        <w:t xml:space="preserve">ederally recognized </w:t>
      </w:r>
      <w:r w:rsidRPr="5399D1AF" w:rsidR="64615AB8">
        <w:rPr>
          <w:rFonts w:ascii="Arial" w:hAnsi="Arial" w:cs="Arial"/>
          <w:color w:val="000000" w:themeColor="text1"/>
          <w:sz w:val="24"/>
          <w:szCs w:val="24"/>
        </w:rPr>
        <w:t>T</w:t>
      </w:r>
      <w:r w:rsidRPr="00C35B89">
        <w:rPr>
          <w:rFonts w:ascii="Arial" w:hAnsi="Arial" w:cs="Arial"/>
          <w:snapToGrid w:val="0"/>
          <w:color w:val="000000"/>
          <w:sz w:val="24"/>
          <w:szCs w:val="24"/>
        </w:rPr>
        <w:t xml:space="preserve">ribal </w:t>
      </w:r>
      <w:r w:rsidRPr="00C35B89" w:rsidR="757BD486">
        <w:rPr>
          <w:rFonts w:ascii="Arial" w:hAnsi="Arial" w:cs="Arial"/>
          <w:snapToGrid w:val="0"/>
          <w:color w:val="000000"/>
          <w:sz w:val="24"/>
          <w:szCs w:val="24"/>
        </w:rPr>
        <w:t>g</w:t>
      </w:r>
      <w:r w:rsidRPr="00C35B89">
        <w:rPr>
          <w:rFonts w:ascii="Arial" w:hAnsi="Arial" w:cs="Arial"/>
          <w:snapToGrid w:val="0"/>
          <w:color w:val="000000"/>
          <w:sz w:val="24"/>
          <w:szCs w:val="24"/>
        </w:rPr>
        <w:t>overnment</w:t>
      </w:r>
      <w:r w:rsidR="00573C7C">
        <w:rPr>
          <w:rFonts w:ascii="Arial" w:hAnsi="Arial" w:cs="Arial"/>
          <w:snapToGrid w:val="0"/>
          <w:color w:val="000000"/>
          <w:sz w:val="24"/>
          <w:szCs w:val="24"/>
        </w:rPr>
        <w:t>s</w:t>
      </w:r>
      <w:r w:rsidRPr="5399D1AF" w:rsidR="00420B0B">
        <w:rPr>
          <w:rFonts w:ascii="Arial" w:hAnsi="Arial" w:cs="Arial"/>
          <w:color w:val="000000" w:themeColor="text1"/>
          <w:sz w:val="24"/>
          <w:szCs w:val="24"/>
        </w:rPr>
        <w:t xml:space="preserve"> </w:t>
      </w:r>
      <w:r w:rsidRPr="00C35B89">
        <w:rPr>
          <w:rFonts w:ascii="Arial" w:hAnsi="Arial" w:cs="Arial"/>
          <w:snapToGrid w:val="0"/>
          <w:color w:val="000000"/>
          <w:sz w:val="24"/>
          <w:szCs w:val="24"/>
        </w:rPr>
        <w:t xml:space="preserve">through the </w:t>
      </w:r>
      <w:r w:rsidR="00573C7C">
        <w:rPr>
          <w:rFonts w:ascii="Arial" w:hAnsi="Arial" w:cs="Arial"/>
          <w:color w:val="000000" w:themeColor="text1"/>
          <w:sz w:val="24"/>
          <w:szCs w:val="24"/>
        </w:rPr>
        <w:t>TTPSF</w:t>
      </w:r>
      <w:r w:rsidRPr="00C35B89">
        <w:rPr>
          <w:rFonts w:ascii="Arial" w:hAnsi="Arial" w:cs="Arial"/>
          <w:snapToGrid w:val="0"/>
          <w:color w:val="000000"/>
          <w:sz w:val="24"/>
          <w:szCs w:val="24"/>
        </w:rPr>
        <w:t>.</w:t>
      </w:r>
      <w:r w:rsidRPr="00C35B89">
        <w:rPr>
          <w:rFonts w:ascii="Arial" w:hAnsi="Arial" w:cs="Arial"/>
          <w:sz w:val="24"/>
          <w:szCs w:val="24"/>
        </w:rPr>
        <w:t xml:space="preserve"> </w:t>
      </w:r>
    </w:p>
    <w:p w:rsidR="008E135A" w:rsidRPr="008E135A" w:rsidP="00861CD5" w14:paraId="12063BDA" w14:textId="77777777">
      <w:pPr>
        <w:widowControl w:val="0"/>
        <w:tabs>
          <w:tab w:val="center" w:pos="4680"/>
        </w:tabs>
        <w:jc w:val="both"/>
        <w:rPr>
          <w:rFonts w:ascii="Arial" w:hAnsi="Arial" w:cs="Arial"/>
          <w:sz w:val="24"/>
          <w:szCs w:val="24"/>
        </w:rPr>
      </w:pPr>
    </w:p>
    <w:p w:rsidR="00861CD5" w:rsidRPr="008E135A" w:rsidP="13168F18" w14:paraId="1432D817" w14:textId="4DF26637">
      <w:pPr>
        <w:widowControl w:val="0"/>
        <w:numPr>
          <w:ilvl w:val="0"/>
          <w:numId w:val="35"/>
        </w:numPr>
        <w:autoSpaceDE w:val="0"/>
        <w:autoSpaceDN w:val="0"/>
        <w:adjustRightInd w:val="0"/>
        <w:rPr>
          <w:rFonts w:ascii="Arial" w:hAnsi="Arial" w:cs="Arial"/>
          <w:sz w:val="24"/>
          <w:szCs w:val="24"/>
        </w:rPr>
      </w:pPr>
      <w:r w:rsidRPr="008E135A">
        <w:rPr>
          <w:rFonts w:ascii="Arial" w:hAnsi="Arial" w:cs="Arial"/>
          <w:sz w:val="24"/>
          <w:szCs w:val="24"/>
        </w:rPr>
        <w:t>Responding to the collection is voluntary and is required to obtain or retain a benefit.</w:t>
      </w:r>
    </w:p>
    <w:p w:rsidR="00861CD5" w:rsidRPr="008E135A" w:rsidP="13168F18" w14:paraId="7D98AAAE" w14:textId="67B4F773">
      <w:pPr>
        <w:widowControl w:val="0"/>
        <w:numPr>
          <w:ilvl w:val="0"/>
          <w:numId w:val="35"/>
        </w:numPr>
        <w:autoSpaceDE w:val="0"/>
        <w:autoSpaceDN w:val="0"/>
        <w:adjustRightInd w:val="0"/>
        <w:rPr>
          <w:rFonts w:ascii="Arial" w:hAnsi="Arial" w:cs="Arial"/>
          <w:sz w:val="24"/>
          <w:szCs w:val="24"/>
        </w:rPr>
      </w:pPr>
      <w:r w:rsidRPr="6878E863">
        <w:rPr>
          <w:rFonts w:ascii="Arial" w:hAnsi="Arial" w:cs="Arial"/>
          <w:sz w:val="24"/>
          <w:szCs w:val="24"/>
        </w:rPr>
        <w:t xml:space="preserve">Responders are </w:t>
      </w:r>
      <w:r w:rsidR="00573C7C">
        <w:rPr>
          <w:rFonts w:ascii="Arial" w:hAnsi="Arial" w:cs="Arial"/>
          <w:sz w:val="24"/>
          <w:szCs w:val="24"/>
        </w:rPr>
        <w:t>employees of</w:t>
      </w:r>
      <w:r w:rsidRPr="6878E863" w:rsidR="00420B0B">
        <w:rPr>
          <w:rFonts w:ascii="Arial" w:hAnsi="Arial" w:cs="Arial"/>
          <w:sz w:val="24"/>
          <w:szCs w:val="24"/>
        </w:rPr>
        <w:t xml:space="preserve"> </w:t>
      </w:r>
      <w:r w:rsidRPr="6878E863" w:rsidR="00E43E11">
        <w:rPr>
          <w:rFonts w:ascii="Arial" w:hAnsi="Arial" w:cs="Arial"/>
          <w:sz w:val="24"/>
          <w:szCs w:val="24"/>
        </w:rPr>
        <w:t>Federally recognized</w:t>
      </w:r>
      <w:r w:rsidRPr="6878E863" w:rsidR="00AC6E4B">
        <w:rPr>
          <w:rFonts w:ascii="Arial" w:hAnsi="Arial" w:cs="Arial"/>
          <w:sz w:val="24"/>
          <w:szCs w:val="24"/>
        </w:rPr>
        <w:t xml:space="preserve"> </w:t>
      </w:r>
      <w:r w:rsidRPr="6878E863" w:rsidR="37FEB57E">
        <w:rPr>
          <w:rFonts w:ascii="Arial" w:hAnsi="Arial" w:cs="Arial"/>
          <w:sz w:val="24"/>
          <w:szCs w:val="24"/>
        </w:rPr>
        <w:t>T</w:t>
      </w:r>
      <w:r w:rsidRPr="6878E863" w:rsidR="00AC6E4B">
        <w:rPr>
          <w:rFonts w:ascii="Arial" w:hAnsi="Arial" w:cs="Arial"/>
          <w:sz w:val="24"/>
          <w:szCs w:val="24"/>
        </w:rPr>
        <w:t xml:space="preserve">ribal </w:t>
      </w:r>
      <w:r w:rsidR="00573C7C">
        <w:rPr>
          <w:rFonts w:ascii="Arial" w:hAnsi="Arial" w:cs="Arial"/>
          <w:sz w:val="24"/>
          <w:szCs w:val="24"/>
        </w:rPr>
        <w:t>governments</w:t>
      </w:r>
      <w:r w:rsidR="003573C8">
        <w:rPr>
          <w:rFonts w:ascii="Arial" w:hAnsi="Arial" w:cs="Arial"/>
          <w:sz w:val="24"/>
          <w:szCs w:val="24"/>
        </w:rPr>
        <w:t>.</w:t>
      </w:r>
    </w:p>
    <w:p w:rsidR="00861CD5" w:rsidRPr="00196F6B" w:rsidP="00196F6B" w14:paraId="64D8BFDF" w14:textId="38226AA5">
      <w:pPr>
        <w:widowControl w:val="0"/>
        <w:numPr>
          <w:ilvl w:val="0"/>
          <w:numId w:val="35"/>
        </w:numPr>
        <w:autoSpaceDE w:val="0"/>
        <w:autoSpaceDN w:val="0"/>
        <w:adjustRightInd w:val="0"/>
        <w:rPr>
          <w:rFonts w:ascii="Arial" w:hAnsi="Arial" w:cs="Arial"/>
          <w:sz w:val="24"/>
          <w:szCs w:val="24"/>
        </w:rPr>
      </w:pPr>
      <w:r w:rsidRPr="008E135A">
        <w:rPr>
          <w:rFonts w:ascii="Arial" w:hAnsi="Arial" w:cs="Arial"/>
          <w:sz w:val="24"/>
          <w:szCs w:val="24"/>
        </w:rPr>
        <w:t xml:space="preserve">The collection is </w:t>
      </w:r>
      <w:r w:rsidR="00690A86">
        <w:rPr>
          <w:rFonts w:ascii="Arial" w:hAnsi="Arial" w:cs="Arial"/>
          <w:sz w:val="24"/>
          <w:szCs w:val="24"/>
        </w:rPr>
        <w:t xml:space="preserve">a </w:t>
      </w:r>
      <w:r w:rsidRPr="008E135A">
        <w:rPr>
          <w:rFonts w:ascii="Arial" w:hAnsi="Arial" w:cs="Arial"/>
          <w:sz w:val="24"/>
          <w:szCs w:val="24"/>
        </w:rPr>
        <w:t>grant application</w:t>
      </w:r>
      <w:r w:rsidR="00573C7C">
        <w:rPr>
          <w:rFonts w:ascii="Arial" w:hAnsi="Arial" w:cs="Arial"/>
          <w:sz w:val="24"/>
          <w:szCs w:val="24"/>
        </w:rPr>
        <w:t xml:space="preserve"> and project narrative</w:t>
      </w:r>
      <w:r w:rsidR="003573C8">
        <w:rPr>
          <w:rFonts w:ascii="Arial" w:hAnsi="Arial" w:cs="Arial"/>
          <w:sz w:val="24"/>
          <w:szCs w:val="24"/>
        </w:rPr>
        <w:t>.</w:t>
      </w:r>
    </w:p>
    <w:p w:rsidR="00861CD5" w:rsidRPr="008E135A" w:rsidP="13168F18" w14:paraId="6A45AA65" w14:textId="1C1B4E35">
      <w:pPr>
        <w:widowControl w:val="0"/>
        <w:numPr>
          <w:ilvl w:val="0"/>
          <w:numId w:val="35"/>
        </w:numPr>
        <w:autoSpaceDE w:val="0"/>
        <w:autoSpaceDN w:val="0"/>
        <w:adjustRightInd w:val="0"/>
        <w:rPr>
          <w:rFonts w:ascii="Arial" w:hAnsi="Arial" w:cs="Arial"/>
          <w:sz w:val="24"/>
          <w:szCs w:val="24"/>
        </w:rPr>
      </w:pPr>
      <w:r w:rsidRPr="008E135A">
        <w:rPr>
          <w:rFonts w:ascii="Arial" w:hAnsi="Arial" w:cs="Arial"/>
          <w:sz w:val="24"/>
          <w:szCs w:val="24"/>
        </w:rPr>
        <w:t>The information is collected as needed.</w:t>
      </w:r>
    </w:p>
    <w:p w:rsidR="00861CD5" w:rsidRPr="008E135A" w:rsidP="13168F18" w14:paraId="0DA6E379" w14:textId="1FF189A6">
      <w:pPr>
        <w:widowControl w:val="0"/>
        <w:numPr>
          <w:ilvl w:val="0"/>
          <w:numId w:val="35"/>
        </w:numPr>
        <w:autoSpaceDE w:val="0"/>
        <w:autoSpaceDN w:val="0"/>
        <w:adjustRightInd w:val="0"/>
        <w:rPr>
          <w:rFonts w:ascii="Arial" w:hAnsi="Arial" w:cs="Arial"/>
          <w:sz w:val="24"/>
          <w:szCs w:val="24"/>
        </w:rPr>
      </w:pPr>
      <w:r w:rsidRPr="5399D1AF">
        <w:rPr>
          <w:rFonts w:ascii="Arial" w:hAnsi="Arial" w:cs="Arial"/>
          <w:sz w:val="24"/>
          <w:szCs w:val="24"/>
        </w:rPr>
        <w:t xml:space="preserve">Information relevant to the application </w:t>
      </w:r>
      <w:r w:rsidR="00196F6B">
        <w:rPr>
          <w:rFonts w:ascii="Arial" w:hAnsi="Arial" w:cs="Arial"/>
          <w:sz w:val="24"/>
          <w:szCs w:val="24"/>
        </w:rPr>
        <w:t>i</w:t>
      </w:r>
      <w:r w:rsidRPr="5399D1AF">
        <w:rPr>
          <w:rFonts w:ascii="Arial" w:hAnsi="Arial" w:cs="Arial"/>
          <w:sz w:val="24"/>
          <w:szCs w:val="24"/>
        </w:rPr>
        <w:t xml:space="preserve">s detailed in the Notice of Funding Opportunity (NOFO) </w:t>
      </w:r>
      <w:r w:rsidR="00196F6B">
        <w:rPr>
          <w:rFonts w:ascii="Arial" w:hAnsi="Arial" w:cs="Arial"/>
          <w:sz w:val="24"/>
          <w:szCs w:val="24"/>
        </w:rPr>
        <w:t>and 25 CFR 170.240</w:t>
      </w:r>
      <w:r w:rsidRPr="5399D1AF">
        <w:rPr>
          <w:rFonts w:ascii="Arial" w:hAnsi="Arial" w:cs="Arial"/>
          <w:sz w:val="24"/>
          <w:szCs w:val="24"/>
        </w:rPr>
        <w:t>.</w:t>
      </w:r>
    </w:p>
    <w:p w:rsidR="00861CD5" w:rsidRPr="008E135A" w:rsidP="13168F18" w14:paraId="56715952" w14:textId="170CF02D">
      <w:pPr>
        <w:widowControl w:val="0"/>
        <w:numPr>
          <w:ilvl w:val="0"/>
          <w:numId w:val="35"/>
        </w:numPr>
        <w:autoSpaceDE w:val="0"/>
        <w:autoSpaceDN w:val="0"/>
        <w:adjustRightInd w:val="0"/>
        <w:rPr>
          <w:rFonts w:ascii="Arial" w:hAnsi="Arial" w:cs="Arial"/>
          <w:sz w:val="24"/>
          <w:szCs w:val="24"/>
        </w:rPr>
      </w:pPr>
      <w:r w:rsidRPr="5399D1AF">
        <w:rPr>
          <w:rFonts w:ascii="Arial" w:hAnsi="Arial" w:cs="Arial"/>
          <w:sz w:val="24"/>
          <w:szCs w:val="24"/>
        </w:rPr>
        <w:t>The information will be received by</w:t>
      </w:r>
      <w:r w:rsidR="000A75B1">
        <w:rPr>
          <w:rFonts w:ascii="Arial" w:hAnsi="Arial" w:cs="Arial"/>
          <w:sz w:val="24"/>
          <w:szCs w:val="24"/>
        </w:rPr>
        <w:t xml:space="preserve"> </w:t>
      </w:r>
      <w:r w:rsidRPr="5399D1AF" w:rsidR="00420B0B">
        <w:rPr>
          <w:rFonts w:ascii="Arial" w:hAnsi="Arial" w:cs="Arial"/>
          <w:sz w:val="24"/>
          <w:szCs w:val="24"/>
        </w:rPr>
        <w:t>FHWA</w:t>
      </w:r>
      <w:r w:rsidRPr="5399D1AF">
        <w:rPr>
          <w:rFonts w:ascii="Arial" w:hAnsi="Arial" w:cs="Arial"/>
          <w:sz w:val="24"/>
          <w:szCs w:val="24"/>
        </w:rPr>
        <w:t>.</w:t>
      </w:r>
    </w:p>
    <w:p w:rsidR="00861CD5" w:rsidP="13168F18" w14:paraId="2357A839" w14:textId="3FC3C1D1">
      <w:pPr>
        <w:widowControl w:val="0"/>
        <w:numPr>
          <w:ilvl w:val="0"/>
          <w:numId w:val="35"/>
        </w:numPr>
        <w:autoSpaceDE w:val="0"/>
        <w:autoSpaceDN w:val="0"/>
        <w:adjustRightInd w:val="0"/>
        <w:rPr>
          <w:rFonts w:ascii="Arial" w:hAnsi="Arial" w:cs="Arial"/>
          <w:sz w:val="24"/>
          <w:szCs w:val="24"/>
        </w:rPr>
      </w:pPr>
      <w:r w:rsidRPr="5399D1AF">
        <w:rPr>
          <w:rFonts w:ascii="Arial" w:hAnsi="Arial" w:cs="Arial"/>
          <w:sz w:val="24"/>
          <w:szCs w:val="24"/>
        </w:rPr>
        <w:t>The purpose of the collection is to receive information relevant to evaluating applications</w:t>
      </w:r>
      <w:r w:rsidR="006015E2">
        <w:rPr>
          <w:rFonts w:ascii="Arial" w:hAnsi="Arial" w:cs="Arial"/>
          <w:sz w:val="24"/>
          <w:szCs w:val="24"/>
        </w:rPr>
        <w:t xml:space="preserve"> </w:t>
      </w:r>
      <w:r w:rsidRPr="5399D1AF">
        <w:rPr>
          <w:rFonts w:ascii="Arial" w:hAnsi="Arial" w:cs="Arial"/>
          <w:sz w:val="24"/>
          <w:szCs w:val="24"/>
        </w:rPr>
        <w:t xml:space="preserve">to the </w:t>
      </w:r>
      <w:r w:rsidR="000A75B1">
        <w:rPr>
          <w:rFonts w:ascii="Arial" w:hAnsi="Arial" w:cs="Arial"/>
          <w:sz w:val="24"/>
          <w:szCs w:val="24"/>
        </w:rPr>
        <w:t>TTPSF</w:t>
      </w:r>
      <w:r w:rsidRPr="5399D1AF">
        <w:rPr>
          <w:rFonts w:ascii="Arial" w:hAnsi="Arial" w:cs="Arial"/>
          <w:sz w:val="24"/>
          <w:szCs w:val="24"/>
        </w:rPr>
        <w:t>, per the NOFO</w:t>
      </w:r>
      <w:r w:rsidR="00627056">
        <w:rPr>
          <w:rFonts w:ascii="Arial" w:hAnsi="Arial" w:cs="Arial"/>
          <w:sz w:val="24"/>
          <w:szCs w:val="24"/>
        </w:rPr>
        <w:t>.</w:t>
      </w:r>
    </w:p>
    <w:p w:rsidR="008E135A" w:rsidP="00861CD5" w14:paraId="74DD54A4" w14:textId="77777777">
      <w:pPr>
        <w:pStyle w:val="NormalWeb"/>
        <w:rPr>
          <w:rFonts w:ascii="Arial" w:hAnsi="Arial" w:cs="Arial"/>
          <w:u w:val="single"/>
        </w:rPr>
      </w:pPr>
    </w:p>
    <w:p w:rsidR="008E135A" w:rsidRPr="00900D46" w:rsidP="008E135A" w14:paraId="6A0511C9" w14:textId="375C1F73">
      <w:pPr>
        <w:rPr>
          <w:rFonts w:ascii="Arial" w:hAnsi="Arial" w:cs="Arial"/>
          <w:sz w:val="24"/>
          <w:szCs w:val="24"/>
        </w:rPr>
      </w:pPr>
      <w:r w:rsidRPr="00900D46">
        <w:rPr>
          <w:rFonts w:ascii="Arial" w:hAnsi="Arial" w:cs="Arial"/>
          <w:sz w:val="24"/>
          <w:szCs w:val="24"/>
        </w:rPr>
        <w:t>This ICR supports the FY 20</w:t>
      </w:r>
      <w:r w:rsidRPr="00900D46" w:rsidR="00725434">
        <w:rPr>
          <w:rFonts w:ascii="Arial" w:hAnsi="Arial" w:cs="Arial"/>
          <w:sz w:val="24"/>
          <w:szCs w:val="24"/>
        </w:rPr>
        <w:t>22</w:t>
      </w:r>
      <w:r w:rsidRPr="00900D46">
        <w:rPr>
          <w:rFonts w:ascii="Arial" w:hAnsi="Arial" w:cs="Arial"/>
          <w:sz w:val="24"/>
          <w:szCs w:val="24"/>
        </w:rPr>
        <w:t xml:space="preserve"> – 202</w:t>
      </w:r>
      <w:r w:rsidRPr="00900D46" w:rsidR="00725434">
        <w:rPr>
          <w:rFonts w:ascii="Arial" w:hAnsi="Arial" w:cs="Arial"/>
          <w:sz w:val="24"/>
          <w:szCs w:val="24"/>
        </w:rPr>
        <w:t>6</w:t>
      </w:r>
      <w:r w:rsidRPr="00900D46">
        <w:rPr>
          <w:rFonts w:ascii="Arial" w:hAnsi="Arial" w:cs="Arial"/>
          <w:sz w:val="24"/>
          <w:szCs w:val="24"/>
        </w:rPr>
        <w:t xml:space="preserve"> DOT Strategic Plan, including </w:t>
      </w:r>
      <w:r w:rsidRPr="00900D46" w:rsidR="00725434">
        <w:rPr>
          <w:rFonts w:ascii="Arial" w:hAnsi="Arial" w:cs="Arial"/>
          <w:sz w:val="24"/>
          <w:szCs w:val="24"/>
        </w:rPr>
        <w:t xml:space="preserve">the six </w:t>
      </w:r>
      <w:r w:rsidRPr="00900D46">
        <w:rPr>
          <w:rFonts w:ascii="Arial" w:hAnsi="Arial" w:cs="Arial"/>
          <w:sz w:val="24"/>
          <w:szCs w:val="24"/>
        </w:rPr>
        <w:t xml:space="preserve">strategic goals of: </w:t>
      </w:r>
    </w:p>
    <w:p w:rsidR="00725434" w:rsidRPr="00900D46" w:rsidP="008E135A" w14:paraId="5F882FBF" w14:textId="77777777">
      <w:pPr>
        <w:rPr>
          <w:rFonts w:ascii="Arial" w:hAnsi="Arial" w:cs="Arial"/>
          <w:sz w:val="24"/>
          <w:szCs w:val="24"/>
        </w:rPr>
      </w:pPr>
    </w:p>
    <w:p w:rsidR="00725434" w:rsidRPr="00900D46" w:rsidP="00725434" w14:paraId="069CA987"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Safety</w:t>
      </w:r>
    </w:p>
    <w:p w:rsidR="00725434" w:rsidRPr="00900D46" w:rsidP="00725434" w14:paraId="43204C2D"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Economic Strength &amp; Global Competitiveness</w:t>
      </w:r>
    </w:p>
    <w:p w:rsidR="00725434" w:rsidRPr="00900D46" w:rsidP="00725434" w14:paraId="491733A9"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Equity</w:t>
      </w:r>
    </w:p>
    <w:p w:rsidR="00725434" w:rsidRPr="00900D46" w:rsidP="00725434" w14:paraId="1A25C804"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Climate &amp; Sustainability</w:t>
      </w:r>
    </w:p>
    <w:p w:rsidR="00725434" w:rsidRPr="00900D46" w:rsidP="00725434" w14:paraId="36771154" w14:textId="77777777">
      <w:pPr>
        <w:pStyle w:val="NormalWeb"/>
        <w:numPr>
          <w:ilvl w:val="0"/>
          <w:numId w:val="32"/>
        </w:numPr>
        <w:shd w:val="clear" w:color="auto" w:fill="FFFFFF"/>
        <w:rPr>
          <w:rFonts w:ascii="Arial" w:hAnsi="Arial" w:cs="Arial"/>
        </w:rPr>
      </w:pPr>
      <w:r w:rsidRPr="00900D46">
        <w:rPr>
          <w:rStyle w:val="Emphasis"/>
          <w:rFonts w:ascii="Arial" w:hAnsi="Arial" w:cs="Arial"/>
          <w:i w:val="0"/>
          <w:iCs w:val="0"/>
        </w:rPr>
        <w:t>Transformation</w:t>
      </w:r>
    </w:p>
    <w:p w:rsidR="00FE1725" w:rsidRPr="00523FE5" w:rsidP="00861CD5" w14:paraId="6F6FA482" w14:textId="38213DB0">
      <w:pPr>
        <w:pStyle w:val="NormalWeb"/>
        <w:numPr>
          <w:ilvl w:val="0"/>
          <w:numId w:val="32"/>
        </w:numPr>
        <w:shd w:val="clear" w:color="auto" w:fill="FFFFFF"/>
        <w:rPr>
          <w:rFonts w:ascii="Arial" w:hAnsi="Arial" w:cs="Arial"/>
          <w:u w:val="single"/>
        </w:rPr>
      </w:pPr>
      <w:r w:rsidRPr="00900D46">
        <w:rPr>
          <w:rStyle w:val="Emphasis"/>
          <w:rFonts w:ascii="Arial" w:hAnsi="Arial" w:cs="Arial"/>
          <w:i w:val="0"/>
          <w:iCs w:val="0"/>
        </w:rPr>
        <w:t>Organizational Excellence</w:t>
      </w:r>
    </w:p>
    <w:p w:rsidR="00861CD5" w:rsidRPr="00C35B89" w:rsidP="00FE1725" w14:paraId="34C2F511" w14:textId="01AD4654">
      <w:pPr>
        <w:pStyle w:val="NormalWeb"/>
        <w:rPr>
          <w:rFonts w:ascii="Arial" w:hAnsi="Arial" w:cs="Arial"/>
        </w:rPr>
      </w:pPr>
      <w:r w:rsidRPr="00C35B89">
        <w:rPr>
          <w:rFonts w:ascii="Arial" w:hAnsi="Arial" w:cs="Arial"/>
          <w:u w:val="single"/>
        </w:rPr>
        <w:t>Part A. Justification</w:t>
      </w:r>
      <w:r w:rsidRPr="00C35B89">
        <w:rPr>
          <w:rFonts w:ascii="Arial" w:hAnsi="Arial" w:cs="Arial"/>
        </w:rPr>
        <w:t>.</w:t>
      </w:r>
    </w:p>
    <w:p w:rsidR="00861CD5" w:rsidRPr="00E54C4A" w:rsidP="00861CD5" w14:paraId="36406FC8" w14:textId="77777777">
      <w:pPr>
        <w:pStyle w:val="NormalWeb"/>
        <w:rPr>
          <w:rFonts w:ascii="Arial" w:hAnsi="Arial" w:cs="Arial"/>
        </w:rPr>
      </w:pPr>
      <w:r w:rsidRPr="00C35B89">
        <w:rPr>
          <w:rFonts w:ascii="Arial" w:hAnsi="Arial" w:cs="Arial"/>
        </w:rPr>
        <w:t xml:space="preserve">1. </w:t>
      </w:r>
      <w:r w:rsidRPr="00C35B89">
        <w:rPr>
          <w:rFonts w:ascii="Arial" w:hAnsi="Arial" w:cs="Arial"/>
          <w:u w:val="single"/>
        </w:rPr>
        <w:t>Circumstances that make collection of information necessary</w:t>
      </w:r>
      <w:r w:rsidRPr="00C35B89">
        <w:rPr>
          <w:rFonts w:ascii="Arial" w:hAnsi="Arial" w:cs="Arial"/>
        </w:rPr>
        <w:t>:</w:t>
      </w:r>
    </w:p>
    <w:p w:rsidR="00861CD5" w:rsidRPr="00C35B89" w:rsidP="58A6AB1D" w14:paraId="610D26FE" w14:textId="40681B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The collection of information is necessary in order to receive applications for grant funds</w:t>
      </w:r>
      <w:r w:rsidR="000A75B1">
        <w:rPr>
          <w:rFonts w:ascii="Arial" w:hAnsi="Arial" w:cs="Arial"/>
          <w:snapToGrid w:val="0"/>
          <w:color w:val="000000"/>
          <w:sz w:val="24"/>
          <w:szCs w:val="24"/>
        </w:rPr>
        <w:t xml:space="preserve"> and </w:t>
      </w:r>
      <w:r w:rsidR="00337B66">
        <w:rPr>
          <w:rFonts w:ascii="Arial" w:hAnsi="Arial" w:cs="Arial"/>
          <w:snapToGrid w:val="0"/>
          <w:color w:val="000000"/>
          <w:sz w:val="24"/>
          <w:szCs w:val="24"/>
        </w:rPr>
        <w:t>m</w:t>
      </w:r>
      <w:r w:rsidRPr="00C35B89">
        <w:rPr>
          <w:rFonts w:ascii="Arial" w:hAnsi="Arial" w:cs="Arial"/>
          <w:snapToGrid w:val="0"/>
          <w:color w:val="000000"/>
          <w:sz w:val="24"/>
          <w:szCs w:val="24"/>
        </w:rPr>
        <w:t>onitor</w:t>
      </w:r>
      <w:r w:rsidR="008C571C">
        <w:rPr>
          <w:rFonts w:ascii="Arial" w:hAnsi="Arial" w:cs="Arial"/>
          <w:snapToGrid w:val="0"/>
          <w:color w:val="000000"/>
          <w:sz w:val="24"/>
          <w:szCs w:val="24"/>
        </w:rPr>
        <w:t xml:space="preserve"> </w:t>
      </w:r>
      <w:r w:rsidRPr="00C35B89">
        <w:rPr>
          <w:rFonts w:ascii="Arial" w:hAnsi="Arial" w:cs="Arial"/>
          <w:snapToGrid w:val="0"/>
          <w:color w:val="000000"/>
          <w:sz w:val="24"/>
          <w:szCs w:val="24"/>
        </w:rPr>
        <w:t>project progress</w:t>
      </w:r>
      <w:r w:rsidRPr="00E65E93" w:rsidR="00E65E93">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pursuant to the </w:t>
      </w:r>
      <w:r w:rsidR="000A75B1">
        <w:rPr>
          <w:rFonts w:ascii="Arial" w:hAnsi="Arial" w:cs="Arial"/>
          <w:color w:val="000000" w:themeColor="text1"/>
          <w:sz w:val="24"/>
          <w:szCs w:val="24"/>
        </w:rPr>
        <w:t xml:space="preserve">TTPSF </w:t>
      </w:r>
      <w:r w:rsidR="00374C94">
        <w:rPr>
          <w:rFonts w:ascii="Arial" w:hAnsi="Arial" w:cs="Arial"/>
          <w:color w:val="000000" w:themeColor="text1"/>
          <w:sz w:val="24"/>
          <w:szCs w:val="24"/>
        </w:rPr>
        <w:t>d</w:t>
      </w:r>
      <w:r w:rsidRPr="58A6AB1D" w:rsidR="00E91D4C">
        <w:rPr>
          <w:rFonts w:ascii="Arial" w:hAnsi="Arial" w:cs="Arial"/>
          <w:color w:val="000000" w:themeColor="text1"/>
          <w:sz w:val="24"/>
          <w:szCs w:val="24"/>
        </w:rPr>
        <w:t xml:space="preserve">iscretionary </w:t>
      </w:r>
      <w:r w:rsidR="00374C94">
        <w:rPr>
          <w:rFonts w:ascii="Arial" w:hAnsi="Arial" w:cs="Arial"/>
          <w:color w:val="000000" w:themeColor="text1"/>
          <w:sz w:val="24"/>
          <w:szCs w:val="24"/>
        </w:rPr>
        <w:t>g</w:t>
      </w:r>
      <w:r w:rsidRPr="58A6AB1D" w:rsidR="00E91D4C">
        <w:rPr>
          <w:rFonts w:ascii="Arial" w:hAnsi="Arial" w:cs="Arial"/>
          <w:color w:val="000000" w:themeColor="text1"/>
          <w:sz w:val="24"/>
          <w:szCs w:val="24"/>
        </w:rPr>
        <w:t xml:space="preserve">rant </w:t>
      </w:r>
      <w:r w:rsidR="00A03914">
        <w:rPr>
          <w:rFonts w:ascii="Arial" w:hAnsi="Arial" w:cs="Arial"/>
          <w:color w:val="000000" w:themeColor="text1"/>
          <w:sz w:val="24"/>
          <w:szCs w:val="24"/>
        </w:rPr>
        <w:t>p</w:t>
      </w:r>
      <w:r w:rsidRPr="58A6AB1D" w:rsidR="00E91D4C">
        <w:rPr>
          <w:rFonts w:ascii="Arial" w:hAnsi="Arial" w:cs="Arial"/>
          <w:color w:val="000000" w:themeColor="text1"/>
          <w:sz w:val="24"/>
          <w:szCs w:val="24"/>
        </w:rPr>
        <w:t xml:space="preserve">rogram. </w:t>
      </w:r>
      <w:r w:rsidRPr="00C35B89">
        <w:rPr>
          <w:rFonts w:ascii="Arial" w:hAnsi="Arial" w:cs="Arial"/>
          <w:snapToGrid w:val="0"/>
          <w:color w:val="000000"/>
          <w:sz w:val="24"/>
          <w:szCs w:val="24"/>
        </w:rPr>
        <w:t xml:space="preserve">The program </w:t>
      </w:r>
      <w:r w:rsidRPr="58A6AB1D" w:rsidR="00E91D4C">
        <w:rPr>
          <w:rFonts w:ascii="Arial" w:hAnsi="Arial" w:cs="Arial"/>
          <w:color w:val="000000" w:themeColor="text1"/>
          <w:sz w:val="24"/>
          <w:szCs w:val="24"/>
        </w:rPr>
        <w:t xml:space="preserve">is </w:t>
      </w:r>
      <w:r w:rsidRPr="58A6AB1D" w:rsidR="00E434DF">
        <w:rPr>
          <w:rFonts w:ascii="Arial" w:hAnsi="Arial" w:cs="Arial"/>
          <w:color w:val="000000" w:themeColor="text1"/>
          <w:sz w:val="24"/>
          <w:szCs w:val="24"/>
        </w:rPr>
        <w:t xml:space="preserve">being </w:t>
      </w:r>
      <w:r w:rsidRPr="00C35B89" w:rsidR="00E434DF">
        <w:rPr>
          <w:rFonts w:ascii="Arial" w:hAnsi="Arial" w:cs="Arial"/>
          <w:snapToGrid w:val="0"/>
          <w:color w:val="000000"/>
          <w:sz w:val="24"/>
          <w:szCs w:val="24"/>
        </w:rPr>
        <w:t>implemented</w:t>
      </w:r>
      <w:r w:rsidR="00E434DF">
        <w:rPr>
          <w:rFonts w:ascii="Arial" w:hAnsi="Arial" w:cs="Arial"/>
          <w:snapToGrid w:val="0"/>
          <w:color w:val="000000"/>
          <w:sz w:val="24"/>
          <w:szCs w:val="24"/>
        </w:rPr>
        <w:t xml:space="preserve"> </w:t>
      </w:r>
      <w:r w:rsidR="00B17888">
        <w:rPr>
          <w:rFonts w:ascii="Arial" w:hAnsi="Arial" w:cs="Arial"/>
          <w:snapToGrid w:val="0"/>
          <w:color w:val="000000"/>
          <w:sz w:val="24"/>
          <w:szCs w:val="24"/>
        </w:rPr>
        <w:t>in accordance with</w:t>
      </w:r>
      <w:r w:rsidRPr="00C35B89">
        <w:rPr>
          <w:rFonts w:ascii="Arial" w:hAnsi="Arial" w:cs="Arial"/>
          <w:snapToGrid w:val="0"/>
          <w:color w:val="000000"/>
          <w:sz w:val="24"/>
          <w:szCs w:val="24"/>
        </w:rPr>
        <w:t xml:space="preserve"> </w:t>
      </w:r>
      <w:r w:rsidR="000A75B1">
        <w:rPr>
          <w:rFonts w:ascii="Arial" w:hAnsi="Arial" w:cs="Arial"/>
          <w:color w:val="000000" w:themeColor="text1"/>
          <w:sz w:val="24"/>
          <w:szCs w:val="24"/>
        </w:rPr>
        <w:t>23 USC 202(e)</w:t>
      </w:r>
      <w:r w:rsidRPr="13168F18" w:rsidR="00E91D4C">
        <w:rPr>
          <w:rFonts w:ascii="Arial" w:eastAsia="Arial" w:hAnsi="Arial" w:cs="Arial"/>
          <w:color w:val="000000" w:themeColor="text1"/>
          <w:sz w:val="24"/>
          <w:szCs w:val="24"/>
        </w:rPr>
        <w:t xml:space="preserve">. </w:t>
      </w:r>
      <w:r w:rsidRPr="00C35B89">
        <w:rPr>
          <w:rFonts w:ascii="Arial" w:hAnsi="Arial" w:cs="Arial"/>
          <w:snapToGrid w:val="0"/>
          <w:color w:val="000000"/>
          <w:sz w:val="24"/>
          <w:szCs w:val="24"/>
        </w:rPr>
        <w:t xml:space="preserve">The </w:t>
      </w:r>
      <w:r w:rsidRPr="00C35B89">
        <w:rPr>
          <w:rFonts w:ascii="Arial" w:hAnsi="Arial" w:cs="Arial"/>
          <w:snapToGrid w:val="0"/>
          <w:color w:val="000000"/>
          <w:sz w:val="24"/>
          <w:szCs w:val="24"/>
        </w:rPr>
        <w:t xml:space="preserve">purpose of </w:t>
      </w:r>
      <w:r w:rsidRPr="58A6AB1D" w:rsidR="00E91D4C">
        <w:rPr>
          <w:rFonts w:ascii="Arial" w:hAnsi="Arial" w:cs="Arial"/>
          <w:color w:val="000000" w:themeColor="text1"/>
          <w:sz w:val="24"/>
          <w:szCs w:val="24"/>
        </w:rPr>
        <w:t xml:space="preserve">this program is to </w:t>
      </w:r>
      <w:r w:rsidR="000A75B1">
        <w:rPr>
          <w:rFonts w:ascii="Arial" w:hAnsi="Arial" w:cs="Arial"/>
          <w:color w:val="000000" w:themeColor="text1"/>
          <w:sz w:val="24"/>
          <w:szCs w:val="24"/>
        </w:rPr>
        <w:t>reduce</w:t>
      </w:r>
      <w:r w:rsidRPr="58A6AB1D" w:rsidR="00E91D4C">
        <w:rPr>
          <w:rFonts w:ascii="Arial" w:hAnsi="Arial" w:cs="Arial"/>
          <w:color w:val="000000" w:themeColor="text1"/>
          <w:sz w:val="24"/>
          <w:szCs w:val="24"/>
        </w:rPr>
        <w:t xml:space="preserve"> fatalities and serious injuries on </w:t>
      </w:r>
      <w:r w:rsidR="000A75B1">
        <w:rPr>
          <w:rFonts w:ascii="Arial" w:hAnsi="Arial" w:cs="Arial"/>
          <w:color w:val="000000" w:themeColor="text1"/>
          <w:sz w:val="24"/>
          <w:szCs w:val="24"/>
        </w:rPr>
        <w:t>facilities in the National Tribal Transportation Facility Inventory</w:t>
      </w:r>
      <w:r w:rsidRPr="58A6AB1D" w:rsidR="00E91D4C">
        <w:rPr>
          <w:rFonts w:ascii="Arial" w:hAnsi="Arial" w:cs="Arial"/>
          <w:color w:val="000000" w:themeColor="text1"/>
          <w:sz w:val="24"/>
          <w:szCs w:val="24"/>
        </w:rPr>
        <w:t xml:space="preserve">. </w:t>
      </w:r>
      <w:r w:rsidR="000A75B1">
        <w:rPr>
          <w:rFonts w:ascii="Arial" w:hAnsi="Arial" w:cs="Arial"/>
          <w:color w:val="000000" w:themeColor="text1"/>
          <w:sz w:val="24"/>
          <w:szCs w:val="24"/>
        </w:rPr>
        <w:t xml:space="preserve">23 USC 202(e)(1) specifically requires Tribal governments </w:t>
      </w:r>
      <w:r w:rsidR="003573C8">
        <w:rPr>
          <w:rFonts w:ascii="Arial" w:hAnsi="Arial" w:cs="Arial"/>
          <w:color w:val="000000" w:themeColor="text1"/>
          <w:sz w:val="24"/>
          <w:szCs w:val="24"/>
        </w:rPr>
        <w:t xml:space="preserve">to </w:t>
      </w:r>
      <w:r w:rsidR="000A75B1">
        <w:rPr>
          <w:rFonts w:ascii="Arial" w:hAnsi="Arial" w:cs="Arial"/>
          <w:color w:val="000000" w:themeColor="text1"/>
          <w:sz w:val="24"/>
          <w:szCs w:val="24"/>
        </w:rPr>
        <w:t>submit an application.</w:t>
      </w:r>
      <w:r w:rsidR="008A63FE">
        <w:rPr>
          <w:rFonts w:ascii="Arial" w:hAnsi="Arial" w:cs="Arial"/>
          <w:color w:val="000000" w:themeColor="text1"/>
          <w:sz w:val="24"/>
          <w:szCs w:val="24"/>
        </w:rPr>
        <w:t xml:space="preserve"> </w:t>
      </w:r>
    </w:p>
    <w:p w:rsidR="00861CD5" w:rsidRPr="00C35B89" w:rsidP="0019231E" w14:paraId="1E5D73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861CD5" w:rsidRPr="00C35B89" w:rsidP="00861CD5" w14:paraId="416029B5" w14:textId="000126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relevant sections of the </w:t>
      </w:r>
      <w:r w:rsidR="000A75B1">
        <w:rPr>
          <w:rFonts w:ascii="Arial" w:hAnsi="Arial" w:cs="Arial"/>
          <w:color w:val="000000" w:themeColor="text1"/>
          <w:sz w:val="24"/>
          <w:szCs w:val="24"/>
        </w:rPr>
        <w:t xml:space="preserve">US Code </w:t>
      </w:r>
      <w:r w:rsidRPr="00C35B89" w:rsidR="00E434DF">
        <w:rPr>
          <w:rFonts w:ascii="Arial" w:hAnsi="Arial" w:cs="Arial"/>
          <w:snapToGrid w:val="0"/>
          <w:color w:val="000000"/>
          <w:sz w:val="24"/>
          <w:szCs w:val="24"/>
        </w:rPr>
        <w:t>are</w:t>
      </w:r>
      <w:r w:rsidRPr="00C35B89">
        <w:rPr>
          <w:rFonts w:ascii="Arial" w:hAnsi="Arial" w:cs="Arial"/>
          <w:snapToGrid w:val="0"/>
          <w:color w:val="000000"/>
          <w:sz w:val="24"/>
          <w:szCs w:val="24"/>
        </w:rPr>
        <w:t xml:space="preserve"> attached hereto as </w:t>
      </w:r>
      <w:r w:rsidRPr="00C35B89">
        <w:rPr>
          <w:rFonts w:ascii="Arial" w:hAnsi="Arial" w:cs="Arial"/>
          <w:snapToGrid w:val="0"/>
          <w:color w:val="000000"/>
          <w:sz w:val="24"/>
          <w:szCs w:val="24"/>
          <w:u w:val="single"/>
        </w:rPr>
        <w:t xml:space="preserve">Exhibit </w:t>
      </w:r>
      <w:r w:rsidRPr="00C35B89" w:rsidR="00E434DF">
        <w:rPr>
          <w:rFonts w:ascii="Arial" w:hAnsi="Arial" w:cs="Arial"/>
          <w:snapToGrid w:val="0"/>
          <w:color w:val="000000"/>
          <w:sz w:val="24"/>
          <w:szCs w:val="24"/>
          <w:u w:val="single"/>
        </w:rPr>
        <w:t>A</w:t>
      </w:r>
      <w:r w:rsidRPr="00C35B89" w:rsidR="00E434DF">
        <w:rPr>
          <w:rFonts w:ascii="Arial" w:hAnsi="Arial" w:cs="Arial"/>
          <w:snapToGrid w:val="0"/>
          <w:color w:val="000000"/>
          <w:sz w:val="24"/>
          <w:szCs w:val="24"/>
        </w:rPr>
        <w:t>.</w:t>
      </w:r>
    </w:p>
    <w:p w:rsidR="00A4235C" w:rsidP="00861CD5" w14:paraId="2E4768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color w:val="000000" w:themeColor="text1"/>
          <w:sz w:val="24"/>
          <w:szCs w:val="24"/>
        </w:rPr>
      </w:pPr>
    </w:p>
    <w:p w:rsidR="00861CD5" w:rsidRPr="00C35B89" w:rsidP="00861CD5" w14:paraId="212CE4BE" w14:textId="36F4D0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Pr>
          <w:rFonts w:ascii="Arial" w:hAnsi="Arial" w:cs="Arial"/>
          <w:color w:val="000000" w:themeColor="text1"/>
          <w:sz w:val="24"/>
          <w:szCs w:val="24"/>
        </w:rPr>
        <w:t>23 USC 201(c)(6)(C) specifically requires annual reporting</w:t>
      </w:r>
      <w:r w:rsidR="00CF0EAA">
        <w:rPr>
          <w:rFonts w:ascii="Arial" w:hAnsi="Arial" w:cs="Arial"/>
          <w:color w:val="000000" w:themeColor="text1"/>
          <w:sz w:val="24"/>
          <w:szCs w:val="24"/>
        </w:rPr>
        <w:t xml:space="preserve"> of Tribal Transportation Program projects but that reporting is negligible additional burden when Tribes are awarded funding from the Tribal Transportation Program Safety Fund.</w:t>
      </w:r>
    </w:p>
    <w:p w:rsidR="00861CD5" w:rsidRPr="00C35B89" w:rsidP="00861CD5" w14:paraId="52500B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63CDED8C" w14:textId="75A086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napToGrid w:val="0"/>
          <w:color w:val="000000"/>
          <w:sz w:val="24"/>
          <w:szCs w:val="24"/>
        </w:rPr>
      </w:pPr>
      <w:r w:rsidRPr="00C35B89">
        <w:rPr>
          <w:rFonts w:ascii="Arial" w:hAnsi="Arial" w:cs="Arial"/>
          <w:bCs/>
          <w:snapToGrid w:val="0"/>
          <w:color w:val="000000"/>
          <w:sz w:val="24"/>
          <w:szCs w:val="24"/>
          <w:u w:val="single"/>
        </w:rPr>
        <w:t xml:space="preserve">Application </w:t>
      </w:r>
      <w:r w:rsidR="00F1302E">
        <w:rPr>
          <w:rFonts w:ascii="Arial" w:hAnsi="Arial" w:cs="Arial"/>
          <w:bCs/>
          <w:snapToGrid w:val="0"/>
          <w:color w:val="000000"/>
          <w:sz w:val="24"/>
          <w:szCs w:val="24"/>
          <w:u w:val="single"/>
        </w:rPr>
        <w:t>Phase</w:t>
      </w:r>
      <w:r w:rsidRPr="00C35B89">
        <w:rPr>
          <w:rFonts w:ascii="Arial" w:hAnsi="Arial" w:cs="Arial"/>
          <w:bCs/>
          <w:snapToGrid w:val="0"/>
          <w:color w:val="000000"/>
          <w:sz w:val="24"/>
          <w:szCs w:val="24"/>
        </w:rPr>
        <w:tab/>
      </w:r>
    </w:p>
    <w:p w:rsidR="00861CD5" w:rsidRPr="00C35B89" w:rsidP="00861CD5" w14:paraId="6E1F01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B41F3C" w:rsidP="00B945F0" w14:paraId="39CA4A3D" w14:textId="4EF29A8C">
      <w:pPr>
        <w:ind w:left="360"/>
        <w:rPr>
          <w:rFonts w:asciiTheme="minorHAnsi" w:hAnsiTheme="minorHAnsi" w:cstheme="minorBidi"/>
        </w:rPr>
      </w:pPr>
      <w:r w:rsidRPr="00C82AA2">
        <w:rPr>
          <w:rFonts w:ascii="Arial" w:hAnsi="Arial" w:cs="Arial"/>
          <w:snapToGrid w:val="0"/>
          <w:color w:val="000000"/>
          <w:sz w:val="24"/>
          <w:szCs w:val="24"/>
        </w:rPr>
        <w:t>To</w:t>
      </w:r>
      <w:r w:rsidRPr="00C82AA2" w:rsidR="00861CD5">
        <w:rPr>
          <w:rFonts w:ascii="Arial" w:hAnsi="Arial" w:cs="Arial"/>
          <w:snapToGrid w:val="0"/>
          <w:color w:val="000000"/>
          <w:sz w:val="24"/>
          <w:szCs w:val="24"/>
        </w:rPr>
        <w:t xml:space="preserve"> be considered to receive a </w:t>
      </w:r>
      <w:r w:rsidR="008A63FE">
        <w:rPr>
          <w:rFonts w:ascii="Arial" w:hAnsi="Arial" w:cs="Arial"/>
          <w:snapToGrid w:val="0"/>
          <w:color w:val="000000"/>
          <w:sz w:val="24"/>
          <w:szCs w:val="24"/>
        </w:rPr>
        <w:t>TTPSF</w:t>
      </w:r>
      <w:r w:rsidRPr="00C82AA2" w:rsidR="00A7216C">
        <w:rPr>
          <w:rFonts w:ascii="Arial" w:hAnsi="Arial" w:cs="Arial"/>
          <w:color w:val="000000" w:themeColor="text1"/>
          <w:sz w:val="24"/>
          <w:szCs w:val="24"/>
        </w:rPr>
        <w:t xml:space="preserve"> </w:t>
      </w:r>
      <w:r w:rsidRPr="00C82AA2" w:rsidR="00861CD5">
        <w:rPr>
          <w:rFonts w:ascii="Arial" w:hAnsi="Arial" w:cs="Arial"/>
          <w:snapToGrid w:val="0"/>
          <w:color w:val="000000"/>
          <w:sz w:val="24"/>
          <w:szCs w:val="24"/>
        </w:rPr>
        <w:t>grant, a</w:t>
      </w:r>
      <w:r w:rsidRPr="00C82AA2" w:rsidR="00787D62">
        <w:rPr>
          <w:rFonts w:ascii="Arial" w:hAnsi="Arial" w:cs="Arial"/>
          <w:color w:val="000000" w:themeColor="text1"/>
          <w:sz w:val="24"/>
          <w:szCs w:val="24"/>
        </w:rPr>
        <w:t>n</w:t>
      </w:r>
      <w:r w:rsidRPr="00C82AA2" w:rsidR="00861CD5">
        <w:rPr>
          <w:rFonts w:ascii="Arial" w:hAnsi="Arial" w:cs="Arial"/>
          <w:snapToGrid w:val="0"/>
          <w:color w:val="000000"/>
          <w:sz w:val="24"/>
          <w:szCs w:val="24"/>
        </w:rPr>
        <w:t xml:space="preserve"> </w:t>
      </w:r>
      <w:r w:rsidRPr="00C82AA2" w:rsidR="00A7216C">
        <w:rPr>
          <w:rFonts w:ascii="Arial" w:hAnsi="Arial" w:cs="Arial"/>
          <w:color w:val="000000" w:themeColor="text1"/>
          <w:sz w:val="24"/>
          <w:szCs w:val="24"/>
        </w:rPr>
        <w:t xml:space="preserve">eligible </w:t>
      </w:r>
      <w:r w:rsidRPr="00C82AA2">
        <w:rPr>
          <w:rFonts w:ascii="Arial" w:hAnsi="Arial" w:cs="Arial"/>
          <w:color w:val="000000" w:themeColor="text1"/>
          <w:sz w:val="24"/>
          <w:szCs w:val="24"/>
        </w:rPr>
        <w:t xml:space="preserve">applicant </w:t>
      </w:r>
      <w:r w:rsidRPr="00C82AA2">
        <w:rPr>
          <w:rFonts w:ascii="Arial" w:hAnsi="Arial" w:cs="Arial"/>
          <w:snapToGrid w:val="0"/>
          <w:color w:val="000000"/>
          <w:sz w:val="24"/>
          <w:szCs w:val="24"/>
        </w:rPr>
        <w:t>must</w:t>
      </w:r>
      <w:r w:rsidRPr="00C82AA2" w:rsidR="00861CD5">
        <w:rPr>
          <w:rFonts w:ascii="Arial" w:hAnsi="Arial" w:cs="Arial"/>
          <w:snapToGrid w:val="0"/>
          <w:color w:val="000000"/>
          <w:sz w:val="24"/>
          <w:szCs w:val="24"/>
        </w:rPr>
        <w:t xml:space="preserve"> submit an application to </w:t>
      </w:r>
      <w:r w:rsidR="008A63FE">
        <w:rPr>
          <w:rFonts w:ascii="Arial" w:hAnsi="Arial" w:cs="Arial"/>
          <w:snapToGrid w:val="0"/>
          <w:color w:val="000000"/>
          <w:sz w:val="24"/>
          <w:szCs w:val="24"/>
        </w:rPr>
        <w:t>FHWA</w:t>
      </w:r>
      <w:r w:rsidRPr="00C82AA2" w:rsidR="00861CD5">
        <w:rPr>
          <w:rFonts w:ascii="Arial" w:hAnsi="Arial" w:cs="Arial"/>
          <w:snapToGrid w:val="0"/>
          <w:color w:val="000000"/>
          <w:sz w:val="24"/>
          <w:szCs w:val="24"/>
        </w:rPr>
        <w:t xml:space="preserve"> containing </w:t>
      </w:r>
      <w:r w:rsidRPr="00C82AA2" w:rsidR="00A7216C">
        <w:rPr>
          <w:rFonts w:ascii="Arial" w:hAnsi="Arial" w:cs="Arial"/>
          <w:color w:val="000000" w:themeColor="text1"/>
          <w:sz w:val="24"/>
          <w:szCs w:val="24"/>
        </w:rPr>
        <w:t xml:space="preserve">information </w:t>
      </w:r>
      <w:r w:rsidRPr="00C82AA2" w:rsidR="00861CD5">
        <w:rPr>
          <w:rFonts w:ascii="Arial" w:hAnsi="Arial" w:cs="Arial"/>
          <w:snapToGrid w:val="0"/>
          <w:color w:val="000000"/>
          <w:sz w:val="24"/>
          <w:szCs w:val="24"/>
        </w:rPr>
        <w:t>as detailed in the Notice of Funding Opportunity.</w:t>
      </w:r>
      <w:r w:rsidRPr="00C82AA2" w:rsidR="00861CD5">
        <w:rPr>
          <w:rFonts w:ascii="Arial" w:hAnsi="Arial" w:cs="Arial"/>
          <w:sz w:val="24"/>
          <w:szCs w:val="24"/>
        </w:rPr>
        <w:t xml:space="preserve"> </w:t>
      </w:r>
      <w:r w:rsidRPr="00C82AA2" w:rsidR="00861CD5">
        <w:rPr>
          <w:rFonts w:ascii="Arial" w:hAnsi="Arial" w:cs="Arial"/>
          <w:snapToGrid w:val="0"/>
          <w:color w:val="000000"/>
          <w:sz w:val="24"/>
          <w:szCs w:val="24"/>
        </w:rPr>
        <w:t>The project</w:t>
      </w:r>
      <w:r w:rsidRPr="00C82AA2" w:rsidR="003616FE">
        <w:rPr>
          <w:rFonts w:ascii="Arial" w:hAnsi="Arial" w:cs="Arial"/>
          <w:snapToGrid w:val="0"/>
          <w:color w:val="000000"/>
          <w:sz w:val="24"/>
          <w:szCs w:val="24"/>
        </w:rPr>
        <w:t xml:space="preserve"> </w:t>
      </w:r>
      <w:r w:rsidRPr="00C82AA2">
        <w:rPr>
          <w:rFonts w:ascii="Arial" w:hAnsi="Arial" w:cs="Arial"/>
          <w:snapToGrid w:val="0"/>
          <w:color w:val="000000"/>
          <w:sz w:val="24"/>
          <w:szCs w:val="24"/>
        </w:rPr>
        <w:t>narrative</w:t>
      </w:r>
      <w:r w:rsidRPr="00C82AA2" w:rsidR="003616FE">
        <w:rPr>
          <w:rFonts w:ascii="Arial" w:hAnsi="Arial" w:cs="Arial"/>
          <w:snapToGrid w:val="0"/>
          <w:color w:val="000000"/>
          <w:sz w:val="24"/>
          <w:szCs w:val="24"/>
        </w:rPr>
        <w:t>s</w:t>
      </w:r>
      <w:r w:rsidRPr="00C82AA2" w:rsidR="00D6513A">
        <w:rPr>
          <w:rFonts w:ascii="Arial" w:hAnsi="Arial" w:cs="Arial"/>
          <w:snapToGrid w:val="0"/>
          <w:color w:val="000000"/>
          <w:sz w:val="24"/>
          <w:szCs w:val="24"/>
        </w:rPr>
        <w:t xml:space="preserve"> and budget</w:t>
      </w:r>
      <w:r w:rsidRPr="00C82AA2">
        <w:rPr>
          <w:rFonts w:ascii="Arial" w:hAnsi="Arial" w:cs="Arial"/>
          <w:snapToGrid w:val="0"/>
          <w:color w:val="000000"/>
          <w:sz w:val="24"/>
          <w:szCs w:val="24"/>
        </w:rPr>
        <w:t xml:space="preserve"> should</w:t>
      </w:r>
      <w:r w:rsidRPr="00C82AA2" w:rsidR="00861CD5">
        <w:rPr>
          <w:rFonts w:ascii="Arial" w:hAnsi="Arial" w:cs="Arial"/>
          <w:snapToGrid w:val="0"/>
          <w:color w:val="000000"/>
          <w:sz w:val="24"/>
          <w:szCs w:val="24"/>
        </w:rPr>
        <w:t xml:space="preserve"> include the information necessary for the </w:t>
      </w:r>
      <w:r w:rsidR="008A63FE">
        <w:rPr>
          <w:rFonts w:ascii="Arial" w:hAnsi="Arial" w:cs="Arial"/>
          <w:snapToGrid w:val="0"/>
          <w:color w:val="000000"/>
          <w:sz w:val="24"/>
          <w:szCs w:val="24"/>
        </w:rPr>
        <w:t>FHWA</w:t>
      </w:r>
      <w:r w:rsidRPr="00C82AA2" w:rsidR="00861CD5">
        <w:rPr>
          <w:rFonts w:ascii="Arial" w:hAnsi="Arial" w:cs="Arial"/>
          <w:snapToGrid w:val="0"/>
          <w:color w:val="000000"/>
          <w:sz w:val="24"/>
          <w:szCs w:val="24"/>
        </w:rPr>
        <w:t xml:space="preserve"> to determine that the project satisfies eligibility requirements</w:t>
      </w:r>
      <w:r w:rsidRPr="00C82AA2" w:rsidR="000B77BD">
        <w:rPr>
          <w:rFonts w:ascii="Arial" w:hAnsi="Arial" w:cs="Arial"/>
          <w:snapToGrid w:val="0"/>
          <w:color w:val="000000"/>
          <w:sz w:val="24"/>
          <w:szCs w:val="24"/>
        </w:rPr>
        <w:t>,</w:t>
      </w:r>
      <w:r w:rsidRPr="00C82AA2" w:rsidR="00861CD5">
        <w:rPr>
          <w:rFonts w:ascii="Arial" w:hAnsi="Arial" w:cs="Arial"/>
          <w:snapToGrid w:val="0"/>
          <w:color w:val="000000"/>
          <w:sz w:val="24"/>
          <w:szCs w:val="24"/>
        </w:rPr>
        <w:t xml:space="preserve"> as </w:t>
      </w:r>
      <w:r w:rsidRPr="00C82AA2" w:rsidR="00D6513A">
        <w:rPr>
          <w:rFonts w:ascii="Arial" w:hAnsi="Arial" w:cs="Arial"/>
          <w:snapToGrid w:val="0"/>
          <w:color w:val="000000"/>
          <w:sz w:val="24"/>
          <w:szCs w:val="24"/>
        </w:rPr>
        <w:t>required</w:t>
      </w:r>
      <w:r w:rsidRPr="00C82AA2" w:rsidR="00861CD5">
        <w:rPr>
          <w:rFonts w:ascii="Arial" w:hAnsi="Arial" w:cs="Arial"/>
          <w:snapToGrid w:val="0"/>
          <w:color w:val="000000"/>
          <w:sz w:val="24"/>
          <w:szCs w:val="24"/>
        </w:rPr>
        <w:t xml:space="preserve"> by law.</w:t>
      </w:r>
      <w:r w:rsidRPr="00C82AA2" w:rsidR="00174E8E">
        <w:rPr>
          <w:rFonts w:ascii="Arial" w:hAnsi="Arial" w:cs="Arial"/>
          <w:snapToGrid w:val="0"/>
          <w:color w:val="000000"/>
          <w:sz w:val="24"/>
          <w:szCs w:val="24"/>
        </w:rPr>
        <w:t xml:space="preserve"> </w:t>
      </w:r>
    </w:p>
    <w:p w:rsidR="00861CD5" w:rsidRPr="00C35B89" w:rsidP="00B41F3C" w14:paraId="0E515C56" w14:textId="208ED36A">
      <w:pPr>
        <w:ind w:left="360"/>
        <w:jc w:val="both"/>
        <w:rPr>
          <w:rFonts w:ascii="Arial" w:hAnsi="Arial" w:cs="Arial"/>
          <w:bCs/>
          <w:snapToGrid w:val="0"/>
          <w:color w:val="000000"/>
          <w:sz w:val="24"/>
          <w:szCs w:val="24"/>
          <w:u w:val="single"/>
        </w:rPr>
      </w:pPr>
    </w:p>
    <w:p w:rsidR="00861CD5" w:rsidRPr="00C35B89" w:rsidP="00FB3842" w14:paraId="62500E08" w14:textId="4D831F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napToGrid w:val="0"/>
          <w:color w:val="000000"/>
          <w:sz w:val="24"/>
          <w:szCs w:val="24"/>
        </w:rPr>
      </w:pPr>
      <w:r w:rsidRPr="00B945F0">
        <w:rPr>
          <w:rFonts w:ascii="Arial" w:hAnsi="Arial" w:cs="Arial"/>
          <w:bCs/>
          <w:snapToGrid w:val="0"/>
          <w:color w:val="000000"/>
          <w:sz w:val="24"/>
          <w:szCs w:val="24"/>
        </w:rPr>
        <w:t xml:space="preserve">     </w:t>
      </w:r>
      <w:r w:rsidRPr="00C35B89" w:rsidR="00022FF7">
        <w:rPr>
          <w:rFonts w:ascii="Arial" w:hAnsi="Arial" w:cs="Arial"/>
          <w:bCs/>
          <w:snapToGrid w:val="0"/>
          <w:color w:val="000000"/>
          <w:sz w:val="24"/>
          <w:szCs w:val="24"/>
          <w:u w:val="single"/>
        </w:rPr>
        <w:t xml:space="preserve">Grant Agreement </w:t>
      </w:r>
      <w:r w:rsidR="00F1302E">
        <w:rPr>
          <w:rFonts w:ascii="Arial" w:hAnsi="Arial" w:cs="Arial"/>
          <w:bCs/>
          <w:snapToGrid w:val="0"/>
          <w:color w:val="000000"/>
          <w:sz w:val="24"/>
          <w:szCs w:val="24"/>
          <w:u w:val="single"/>
        </w:rPr>
        <w:t>Phase</w:t>
      </w:r>
      <w:r w:rsidRPr="00C35B89" w:rsidR="00022FF7">
        <w:rPr>
          <w:rFonts w:ascii="Arial" w:hAnsi="Arial" w:cs="Arial"/>
          <w:bCs/>
          <w:snapToGrid w:val="0"/>
          <w:color w:val="000000"/>
          <w:sz w:val="24"/>
          <w:szCs w:val="24"/>
        </w:rPr>
        <w:tab/>
      </w:r>
    </w:p>
    <w:p w:rsidR="00861CD5" w:rsidRPr="00C35B89" w:rsidP="00861CD5" w14:paraId="34372A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4378FCD5" w14:textId="538615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Pr>
          <w:rFonts w:ascii="Arial" w:hAnsi="Arial" w:cs="Arial"/>
          <w:snapToGrid w:val="0"/>
          <w:color w:val="000000"/>
          <w:sz w:val="24"/>
          <w:szCs w:val="24"/>
        </w:rPr>
        <w:t>Awards from the TTPSF are administered under existing agreements</w:t>
      </w:r>
      <w:r w:rsidR="00B945F0">
        <w:rPr>
          <w:rFonts w:ascii="Arial" w:hAnsi="Arial" w:cs="Arial"/>
          <w:snapToGrid w:val="0"/>
          <w:color w:val="000000"/>
          <w:sz w:val="24"/>
          <w:szCs w:val="24"/>
        </w:rPr>
        <w:t xml:space="preserve"> for the Tribal Transportation Program</w:t>
      </w:r>
      <w:r>
        <w:rPr>
          <w:rFonts w:ascii="Arial" w:hAnsi="Arial" w:cs="Arial"/>
          <w:snapToGrid w:val="0"/>
          <w:color w:val="000000"/>
          <w:sz w:val="24"/>
          <w:szCs w:val="24"/>
        </w:rPr>
        <w:t>.  As such this information collection does not require a separate grant agreement be completed by the applicant.</w:t>
      </w:r>
    </w:p>
    <w:p w:rsidR="00861CD5" w:rsidRPr="00C35B89" w:rsidP="00861CD5" w14:paraId="138857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861CD5" w:rsidRPr="00C35B89" w:rsidP="00861CD5" w14:paraId="709D97A2" w14:textId="14C759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napToGrid w:val="0"/>
          <w:color w:val="000000"/>
          <w:sz w:val="24"/>
          <w:szCs w:val="24"/>
        </w:rPr>
      </w:pPr>
      <w:r w:rsidRPr="00C35B89">
        <w:rPr>
          <w:rFonts w:ascii="Arial" w:hAnsi="Arial" w:cs="Arial"/>
          <w:b/>
          <w:snapToGrid w:val="0"/>
          <w:color w:val="000000"/>
          <w:sz w:val="24"/>
          <w:szCs w:val="24"/>
        </w:rPr>
        <w:t xml:space="preserve">      </w:t>
      </w:r>
      <w:r w:rsidRPr="00C35B89">
        <w:rPr>
          <w:rFonts w:ascii="Arial" w:hAnsi="Arial" w:cs="Arial"/>
          <w:bCs/>
          <w:snapToGrid w:val="0"/>
          <w:color w:val="000000"/>
          <w:sz w:val="24"/>
          <w:szCs w:val="24"/>
          <w:u w:val="single"/>
        </w:rPr>
        <w:t xml:space="preserve">Project Management </w:t>
      </w:r>
      <w:r w:rsidR="00F1302E">
        <w:rPr>
          <w:rFonts w:ascii="Arial" w:hAnsi="Arial" w:cs="Arial"/>
          <w:bCs/>
          <w:snapToGrid w:val="0"/>
          <w:color w:val="000000"/>
          <w:sz w:val="24"/>
          <w:szCs w:val="24"/>
          <w:u w:val="single"/>
        </w:rPr>
        <w:t>Phase</w:t>
      </w:r>
    </w:p>
    <w:p w:rsidR="00861CD5" w:rsidRPr="00C35B89" w:rsidP="00861CD5" w14:paraId="68CF10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B86C7A" w:rsidRPr="00BD572C" w:rsidP="00BD572C" w14:paraId="540FF302" w14:textId="2D92EF43">
      <w:pPr>
        <w:ind w:left="360"/>
        <w:rPr>
          <w:rFonts w:ascii="Arial" w:eastAsia="Calibri" w:hAnsi="Arial" w:cs="Arial"/>
          <w:color w:val="000000" w:themeColor="text1"/>
          <w:sz w:val="24"/>
          <w:szCs w:val="24"/>
          <w:highlight w:val="yellow"/>
        </w:rPr>
      </w:pPr>
      <w:r w:rsidRPr="00C35B89">
        <w:rPr>
          <w:rFonts w:ascii="Arial" w:hAnsi="Arial" w:cs="Arial"/>
          <w:snapToGrid w:val="0"/>
          <w:color w:val="000000"/>
          <w:sz w:val="24"/>
          <w:szCs w:val="24"/>
        </w:rPr>
        <w:t xml:space="preserve">The reporting requirements under this </w:t>
      </w:r>
      <w:r w:rsidR="00F1302E">
        <w:rPr>
          <w:rFonts w:ascii="Arial" w:hAnsi="Arial" w:cs="Arial"/>
          <w:snapToGrid w:val="0"/>
          <w:color w:val="000000"/>
          <w:sz w:val="24"/>
          <w:szCs w:val="24"/>
        </w:rPr>
        <w:t>phase</w:t>
      </w:r>
      <w:r w:rsidRPr="00C35B89">
        <w:rPr>
          <w:rFonts w:ascii="Arial" w:hAnsi="Arial" w:cs="Arial"/>
          <w:snapToGrid w:val="0"/>
          <w:color w:val="000000"/>
          <w:sz w:val="24"/>
          <w:szCs w:val="24"/>
        </w:rPr>
        <w:t xml:space="preserve"> are necessary to ensure the proper and timely expenditure of </w:t>
      </w:r>
      <w:r w:rsidR="00B677E4">
        <w:rPr>
          <w:rFonts w:ascii="Arial" w:hAnsi="Arial" w:cs="Arial"/>
          <w:snapToGrid w:val="0"/>
          <w:color w:val="000000"/>
          <w:sz w:val="24"/>
          <w:szCs w:val="24"/>
        </w:rPr>
        <w:t>F</w:t>
      </w:r>
      <w:r w:rsidRPr="00C35B89">
        <w:rPr>
          <w:rFonts w:ascii="Arial" w:hAnsi="Arial" w:cs="Arial"/>
          <w:snapToGrid w:val="0"/>
          <w:color w:val="000000"/>
          <w:sz w:val="24"/>
          <w:szCs w:val="24"/>
        </w:rPr>
        <w:t xml:space="preserve">ederal funds within the scope of the approved project.  </w:t>
      </w:r>
      <w:r w:rsidR="00CF0EAA">
        <w:rPr>
          <w:rFonts w:ascii="Arial" w:hAnsi="Arial" w:cs="Arial"/>
          <w:snapToGrid w:val="0"/>
          <w:color w:val="000000"/>
          <w:sz w:val="24"/>
          <w:szCs w:val="24"/>
        </w:rPr>
        <w:t>The Tribal Transportation Program reporting requirements exist even if the Tribe does not receive a grant from the Tribal Transportation Program Safety Fund.</w:t>
      </w:r>
    </w:p>
    <w:p w:rsidR="00861CD5" w:rsidRPr="00C35B89" w:rsidP="00861CD5" w14:paraId="681A59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55F526F4" w14:textId="77777777">
      <w:pPr>
        <w:pStyle w:val="NormalWeb"/>
        <w:rPr>
          <w:rFonts w:ascii="Arial" w:hAnsi="Arial" w:cs="Arial"/>
        </w:rPr>
      </w:pPr>
      <w:r w:rsidRPr="00C35B89">
        <w:rPr>
          <w:rFonts w:ascii="Arial" w:hAnsi="Arial" w:cs="Arial"/>
        </w:rPr>
        <w:t xml:space="preserve">2. </w:t>
      </w:r>
      <w:r w:rsidRPr="00C35B89">
        <w:rPr>
          <w:rFonts w:ascii="Arial" w:hAnsi="Arial" w:cs="Arial"/>
          <w:u w:val="single"/>
        </w:rPr>
        <w:t>How, by whom, and for what purpose is the information used</w:t>
      </w:r>
      <w:r w:rsidRPr="00C35B89">
        <w:rPr>
          <w:rFonts w:ascii="Arial" w:hAnsi="Arial" w:cs="Arial"/>
        </w:rPr>
        <w:t>:</w:t>
      </w:r>
    </w:p>
    <w:p w:rsidR="00861CD5" w:rsidRPr="00C35B89" w:rsidP="00861CD5" w14:paraId="38E45208" w14:textId="4C87E709">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information collected will be used by </w:t>
      </w:r>
      <w:r w:rsidR="008A63FE">
        <w:rPr>
          <w:rFonts w:ascii="Arial" w:hAnsi="Arial" w:cs="Arial"/>
          <w:snapToGrid w:val="0"/>
          <w:color w:val="000000"/>
          <w:sz w:val="24"/>
          <w:szCs w:val="24"/>
        </w:rPr>
        <w:t>FHWA</w:t>
      </w:r>
      <w:r w:rsidRPr="00C35B89">
        <w:rPr>
          <w:rFonts w:ascii="Arial" w:hAnsi="Arial" w:cs="Arial"/>
          <w:snapToGrid w:val="0"/>
          <w:color w:val="000000"/>
          <w:sz w:val="24"/>
          <w:szCs w:val="24"/>
        </w:rPr>
        <w:t xml:space="preserve"> and the </w:t>
      </w:r>
      <w:r w:rsidR="008A63FE">
        <w:rPr>
          <w:rFonts w:ascii="Arial" w:hAnsi="Arial" w:cs="Arial"/>
          <w:snapToGrid w:val="0"/>
          <w:color w:val="000000"/>
          <w:sz w:val="24"/>
          <w:szCs w:val="24"/>
        </w:rPr>
        <w:t xml:space="preserve">Bureau of Indian Affairs to select grant recipients and monitor awarded projects. </w:t>
      </w:r>
    </w:p>
    <w:p w:rsidR="58A6AB1D" w:rsidP="00A73C74" w14:paraId="45FB3A8A" w14:textId="3A25FA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szCs w:val="24"/>
        </w:rPr>
      </w:pPr>
    </w:p>
    <w:p w:rsidR="00861CD5" w:rsidRPr="00C35B89" w:rsidP="00861CD5" w14:paraId="20643443" w14:textId="77777777">
      <w:pPr>
        <w:pStyle w:val="NormalWeb"/>
        <w:rPr>
          <w:rFonts w:ascii="Arial" w:hAnsi="Arial" w:cs="Arial"/>
        </w:rPr>
      </w:pPr>
      <w:r w:rsidRPr="00C35B89">
        <w:rPr>
          <w:rFonts w:ascii="Arial" w:hAnsi="Arial" w:cs="Arial"/>
        </w:rPr>
        <w:t xml:space="preserve">3. </w:t>
      </w:r>
      <w:r w:rsidRPr="00C35B89">
        <w:rPr>
          <w:rFonts w:ascii="Arial" w:hAnsi="Arial" w:cs="Arial"/>
          <w:u w:val="single"/>
        </w:rPr>
        <w:t>Extent of automated information collection</w:t>
      </w:r>
      <w:r w:rsidRPr="00C35B89">
        <w:rPr>
          <w:rFonts w:ascii="Arial" w:hAnsi="Arial" w:cs="Arial"/>
        </w:rPr>
        <w:t>:</w:t>
      </w:r>
    </w:p>
    <w:p w:rsidR="00861CD5" w:rsidRPr="00C35B89" w:rsidP="00861CD5" w14:paraId="3F35B273" w14:textId="642AF2A4">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Pr>
          <w:rFonts w:ascii="Arial" w:hAnsi="Arial" w:cs="Arial"/>
          <w:snapToGrid w:val="0"/>
          <w:color w:val="000000"/>
          <w:sz w:val="24"/>
          <w:szCs w:val="24"/>
        </w:rPr>
        <w:t>Applicants may choose to submit</w:t>
      </w:r>
      <w:r w:rsidRPr="00C35B89" w:rsidR="00022FF7">
        <w:rPr>
          <w:rFonts w:ascii="Arial" w:hAnsi="Arial" w:cs="Arial"/>
          <w:snapToGrid w:val="0"/>
          <w:color w:val="000000"/>
          <w:sz w:val="24"/>
          <w:szCs w:val="24"/>
        </w:rPr>
        <w:t xml:space="preserve"> applications electronically via emai</w:t>
      </w:r>
      <w:r>
        <w:rPr>
          <w:rFonts w:ascii="Arial" w:hAnsi="Arial" w:cs="Arial"/>
          <w:snapToGrid w:val="0"/>
          <w:color w:val="000000"/>
          <w:sz w:val="24"/>
          <w:szCs w:val="24"/>
        </w:rPr>
        <w:t xml:space="preserve">l or by physical mail. </w:t>
      </w:r>
      <w:r w:rsidRPr="00C35B89" w:rsidR="00022FF7">
        <w:rPr>
          <w:rFonts w:ascii="Arial" w:hAnsi="Arial" w:cs="Arial"/>
          <w:snapToGrid w:val="0"/>
          <w:color w:val="000000"/>
          <w:sz w:val="24"/>
          <w:szCs w:val="24"/>
        </w:rPr>
        <w:t xml:space="preserve"> </w:t>
      </w:r>
      <w:r w:rsidRPr="00C35B89" w:rsidR="00E434DF">
        <w:rPr>
          <w:rFonts w:ascii="Arial" w:hAnsi="Arial" w:cs="Arial"/>
          <w:snapToGrid w:val="0"/>
          <w:color w:val="000000"/>
          <w:sz w:val="24"/>
          <w:szCs w:val="24"/>
        </w:rPr>
        <w:t>To</w:t>
      </w:r>
      <w:r w:rsidRPr="00C35B89" w:rsidR="00022FF7">
        <w:rPr>
          <w:rFonts w:ascii="Arial" w:hAnsi="Arial" w:cs="Arial"/>
          <w:snapToGrid w:val="0"/>
          <w:color w:val="000000"/>
          <w:sz w:val="24"/>
          <w:szCs w:val="24"/>
        </w:rPr>
        <w:t xml:space="preserve"> minimize the burden on applicants,</w:t>
      </w:r>
      <w:r w:rsidR="0001166A">
        <w:rPr>
          <w:rFonts w:ascii="Arial" w:hAnsi="Arial" w:cs="Arial"/>
          <w:snapToGrid w:val="0"/>
          <w:color w:val="000000"/>
          <w:sz w:val="24"/>
          <w:szCs w:val="24"/>
        </w:rPr>
        <w:t xml:space="preserve"> </w:t>
      </w:r>
      <w:r w:rsidR="00B945F0">
        <w:rPr>
          <w:rFonts w:ascii="Arial" w:hAnsi="Arial" w:cs="Arial"/>
          <w:snapToGrid w:val="0"/>
          <w:color w:val="000000"/>
          <w:sz w:val="24"/>
          <w:szCs w:val="24"/>
        </w:rPr>
        <w:t xml:space="preserve">a custom form has been developed for this program that is similar to </w:t>
      </w:r>
      <w:r w:rsidR="003573C8">
        <w:rPr>
          <w:rFonts w:ascii="Arial" w:hAnsi="Arial" w:cs="Arial"/>
          <w:snapToGrid w:val="0"/>
          <w:color w:val="000000"/>
          <w:sz w:val="24"/>
          <w:szCs w:val="24"/>
        </w:rPr>
        <w:t>the SF</w:t>
      </w:r>
      <w:r w:rsidR="00B945F0">
        <w:rPr>
          <w:rFonts w:ascii="Arial" w:hAnsi="Arial" w:cs="Arial"/>
          <w:snapToGrid w:val="0"/>
          <w:color w:val="000000"/>
          <w:sz w:val="24"/>
          <w:szCs w:val="24"/>
        </w:rPr>
        <w:t>-424 but exclud</w:t>
      </w:r>
      <w:r w:rsidR="00C0762E">
        <w:rPr>
          <w:rFonts w:ascii="Arial" w:hAnsi="Arial" w:cs="Arial"/>
          <w:snapToGrid w:val="0"/>
          <w:color w:val="000000"/>
          <w:sz w:val="24"/>
          <w:szCs w:val="24"/>
        </w:rPr>
        <w:t>ing</w:t>
      </w:r>
      <w:r w:rsidR="00B945F0">
        <w:rPr>
          <w:rFonts w:ascii="Arial" w:hAnsi="Arial" w:cs="Arial"/>
          <w:snapToGrid w:val="0"/>
          <w:color w:val="000000"/>
          <w:sz w:val="24"/>
          <w:szCs w:val="24"/>
        </w:rPr>
        <w:t xml:space="preserve"> irrelevant fields.  The form also includes fields not presented on the SF-424 which are necessary to determine eligibility as described in 23 USC 170. </w:t>
      </w:r>
      <w:r w:rsidR="00212C4F">
        <w:rPr>
          <w:rFonts w:ascii="Arial" w:hAnsi="Arial" w:cs="Arial"/>
          <w:snapToGrid w:val="0"/>
          <w:color w:val="000000"/>
          <w:sz w:val="24"/>
          <w:szCs w:val="24"/>
        </w:rPr>
        <w:t xml:space="preserve"> </w:t>
      </w:r>
      <w:r w:rsidR="00B945F0">
        <w:rPr>
          <w:rFonts w:ascii="Arial" w:hAnsi="Arial" w:cs="Arial"/>
          <w:snapToGrid w:val="0"/>
          <w:color w:val="000000"/>
          <w:sz w:val="24"/>
          <w:szCs w:val="24"/>
        </w:rPr>
        <w:t xml:space="preserve">The form is available as a fillable PDF that can be transmitted electronically or can be printed as a paper form. A sample of the draft form is attached as appendix B. </w:t>
      </w:r>
    </w:p>
    <w:p w:rsidR="00861CD5" w:rsidRPr="00C35B89" w:rsidP="00861CD5" w14:paraId="0A0BC3E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E434DF" w14:paraId="4953453F" w14:textId="68500BD5">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3B52B3">
        <w:rPr>
          <w:rFonts w:ascii="Arial" w:hAnsi="Arial" w:cs="Arial"/>
          <w:snapToGrid w:val="0"/>
          <w:color w:val="000000"/>
          <w:sz w:val="24"/>
          <w:szCs w:val="24"/>
        </w:rPr>
        <w:t>All information submitted as part of or in support of any application shall use publicly available data or data that can be made public and methodologies that are accepted by industry practice and standards, to the furthest extent possible. If the application includes information you consider to be a trade secret or confidential commercial or financial information, the applicant should do the following: (1) Note on the front cover that the submission “Contains Confidential Business Information (CBI),” (2) mark each affected page “CBI,” and (3) highlight or otherwise denote the CBI portions.</w:t>
      </w:r>
      <w:r w:rsidRPr="00C35B89" w:rsidR="00022FF7">
        <w:rPr>
          <w:rFonts w:ascii="Arial" w:hAnsi="Arial" w:cs="Arial"/>
          <w:snapToGrid w:val="0"/>
          <w:color w:val="000000"/>
          <w:sz w:val="24"/>
          <w:szCs w:val="24"/>
        </w:rPr>
        <w:t xml:space="preserve"> DOT protects such information from disclosure to the extent allowed under applicable law. In</w:t>
      </w:r>
      <w:r w:rsidR="00E434DF">
        <w:rPr>
          <w:rFonts w:ascii="Arial" w:hAnsi="Arial" w:cs="Arial"/>
          <w:snapToGrid w:val="0"/>
          <w:color w:val="000000"/>
          <w:sz w:val="24"/>
          <w:szCs w:val="24"/>
        </w:rPr>
        <w:t xml:space="preserve"> </w:t>
      </w:r>
      <w:r w:rsidRPr="00C35B89" w:rsidR="00022FF7">
        <w:rPr>
          <w:rFonts w:ascii="Arial" w:hAnsi="Arial" w:cs="Arial"/>
          <w:snapToGrid w:val="0"/>
          <w:color w:val="000000"/>
          <w:sz w:val="24"/>
          <w:szCs w:val="24"/>
        </w:rPr>
        <w:t>the event DOT receives a Freedom of Information Act (FOIA) request for the information, DOT will follow the procedures described in its FOIA regulations at 49 CFR 7.17. Only information that is ultimately determined to be confidential under that</w:t>
      </w:r>
    </w:p>
    <w:p w:rsidR="00861CD5" w:rsidRPr="00C35B89" w:rsidP="00861CD5" w14:paraId="1A945319"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procedure will be exempt from disclosure under FOIA.</w:t>
      </w:r>
    </w:p>
    <w:p w:rsidR="58A6AB1D" w:rsidP="00B046DE" w14:paraId="50A945B4" w14:textId="0D9CE95F">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szCs w:val="24"/>
        </w:rPr>
      </w:pPr>
    </w:p>
    <w:p w:rsidR="00861CD5" w:rsidRPr="00C35B89" w:rsidP="00861CD5" w14:paraId="4744B5A8" w14:textId="77777777">
      <w:pPr>
        <w:pStyle w:val="NormalWeb"/>
        <w:rPr>
          <w:rFonts w:ascii="Arial" w:hAnsi="Arial" w:cs="Arial"/>
        </w:rPr>
      </w:pPr>
      <w:r w:rsidRPr="00C35B89">
        <w:rPr>
          <w:rFonts w:ascii="Arial" w:hAnsi="Arial" w:cs="Arial"/>
        </w:rPr>
        <w:t xml:space="preserve">4. </w:t>
      </w:r>
      <w:r w:rsidRPr="00C35B89">
        <w:rPr>
          <w:rFonts w:ascii="Arial" w:hAnsi="Arial" w:cs="Arial"/>
          <w:u w:val="single"/>
        </w:rPr>
        <w:t>Efforts to identify duplication</w:t>
      </w:r>
      <w:r w:rsidRPr="00C35B89">
        <w:rPr>
          <w:rFonts w:ascii="Arial" w:hAnsi="Arial" w:cs="Arial"/>
        </w:rPr>
        <w:t>:</w:t>
      </w:r>
    </w:p>
    <w:p w:rsidR="00861CD5" w:rsidRPr="00C35B89" w:rsidP="00861CD5" w14:paraId="31F9C420" w14:textId="5A0A5640">
      <w:pPr>
        <w:widowControl w:val="0"/>
        <w:tabs>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
          <w:snapToGrid w:val="0"/>
          <w:color w:val="000000"/>
          <w:sz w:val="24"/>
          <w:szCs w:val="24"/>
        </w:rPr>
      </w:pPr>
      <w:r w:rsidRPr="00C35B89">
        <w:rPr>
          <w:rFonts w:ascii="Arial" w:hAnsi="Arial" w:cs="Arial"/>
          <w:snapToGrid w:val="0"/>
          <w:color w:val="000000"/>
          <w:sz w:val="24"/>
          <w:szCs w:val="24"/>
        </w:rPr>
        <w:t>The information collected from grantees is project</w:t>
      </w:r>
      <w:r w:rsidR="0001166A">
        <w:rPr>
          <w:rFonts w:ascii="Arial" w:hAnsi="Arial" w:cs="Arial"/>
          <w:snapToGrid w:val="0"/>
          <w:color w:val="000000"/>
          <w:sz w:val="24"/>
          <w:szCs w:val="24"/>
        </w:rPr>
        <w:t>-</w:t>
      </w:r>
      <w:r w:rsidRPr="00C35B89">
        <w:rPr>
          <w:rFonts w:ascii="Arial" w:hAnsi="Arial" w:cs="Arial"/>
          <w:snapToGrid w:val="0"/>
          <w:color w:val="000000"/>
          <w:sz w:val="24"/>
          <w:szCs w:val="24"/>
        </w:rPr>
        <w:t>specific and the information is not available other than from the grantees.  The information will be used to monitor projects on a quarterly basis, and to ensure on an annual basis that the project’s plan conforms to the project’s real operating environment.</w:t>
      </w:r>
    </w:p>
    <w:p w:rsidR="00861CD5" w:rsidRPr="00C35B89" w:rsidP="00861CD5" w14:paraId="55E5CE26" w14:textId="77777777">
      <w:pPr>
        <w:widowControl w:val="0"/>
        <w:autoSpaceDE w:val="0"/>
        <w:autoSpaceDN w:val="0"/>
        <w:adjustRightInd w:val="0"/>
        <w:rPr>
          <w:rFonts w:ascii="Arial" w:hAnsi="Arial" w:cs="Arial"/>
          <w:sz w:val="24"/>
          <w:szCs w:val="24"/>
        </w:rPr>
      </w:pPr>
      <w:r w:rsidRPr="00C35B89">
        <w:rPr>
          <w:rFonts w:ascii="Arial" w:hAnsi="Arial" w:cs="Arial"/>
          <w:sz w:val="24"/>
          <w:szCs w:val="24"/>
        </w:rPr>
        <w:t xml:space="preserve"> </w:t>
      </w:r>
    </w:p>
    <w:p w:rsidR="00861CD5" w:rsidRPr="00C35B89" w:rsidP="00861CD5" w14:paraId="6C226F6E" w14:textId="6D7E4871">
      <w:pPr>
        <w:pStyle w:val="NormalWeb"/>
        <w:rPr>
          <w:rFonts w:ascii="Arial" w:hAnsi="Arial" w:cs="Arial"/>
        </w:rPr>
      </w:pPr>
      <w:r w:rsidRPr="00C35B89">
        <w:rPr>
          <w:rFonts w:ascii="Arial" w:hAnsi="Arial" w:cs="Arial"/>
        </w:rPr>
        <w:t xml:space="preserve">5. </w:t>
      </w:r>
      <w:r w:rsidRPr="00C35B89">
        <w:rPr>
          <w:rFonts w:ascii="Arial" w:hAnsi="Arial" w:cs="Arial"/>
          <w:u w:val="single"/>
        </w:rPr>
        <w:t>Efforts to minimize the burden on small businesses</w:t>
      </w:r>
      <w:r w:rsidR="00AD07A9">
        <w:rPr>
          <w:rFonts w:ascii="Arial" w:hAnsi="Arial" w:cs="Arial"/>
          <w:u w:val="single"/>
        </w:rPr>
        <w:t xml:space="preserve"> or small entities</w:t>
      </w:r>
      <w:r w:rsidRPr="00C35B89">
        <w:rPr>
          <w:rFonts w:ascii="Arial" w:hAnsi="Arial" w:cs="Arial"/>
        </w:rPr>
        <w:t>:</w:t>
      </w:r>
    </w:p>
    <w:p w:rsidR="00861CD5" w:rsidRPr="00C35B89" w:rsidP="00861CD5" w14:paraId="0019B0D2" w14:textId="42274D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bookmarkStart w:id="2" w:name="_Hlk2240320"/>
      <w:r w:rsidRPr="00C35B89">
        <w:rPr>
          <w:rFonts w:ascii="Arial" w:hAnsi="Arial" w:cs="Arial"/>
          <w:snapToGrid w:val="0"/>
          <w:color w:val="000000"/>
          <w:sz w:val="24"/>
          <w:szCs w:val="24"/>
        </w:rPr>
        <w:t xml:space="preserve">Grantees </w:t>
      </w:r>
      <w:r w:rsidR="00AD07A9">
        <w:rPr>
          <w:rFonts w:ascii="Arial" w:hAnsi="Arial" w:cs="Arial"/>
          <w:snapToGrid w:val="0"/>
          <w:color w:val="000000"/>
          <w:sz w:val="24"/>
          <w:szCs w:val="24"/>
        </w:rPr>
        <w:t xml:space="preserve">are limited to </w:t>
      </w:r>
      <w:r w:rsidR="0001166A">
        <w:rPr>
          <w:rFonts w:ascii="Arial" w:hAnsi="Arial" w:cs="Arial"/>
          <w:snapToGrid w:val="0"/>
          <w:color w:val="000000"/>
          <w:sz w:val="24"/>
          <w:szCs w:val="24"/>
        </w:rPr>
        <w:t>T</w:t>
      </w:r>
      <w:r w:rsidRPr="00C35B89">
        <w:rPr>
          <w:rFonts w:ascii="Arial" w:hAnsi="Arial" w:cs="Arial"/>
          <w:snapToGrid w:val="0"/>
          <w:color w:val="000000"/>
          <w:sz w:val="24"/>
          <w:szCs w:val="24"/>
        </w:rPr>
        <w:t xml:space="preserve">ribal governments, MPOs, </w:t>
      </w:r>
      <w:r w:rsidR="0001166A">
        <w:rPr>
          <w:rFonts w:ascii="Arial" w:hAnsi="Arial" w:cs="Arial"/>
          <w:snapToGrid w:val="0"/>
          <w:color w:val="000000"/>
          <w:sz w:val="24"/>
          <w:szCs w:val="24"/>
        </w:rPr>
        <w:t xml:space="preserve">and </w:t>
      </w:r>
      <w:r w:rsidRPr="00C35B89">
        <w:rPr>
          <w:rFonts w:ascii="Arial" w:hAnsi="Arial" w:cs="Arial"/>
          <w:snapToGrid w:val="0"/>
          <w:color w:val="000000"/>
          <w:sz w:val="24"/>
          <w:szCs w:val="24"/>
        </w:rPr>
        <w:t xml:space="preserve">other political subdivisions of State or local governments such as cities and counties.  No grantees are business organizations, small or otherwise.  </w:t>
      </w:r>
    </w:p>
    <w:bookmarkEnd w:id="2"/>
    <w:p w:rsidR="00861CD5" w:rsidRPr="00C35B89" w:rsidP="00861CD5" w14:paraId="74A1247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650070DF" w14:textId="77777777">
      <w:pPr>
        <w:pStyle w:val="NormalWeb"/>
        <w:rPr>
          <w:rFonts w:ascii="Arial" w:hAnsi="Arial" w:cs="Arial"/>
        </w:rPr>
      </w:pPr>
      <w:r w:rsidRPr="00C35B89">
        <w:rPr>
          <w:rFonts w:ascii="Arial" w:hAnsi="Arial" w:cs="Arial"/>
        </w:rPr>
        <w:t xml:space="preserve">6. </w:t>
      </w:r>
      <w:r w:rsidRPr="00C35B89">
        <w:rPr>
          <w:rFonts w:ascii="Arial" w:hAnsi="Arial" w:cs="Arial"/>
          <w:u w:val="single"/>
        </w:rPr>
        <w:t>Impact of less frequent collection of information</w:t>
      </w:r>
      <w:r w:rsidRPr="00C35B89">
        <w:rPr>
          <w:rFonts w:ascii="Arial" w:hAnsi="Arial" w:cs="Arial"/>
        </w:rPr>
        <w:t>:</w:t>
      </w:r>
    </w:p>
    <w:p w:rsidR="00861CD5" w:rsidRPr="00C35B89" w:rsidP="00861CD5" w14:paraId="28058867" w14:textId="2160DD4E">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Pr>
          <w:rFonts w:ascii="Arial" w:hAnsi="Arial" w:cs="Arial"/>
          <w:snapToGrid w:val="0"/>
          <w:color w:val="000000"/>
          <w:sz w:val="24"/>
          <w:szCs w:val="24"/>
        </w:rPr>
        <w:t>Applications and reporting information are collected annually as defined by law.</w:t>
      </w:r>
    </w:p>
    <w:p w:rsidR="00861CD5" w:rsidRPr="00C35B89" w:rsidP="00861CD5" w14:paraId="774E8FE9" w14:textId="77777777">
      <w:pPr>
        <w:rPr>
          <w:rFonts w:ascii="Arial" w:hAnsi="Arial" w:cs="Arial"/>
          <w:color w:val="FF0000"/>
          <w:sz w:val="24"/>
          <w:szCs w:val="24"/>
        </w:rPr>
      </w:pPr>
    </w:p>
    <w:p w:rsidR="00861CD5" w:rsidRPr="00C35B89" w:rsidP="00861CD5" w14:paraId="1BF3DC33" w14:textId="77777777">
      <w:pPr>
        <w:pStyle w:val="NormalWeb"/>
        <w:rPr>
          <w:rFonts w:ascii="Arial" w:hAnsi="Arial" w:cs="Arial"/>
        </w:rPr>
      </w:pPr>
      <w:r w:rsidRPr="00C35B89">
        <w:rPr>
          <w:rFonts w:ascii="Arial" w:hAnsi="Arial" w:cs="Arial"/>
        </w:rPr>
        <w:t xml:space="preserve">7. </w:t>
      </w:r>
      <w:r w:rsidRPr="00C35B89">
        <w:rPr>
          <w:rFonts w:ascii="Arial" w:hAnsi="Arial" w:cs="Arial"/>
          <w:u w:val="single"/>
        </w:rPr>
        <w:t>Special circumstances</w:t>
      </w:r>
      <w:r w:rsidRPr="00C35B89">
        <w:rPr>
          <w:rFonts w:ascii="Arial" w:hAnsi="Arial" w:cs="Arial"/>
        </w:rPr>
        <w:t>:</w:t>
      </w:r>
    </w:p>
    <w:p w:rsidR="00861CD5" w:rsidP="00861CD5" w14:paraId="1AF3B788" w14:textId="7B7C4E93">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Pr>
          <w:rFonts w:ascii="Arial" w:hAnsi="Arial" w:cs="Arial"/>
          <w:snapToGrid w:val="0"/>
          <w:color w:val="000000"/>
          <w:sz w:val="24"/>
          <w:szCs w:val="24"/>
        </w:rPr>
        <w:t>None</w:t>
      </w:r>
    </w:p>
    <w:p w:rsidR="00944B19" w:rsidP="00861CD5" w14:paraId="6ADF5C67"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5555E6" w:rsidRPr="00CE7E5C" w:rsidP="000D7871" w14:paraId="6EC14444" w14:textId="732AE59A">
      <w:pPr>
        <w:pStyle w:val="NormalWeb"/>
        <w:rPr>
          <w:snapToGrid w:val="0"/>
        </w:rPr>
      </w:pPr>
      <w:r w:rsidRPr="00CE7E5C">
        <w:rPr>
          <w:rFonts w:ascii="Arial" w:hAnsi="Arial" w:cs="Arial"/>
        </w:rPr>
        <w:t xml:space="preserve">8. </w:t>
      </w:r>
      <w:r w:rsidRPr="00CE7E5C">
        <w:rPr>
          <w:rFonts w:ascii="Arial" w:hAnsi="Arial" w:cs="Arial"/>
          <w:u w:val="single"/>
        </w:rPr>
        <w:t>Compliance with 5 CFR 1320.8</w:t>
      </w:r>
      <w:r w:rsidRPr="00CE7E5C">
        <w:rPr>
          <w:rFonts w:ascii="Arial" w:hAnsi="Arial" w:cs="Arial"/>
        </w:rPr>
        <w:t>:</w:t>
      </w:r>
    </w:p>
    <w:p w:rsidR="005555E6" w:rsidP="00944B19" w14:paraId="39FD1C86" w14:textId="1A6923A3">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Pr>
          <w:rFonts w:ascii="Arial" w:hAnsi="Arial" w:cs="Arial"/>
          <w:snapToGrid w:val="0"/>
          <w:color w:val="000000"/>
          <w:sz w:val="24"/>
          <w:szCs w:val="24"/>
        </w:rPr>
        <w:t xml:space="preserve">    </w:t>
      </w:r>
      <w:r w:rsidR="0034465A">
        <w:rPr>
          <w:rFonts w:ascii="Arial" w:hAnsi="Arial" w:cs="Arial"/>
          <w:snapToGrid w:val="0"/>
          <w:color w:val="000000"/>
          <w:sz w:val="24"/>
          <w:szCs w:val="24"/>
        </w:rPr>
        <w:t>The 60-day notice was published to the Federal Register on May 15, 2015, at [89 FR 42571]. There were no comments received</w:t>
      </w:r>
      <w:r w:rsidR="00743BAF">
        <w:rPr>
          <w:rFonts w:ascii="Arial" w:hAnsi="Arial" w:cs="Arial"/>
          <w:snapToGrid w:val="0"/>
          <w:color w:val="000000"/>
          <w:sz w:val="24"/>
          <w:szCs w:val="24"/>
        </w:rPr>
        <w:t xml:space="preserve">. </w:t>
      </w:r>
    </w:p>
    <w:p w:rsidR="0034465A" w:rsidP="00944B19" w14:paraId="492CB5F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34465A" w:rsidRPr="00325EBD" w:rsidP="00944B19" w14:paraId="46A7934E" w14:textId="6C8429C6">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Pr>
          <w:rFonts w:ascii="Arial" w:hAnsi="Arial" w:cs="Arial"/>
          <w:snapToGrid w:val="0"/>
          <w:color w:val="000000"/>
          <w:sz w:val="24"/>
          <w:szCs w:val="24"/>
        </w:rPr>
        <w:t xml:space="preserve">The 30-day notice was published to the Federal Register on </w:t>
      </w:r>
      <w:r w:rsidR="00743BAF">
        <w:rPr>
          <w:rFonts w:ascii="Arial" w:hAnsi="Arial" w:cs="Arial"/>
          <w:snapToGrid w:val="0"/>
          <w:color w:val="000000"/>
          <w:sz w:val="24"/>
          <w:szCs w:val="24"/>
        </w:rPr>
        <w:t>July 19, 2024</w:t>
      </w:r>
      <w:r>
        <w:rPr>
          <w:rFonts w:ascii="Arial" w:hAnsi="Arial" w:cs="Arial"/>
          <w:snapToGrid w:val="0"/>
          <w:color w:val="000000"/>
          <w:sz w:val="24"/>
          <w:szCs w:val="24"/>
        </w:rPr>
        <w:t xml:space="preserve">, at [89 FR </w:t>
      </w:r>
      <w:r w:rsidR="00743BAF">
        <w:rPr>
          <w:rFonts w:ascii="Arial" w:hAnsi="Arial" w:cs="Arial"/>
          <w:snapToGrid w:val="0"/>
          <w:color w:val="000000"/>
          <w:sz w:val="24"/>
          <w:szCs w:val="24"/>
        </w:rPr>
        <w:t>58874</w:t>
      </w:r>
      <w:r>
        <w:rPr>
          <w:rFonts w:ascii="Arial" w:hAnsi="Arial" w:cs="Arial"/>
          <w:snapToGrid w:val="0"/>
          <w:color w:val="000000"/>
          <w:sz w:val="24"/>
          <w:szCs w:val="24"/>
        </w:rPr>
        <w:t xml:space="preserve">]. </w:t>
      </w:r>
    </w:p>
    <w:p w:rsidR="00445B3F" w:rsidRPr="00C35B89" w:rsidP="00445B3F" w14:paraId="1023ADF6" w14:textId="77777777">
      <w:pPr>
        <w:widowControl w:val="0"/>
        <w:autoSpaceDE w:val="0"/>
        <w:autoSpaceDN w:val="0"/>
        <w:adjustRightInd w:val="0"/>
        <w:rPr>
          <w:rFonts w:ascii="Arial" w:hAnsi="Arial" w:cs="Arial"/>
          <w:sz w:val="24"/>
          <w:szCs w:val="24"/>
        </w:rPr>
      </w:pPr>
    </w:p>
    <w:p w:rsidR="00445B3F" w:rsidRPr="00C35B89" w:rsidP="00445B3F" w14:paraId="43D57A7A" w14:textId="77777777">
      <w:pPr>
        <w:pStyle w:val="NormalWeb"/>
        <w:rPr>
          <w:rFonts w:ascii="Arial" w:hAnsi="Arial" w:cs="Arial"/>
        </w:rPr>
      </w:pPr>
      <w:r w:rsidRPr="00C35B89">
        <w:rPr>
          <w:rFonts w:ascii="Arial" w:hAnsi="Arial" w:cs="Arial"/>
        </w:rPr>
        <w:t xml:space="preserve">9. </w:t>
      </w:r>
      <w:r w:rsidRPr="00C35B89">
        <w:rPr>
          <w:rFonts w:ascii="Arial" w:hAnsi="Arial" w:cs="Arial"/>
          <w:u w:val="single"/>
        </w:rPr>
        <w:t>Payments or gifts to respondents</w:t>
      </w:r>
      <w:r w:rsidRPr="00C35B89">
        <w:rPr>
          <w:rFonts w:ascii="Arial" w:hAnsi="Arial" w:cs="Arial"/>
        </w:rPr>
        <w:t>:</w:t>
      </w:r>
    </w:p>
    <w:p w:rsidR="00DF0EF7" w:rsidP="00445B3F" w14:paraId="7A8DD9A9" w14:textId="66560D84">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No payment is made to respondents</w:t>
      </w:r>
      <w:r w:rsidR="00944B19">
        <w:rPr>
          <w:rFonts w:ascii="Arial" w:hAnsi="Arial" w:cs="Arial"/>
          <w:snapToGrid w:val="0"/>
          <w:color w:val="000000"/>
          <w:sz w:val="24"/>
          <w:szCs w:val="24"/>
        </w:rPr>
        <w:t xml:space="preserve"> </w:t>
      </w:r>
      <w:r>
        <w:rPr>
          <w:rFonts w:ascii="Arial" w:hAnsi="Arial" w:cs="Arial"/>
          <w:snapToGrid w:val="0"/>
          <w:color w:val="000000"/>
          <w:sz w:val="24"/>
          <w:szCs w:val="24"/>
        </w:rPr>
        <w:t xml:space="preserve">specifically </w:t>
      </w:r>
      <w:r w:rsidR="00944B19">
        <w:rPr>
          <w:rFonts w:ascii="Arial" w:hAnsi="Arial" w:cs="Arial"/>
          <w:snapToGrid w:val="0"/>
          <w:color w:val="000000"/>
          <w:sz w:val="24"/>
          <w:szCs w:val="24"/>
        </w:rPr>
        <w:t xml:space="preserve">for preparation of applications or reporting.  </w:t>
      </w:r>
      <w:r>
        <w:rPr>
          <w:rFonts w:ascii="Arial" w:hAnsi="Arial" w:cs="Arial"/>
          <w:snapToGrid w:val="0"/>
          <w:color w:val="000000"/>
          <w:sz w:val="24"/>
          <w:szCs w:val="24"/>
        </w:rPr>
        <w:t xml:space="preserve">However, formula funding provided under the Tribal Transportation Program can be used for expenses to prepare and submit grant applications to this </w:t>
      </w:r>
      <w:r>
        <w:rPr>
          <w:rFonts w:ascii="Arial" w:hAnsi="Arial" w:cs="Arial"/>
          <w:snapToGrid w:val="0"/>
          <w:color w:val="000000"/>
          <w:sz w:val="24"/>
          <w:szCs w:val="24"/>
        </w:rPr>
        <w:t>and other grant programs</w:t>
      </w:r>
      <w:r w:rsidR="00CF0EAA">
        <w:rPr>
          <w:rFonts w:ascii="Arial" w:hAnsi="Arial" w:cs="Arial"/>
          <w:snapToGrid w:val="0"/>
          <w:color w:val="000000"/>
          <w:sz w:val="24"/>
          <w:szCs w:val="24"/>
        </w:rPr>
        <w:t xml:space="preserve"> and to complete reporting requirements</w:t>
      </w:r>
      <w:r>
        <w:rPr>
          <w:rFonts w:ascii="Arial" w:hAnsi="Arial" w:cs="Arial"/>
          <w:snapToGrid w:val="0"/>
          <w:color w:val="000000"/>
          <w:sz w:val="24"/>
          <w:szCs w:val="24"/>
        </w:rPr>
        <w:t xml:space="preserve">. </w:t>
      </w:r>
    </w:p>
    <w:p w:rsidR="00DF0EF7" w:rsidP="00445B3F" w14:paraId="52739BF2"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P="00445B3F" w14:paraId="6FC8786D" w14:textId="6150F9D9">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Pr>
          <w:rFonts w:ascii="Arial" w:hAnsi="Arial" w:cs="Arial"/>
          <w:snapToGrid w:val="0"/>
          <w:color w:val="000000"/>
          <w:sz w:val="24"/>
          <w:szCs w:val="24"/>
        </w:rPr>
        <w:t xml:space="preserve">Payment is made to </w:t>
      </w:r>
      <w:r w:rsidRPr="00C35B89" w:rsidR="00022FF7">
        <w:rPr>
          <w:rFonts w:ascii="Arial" w:hAnsi="Arial" w:cs="Arial"/>
          <w:snapToGrid w:val="0"/>
          <w:color w:val="000000"/>
          <w:sz w:val="24"/>
          <w:szCs w:val="24"/>
        </w:rPr>
        <w:t>successful grantees</w:t>
      </w:r>
      <w:r>
        <w:rPr>
          <w:rFonts w:ascii="Arial" w:hAnsi="Arial" w:cs="Arial"/>
          <w:snapToGrid w:val="0"/>
          <w:color w:val="000000"/>
          <w:sz w:val="24"/>
          <w:szCs w:val="24"/>
        </w:rPr>
        <w:t xml:space="preserve"> to accomplish the project described in their application. </w:t>
      </w:r>
    </w:p>
    <w:p w:rsidR="00445B3F" w:rsidRPr="00C35B89" w:rsidP="00445B3F" w14:paraId="78C0F33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1D3E99E9" w14:textId="77777777">
      <w:pPr>
        <w:pStyle w:val="NormalWeb"/>
        <w:rPr>
          <w:rFonts w:ascii="Arial" w:hAnsi="Arial" w:cs="Arial"/>
        </w:rPr>
      </w:pPr>
      <w:r w:rsidRPr="00C35B89">
        <w:rPr>
          <w:rFonts w:ascii="Arial" w:hAnsi="Arial" w:cs="Arial"/>
        </w:rPr>
        <w:t xml:space="preserve">10. </w:t>
      </w:r>
      <w:r w:rsidRPr="00C35B89">
        <w:rPr>
          <w:rFonts w:ascii="Arial" w:hAnsi="Arial" w:cs="Arial"/>
          <w:u w:val="single"/>
        </w:rPr>
        <w:t>Assurance of confidentiality</w:t>
      </w:r>
      <w:r w:rsidRPr="00C35B89">
        <w:rPr>
          <w:rFonts w:ascii="Arial" w:hAnsi="Arial" w:cs="Arial"/>
        </w:rPr>
        <w:t xml:space="preserve">: </w:t>
      </w:r>
    </w:p>
    <w:p w:rsidR="00445B3F" w:rsidRPr="00C35B89" w:rsidP="00445B3F" w14:paraId="05A343E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There is no assurance of confidentiality regarding these submissions.</w:t>
      </w:r>
    </w:p>
    <w:p w:rsidR="00445B3F" w:rsidRPr="00C35B89" w:rsidP="00445B3F" w14:paraId="6370E0F6" w14:textId="77777777">
      <w:pPr>
        <w:pStyle w:val="NormalWeb"/>
        <w:rPr>
          <w:rFonts w:ascii="Arial" w:hAnsi="Arial" w:cs="Arial"/>
        </w:rPr>
      </w:pPr>
    </w:p>
    <w:p w:rsidR="00445B3F" w:rsidRPr="00C35B89" w:rsidP="00445B3F" w14:paraId="7C733AB8" w14:textId="77777777">
      <w:pPr>
        <w:pStyle w:val="NormalWeb"/>
        <w:rPr>
          <w:rFonts w:ascii="Arial" w:hAnsi="Arial" w:cs="Arial"/>
        </w:rPr>
      </w:pPr>
      <w:r w:rsidRPr="00C35B89">
        <w:rPr>
          <w:rFonts w:ascii="Arial" w:hAnsi="Arial" w:cs="Arial"/>
        </w:rPr>
        <w:t xml:space="preserve">11. </w:t>
      </w:r>
      <w:r w:rsidRPr="00C35B89">
        <w:rPr>
          <w:rFonts w:ascii="Arial" w:hAnsi="Arial" w:cs="Arial"/>
          <w:u w:val="single"/>
        </w:rPr>
        <w:t>Justification for collection of sensitive information</w:t>
      </w:r>
      <w:r w:rsidRPr="00C35B89">
        <w:rPr>
          <w:rFonts w:ascii="Arial" w:hAnsi="Arial" w:cs="Arial"/>
        </w:rPr>
        <w:t>:</w:t>
      </w:r>
    </w:p>
    <w:p w:rsidR="00445B3F" w:rsidP="00445B3F" w14:paraId="6BA0A09F"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None of the information is of a sensitive nature.</w:t>
      </w:r>
    </w:p>
    <w:p w:rsidR="00445B3F" w:rsidRPr="00C35B89" w:rsidP="00445B3F" w14:paraId="0C3EF6AA"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P="00445B3F" w14:paraId="668997D2" w14:textId="77777777">
      <w:pPr>
        <w:pStyle w:val="NormalWeb"/>
        <w:rPr>
          <w:rFonts w:ascii="Arial" w:hAnsi="Arial" w:cs="Arial"/>
        </w:rPr>
      </w:pPr>
      <w:r w:rsidRPr="00C35B89">
        <w:rPr>
          <w:rFonts w:ascii="Arial" w:hAnsi="Arial" w:cs="Arial"/>
        </w:rPr>
        <w:t xml:space="preserve">12. </w:t>
      </w:r>
      <w:r w:rsidRPr="00C35B89">
        <w:rPr>
          <w:rFonts w:ascii="Arial" w:hAnsi="Arial" w:cs="Arial"/>
          <w:u w:val="single"/>
        </w:rPr>
        <w:t>Estimate of burden hours for information requested</w:t>
      </w:r>
      <w:r w:rsidRPr="00C35B89">
        <w:rPr>
          <w:rFonts w:ascii="Arial" w:hAnsi="Arial" w:cs="Arial"/>
        </w:rPr>
        <w:t>:</w:t>
      </w:r>
    </w:p>
    <w:p w:rsidR="00C9227D" w:rsidP="00C9227D" w14:paraId="33F96492" w14:textId="6C129AF3">
      <w:pPr>
        <w:pStyle w:val="NormalWeb"/>
        <w:rPr>
          <w:rFonts w:ascii="Arial" w:hAnsi="Arial" w:cs="Arial"/>
        </w:rPr>
      </w:pPr>
      <w:r w:rsidRPr="00C9227D">
        <w:rPr>
          <w:rFonts w:ascii="Arial" w:hAnsi="Arial" w:cs="Arial"/>
        </w:rPr>
        <w:t xml:space="preserve">Through application solicitation and awards management, OST has calculated an annual burden associated with applications, deliverables and reports. </w:t>
      </w:r>
    </w:p>
    <w:p w:rsidR="00987A2B" w:rsidRPr="00C9227D" w:rsidP="00C9227D" w14:paraId="56134DFF" w14:textId="77777777">
      <w:pPr>
        <w:pStyle w:val="NormalWeb"/>
        <w:rPr>
          <w:rFonts w:ascii="Arial" w:hAnsi="Arial" w:cs="Arial"/>
        </w:rPr>
      </w:pPr>
    </w:p>
    <w:tbl>
      <w:tblPr>
        <w:tblW w:w="10440" w:type="dxa"/>
        <w:tblInd w:w="-635" w:type="dxa"/>
        <w:tblLayout w:type="fixed"/>
        <w:tblLook w:val="04A0"/>
      </w:tblPr>
      <w:tblGrid>
        <w:gridCol w:w="2430"/>
        <w:gridCol w:w="1080"/>
        <w:gridCol w:w="1530"/>
        <w:gridCol w:w="1170"/>
        <w:gridCol w:w="1170"/>
        <w:gridCol w:w="1260"/>
        <w:gridCol w:w="1800"/>
      </w:tblGrid>
      <w:tr w14:paraId="1D255CEC" w14:textId="77777777" w:rsidTr="0E8C4E72">
        <w:tblPrEx>
          <w:tblW w:w="10440" w:type="dxa"/>
          <w:tblInd w:w="-635" w:type="dxa"/>
          <w:tblLayout w:type="fixed"/>
          <w:tblLook w:val="04A0"/>
        </w:tblPrEx>
        <w:trPr>
          <w:trHeight w:val="1170"/>
        </w:trPr>
        <w:tc>
          <w:tcPr>
            <w:tcW w:w="2430" w:type="dxa"/>
            <w:tcBorders>
              <w:top w:val="single" w:sz="8" w:space="0" w:color="auto"/>
              <w:left w:val="single" w:sz="4" w:space="0" w:color="auto"/>
              <w:bottom w:val="single" w:sz="4" w:space="0" w:color="auto"/>
              <w:right w:val="single" w:sz="4" w:space="0" w:color="auto"/>
            </w:tcBorders>
            <w:shd w:val="clear" w:color="auto" w:fill="305496"/>
            <w:vAlign w:val="center"/>
            <w:hideMark/>
          </w:tcPr>
          <w:p w:rsidR="00C9227D" w:rsidRPr="00C9227D" w:rsidP="00C9227D" w14:paraId="0193FE66" w14:textId="77777777">
            <w:pPr>
              <w:pStyle w:val="NormalWeb"/>
              <w:rPr>
                <w:rFonts w:ascii="Arial" w:hAnsi="Arial" w:cs="Arial"/>
                <w:b/>
                <w:bCs/>
                <w:color w:val="FFFFFF" w:themeColor="background1"/>
                <w:sz w:val="16"/>
                <w:szCs w:val="16"/>
              </w:rPr>
            </w:pPr>
            <w:r w:rsidRPr="00C9227D">
              <w:rPr>
                <w:rFonts w:ascii="Arial" w:hAnsi="Arial" w:cs="Arial"/>
                <w:b/>
                <w:bCs/>
                <w:color w:val="FFFFFF" w:themeColor="background1"/>
                <w:sz w:val="16"/>
                <w:szCs w:val="16"/>
              </w:rPr>
              <w:t>Form Name and Form Number</w:t>
            </w:r>
          </w:p>
        </w:tc>
        <w:tc>
          <w:tcPr>
            <w:tcW w:w="1080" w:type="dxa"/>
            <w:tcBorders>
              <w:top w:val="single" w:sz="8" w:space="0" w:color="auto"/>
              <w:left w:val="nil"/>
              <w:bottom w:val="single" w:sz="4" w:space="0" w:color="auto"/>
              <w:right w:val="single" w:sz="4" w:space="0" w:color="auto"/>
            </w:tcBorders>
            <w:shd w:val="clear" w:color="auto" w:fill="305496"/>
            <w:vAlign w:val="center"/>
            <w:hideMark/>
          </w:tcPr>
          <w:p w:rsidR="00C9227D" w:rsidRPr="00C9227D" w:rsidP="00A37E09" w14:paraId="25933BDD" w14:textId="77777777">
            <w:pPr>
              <w:pStyle w:val="NormalWeb"/>
              <w:jc w:val="center"/>
              <w:rPr>
                <w:rFonts w:ascii="Arial" w:hAnsi="Arial" w:cs="Arial"/>
                <w:b/>
                <w:bCs/>
                <w:color w:val="FFFFFF" w:themeColor="background1"/>
                <w:sz w:val="16"/>
                <w:szCs w:val="16"/>
              </w:rPr>
            </w:pPr>
            <w:r w:rsidRPr="00C9227D">
              <w:rPr>
                <w:rFonts w:ascii="Arial" w:hAnsi="Arial" w:cs="Arial"/>
                <w:b/>
                <w:bCs/>
                <w:color w:val="FFFFFF" w:themeColor="background1"/>
                <w:sz w:val="16"/>
                <w:szCs w:val="16"/>
              </w:rPr>
              <w:t>Form</w:t>
            </w:r>
          </w:p>
        </w:tc>
        <w:tc>
          <w:tcPr>
            <w:tcW w:w="1530" w:type="dxa"/>
            <w:tcBorders>
              <w:top w:val="single" w:sz="8" w:space="0" w:color="auto"/>
              <w:left w:val="nil"/>
              <w:bottom w:val="single" w:sz="4" w:space="0" w:color="auto"/>
              <w:right w:val="single" w:sz="4" w:space="0" w:color="auto"/>
            </w:tcBorders>
            <w:shd w:val="clear" w:color="auto" w:fill="305496"/>
            <w:vAlign w:val="center"/>
            <w:hideMark/>
          </w:tcPr>
          <w:p w:rsidR="00C9227D" w:rsidRPr="00C9227D" w:rsidP="00C9227D" w14:paraId="1C6C5897" w14:textId="7B8B6F75">
            <w:pPr>
              <w:pStyle w:val="NormalWeb"/>
              <w:rPr>
                <w:rFonts w:ascii="Arial" w:hAnsi="Arial" w:cs="Arial"/>
                <w:b/>
                <w:bCs/>
                <w:color w:val="FFFFFF" w:themeColor="background1"/>
                <w:sz w:val="16"/>
                <w:szCs w:val="16"/>
              </w:rPr>
            </w:pPr>
            <w:r w:rsidRPr="00C9227D">
              <w:rPr>
                <w:rFonts w:ascii="Arial" w:hAnsi="Arial" w:cs="Arial"/>
                <w:b/>
                <w:bCs/>
                <w:color w:val="FFFFFF" w:themeColor="background1"/>
                <w:sz w:val="16"/>
                <w:szCs w:val="16"/>
              </w:rPr>
              <w:t>Grant Activity/Process</w:t>
            </w:r>
          </w:p>
        </w:tc>
        <w:tc>
          <w:tcPr>
            <w:tcW w:w="1170" w:type="dxa"/>
            <w:tcBorders>
              <w:top w:val="single" w:sz="8" w:space="0" w:color="auto"/>
              <w:left w:val="nil"/>
              <w:bottom w:val="single" w:sz="4" w:space="0" w:color="auto"/>
              <w:right w:val="single" w:sz="4" w:space="0" w:color="auto"/>
            </w:tcBorders>
            <w:shd w:val="clear" w:color="auto" w:fill="305496"/>
            <w:vAlign w:val="center"/>
            <w:hideMark/>
          </w:tcPr>
          <w:p w:rsidR="00C9227D" w:rsidRPr="00C9227D" w:rsidP="00C9227D" w14:paraId="038F6CE4" w14:textId="77777777">
            <w:pPr>
              <w:pStyle w:val="NormalWeb"/>
              <w:rPr>
                <w:rFonts w:ascii="Arial" w:hAnsi="Arial" w:cs="Arial"/>
                <w:b/>
                <w:bCs/>
                <w:color w:val="FFFFFF" w:themeColor="background1"/>
                <w:sz w:val="16"/>
                <w:szCs w:val="16"/>
              </w:rPr>
            </w:pPr>
            <w:r w:rsidRPr="00C9227D">
              <w:rPr>
                <w:rFonts w:ascii="Arial" w:hAnsi="Arial" w:cs="Arial"/>
                <w:b/>
                <w:bCs/>
                <w:color w:val="FFFFFF" w:themeColor="background1"/>
                <w:sz w:val="16"/>
                <w:szCs w:val="16"/>
              </w:rPr>
              <w:t>Respondent Universe</w:t>
            </w:r>
          </w:p>
        </w:tc>
        <w:tc>
          <w:tcPr>
            <w:tcW w:w="1170" w:type="dxa"/>
            <w:tcBorders>
              <w:top w:val="single" w:sz="8" w:space="0" w:color="auto"/>
              <w:left w:val="nil"/>
              <w:bottom w:val="single" w:sz="4" w:space="0" w:color="auto"/>
              <w:right w:val="single" w:sz="4" w:space="0" w:color="auto"/>
            </w:tcBorders>
            <w:shd w:val="clear" w:color="auto" w:fill="305496"/>
            <w:vAlign w:val="center"/>
            <w:hideMark/>
          </w:tcPr>
          <w:p w:rsidR="00C9227D" w:rsidRPr="00C9227D" w:rsidP="00C9227D" w14:paraId="3051225C" w14:textId="77777777">
            <w:pPr>
              <w:pStyle w:val="NormalWeb"/>
              <w:rPr>
                <w:rFonts w:ascii="Arial" w:hAnsi="Arial" w:cs="Arial"/>
                <w:b/>
                <w:bCs/>
                <w:color w:val="FFFFFF" w:themeColor="background1"/>
                <w:sz w:val="16"/>
                <w:szCs w:val="16"/>
              </w:rPr>
            </w:pPr>
            <w:r w:rsidRPr="00C9227D">
              <w:rPr>
                <w:rFonts w:ascii="Arial" w:hAnsi="Arial" w:cs="Arial"/>
                <w:b/>
                <w:bCs/>
                <w:color w:val="FFFFFF" w:themeColor="background1"/>
                <w:sz w:val="16"/>
                <w:szCs w:val="16"/>
              </w:rPr>
              <w:t>Average Time (hours) per Response</w:t>
            </w:r>
          </w:p>
        </w:tc>
        <w:tc>
          <w:tcPr>
            <w:tcW w:w="1260" w:type="dxa"/>
            <w:tcBorders>
              <w:top w:val="single" w:sz="8" w:space="0" w:color="auto"/>
              <w:left w:val="nil"/>
              <w:bottom w:val="single" w:sz="4" w:space="0" w:color="auto"/>
              <w:right w:val="single" w:sz="8" w:space="0" w:color="auto"/>
            </w:tcBorders>
            <w:shd w:val="clear" w:color="auto" w:fill="305496"/>
            <w:vAlign w:val="center"/>
            <w:hideMark/>
          </w:tcPr>
          <w:p w:rsidR="00C9227D" w:rsidRPr="00C9227D" w:rsidP="00C9227D" w14:paraId="339FF61B" w14:textId="77777777">
            <w:pPr>
              <w:pStyle w:val="NormalWeb"/>
              <w:rPr>
                <w:rFonts w:ascii="Arial" w:hAnsi="Arial" w:cs="Arial"/>
                <w:b/>
                <w:bCs/>
                <w:color w:val="FFFFFF" w:themeColor="background1"/>
                <w:sz w:val="16"/>
                <w:szCs w:val="16"/>
              </w:rPr>
            </w:pPr>
            <w:r w:rsidRPr="00C9227D">
              <w:rPr>
                <w:rFonts w:ascii="Arial" w:hAnsi="Arial" w:cs="Arial"/>
                <w:b/>
                <w:bCs/>
                <w:color w:val="FFFFFF" w:themeColor="background1"/>
                <w:sz w:val="16"/>
                <w:szCs w:val="16"/>
              </w:rPr>
              <w:t>Total Annual Burden Hours</w:t>
            </w:r>
          </w:p>
        </w:tc>
        <w:tc>
          <w:tcPr>
            <w:tcW w:w="1800" w:type="dxa"/>
            <w:tcBorders>
              <w:top w:val="single" w:sz="8" w:space="0" w:color="auto"/>
              <w:left w:val="single" w:sz="4" w:space="0" w:color="auto"/>
              <w:bottom w:val="single" w:sz="4" w:space="0" w:color="auto"/>
              <w:right w:val="single" w:sz="8" w:space="0" w:color="auto"/>
            </w:tcBorders>
            <w:shd w:val="clear" w:color="auto" w:fill="305496"/>
            <w:vAlign w:val="center"/>
            <w:hideMark/>
          </w:tcPr>
          <w:p w:rsidR="00C9227D" w:rsidRPr="00C9227D" w:rsidP="00C9227D" w14:paraId="1AB1415D" w14:textId="77777777">
            <w:pPr>
              <w:pStyle w:val="NormalWeb"/>
              <w:rPr>
                <w:rFonts w:ascii="Arial" w:hAnsi="Arial" w:cs="Arial"/>
                <w:b/>
                <w:bCs/>
                <w:color w:val="FFFFFF" w:themeColor="background1"/>
                <w:sz w:val="16"/>
                <w:szCs w:val="16"/>
              </w:rPr>
            </w:pPr>
            <w:r w:rsidRPr="00C9227D">
              <w:rPr>
                <w:rFonts w:ascii="Arial" w:hAnsi="Arial" w:cs="Arial"/>
                <w:b/>
                <w:bCs/>
                <w:color w:val="FFFFFF" w:themeColor="background1"/>
                <w:sz w:val="16"/>
                <w:szCs w:val="16"/>
              </w:rPr>
              <w:t>Total Annual Dollar Cost Equivalent</w:t>
            </w:r>
          </w:p>
        </w:tc>
      </w:tr>
      <w:tr w14:paraId="12C38295" w14:textId="77777777" w:rsidTr="0E8C4E72">
        <w:tblPrEx>
          <w:tblW w:w="10440" w:type="dxa"/>
          <w:tblInd w:w="-635" w:type="dxa"/>
          <w:tblLayout w:type="fixed"/>
          <w:tblLook w:val="04A0"/>
        </w:tblPrEx>
        <w:trPr>
          <w:trHeight w:val="290"/>
        </w:trPr>
        <w:tc>
          <w:tcPr>
            <w:tcW w:w="2430" w:type="dxa"/>
            <w:tcBorders>
              <w:top w:val="nil"/>
              <w:left w:val="single" w:sz="4" w:space="0" w:color="auto"/>
              <w:bottom w:val="single" w:sz="4" w:space="0" w:color="auto"/>
              <w:right w:val="single" w:sz="4" w:space="0" w:color="auto"/>
            </w:tcBorders>
            <w:shd w:val="clear" w:color="auto" w:fill="auto"/>
          </w:tcPr>
          <w:p w:rsidR="00CD5A14" w:rsidRPr="00C9227D" w:rsidP="00C9227D" w14:paraId="2D0D40BC" w14:textId="524DDF62">
            <w:pPr>
              <w:pStyle w:val="NormalWeb"/>
              <w:rPr>
                <w:rFonts w:ascii="Arial" w:hAnsi="Arial" w:cs="Arial"/>
                <w:sz w:val="16"/>
                <w:szCs w:val="16"/>
              </w:rPr>
            </w:pPr>
            <w:r>
              <w:rPr>
                <w:rFonts w:ascii="Arial" w:hAnsi="Arial" w:cs="Arial"/>
                <w:sz w:val="16"/>
                <w:szCs w:val="16"/>
              </w:rPr>
              <w:t>Application</w:t>
            </w:r>
            <w:r w:rsidR="00627056">
              <w:rPr>
                <w:rFonts w:ascii="Arial" w:hAnsi="Arial" w:cs="Arial"/>
                <w:sz w:val="16"/>
                <w:szCs w:val="16"/>
              </w:rPr>
              <w:t xml:space="preserve"> Form</w:t>
            </w:r>
          </w:p>
        </w:tc>
        <w:tc>
          <w:tcPr>
            <w:tcW w:w="1080" w:type="dxa"/>
            <w:tcBorders>
              <w:top w:val="nil"/>
              <w:left w:val="nil"/>
              <w:bottom w:val="single" w:sz="4" w:space="0" w:color="auto"/>
              <w:right w:val="single" w:sz="4" w:space="0" w:color="auto"/>
            </w:tcBorders>
            <w:shd w:val="clear" w:color="auto" w:fill="auto"/>
          </w:tcPr>
          <w:p w:rsidR="00CD5A14" w:rsidP="00A37E09" w14:paraId="6981E938" w14:textId="77777777">
            <w:pPr>
              <w:pStyle w:val="NormalWeb"/>
              <w:jc w:val="center"/>
              <w:rPr>
                <w:rFonts w:ascii="Arial" w:hAnsi="Arial" w:cs="Arial"/>
                <w:sz w:val="16"/>
                <w:szCs w:val="16"/>
              </w:rPr>
            </w:pPr>
            <w:r>
              <w:rPr>
                <w:rFonts w:ascii="Arial" w:hAnsi="Arial" w:cs="Arial"/>
                <w:sz w:val="16"/>
                <w:szCs w:val="16"/>
              </w:rPr>
              <w:t>F</w:t>
            </w:r>
            <w:r w:rsidR="00022FF7">
              <w:rPr>
                <w:rFonts w:ascii="Arial" w:hAnsi="Arial" w:cs="Arial"/>
                <w:sz w:val="16"/>
                <w:szCs w:val="16"/>
              </w:rPr>
              <w:t>illable</w:t>
            </w:r>
            <w:r>
              <w:rPr>
                <w:rFonts w:ascii="Arial" w:hAnsi="Arial" w:cs="Arial"/>
                <w:sz w:val="16"/>
                <w:szCs w:val="16"/>
              </w:rPr>
              <w:t xml:space="preserve"> PDF</w:t>
            </w:r>
          </w:p>
          <w:p w:rsidR="00627056" w:rsidRPr="00C9227D" w:rsidP="00A37E09" w14:paraId="707925F4" w14:textId="546AFE16">
            <w:pPr>
              <w:pStyle w:val="NormalWeb"/>
              <w:jc w:val="center"/>
              <w:rPr>
                <w:rFonts w:ascii="Arial" w:hAnsi="Arial" w:cs="Arial"/>
                <w:sz w:val="16"/>
                <w:szCs w:val="16"/>
              </w:rPr>
            </w:pPr>
            <w:r>
              <w:rPr>
                <w:rFonts w:ascii="Arial" w:hAnsi="Arial" w:cs="Arial"/>
                <w:sz w:val="16"/>
                <w:szCs w:val="16"/>
              </w:rPr>
              <w:t>(can also be printed)</w:t>
            </w:r>
          </w:p>
        </w:tc>
        <w:tc>
          <w:tcPr>
            <w:tcW w:w="1530" w:type="dxa"/>
            <w:tcBorders>
              <w:top w:val="nil"/>
              <w:left w:val="nil"/>
              <w:bottom w:val="single" w:sz="4" w:space="0" w:color="auto"/>
              <w:right w:val="single" w:sz="4" w:space="0" w:color="auto"/>
            </w:tcBorders>
            <w:shd w:val="clear" w:color="auto" w:fill="auto"/>
          </w:tcPr>
          <w:p w:rsidR="00CD5A14" w:rsidRPr="00C9227D" w:rsidP="00C122EC" w14:paraId="72B1E5EE" w14:textId="1B2F30D8">
            <w:pPr>
              <w:pStyle w:val="NormalWeb"/>
              <w:jc w:val="center"/>
              <w:rPr>
                <w:rFonts w:ascii="Arial" w:hAnsi="Arial" w:cs="Arial"/>
                <w:sz w:val="16"/>
                <w:szCs w:val="16"/>
              </w:rPr>
            </w:pPr>
            <w:r>
              <w:rPr>
                <w:rFonts w:ascii="Arial" w:hAnsi="Arial" w:cs="Arial"/>
                <w:sz w:val="16"/>
                <w:szCs w:val="16"/>
              </w:rPr>
              <w:t>Application</w:t>
            </w:r>
          </w:p>
        </w:tc>
        <w:tc>
          <w:tcPr>
            <w:tcW w:w="1170" w:type="dxa"/>
            <w:tcBorders>
              <w:top w:val="nil"/>
              <w:left w:val="nil"/>
              <w:bottom w:val="single" w:sz="4" w:space="0" w:color="auto"/>
              <w:right w:val="single" w:sz="4" w:space="0" w:color="auto"/>
            </w:tcBorders>
            <w:shd w:val="clear" w:color="auto" w:fill="auto"/>
          </w:tcPr>
          <w:p w:rsidR="00CD5A14" w:rsidRPr="00C9227D" w:rsidP="00F6509D" w14:paraId="2DCECD6E" w14:textId="0627C0A0">
            <w:pPr>
              <w:pStyle w:val="NormalWeb"/>
              <w:jc w:val="center"/>
              <w:rPr>
                <w:rFonts w:ascii="Arial" w:hAnsi="Arial" w:cs="Arial"/>
                <w:sz w:val="16"/>
                <w:szCs w:val="16"/>
              </w:rPr>
            </w:pPr>
            <w:r>
              <w:rPr>
                <w:rFonts w:ascii="Arial" w:hAnsi="Arial" w:cs="Arial"/>
                <w:sz w:val="16"/>
                <w:szCs w:val="16"/>
              </w:rPr>
              <w:t>474 eligible applicants;  About</w:t>
            </w:r>
            <w:r w:rsidR="00AB4EB3">
              <w:rPr>
                <w:rFonts w:ascii="Arial" w:hAnsi="Arial" w:cs="Arial"/>
                <w:sz w:val="16"/>
                <w:szCs w:val="16"/>
              </w:rPr>
              <w:t xml:space="preserve">130 </w:t>
            </w:r>
            <w:r>
              <w:rPr>
                <w:rFonts w:ascii="Arial" w:hAnsi="Arial" w:cs="Arial"/>
                <w:sz w:val="16"/>
                <w:szCs w:val="16"/>
              </w:rPr>
              <w:t>applications are received annually</w:t>
            </w:r>
          </w:p>
        </w:tc>
        <w:tc>
          <w:tcPr>
            <w:tcW w:w="1170" w:type="dxa"/>
            <w:tcBorders>
              <w:top w:val="nil"/>
              <w:left w:val="nil"/>
              <w:bottom w:val="single" w:sz="4" w:space="0" w:color="auto"/>
              <w:right w:val="single" w:sz="4" w:space="0" w:color="auto"/>
            </w:tcBorders>
            <w:shd w:val="clear" w:color="auto" w:fill="auto"/>
          </w:tcPr>
          <w:p w:rsidR="00CD5A14" w:rsidRPr="00C9227D" w:rsidP="00F6509D" w14:paraId="71ABB313" w14:textId="107D7585">
            <w:pPr>
              <w:pStyle w:val="NormalWeb"/>
              <w:jc w:val="center"/>
              <w:rPr>
                <w:rFonts w:ascii="Arial" w:hAnsi="Arial" w:cs="Arial"/>
                <w:sz w:val="16"/>
                <w:szCs w:val="16"/>
              </w:rPr>
            </w:pPr>
            <w:r>
              <w:rPr>
                <w:rFonts w:ascii="Arial" w:hAnsi="Arial" w:cs="Arial"/>
                <w:sz w:val="16"/>
                <w:szCs w:val="16"/>
              </w:rPr>
              <w:t>.</w:t>
            </w:r>
            <w:r w:rsidR="007368D2">
              <w:rPr>
                <w:rFonts w:ascii="Arial" w:hAnsi="Arial" w:cs="Arial"/>
                <w:sz w:val="16"/>
                <w:szCs w:val="16"/>
              </w:rPr>
              <w:t>2</w:t>
            </w:r>
            <w:r>
              <w:rPr>
                <w:rFonts w:ascii="Arial" w:hAnsi="Arial" w:cs="Arial"/>
                <w:sz w:val="16"/>
                <w:szCs w:val="16"/>
              </w:rPr>
              <w:t>5</w:t>
            </w:r>
          </w:p>
        </w:tc>
        <w:tc>
          <w:tcPr>
            <w:tcW w:w="1260" w:type="dxa"/>
            <w:tcBorders>
              <w:top w:val="nil"/>
              <w:left w:val="nil"/>
              <w:bottom w:val="single" w:sz="4" w:space="0" w:color="auto"/>
              <w:right w:val="single" w:sz="8" w:space="0" w:color="auto"/>
            </w:tcBorders>
            <w:shd w:val="clear" w:color="auto" w:fill="auto"/>
          </w:tcPr>
          <w:p w:rsidR="00CD5A14" w:rsidRPr="00C9227D" w:rsidP="00F6509D" w14:paraId="6301CFFE" w14:textId="7B00F4D2">
            <w:pPr>
              <w:pStyle w:val="NormalWeb"/>
              <w:jc w:val="center"/>
              <w:rPr>
                <w:rFonts w:ascii="Arial" w:hAnsi="Arial" w:cs="Arial"/>
                <w:sz w:val="16"/>
                <w:szCs w:val="16"/>
              </w:rPr>
            </w:pPr>
            <w:r>
              <w:rPr>
                <w:rFonts w:ascii="Arial" w:hAnsi="Arial" w:cs="Arial"/>
                <w:sz w:val="16"/>
                <w:szCs w:val="16"/>
              </w:rPr>
              <w:t>32.5</w:t>
            </w:r>
          </w:p>
        </w:tc>
        <w:tc>
          <w:tcPr>
            <w:tcW w:w="1800" w:type="dxa"/>
            <w:tcBorders>
              <w:top w:val="nil"/>
              <w:left w:val="single" w:sz="4" w:space="0" w:color="auto"/>
              <w:bottom w:val="single" w:sz="4" w:space="0" w:color="auto"/>
              <w:right w:val="single" w:sz="8" w:space="0" w:color="auto"/>
            </w:tcBorders>
            <w:shd w:val="clear" w:color="auto" w:fill="auto"/>
          </w:tcPr>
          <w:p w:rsidR="00CD5A14" w:rsidRPr="00C9227D" w:rsidP="00F6509D" w14:paraId="57953949" w14:textId="07C475D8">
            <w:pPr>
              <w:pStyle w:val="NormalWeb"/>
              <w:jc w:val="center"/>
              <w:rPr>
                <w:rFonts w:ascii="Arial" w:hAnsi="Arial" w:cs="Arial"/>
                <w:sz w:val="16"/>
                <w:szCs w:val="16"/>
              </w:rPr>
            </w:pPr>
            <w:r>
              <w:rPr>
                <w:rFonts w:ascii="Arial" w:hAnsi="Arial" w:cs="Arial"/>
                <w:sz w:val="16"/>
                <w:szCs w:val="16"/>
              </w:rPr>
              <w:t>$2,470.00</w:t>
            </w:r>
          </w:p>
        </w:tc>
      </w:tr>
      <w:tr w14:paraId="6795EEC6" w14:textId="77777777" w:rsidTr="0E8C4E72">
        <w:tblPrEx>
          <w:tblW w:w="10440" w:type="dxa"/>
          <w:tblInd w:w="-635" w:type="dxa"/>
          <w:tblLayout w:type="fixed"/>
          <w:tblLook w:val="04A0"/>
        </w:tblPrEx>
        <w:trPr>
          <w:trHeight w:val="290"/>
        </w:trPr>
        <w:tc>
          <w:tcPr>
            <w:tcW w:w="2430" w:type="dxa"/>
            <w:tcBorders>
              <w:top w:val="nil"/>
              <w:left w:val="single" w:sz="4" w:space="0" w:color="auto"/>
              <w:bottom w:val="single" w:sz="4" w:space="0" w:color="auto"/>
              <w:right w:val="single" w:sz="4" w:space="0" w:color="auto"/>
            </w:tcBorders>
            <w:shd w:val="clear" w:color="auto" w:fill="auto"/>
            <w:hideMark/>
          </w:tcPr>
          <w:p w:rsidR="00C9227D" w:rsidRPr="00C9227D" w:rsidP="00C9227D" w14:paraId="3D6A9A8C" w14:textId="5ED4ECEA">
            <w:pPr>
              <w:pStyle w:val="NormalWeb"/>
              <w:rPr>
                <w:rFonts w:ascii="Arial" w:hAnsi="Arial" w:cs="Arial"/>
                <w:sz w:val="16"/>
                <w:szCs w:val="16"/>
              </w:rPr>
            </w:pPr>
            <w:r>
              <w:rPr>
                <w:rFonts w:ascii="Arial" w:hAnsi="Arial" w:cs="Arial"/>
                <w:sz w:val="16"/>
                <w:szCs w:val="16"/>
              </w:rPr>
              <w:t>Project Narrative</w:t>
            </w:r>
          </w:p>
        </w:tc>
        <w:tc>
          <w:tcPr>
            <w:tcW w:w="1080" w:type="dxa"/>
            <w:tcBorders>
              <w:top w:val="nil"/>
              <w:left w:val="nil"/>
              <w:bottom w:val="single" w:sz="4" w:space="0" w:color="auto"/>
              <w:right w:val="single" w:sz="4" w:space="0" w:color="auto"/>
            </w:tcBorders>
            <w:shd w:val="clear" w:color="auto" w:fill="auto"/>
            <w:hideMark/>
          </w:tcPr>
          <w:p w:rsidR="00C9227D" w:rsidRPr="00C9227D" w:rsidP="00D93748" w14:paraId="3DB7AFA9" w14:textId="19139096">
            <w:pPr>
              <w:pStyle w:val="NormalWeb"/>
              <w:jc w:val="center"/>
              <w:rPr>
                <w:rFonts w:ascii="Arial" w:hAnsi="Arial" w:cs="Arial"/>
                <w:sz w:val="16"/>
                <w:szCs w:val="16"/>
              </w:rPr>
            </w:pPr>
            <w:r w:rsidRPr="00C9227D">
              <w:rPr>
                <w:rFonts w:ascii="Arial" w:hAnsi="Arial" w:cs="Arial"/>
                <w:sz w:val="16"/>
                <w:szCs w:val="16"/>
              </w:rPr>
              <w:t>Narrative</w:t>
            </w:r>
            <w:r w:rsidR="009440AA">
              <w:rPr>
                <w:rFonts w:ascii="Arial" w:hAnsi="Arial" w:cs="Arial"/>
                <w:sz w:val="16"/>
                <w:szCs w:val="16"/>
              </w:rPr>
              <w:t xml:space="preserve"> attachment </w:t>
            </w:r>
            <w:r w:rsidR="00627056">
              <w:rPr>
                <w:rFonts w:ascii="Arial" w:hAnsi="Arial" w:cs="Arial"/>
                <w:sz w:val="16"/>
                <w:szCs w:val="16"/>
              </w:rPr>
              <w:t>can be developed from an optional template.</w:t>
            </w:r>
          </w:p>
        </w:tc>
        <w:tc>
          <w:tcPr>
            <w:tcW w:w="1530" w:type="dxa"/>
            <w:tcBorders>
              <w:top w:val="nil"/>
              <w:left w:val="nil"/>
              <w:bottom w:val="single" w:sz="4" w:space="0" w:color="auto"/>
              <w:right w:val="single" w:sz="4" w:space="0" w:color="auto"/>
            </w:tcBorders>
            <w:shd w:val="clear" w:color="auto" w:fill="auto"/>
            <w:hideMark/>
          </w:tcPr>
          <w:p w:rsidR="00C9227D" w:rsidRPr="00C9227D" w:rsidP="00C122EC" w14:paraId="4ADAAA6E" w14:textId="77777777">
            <w:pPr>
              <w:pStyle w:val="NormalWeb"/>
              <w:jc w:val="center"/>
              <w:rPr>
                <w:rFonts w:ascii="Arial" w:hAnsi="Arial" w:cs="Arial"/>
                <w:sz w:val="16"/>
                <w:szCs w:val="16"/>
              </w:rPr>
            </w:pPr>
            <w:r w:rsidRPr="00C9227D">
              <w:rPr>
                <w:rFonts w:ascii="Arial" w:hAnsi="Arial" w:cs="Arial"/>
                <w:sz w:val="16"/>
                <w:szCs w:val="16"/>
              </w:rPr>
              <w:t>Application</w:t>
            </w:r>
          </w:p>
        </w:tc>
        <w:tc>
          <w:tcPr>
            <w:tcW w:w="1170" w:type="dxa"/>
            <w:tcBorders>
              <w:top w:val="nil"/>
              <w:left w:val="nil"/>
              <w:bottom w:val="single" w:sz="4" w:space="0" w:color="auto"/>
              <w:right w:val="single" w:sz="4" w:space="0" w:color="auto"/>
            </w:tcBorders>
            <w:shd w:val="clear" w:color="auto" w:fill="auto"/>
            <w:hideMark/>
          </w:tcPr>
          <w:p w:rsidR="00C9227D" w:rsidRPr="00C9227D" w:rsidP="00F6509D" w14:paraId="41C9151A" w14:textId="59DD4A42">
            <w:pPr>
              <w:pStyle w:val="NormalWeb"/>
              <w:jc w:val="center"/>
              <w:rPr>
                <w:rFonts w:ascii="Arial" w:hAnsi="Arial" w:cs="Arial"/>
                <w:sz w:val="16"/>
                <w:szCs w:val="16"/>
              </w:rPr>
            </w:pPr>
            <w:r>
              <w:rPr>
                <w:rFonts w:ascii="Arial" w:hAnsi="Arial" w:cs="Arial"/>
                <w:sz w:val="16"/>
                <w:szCs w:val="16"/>
              </w:rPr>
              <w:t xml:space="preserve">474 eligible applicants;  About </w:t>
            </w:r>
            <w:r w:rsidR="00AB4EB3">
              <w:rPr>
                <w:rFonts w:ascii="Arial" w:hAnsi="Arial" w:cs="Arial"/>
                <w:sz w:val="16"/>
                <w:szCs w:val="16"/>
              </w:rPr>
              <w:t xml:space="preserve">130 </w:t>
            </w:r>
            <w:r>
              <w:rPr>
                <w:rFonts w:ascii="Arial" w:hAnsi="Arial" w:cs="Arial"/>
                <w:sz w:val="16"/>
                <w:szCs w:val="16"/>
              </w:rPr>
              <w:t>applications are received annually</w:t>
            </w:r>
          </w:p>
        </w:tc>
        <w:tc>
          <w:tcPr>
            <w:tcW w:w="1170" w:type="dxa"/>
            <w:tcBorders>
              <w:top w:val="nil"/>
              <w:left w:val="nil"/>
              <w:bottom w:val="single" w:sz="4" w:space="0" w:color="auto"/>
              <w:right w:val="single" w:sz="4" w:space="0" w:color="auto"/>
            </w:tcBorders>
            <w:shd w:val="clear" w:color="auto" w:fill="auto"/>
            <w:hideMark/>
          </w:tcPr>
          <w:p w:rsidR="00C9227D" w:rsidRPr="00C9227D" w:rsidP="00F6509D" w14:paraId="5A3B69CD" w14:textId="64C6D061">
            <w:pPr>
              <w:pStyle w:val="NormalWeb"/>
              <w:jc w:val="center"/>
              <w:rPr>
                <w:rFonts w:ascii="Arial" w:hAnsi="Arial" w:cs="Arial"/>
                <w:sz w:val="16"/>
                <w:szCs w:val="16"/>
              </w:rPr>
            </w:pPr>
            <w:r>
              <w:rPr>
                <w:rFonts w:ascii="Arial" w:hAnsi="Arial" w:cs="Arial"/>
                <w:sz w:val="16"/>
                <w:szCs w:val="16"/>
              </w:rPr>
              <w:t>2</w:t>
            </w:r>
          </w:p>
        </w:tc>
        <w:tc>
          <w:tcPr>
            <w:tcW w:w="1260" w:type="dxa"/>
            <w:tcBorders>
              <w:top w:val="nil"/>
              <w:left w:val="nil"/>
              <w:bottom w:val="single" w:sz="4" w:space="0" w:color="auto"/>
              <w:right w:val="single" w:sz="8" w:space="0" w:color="auto"/>
            </w:tcBorders>
            <w:shd w:val="clear" w:color="auto" w:fill="auto"/>
            <w:hideMark/>
          </w:tcPr>
          <w:p w:rsidR="00C9227D" w:rsidRPr="00C9227D" w:rsidP="00F6509D" w14:paraId="3456B1C5" w14:textId="7B0EFA20">
            <w:pPr>
              <w:pStyle w:val="NormalWeb"/>
              <w:jc w:val="center"/>
              <w:rPr>
                <w:rFonts w:ascii="Arial" w:hAnsi="Arial" w:cs="Arial"/>
                <w:sz w:val="16"/>
                <w:szCs w:val="16"/>
              </w:rPr>
            </w:pPr>
            <w:r>
              <w:rPr>
                <w:rFonts w:ascii="Arial" w:hAnsi="Arial" w:cs="Arial"/>
                <w:sz w:val="16"/>
                <w:szCs w:val="16"/>
              </w:rPr>
              <w:t>260</w:t>
            </w:r>
          </w:p>
        </w:tc>
        <w:tc>
          <w:tcPr>
            <w:tcW w:w="1800" w:type="dxa"/>
            <w:tcBorders>
              <w:top w:val="nil"/>
              <w:left w:val="single" w:sz="4" w:space="0" w:color="auto"/>
              <w:bottom w:val="single" w:sz="4" w:space="0" w:color="auto"/>
              <w:right w:val="single" w:sz="8" w:space="0" w:color="auto"/>
            </w:tcBorders>
            <w:shd w:val="clear" w:color="auto" w:fill="auto"/>
            <w:hideMark/>
          </w:tcPr>
          <w:p w:rsidR="00C9227D" w:rsidRPr="00C9227D" w:rsidP="00F6509D" w14:paraId="7CEE934D" w14:textId="77D556D7">
            <w:pPr>
              <w:pStyle w:val="NormalWeb"/>
              <w:jc w:val="center"/>
              <w:rPr>
                <w:rFonts w:ascii="Arial" w:hAnsi="Arial" w:cs="Arial"/>
                <w:sz w:val="16"/>
                <w:szCs w:val="16"/>
              </w:rPr>
            </w:pPr>
            <w:r>
              <w:rPr>
                <w:rFonts w:ascii="Arial" w:hAnsi="Arial" w:cs="Arial"/>
                <w:sz w:val="16"/>
                <w:szCs w:val="16"/>
              </w:rPr>
              <w:t>$19,760.00</w:t>
            </w:r>
          </w:p>
        </w:tc>
      </w:tr>
      <w:tr w14:paraId="378656D2" w14:textId="77777777" w:rsidTr="0E8C4E72">
        <w:tblPrEx>
          <w:tblW w:w="10440" w:type="dxa"/>
          <w:tblInd w:w="-635" w:type="dxa"/>
          <w:tblLayout w:type="fixed"/>
          <w:tblLook w:val="04A0"/>
        </w:tblPrEx>
        <w:trPr>
          <w:trHeight w:val="300"/>
        </w:trPr>
        <w:tc>
          <w:tcPr>
            <w:tcW w:w="2430" w:type="dxa"/>
            <w:tcBorders>
              <w:top w:val="nil"/>
              <w:left w:val="single" w:sz="4" w:space="0" w:color="auto"/>
              <w:bottom w:val="single" w:sz="8" w:space="0" w:color="auto"/>
              <w:right w:val="single" w:sz="4" w:space="0" w:color="auto"/>
            </w:tcBorders>
            <w:shd w:val="clear" w:color="auto" w:fill="D9D9D9" w:themeFill="background1" w:themeFillShade="D9"/>
            <w:hideMark/>
          </w:tcPr>
          <w:p w:rsidR="00C9227D" w:rsidRPr="00C9227D" w:rsidP="00C9227D" w14:paraId="248AD3E5" w14:textId="77777777">
            <w:pPr>
              <w:pStyle w:val="NormalWeb"/>
              <w:rPr>
                <w:rFonts w:ascii="Arial" w:hAnsi="Arial" w:cs="Arial"/>
                <w:b/>
                <w:bCs/>
                <w:sz w:val="16"/>
                <w:szCs w:val="16"/>
              </w:rPr>
            </w:pPr>
            <w:r w:rsidRPr="00C9227D">
              <w:rPr>
                <w:rFonts w:ascii="Arial" w:hAnsi="Arial" w:cs="Arial"/>
                <w:b/>
                <w:bCs/>
                <w:sz w:val="16"/>
                <w:szCs w:val="16"/>
              </w:rPr>
              <w:t>TOTAL</w:t>
            </w:r>
          </w:p>
        </w:tc>
        <w:tc>
          <w:tcPr>
            <w:tcW w:w="1080" w:type="dxa"/>
            <w:tcBorders>
              <w:top w:val="nil"/>
              <w:left w:val="nil"/>
              <w:bottom w:val="single" w:sz="8" w:space="0" w:color="auto"/>
              <w:right w:val="nil"/>
            </w:tcBorders>
            <w:shd w:val="clear" w:color="auto" w:fill="D9D9D9" w:themeFill="background1" w:themeFillShade="D9"/>
            <w:hideMark/>
          </w:tcPr>
          <w:p w:rsidR="00C9227D" w:rsidRPr="00C9227D" w:rsidP="00C9227D" w14:paraId="7CEFC849" w14:textId="77777777">
            <w:pPr>
              <w:pStyle w:val="NormalWeb"/>
              <w:rPr>
                <w:rFonts w:ascii="Arial" w:hAnsi="Arial" w:cs="Arial"/>
                <w:b/>
                <w:bCs/>
                <w:sz w:val="16"/>
                <w:szCs w:val="16"/>
              </w:rPr>
            </w:pPr>
            <w:r w:rsidRPr="00C9227D">
              <w:rPr>
                <w:rFonts w:ascii="Arial" w:hAnsi="Arial" w:cs="Arial"/>
                <w:b/>
                <w:bCs/>
                <w:sz w:val="16"/>
                <w:szCs w:val="16"/>
              </w:rPr>
              <w:t> </w:t>
            </w:r>
          </w:p>
        </w:tc>
        <w:tc>
          <w:tcPr>
            <w:tcW w:w="1530" w:type="dxa"/>
            <w:tcBorders>
              <w:top w:val="nil"/>
              <w:left w:val="single" w:sz="4" w:space="0" w:color="auto"/>
              <w:bottom w:val="single" w:sz="8" w:space="0" w:color="auto"/>
              <w:right w:val="nil"/>
            </w:tcBorders>
            <w:shd w:val="clear" w:color="auto" w:fill="D9D9D9" w:themeFill="background1" w:themeFillShade="D9"/>
            <w:hideMark/>
          </w:tcPr>
          <w:p w:rsidR="00C9227D" w:rsidRPr="00C9227D" w:rsidP="00C9227D" w14:paraId="15E39F65" w14:textId="77777777">
            <w:pPr>
              <w:pStyle w:val="NormalWeb"/>
              <w:rPr>
                <w:rFonts w:ascii="Arial" w:hAnsi="Arial" w:cs="Arial"/>
                <w:b/>
                <w:bCs/>
                <w:sz w:val="16"/>
                <w:szCs w:val="16"/>
              </w:rPr>
            </w:pPr>
            <w:r w:rsidRPr="00C9227D">
              <w:rPr>
                <w:rFonts w:ascii="Arial" w:hAnsi="Arial" w:cs="Arial"/>
                <w:b/>
                <w:bCs/>
                <w:sz w:val="16"/>
                <w:szCs w:val="16"/>
              </w:rPr>
              <w:t> </w:t>
            </w:r>
          </w:p>
        </w:tc>
        <w:tc>
          <w:tcPr>
            <w:tcW w:w="1170" w:type="dxa"/>
            <w:tcBorders>
              <w:top w:val="nil"/>
              <w:left w:val="single" w:sz="4" w:space="0" w:color="auto"/>
              <w:bottom w:val="single" w:sz="8" w:space="0" w:color="auto"/>
              <w:right w:val="single" w:sz="8" w:space="0" w:color="auto"/>
            </w:tcBorders>
            <w:shd w:val="clear" w:color="auto" w:fill="D9D9D9" w:themeFill="background1" w:themeFillShade="D9"/>
            <w:hideMark/>
          </w:tcPr>
          <w:p w:rsidR="00C9227D" w:rsidRPr="00C9227D" w:rsidP="008104BB" w14:paraId="5866975E" w14:textId="089E8841">
            <w:pPr>
              <w:pStyle w:val="NormalWeb"/>
              <w:jc w:val="center"/>
              <w:rPr>
                <w:rFonts w:ascii="Arial" w:hAnsi="Arial" w:cs="Arial"/>
                <w:b/>
                <w:bCs/>
                <w:sz w:val="16"/>
                <w:szCs w:val="16"/>
              </w:rPr>
            </w:pPr>
          </w:p>
        </w:tc>
        <w:tc>
          <w:tcPr>
            <w:tcW w:w="1170" w:type="dxa"/>
            <w:tcBorders>
              <w:top w:val="nil"/>
              <w:left w:val="single" w:sz="4" w:space="0" w:color="auto"/>
              <w:bottom w:val="single" w:sz="8" w:space="0" w:color="auto"/>
              <w:right w:val="single" w:sz="8" w:space="0" w:color="auto"/>
            </w:tcBorders>
            <w:shd w:val="clear" w:color="auto" w:fill="D9D9D9" w:themeFill="background1" w:themeFillShade="D9"/>
            <w:hideMark/>
          </w:tcPr>
          <w:p w:rsidR="00C9227D" w:rsidRPr="00C9227D" w:rsidP="008104BB" w14:paraId="72C9DB65" w14:textId="7E8AE368">
            <w:pPr>
              <w:pStyle w:val="NormalWeb"/>
              <w:jc w:val="center"/>
              <w:rPr>
                <w:rFonts w:ascii="Arial" w:hAnsi="Arial" w:cs="Arial"/>
                <w:b/>
                <w:bCs/>
                <w:sz w:val="16"/>
                <w:szCs w:val="16"/>
              </w:rPr>
            </w:pPr>
            <w:r>
              <w:rPr>
                <w:rFonts w:ascii="Arial" w:hAnsi="Arial" w:cs="Arial"/>
                <w:b/>
                <w:bCs/>
                <w:sz w:val="16"/>
                <w:szCs w:val="16"/>
              </w:rPr>
              <w:t>2.25</w:t>
            </w:r>
          </w:p>
        </w:tc>
        <w:tc>
          <w:tcPr>
            <w:tcW w:w="1260" w:type="dxa"/>
            <w:tcBorders>
              <w:top w:val="nil"/>
              <w:left w:val="nil"/>
              <w:bottom w:val="single" w:sz="8" w:space="0" w:color="auto"/>
              <w:right w:val="single" w:sz="8" w:space="0" w:color="auto"/>
            </w:tcBorders>
            <w:shd w:val="clear" w:color="auto" w:fill="D9D9D9" w:themeFill="background1" w:themeFillShade="D9"/>
            <w:hideMark/>
          </w:tcPr>
          <w:p w:rsidR="00C9227D" w:rsidRPr="00C9227D" w:rsidP="008104BB" w14:paraId="44F2A142" w14:textId="5709FEBE">
            <w:pPr>
              <w:pStyle w:val="NormalWeb"/>
              <w:jc w:val="center"/>
              <w:rPr>
                <w:rFonts w:ascii="Arial" w:hAnsi="Arial" w:cs="Arial"/>
                <w:b/>
                <w:bCs/>
                <w:sz w:val="16"/>
                <w:szCs w:val="16"/>
              </w:rPr>
            </w:pPr>
            <w:r>
              <w:rPr>
                <w:rFonts w:ascii="Arial" w:hAnsi="Arial" w:cs="Arial"/>
                <w:b/>
                <w:bCs/>
                <w:sz w:val="16"/>
                <w:szCs w:val="16"/>
              </w:rPr>
              <w:t>292.5</w:t>
            </w:r>
          </w:p>
        </w:tc>
        <w:tc>
          <w:tcPr>
            <w:tcW w:w="1800" w:type="dxa"/>
            <w:tcBorders>
              <w:top w:val="nil"/>
              <w:left w:val="single" w:sz="4" w:space="0" w:color="auto"/>
              <w:bottom w:val="single" w:sz="8" w:space="0" w:color="auto"/>
              <w:right w:val="single" w:sz="8" w:space="0" w:color="auto"/>
            </w:tcBorders>
            <w:shd w:val="clear" w:color="auto" w:fill="D9D9D9" w:themeFill="background1" w:themeFillShade="D9"/>
            <w:hideMark/>
          </w:tcPr>
          <w:p w:rsidR="00C9227D" w:rsidRPr="00C9227D" w:rsidP="007368D2" w14:paraId="2B214CA6" w14:textId="6AE89A69">
            <w:pPr>
              <w:pStyle w:val="NormalWeb"/>
              <w:jc w:val="center"/>
              <w:rPr>
                <w:rFonts w:ascii="Arial" w:hAnsi="Arial" w:cs="Arial"/>
                <w:b/>
                <w:bCs/>
                <w:sz w:val="16"/>
                <w:szCs w:val="16"/>
              </w:rPr>
            </w:pPr>
            <w:r w:rsidRPr="00C9227D">
              <w:rPr>
                <w:rFonts w:ascii="Arial" w:hAnsi="Arial" w:cs="Arial"/>
                <w:b/>
                <w:bCs/>
                <w:sz w:val="16"/>
                <w:szCs w:val="16"/>
              </w:rPr>
              <w:t>$</w:t>
            </w:r>
            <w:r w:rsidR="007368D2">
              <w:rPr>
                <w:rFonts w:ascii="Arial" w:hAnsi="Arial" w:cs="Arial"/>
                <w:b/>
                <w:bCs/>
                <w:sz w:val="16"/>
                <w:szCs w:val="16"/>
              </w:rPr>
              <w:t>22,230.00</w:t>
            </w:r>
          </w:p>
        </w:tc>
      </w:tr>
    </w:tbl>
    <w:p w:rsidR="00C9227D" w:rsidRPr="00C9227D" w:rsidP="00C9227D" w14:paraId="37BD79F3" w14:textId="3CB0AE07">
      <w:pPr>
        <w:pStyle w:val="NormalWeb"/>
        <w:rPr>
          <w:rFonts w:ascii="Arial" w:hAnsi="Arial" w:cs="Arial"/>
          <w:i/>
          <w:sz w:val="20"/>
          <w:szCs w:val="20"/>
        </w:rPr>
      </w:pPr>
      <w:r w:rsidRPr="00C9227D">
        <w:rPr>
          <w:rFonts w:ascii="Arial" w:hAnsi="Arial" w:cs="Arial"/>
          <w:i/>
          <w:sz w:val="20"/>
          <w:szCs w:val="20"/>
        </w:rPr>
        <w:t xml:space="preserve">The average hourly salary rate for a respondent is $47, based on an estimated median average wage of a project management specialist in the local government sector or $47.32 per </w:t>
      </w:r>
      <w:hyperlink r:id="rId9" w:history="1">
        <w:r w:rsidRPr="00C9227D">
          <w:rPr>
            <w:rStyle w:val="Hyperlink"/>
            <w:rFonts w:ascii="Arial" w:hAnsi="Arial" w:cs="Arial"/>
            <w:i/>
            <w:iCs/>
            <w:sz w:val="20"/>
            <w:szCs w:val="20"/>
          </w:rPr>
          <w:t>Bureau of Labor Statistics</w:t>
        </w:r>
      </w:hyperlink>
      <w:r w:rsidRPr="00C9227D">
        <w:rPr>
          <w:rFonts w:ascii="Arial" w:hAnsi="Arial" w:cs="Arial"/>
          <w:i/>
          <w:sz w:val="20"/>
          <w:szCs w:val="20"/>
        </w:rPr>
        <w:t xml:space="preserve">, which is factored by 1.62 to account for the cost of employer-provided benefits </w:t>
      </w:r>
      <w:r w:rsidR="00EA3DD7">
        <w:rPr>
          <w:rFonts w:ascii="Arial" w:hAnsi="Arial" w:cs="Arial"/>
          <w:i/>
          <w:sz w:val="20"/>
          <w:szCs w:val="20"/>
        </w:rPr>
        <w:t>(</w:t>
      </w:r>
      <w:r w:rsidRPr="00C9227D">
        <w:rPr>
          <w:rFonts w:ascii="Arial" w:hAnsi="Arial" w:cs="Arial"/>
          <w:i/>
          <w:iCs/>
          <w:sz w:val="20"/>
          <w:szCs w:val="20"/>
        </w:rPr>
        <w:t xml:space="preserve">Bureau of Labor Statistics, </w:t>
      </w:r>
      <w:hyperlink r:id="rId10" w:history="1">
        <w:r w:rsidRPr="00C9227D">
          <w:rPr>
            <w:rStyle w:val="Hyperlink"/>
            <w:rFonts w:ascii="Arial" w:hAnsi="Arial" w:cs="Arial"/>
            <w:i/>
            <w:iCs/>
            <w:sz w:val="20"/>
            <w:szCs w:val="20"/>
          </w:rPr>
          <w:t>Employer Costs for Employee Compensation</w:t>
        </w:r>
      </w:hyperlink>
      <w:r w:rsidRPr="00C9227D">
        <w:rPr>
          <w:rFonts w:ascii="Arial" w:hAnsi="Arial" w:cs="Arial"/>
          <w:i/>
          <w:iCs/>
          <w:sz w:val="20"/>
          <w:szCs w:val="20"/>
        </w:rPr>
        <w:t>, Dec. 2022</w:t>
      </w:r>
      <w:r w:rsidR="00EA3DD7">
        <w:rPr>
          <w:rFonts w:ascii="Arial" w:hAnsi="Arial" w:cs="Arial"/>
          <w:i/>
          <w:iCs/>
          <w:sz w:val="20"/>
          <w:szCs w:val="20"/>
        </w:rPr>
        <w:t>)</w:t>
      </w:r>
      <w:r w:rsidRPr="00C9227D">
        <w:rPr>
          <w:rFonts w:ascii="Arial" w:hAnsi="Arial" w:cs="Arial"/>
          <w:i/>
          <w:iCs/>
          <w:sz w:val="20"/>
          <w:szCs w:val="20"/>
        </w:rPr>
        <w:t xml:space="preserve"> </w:t>
      </w:r>
      <w:r w:rsidRPr="00C9227D">
        <w:rPr>
          <w:rFonts w:ascii="Arial" w:hAnsi="Arial" w:cs="Arial"/>
          <w:i/>
          <w:sz w:val="20"/>
          <w:szCs w:val="20"/>
        </w:rPr>
        <w:t>resulting in a total labor cost of $76 per hour.  Estimated total annual cost to respondent</w:t>
      </w:r>
      <w:r w:rsidR="00AB4EB3">
        <w:rPr>
          <w:rFonts w:ascii="Arial" w:hAnsi="Arial" w:cs="Arial"/>
          <w:i/>
          <w:sz w:val="20"/>
          <w:szCs w:val="20"/>
        </w:rPr>
        <w:t>s</w:t>
      </w:r>
      <w:r w:rsidRPr="00C9227D">
        <w:rPr>
          <w:rFonts w:ascii="Arial" w:hAnsi="Arial" w:cs="Arial"/>
          <w:i/>
          <w:sz w:val="20"/>
          <w:szCs w:val="20"/>
        </w:rPr>
        <w:t xml:space="preserve">: </w:t>
      </w:r>
      <w:r w:rsidR="007368D2">
        <w:rPr>
          <w:rFonts w:ascii="Arial" w:hAnsi="Arial" w:cs="Arial"/>
          <w:i/>
          <w:sz w:val="20"/>
          <w:szCs w:val="20"/>
        </w:rPr>
        <w:t>292.5</w:t>
      </w:r>
      <w:r w:rsidRPr="00C9227D">
        <w:rPr>
          <w:rFonts w:ascii="Arial" w:hAnsi="Arial" w:cs="Arial"/>
          <w:i/>
          <w:sz w:val="20"/>
          <w:szCs w:val="20"/>
        </w:rPr>
        <w:t xml:space="preserve"> hours x $76 per hour = $</w:t>
      </w:r>
      <w:r w:rsidR="007368D2">
        <w:rPr>
          <w:rFonts w:ascii="Arial" w:hAnsi="Arial" w:cs="Arial"/>
          <w:i/>
          <w:sz w:val="20"/>
          <w:szCs w:val="20"/>
        </w:rPr>
        <w:t>22,230.00</w:t>
      </w:r>
      <w:r w:rsidRPr="00C9227D" w:rsidR="00845B19">
        <w:rPr>
          <w:rFonts w:ascii="Arial" w:hAnsi="Arial" w:cs="Arial"/>
          <w:i/>
          <w:sz w:val="20"/>
          <w:szCs w:val="20"/>
        </w:rPr>
        <w:t>.</w:t>
      </w:r>
    </w:p>
    <w:p w:rsidR="00445B3F" w:rsidRPr="00C35B89" w:rsidP="00C971E5" w14:paraId="4777640E" w14:textId="624C727D">
      <w:pPr>
        <w:widowControl w:val="0"/>
        <w:jc w:val="both"/>
        <w:rPr>
          <w:rFonts w:ascii="Arial" w:hAnsi="Arial" w:cs="Arial"/>
          <w:b/>
          <w:szCs w:val="24"/>
        </w:rPr>
      </w:pPr>
    </w:p>
    <w:p w:rsidR="00445B3F" w:rsidRPr="00C35B89" w:rsidP="00445B3F" w14:paraId="4A4639E3" w14:textId="77777777">
      <w:pPr>
        <w:pStyle w:val="NormalWeb"/>
        <w:rPr>
          <w:rFonts w:ascii="Arial" w:hAnsi="Arial" w:cs="Arial"/>
        </w:rPr>
      </w:pPr>
      <w:r w:rsidRPr="00C35B89">
        <w:rPr>
          <w:rFonts w:ascii="Arial" w:hAnsi="Arial" w:cs="Arial"/>
        </w:rPr>
        <w:t xml:space="preserve">13. </w:t>
      </w:r>
      <w:r w:rsidRPr="00C35B89">
        <w:rPr>
          <w:rFonts w:ascii="Arial" w:hAnsi="Arial" w:cs="Arial"/>
          <w:u w:val="single"/>
        </w:rPr>
        <w:t>Estimate of total annual costs to respondents</w:t>
      </w:r>
      <w:r w:rsidRPr="00C35B89">
        <w:rPr>
          <w:rFonts w:ascii="Arial" w:hAnsi="Arial" w:cs="Arial"/>
        </w:rPr>
        <w:t>:</w:t>
      </w:r>
    </w:p>
    <w:p w:rsidR="00445B3F" w:rsidRPr="00C35B89" w:rsidP="00445B3F" w14:paraId="03279A4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u w:val="single"/>
        </w:rPr>
      </w:pPr>
      <w:r w:rsidRPr="00C35B89">
        <w:rPr>
          <w:rFonts w:ascii="Arial" w:hAnsi="Arial" w:cs="Arial"/>
          <w:snapToGrid w:val="0"/>
          <w:color w:val="000000"/>
          <w:sz w:val="24"/>
          <w:szCs w:val="24"/>
        </w:rPr>
        <w:t>There is no additional cost beyond that shown in items 12 and 14.</w:t>
      </w:r>
    </w:p>
    <w:p w:rsidR="00445B3F" w:rsidRPr="00C35B89" w:rsidP="00445B3F" w14:paraId="21563CFC" w14:textId="527504B9">
      <w:pPr>
        <w:pStyle w:val="BodyText"/>
        <w:rPr>
          <w:rFonts w:ascii="Arial" w:hAnsi="Arial" w:cs="Arial"/>
          <w:sz w:val="24"/>
          <w:szCs w:val="24"/>
        </w:rPr>
      </w:pPr>
    </w:p>
    <w:p w:rsidR="00445B3F" w:rsidRPr="00C35B89" w:rsidP="00445B3F" w14:paraId="046E42F4" w14:textId="77777777">
      <w:pPr>
        <w:pStyle w:val="NormalWeb"/>
        <w:rPr>
          <w:rFonts w:ascii="Arial" w:hAnsi="Arial" w:cs="Arial"/>
        </w:rPr>
      </w:pPr>
      <w:r w:rsidRPr="00C35B89">
        <w:rPr>
          <w:rFonts w:ascii="Arial" w:hAnsi="Arial" w:cs="Arial"/>
        </w:rPr>
        <w:t xml:space="preserve">14. </w:t>
      </w:r>
      <w:r w:rsidRPr="00C35B89">
        <w:rPr>
          <w:rFonts w:ascii="Arial" w:hAnsi="Arial" w:cs="Arial"/>
          <w:u w:val="single"/>
        </w:rPr>
        <w:t>Estimate of cost to the Federal government</w:t>
      </w:r>
      <w:r w:rsidRPr="00C35B89">
        <w:rPr>
          <w:rFonts w:ascii="Arial" w:hAnsi="Arial" w:cs="Arial"/>
        </w:rPr>
        <w:t>:</w:t>
      </w:r>
    </w:p>
    <w:p w:rsidR="00445B3F" w:rsidP="00445B3F" w14:paraId="150B45FD" w14:textId="4A13DE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w:t>
      </w:r>
      <w:r w:rsidR="00023B45">
        <w:rPr>
          <w:rFonts w:ascii="Arial" w:hAnsi="Arial" w:cs="Arial"/>
          <w:snapToGrid w:val="0"/>
          <w:color w:val="000000"/>
          <w:sz w:val="24"/>
          <w:szCs w:val="24"/>
        </w:rPr>
        <w:t xml:space="preserve">annual </w:t>
      </w:r>
      <w:r w:rsidR="001A33FC">
        <w:rPr>
          <w:rFonts w:ascii="Arial" w:hAnsi="Arial" w:cs="Arial"/>
          <w:snapToGrid w:val="0"/>
          <w:color w:val="000000"/>
          <w:sz w:val="24"/>
          <w:szCs w:val="24"/>
        </w:rPr>
        <w:t>estimated cost to the Federal government is $</w:t>
      </w:r>
      <w:r w:rsidR="00B16466">
        <w:rPr>
          <w:rFonts w:ascii="Arial" w:hAnsi="Arial" w:cs="Arial"/>
          <w:snapToGrid w:val="0"/>
          <w:color w:val="000000"/>
          <w:sz w:val="24"/>
          <w:szCs w:val="24"/>
        </w:rPr>
        <w:t>6</w:t>
      </w:r>
      <w:r w:rsidR="004D62F9">
        <w:rPr>
          <w:rFonts w:ascii="Arial" w:hAnsi="Arial" w:cs="Arial"/>
          <w:snapToGrid w:val="0"/>
          <w:color w:val="000000"/>
          <w:sz w:val="24"/>
          <w:szCs w:val="24"/>
        </w:rPr>
        <w:t>58,60</w:t>
      </w:r>
      <w:r w:rsidR="00B77D62">
        <w:rPr>
          <w:rFonts w:ascii="Arial" w:hAnsi="Arial" w:cs="Arial"/>
          <w:snapToGrid w:val="0"/>
          <w:color w:val="000000"/>
          <w:sz w:val="24"/>
          <w:szCs w:val="24"/>
        </w:rPr>
        <w:t>0</w:t>
      </w:r>
      <w:r w:rsidR="001A33FC">
        <w:rPr>
          <w:rFonts w:ascii="Arial" w:hAnsi="Arial" w:cs="Arial"/>
          <w:snapToGrid w:val="0"/>
          <w:color w:val="000000"/>
          <w:sz w:val="24"/>
          <w:szCs w:val="24"/>
        </w:rPr>
        <w:t>.</w:t>
      </w:r>
      <w:r w:rsidR="003F19C5">
        <w:rPr>
          <w:rFonts w:ascii="Arial" w:hAnsi="Arial" w:cs="Arial"/>
          <w:snapToGrid w:val="0"/>
          <w:color w:val="000000"/>
          <w:sz w:val="24"/>
          <w:szCs w:val="24"/>
        </w:rPr>
        <w:t>00.</w:t>
      </w:r>
      <w:r w:rsidR="001A33FC">
        <w:rPr>
          <w:rFonts w:ascii="Arial" w:hAnsi="Arial" w:cs="Arial"/>
          <w:snapToGrid w:val="0"/>
          <w:color w:val="000000"/>
          <w:sz w:val="24"/>
          <w:szCs w:val="24"/>
        </w:rPr>
        <w:t xml:space="preserve">  This estimate is based on the burden of </w:t>
      </w:r>
      <w:r w:rsidR="00311EEB">
        <w:rPr>
          <w:rFonts w:ascii="Arial" w:hAnsi="Arial" w:cs="Arial"/>
          <w:snapToGrid w:val="0"/>
          <w:color w:val="000000"/>
          <w:sz w:val="24"/>
          <w:szCs w:val="24"/>
        </w:rPr>
        <w:t>previous</w:t>
      </w:r>
      <w:r w:rsidR="001A33FC">
        <w:rPr>
          <w:rFonts w:ascii="Arial" w:hAnsi="Arial" w:cs="Arial"/>
          <w:snapToGrid w:val="0"/>
          <w:color w:val="000000"/>
          <w:sz w:val="24"/>
          <w:szCs w:val="24"/>
        </w:rPr>
        <w:t xml:space="preserve"> requests for grant applications</w:t>
      </w:r>
      <w:r w:rsidR="00627056">
        <w:rPr>
          <w:rFonts w:ascii="Arial" w:hAnsi="Arial" w:cs="Arial"/>
          <w:snapToGrid w:val="0"/>
          <w:color w:val="000000"/>
          <w:sz w:val="24"/>
          <w:szCs w:val="24"/>
        </w:rPr>
        <w:t>.</w:t>
      </w:r>
      <w:r w:rsidR="00311EEB">
        <w:rPr>
          <w:rFonts w:ascii="Arial" w:hAnsi="Arial" w:cs="Arial"/>
          <w:snapToGrid w:val="0"/>
          <w:color w:val="000000"/>
          <w:sz w:val="24"/>
          <w:szCs w:val="24"/>
        </w:rPr>
        <w:t xml:space="preserve"> </w:t>
      </w:r>
      <w:r w:rsidR="00627056">
        <w:rPr>
          <w:rFonts w:ascii="Arial" w:hAnsi="Arial" w:cs="Arial"/>
          <w:snapToGrid w:val="0"/>
          <w:color w:val="000000"/>
          <w:sz w:val="24"/>
          <w:szCs w:val="24"/>
        </w:rPr>
        <w:t>A</w:t>
      </w:r>
      <w:r w:rsidR="00B86169">
        <w:rPr>
          <w:rFonts w:ascii="Arial" w:hAnsi="Arial" w:cs="Arial"/>
          <w:snapToGrid w:val="0"/>
          <w:color w:val="000000"/>
          <w:sz w:val="24"/>
          <w:szCs w:val="24"/>
        </w:rPr>
        <w:t>nticipated applications</w:t>
      </w:r>
      <w:r w:rsidR="00311EEB">
        <w:rPr>
          <w:rFonts w:ascii="Arial" w:hAnsi="Arial" w:cs="Arial"/>
          <w:snapToGrid w:val="0"/>
          <w:color w:val="000000"/>
          <w:sz w:val="24"/>
          <w:szCs w:val="24"/>
        </w:rPr>
        <w:t xml:space="preserve"> and awards</w:t>
      </w:r>
      <w:r w:rsidR="00B86169">
        <w:rPr>
          <w:rFonts w:ascii="Arial" w:hAnsi="Arial" w:cs="Arial"/>
          <w:snapToGrid w:val="0"/>
          <w:color w:val="000000"/>
          <w:sz w:val="24"/>
          <w:szCs w:val="24"/>
        </w:rPr>
        <w:t xml:space="preserve"> requirements</w:t>
      </w:r>
      <w:r w:rsidR="004B4465">
        <w:rPr>
          <w:rFonts w:ascii="Arial" w:hAnsi="Arial" w:cs="Arial"/>
          <w:snapToGrid w:val="0"/>
          <w:color w:val="000000"/>
          <w:sz w:val="24"/>
          <w:szCs w:val="24"/>
        </w:rPr>
        <w:t xml:space="preserve">; and an approximate salary rate of a Federal employee at </w:t>
      </w:r>
      <w:r w:rsidR="002A1E04">
        <w:rPr>
          <w:rFonts w:ascii="Arial" w:hAnsi="Arial" w:cs="Arial"/>
          <w:snapToGrid w:val="0"/>
          <w:color w:val="000000"/>
          <w:sz w:val="24"/>
          <w:szCs w:val="24"/>
        </w:rPr>
        <w:t>GS-12, Step 5 of $51</w:t>
      </w:r>
      <w:r>
        <w:rPr>
          <w:rStyle w:val="FootnoteReference"/>
          <w:rFonts w:ascii="Arial" w:hAnsi="Arial" w:cs="Arial"/>
          <w:snapToGrid w:val="0"/>
          <w:color w:val="000000"/>
          <w:sz w:val="24"/>
          <w:szCs w:val="24"/>
        </w:rPr>
        <w:footnoteReference w:id="3"/>
      </w:r>
      <w:r w:rsidR="002A1E04">
        <w:rPr>
          <w:rFonts w:ascii="Arial" w:hAnsi="Arial" w:cs="Arial"/>
          <w:snapToGrid w:val="0"/>
          <w:color w:val="000000"/>
          <w:sz w:val="24"/>
          <w:szCs w:val="24"/>
        </w:rPr>
        <w:t xml:space="preserve"> per hour plus 75%</w:t>
      </w:r>
      <w:r>
        <w:rPr>
          <w:rStyle w:val="FootnoteReference"/>
          <w:rFonts w:ascii="Arial" w:hAnsi="Arial" w:cs="Arial"/>
          <w:snapToGrid w:val="0"/>
          <w:color w:val="000000"/>
          <w:sz w:val="24"/>
          <w:szCs w:val="24"/>
        </w:rPr>
        <w:footnoteReference w:id="4"/>
      </w:r>
      <w:r w:rsidR="002A1E04">
        <w:rPr>
          <w:rFonts w:ascii="Arial" w:hAnsi="Arial" w:cs="Arial"/>
          <w:snapToGrid w:val="0"/>
          <w:color w:val="000000"/>
          <w:sz w:val="24"/>
          <w:szCs w:val="24"/>
        </w:rPr>
        <w:t xml:space="preserve"> to account for benefits</w:t>
      </w:r>
      <w:r w:rsidR="000D5BBE">
        <w:rPr>
          <w:rFonts w:ascii="Arial" w:hAnsi="Arial" w:cs="Arial"/>
          <w:snapToGrid w:val="0"/>
          <w:color w:val="000000"/>
          <w:sz w:val="24"/>
          <w:szCs w:val="24"/>
        </w:rPr>
        <w:t xml:space="preserve"> for a total of </w:t>
      </w:r>
      <w:r w:rsidR="00366163">
        <w:rPr>
          <w:rFonts w:ascii="Arial" w:hAnsi="Arial" w:cs="Arial"/>
          <w:snapToGrid w:val="0"/>
          <w:color w:val="000000"/>
          <w:sz w:val="24"/>
          <w:szCs w:val="24"/>
        </w:rPr>
        <w:t>$89 per hour</w:t>
      </w:r>
      <w:r w:rsidR="002A1E04">
        <w:rPr>
          <w:rFonts w:ascii="Arial" w:hAnsi="Arial" w:cs="Arial"/>
          <w:snapToGrid w:val="0"/>
          <w:color w:val="000000"/>
          <w:sz w:val="24"/>
          <w:szCs w:val="24"/>
        </w:rPr>
        <w:t>.</w:t>
      </w:r>
      <w:r w:rsidR="00311EEB">
        <w:rPr>
          <w:rFonts w:ascii="Arial" w:hAnsi="Arial" w:cs="Arial"/>
          <w:snapToGrid w:val="0"/>
          <w:color w:val="000000"/>
          <w:sz w:val="24"/>
          <w:szCs w:val="24"/>
        </w:rPr>
        <w:t xml:space="preserve"> </w:t>
      </w:r>
    </w:p>
    <w:p w:rsidR="009721BF" w:rsidP="00445B3F" w14:paraId="7755626F" w14:textId="21AE31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9721BF" w:rsidP="009721BF" w14:paraId="32B6EB6A" w14:textId="733A23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u w:val="single"/>
        </w:rPr>
      </w:pPr>
      <w:r>
        <w:rPr>
          <w:rFonts w:ascii="Arial" w:hAnsi="Arial" w:cs="Arial"/>
          <w:snapToGrid w:val="0"/>
          <w:color w:val="000000"/>
          <w:sz w:val="24"/>
          <w:szCs w:val="24"/>
          <w:u w:val="single"/>
        </w:rPr>
        <w:t>Application Intake</w:t>
      </w:r>
    </w:p>
    <w:p w:rsidR="009721BF" w:rsidP="009721BF" w14:paraId="01594A14" w14:textId="1EE487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r>
        <w:rPr>
          <w:rFonts w:ascii="Arial" w:hAnsi="Arial" w:cs="Arial"/>
          <w:snapToGrid w:val="0"/>
          <w:color w:val="000000"/>
          <w:sz w:val="24"/>
          <w:szCs w:val="24"/>
        </w:rPr>
        <w:t xml:space="preserve">A program manager responds to questions about the information collection, provides training for applicants, and organizes applications as they are submitted.  </w:t>
      </w:r>
      <w:r w:rsidR="00A060ED">
        <w:rPr>
          <w:rFonts w:ascii="Arial" w:hAnsi="Arial" w:cs="Arial"/>
          <w:snapToGrid w:val="0"/>
          <w:color w:val="000000"/>
          <w:sz w:val="24"/>
          <w:szCs w:val="24"/>
        </w:rPr>
        <w:t>This effort is approximately 8 hours per week during the 37 week application period  October 1-January 15.  An estimated total of 296 hours are expended on this activity at a cost of about $26,344.</w:t>
      </w:r>
    </w:p>
    <w:p w:rsidR="009721BF" w:rsidRPr="009721BF" w:rsidP="009721BF" w14:paraId="43A7DF78"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9721BF" w:rsidP="009721BF" w14:paraId="70871B1F" w14:textId="2645D83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u w:val="single"/>
        </w:rPr>
      </w:pPr>
      <w:r>
        <w:rPr>
          <w:rFonts w:ascii="Arial" w:hAnsi="Arial" w:cs="Arial"/>
          <w:snapToGrid w:val="0"/>
          <w:color w:val="000000"/>
          <w:sz w:val="24"/>
          <w:szCs w:val="24"/>
          <w:u w:val="single"/>
        </w:rPr>
        <w:t>Application Review</w:t>
      </w:r>
    </w:p>
    <w:p w:rsidR="009721BF" w:rsidRPr="00A060ED" w:rsidP="009721BF" w14:paraId="60859C96" w14:textId="01C7CC2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r>
        <w:rPr>
          <w:rFonts w:ascii="Arial" w:hAnsi="Arial" w:cs="Arial"/>
          <w:snapToGrid w:val="0"/>
          <w:color w:val="000000"/>
          <w:sz w:val="24"/>
          <w:szCs w:val="24"/>
        </w:rPr>
        <w:t>An application review team of about 6 individuals employed by the Federal Highway Administration or the Bureau of Indian Affairs spends about half of their time for 2.5 weeks reviewing the application forms and project narratives.  The estimated effort is about 300 hours at a cost of about $26,700.</w:t>
      </w:r>
    </w:p>
    <w:p w:rsidR="00A060ED" w:rsidP="009721BF" w14:paraId="50AF7CD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u w:val="single"/>
        </w:rPr>
      </w:pPr>
    </w:p>
    <w:p w:rsidR="009721BF" w:rsidP="009721BF" w14:paraId="08633892" w14:textId="1F2291D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u w:val="single"/>
        </w:rPr>
      </w:pPr>
      <w:r>
        <w:rPr>
          <w:rFonts w:ascii="Arial" w:hAnsi="Arial" w:cs="Arial"/>
          <w:snapToGrid w:val="0"/>
          <w:color w:val="000000"/>
          <w:sz w:val="24"/>
          <w:szCs w:val="24"/>
          <w:u w:val="single"/>
        </w:rPr>
        <w:t>Compiling Recommendations</w:t>
      </w:r>
    </w:p>
    <w:p w:rsidR="00A060ED" w:rsidRPr="00A060ED" w:rsidP="009721BF" w14:paraId="58CC4EB1" w14:textId="490096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r>
        <w:rPr>
          <w:rFonts w:ascii="Arial" w:hAnsi="Arial" w:cs="Arial"/>
          <w:snapToGrid w:val="0"/>
          <w:color w:val="000000"/>
          <w:sz w:val="24"/>
          <w:szCs w:val="24"/>
        </w:rPr>
        <w:t xml:space="preserve">Once applications have been reviewed the information is processed into recommended grant awards which have to be reviewed by multiple offices over a period of 3-6 months.  The estimated total effort is about </w:t>
      </w:r>
      <w:r w:rsidR="003D1E77">
        <w:rPr>
          <w:rFonts w:ascii="Arial" w:hAnsi="Arial" w:cs="Arial"/>
          <w:snapToGrid w:val="0"/>
          <w:color w:val="000000"/>
          <w:sz w:val="24"/>
          <w:szCs w:val="24"/>
        </w:rPr>
        <w:t>128 hours at a cost of about $11,392.</w:t>
      </w:r>
    </w:p>
    <w:p w:rsidR="00A060ED" w:rsidP="009721BF" w14:paraId="1493273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u w:val="single"/>
        </w:rPr>
      </w:pPr>
    </w:p>
    <w:p w:rsidR="009721BF" w:rsidRPr="009721BF" w:rsidP="009721BF" w14:paraId="55EFC4B3" w14:textId="0D6FF4C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u w:val="single"/>
        </w:rPr>
      </w:pPr>
      <w:r>
        <w:rPr>
          <w:rFonts w:ascii="Arial" w:hAnsi="Arial" w:cs="Arial"/>
          <w:snapToGrid w:val="0"/>
          <w:color w:val="000000"/>
          <w:sz w:val="24"/>
          <w:szCs w:val="24"/>
          <w:u w:val="single"/>
        </w:rPr>
        <w:t>Total</w:t>
      </w:r>
    </w:p>
    <w:p w:rsidR="00445B3F" w:rsidRPr="00C35B89" w:rsidP="00445B3F" w14:paraId="6C88A8FD" w14:textId="152744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Pr>
          <w:rFonts w:ascii="Arial" w:hAnsi="Arial" w:cs="Arial"/>
          <w:snapToGrid w:val="0"/>
          <w:color w:val="000000"/>
          <w:sz w:val="24"/>
          <w:szCs w:val="24"/>
        </w:rPr>
        <w:tab/>
        <w:t xml:space="preserve">The total cost of these processes is approximately $64,976. </w:t>
      </w:r>
    </w:p>
    <w:p w:rsidR="00445B3F" w:rsidRPr="00C35B89" w:rsidP="00445B3F" w14:paraId="035393EE" w14:textId="77777777">
      <w:pPr>
        <w:widowControl w:val="0"/>
        <w:autoSpaceDE w:val="0"/>
        <w:autoSpaceDN w:val="0"/>
        <w:adjustRightInd w:val="0"/>
        <w:rPr>
          <w:rFonts w:ascii="Arial" w:hAnsi="Arial" w:cs="Arial"/>
          <w:sz w:val="24"/>
          <w:szCs w:val="24"/>
        </w:rPr>
      </w:pPr>
    </w:p>
    <w:p w:rsidR="00445B3F" w:rsidRPr="00C35B89" w:rsidP="00445B3F" w14:paraId="385EB44E" w14:textId="77777777">
      <w:pPr>
        <w:pStyle w:val="NormalWeb"/>
        <w:rPr>
          <w:rFonts w:ascii="Arial" w:hAnsi="Arial" w:cs="Arial"/>
        </w:rPr>
      </w:pPr>
      <w:r w:rsidRPr="00C35B89">
        <w:rPr>
          <w:rFonts w:ascii="Arial" w:hAnsi="Arial" w:cs="Arial"/>
        </w:rPr>
        <w:t xml:space="preserve">15. </w:t>
      </w:r>
      <w:r w:rsidRPr="00C35B89">
        <w:rPr>
          <w:rFonts w:ascii="Arial" w:hAnsi="Arial" w:cs="Arial"/>
          <w:u w:val="single"/>
        </w:rPr>
        <w:t>Explanation of program changes or adjustments</w:t>
      </w:r>
      <w:r w:rsidRPr="00C35B89">
        <w:rPr>
          <w:rFonts w:ascii="Arial" w:hAnsi="Arial" w:cs="Arial"/>
        </w:rPr>
        <w:t>:</w:t>
      </w:r>
    </w:p>
    <w:p w:rsidR="315B769C" w:rsidRPr="0008500E" w:rsidP="0619D9BF" w14:paraId="7E2116AC" w14:textId="6E41C4A6">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Arial" w:hAnsi="Arial" w:cs="Arial"/>
        </w:rPr>
      </w:pPr>
      <w:r>
        <w:rPr>
          <w:rFonts w:ascii="Arial" w:hAnsi="Arial" w:cs="Arial"/>
        </w:rPr>
        <w:t>T</w:t>
      </w:r>
      <w:r w:rsidR="003D1E77">
        <w:rPr>
          <w:rFonts w:ascii="Arial" w:hAnsi="Arial" w:cs="Arial"/>
        </w:rPr>
        <w:t>his is the first time this collection is being submitted for OMB approval.</w:t>
      </w:r>
      <w:r w:rsidRPr="0008500E" w:rsidR="008B64FB">
        <w:rPr>
          <w:rFonts w:ascii="Arial" w:hAnsi="Arial" w:cs="Arial"/>
        </w:rPr>
        <w:t xml:space="preserve"> </w:t>
      </w:r>
    </w:p>
    <w:p w:rsidR="00445B3F" w:rsidRPr="00C35B89" w:rsidP="00445B3F" w14:paraId="0DA2A097" w14:textId="77777777">
      <w:pPr>
        <w:widowControl w:val="0"/>
        <w:autoSpaceDE w:val="0"/>
        <w:autoSpaceDN w:val="0"/>
        <w:adjustRightInd w:val="0"/>
        <w:spacing w:before="100" w:after="100"/>
        <w:rPr>
          <w:rFonts w:ascii="Arial" w:hAnsi="Arial" w:cs="Arial"/>
          <w:sz w:val="24"/>
          <w:szCs w:val="24"/>
        </w:rPr>
      </w:pPr>
    </w:p>
    <w:p w:rsidR="00445B3F" w:rsidRPr="00C35B89" w:rsidP="00445B3F" w14:paraId="32F77F92" w14:textId="77777777">
      <w:pPr>
        <w:pStyle w:val="NormalWeb"/>
        <w:rPr>
          <w:rFonts w:ascii="Arial" w:hAnsi="Arial" w:cs="Arial"/>
        </w:rPr>
      </w:pPr>
      <w:r w:rsidRPr="00C35B89">
        <w:rPr>
          <w:rFonts w:ascii="Arial" w:hAnsi="Arial" w:cs="Arial"/>
        </w:rPr>
        <w:t xml:space="preserve">16. </w:t>
      </w:r>
      <w:r w:rsidRPr="00C35B89">
        <w:rPr>
          <w:rFonts w:ascii="Arial" w:hAnsi="Arial" w:cs="Arial"/>
          <w:u w:val="single"/>
        </w:rPr>
        <w:t>Publication of results of data collection</w:t>
      </w:r>
      <w:r w:rsidRPr="00C35B89">
        <w:rPr>
          <w:rFonts w:ascii="Arial" w:hAnsi="Arial" w:cs="Arial"/>
        </w:rPr>
        <w:t>:</w:t>
      </w:r>
    </w:p>
    <w:p w:rsidR="00445B3F" w:rsidP="00445B3F" w14:paraId="5BE5DF27" w14:textId="6E08BBF5">
      <w:pPr>
        <w:widowControl w:val="0"/>
        <w:ind w:left="360"/>
        <w:jc w:val="both"/>
        <w:rPr>
          <w:rFonts w:ascii="Arial" w:hAnsi="Arial" w:cs="Arial"/>
          <w:snapToGrid w:val="0"/>
          <w:color w:val="000000"/>
          <w:sz w:val="24"/>
          <w:szCs w:val="24"/>
        </w:rPr>
      </w:pPr>
      <w:r>
        <w:rPr>
          <w:rFonts w:ascii="Arial" w:hAnsi="Arial" w:cs="Arial"/>
          <w:snapToGrid w:val="0"/>
          <w:color w:val="000000"/>
          <w:sz w:val="24"/>
          <w:szCs w:val="24"/>
        </w:rPr>
        <w:t>FHWA</w:t>
      </w:r>
      <w:r w:rsidRPr="00C35B89" w:rsidR="00022FF7">
        <w:rPr>
          <w:rFonts w:ascii="Arial" w:hAnsi="Arial" w:cs="Arial"/>
          <w:snapToGrid w:val="0"/>
          <w:color w:val="000000"/>
          <w:sz w:val="24"/>
          <w:szCs w:val="24"/>
        </w:rPr>
        <w:t xml:space="preserve"> plans to publish the results of the information collected for statistical use and use by grantees on the program website</w:t>
      </w:r>
      <w:r w:rsidR="00E71500">
        <w:rPr>
          <w:rFonts w:ascii="Arial" w:hAnsi="Arial" w:cs="Arial"/>
          <w:snapToGrid w:val="0"/>
          <w:color w:val="000000"/>
          <w:sz w:val="24"/>
          <w:szCs w:val="24"/>
        </w:rPr>
        <w:t>.</w:t>
      </w:r>
    </w:p>
    <w:p w:rsidR="000F6D5F" w:rsidRPr="00C35B89" w:rsidP="00445B3F" w14:paraId="52046F48" w14:textId="77777777">
      <w:pPr>
        <w:widowControl w:val="0"/>
        <w:ind w:left="360"/>
        <w:jc w:val="both"/>
        <w:rPr>
          <w:rFonts w:ascii="Arial" w:hAnsi="Arial" w:cs="Arial"/>
          <w:snapToGrid w:val="0"/>
          <w:color w:val="000000"/>
          <w:sz w:val="24"/>
          <w:szCs w:val="24"/>
        </w:rPr>
      </w:pPr>
    </w:p>
    <w:p w:rsidR="00445B3F" w:rsidRPr="00C35B89" w:rsidP="00445B3F" w14:paraId="1CAEB037" w14:textId="77777777">
      <w:pPr>
        <w:pStyle w:val="NormalWeb"/>
        <w:rPr>
          <w:rFonts w:ascii="Arial" w:hAnsi="Arial" w:cs="Arial"/>
        </w:rPr>
      </w:pPr>
      <w:r w:rsidRPr="00C35B89">
        <w:rPr>
          <w:rFonts w:ascii="Arial" w:hAnsi="Arial" w:cs="Arial"/>
        </w:rPr>
        <w:t xml:space="preserve">17. </w:t>
      </w:r>
      <w:r w:rsidRPr="00C35B89">
        <w:rPr>
          <w:rFonts w:ascii="Arial" w:hAnsi="Arial" w:cs="Arial"/>
          <w:u w:val="single"/>
        </w:rPr>
        <w:t>Approval for not displaying the expiration date of OMB approval</w:t>
      </w:r>
      <w:r w:rsidRPr="00C35B89">
        <w:rPr>
          <w:rFonts w:ascii="Arial" w:hAnsi="Arial" w:cs="Arial"/>
        </w:rPr>
        <w:t>:</w:t>
      </w:r>
    </w:p>
    <w:p w:rsidR="00445B3F" w:rsidRPr="00C35B89" w:rsidP="00445B3F" w14:paraId="74AAE7AC" w14:textId="77777777">
      <w:pPr>
        <w:jc w:val="both"/>
        <w:rPr>
          <w:rFonts w:ascii="Arial" w:hAnsi="Arial" w:cs="Arial"/>
          <w:sz w:val="24"/>
          <w:szCs w:val="24"/>
        </w:rPr>
      </w:pPr>
      <w:r w:rsidRPr="00C35B89">
        <w:rPr>
          <w:rFonts w:ascii="Arial" w:hAnsi="Arial" w:cs="Arial"/>
          <w:sz w:val="24"/>
          <w:szCs w:val="24"/>
        </w:rPr>
        <w:t xml:space="preserve">       There is no reason not to display the expiration date of OMB approval.</w:t>
      </w:r>
    </w:p>
    <w:p w:rsidR="003D1E77" w:rsidP="00445B3F" w14:paraId="38D095A8" w14:textId="77777777">
      <w:pPr>
        <w:pStyle w:val="NormalWeb"/>
        <w:rPr>
          <w:rFonts w:ascii="Arial" w:hAnsi="Arial" w:cs="Arial"/>
        </w:rPr>
      </w:pPr>
    </w:p>
    <w:p w:rsidR="00445B3F" w:rsidRPr="00C35B89" w:rsidP="00445B3F" w14:paraId="589247BC" w14:textId="601FA382">
      <w:pPr>
        <w:pStyle w:val="NormalWeb"/>
        <w:rPr>
          <w:rFonts w:ascii="Arial" w:hAnsi="Arial" w:cs="Arial"/>
        </w:rPr>
      </w:pPr>
      <w:r w:rsidRPr="00C35B89">
        <w:rPr>
          <w:rFonts w:ascii="Arial" w:hAnsi="Arial" w:cs="Arial"/>
        </w:rPr>
        <w:t xml:space="preserve">18. </w:t>
      </w:r>
      <w:r w:rsidRPr="00C35B89">
        <w:rPr>
          <w:rFonts w:ascii="Arial" w:hAnsi="Arial" w:cs="Arial"/>
          <w:u w:val="single"/>
        </w:rPr>
        <w:t>Exceptions to certification statement</w:t>
      </w:r>
      <w:r w:rsidRPr="00C35B89">
        <w:rPr>
          <w:rFonts w:ascii="Arial" w:hAnsi="Arial" w:cs="Arial"/>
        </w:rPr>
        <w:t>:</w:t>
      </w:r>
    </w:p>
    <w:p w:rsidR="00445B3F" w:rsidRPr="00C35B89" w:rsidP="00445B3F" w14:paraId="7ED6EB95" w14:textId="77777777">
      <w:pPr>
        <w:ind w:left="360"/>
        <w:jc w:val="both"/>
        <w:rPr>
          <w:rFonts w:ascii="Arial" w:hAnsi="Arial" w:cs="Arial"/>
          <w:sz w:val="24"/>
          <w:szCs w:val="24"/>
        </w:rPr>
      </w:pPr>
      <w:r w:rsidRPr="00C35B89">
        <w:rPr>
          <w:rFonts w:ascii="Arial" w:hAnsi="Arial" w:cs="Arial"/>
          <w:sz w:val="24"/>
          <w:szCs w:val="24"/>
        </w:rPr>
        <w:t>No exceptions are stated.</w:t>
      </w:r>
    </w:p>
    <w:p w:rsidR="00D66C82" w:rsidP="00587C0E" w14:paraId="6871BFA4" w14:textId="77777777">
      <w:pPr>
        <w:rPr>
          <w:sz w:val="24"/>
          <w:u w:val="single"/>
        </w:rPr>
      </w:pPr>
      <w:bookmarkStart w:id="3" w:name="_Hlk2240770"/>
      <w:bookmarkEnd w:id="0"/>
    </w:p>
    <w:p w:rsidR="00C40D15" w:rsidP="00587C0E" w14:paraId="0E6C6B70" w14:textId="77777777">
      <w:pPr>
        <w:rPr>
          <w:sz w:val="24"/>
          <w:u w:val="single"/>
        </w:rPr>
      </w:pPr>
    </w:p>
    <w:p w:rsidR="00C40D15" w:rsidRPr="00AB209B" w:rsidP="00587C0E" w14:paraId="0A5B5465" w14:textId="6824B693">
      <w:pPr>
        <w:rPr>
          <w:rFonts w:ascii="Arial" w:hAnsi="Arial" w:cs="Arial"/>
          <w:b/>
          <w:bCs/>
          <w:sz w:val="24"/>
          <w:szCs w:val="24"/>
          <w:u w:val="single"/>
        </w:rPr>
      </w:pPr>
      <w:r w:rsidRPr="00AB209B">
        <w:rPr>
          <w:rFonts w:ascii="Arial" w:hAnsi="Arial" w:cs="Arial"/>
          <w:b/>
          <w:bCs/>
          <w:sz w:val="24"/>
          <w:szCs w:val="24"/>
          <w:u w:val="single"/>
        </w:rPr>
        <w:t>List of All Exhibits for this Request:</w:t>
      </w:r>
    </w:p>
    <w:p w:rsidR="00BB66EE" w:rsidRPr="00AB209B" w:rsidP="00587C0E" w14:paraId="316E728D" w14:textId="77777777">
      <w:pPr>
        <w:rPr>
          <w:rFonts w:ascii="Arial" w:hAnsi="Arial" w:cs="Arial"/>
          <w:sz w:val="22"/>
          <w:szCs w:val="22"/>
          <w:u w:val="single"/>
        </w:rPr>
      </w:pPr>
    </w:p>
    <w:p w:rsidR="00BB66EE" w:rsidRPr="003A6A60" w:rsidP="00BB66EE" w14:paraId="29DB0DED" w14:textId="77777777">
      <w:pPr>
        <w:rPr>
          <w:rFonts w:ascii="Arial" w:hAnsi="Arial" w:cs="Arial"/>
          <w:b/>
          <w:bCs/>
          <w:sz w:val="22"/>
          <w:szCs w:val="22"/>
        </w:rPr>
      </w:pPr>
      <w:r w:rsidRPr="003A6A60">
        <w:rPr>
          <w:rFonts w:ascii="Arial" w:hAnsi="Arial" w:cs="Arial"/>
          <w:b/>
          <w:bCs/>
          <w:sz w:val="22"/>
          <w:szCs w:val="22"/>
        </w:rPr>
        <w:t>EXHIBIT A</w:t>
      </w:r>
    </w:p>
    <w:p w:rsidR="00BB66EE" w:rsidRPr="003A6A60" w:rsidP="00BB66EE" w14:paraId="53B203FB" w14:textId="13BD4AE3">
      <w:pPr>
        <w:rPr>
          <w:rFonts w:ascii="Arial" w:hAnsi="Arial" w:cs="Arial"/>
          <w:sz w:val="22"/>
          <w:szCs w:val="22"/>
        </w:rPr>
      </w:pPr>
      <w:r w:rsidRPr="003A6A60">
        <w:rPr>
          <w:rFonts w:ascii="Arial" w:hAnsi="Arial" w:cs="Arial"/>
          <w:sz w:val="22"/>
          <w:szCs w:val="22"/>
        </w:rPr>
        <w:t>LEGISLATIVE AUTHORITY FROM THE BIPARTISAN INFRASTRUCTURE LAW</w:t>
      </w:r>
    </w:p>
    <w:p w:rsidR="00BB66EE" w:rsidRPr="003A6A60" w:rsidP="00BB66EE" w14:paraId="6F4F8794" w14:textId="77777777">
      <w:pPr>
        <w:ind w:left="360"/>
        <w:rPr>
          <w:rFonts w:ascii="Arial" w:hAnsi="Arial" w:cs="Arial"/>
          <w:b/>
          <w:bCs/>
          <w:sz w:val="22"/>
          <w:szCs w:val="22"/>
        </w:rPr>
      </w:pPr>
    </w:p>
    <w:p w:rsidR="00B945F0" w:rsidP="00BB66EE" w14:paraId="3D1082A1" w14:textId="77777777">
      <w:pPr>
        <w:rPr>
          <w:rFonts w:ascii="Arial" w:hAnsi="Arial" w:cs="Arial"/>
          <w:b/>
          <w:bCs/>
          <w:color w:val="000000"/>
          <w:sz w:val="22"/>
          <w:szCs w:val="22"/>
        </w:rPr>
      </w:pPr>
      <w:r>
        <w:rPr>
          <w:rFonts w:ascii="Arial" w:hAnsi="Arial" w:cs="Arial"/>
          <w:b/>
          <w:bCs/>
          <w:color w:val="000000"/>
          <w:sz w:val="22"/>
          <w:szCs w:val="22"/>
        </w:rPr>
        <w:t>Exhibit B</w:t>
      </w:r>
    </w:p>
    <w:p w:rsidR="00B945F0" w:rsidRPr="00B945F0" w:rsidP="00BB66EE" w14:paraId="124146F6" w14:textId="0E059A03">
      <w:pPr>
        <w:rPr>
          <w:rFonts w:ascii="Arial" w:hAnsi="Arial" w:cs="Arial"/>
          <w:color w:val="000000"/>
          <w:sz w:val="22"/>
          <w:szCs w:val="22"/>
        </w:rPr>
      </w:pPr>
      <w:r>
        <w:rPr>
          <w:rFonts w:ascii="Arial" w:hAnsi="Arial" w:cs="Arial"/>
          <w:color w:val="000000"/>
          <w:sz w:val="22"/>
          <w:szCs w:val="22"/>
        </w:rPr>
        <w:t>NOTICE of FUNDING OPPORTUNITY</w:t>
      </w:r>
    </w:p>
    <w:p w:rsidR="00B945F0" w:rsidP="00BB66EE" w14:paraId="18C70745" w14:textId="77777777">
      <w:pPr>
        <w:rPr>
          <w:rFonts w:ascii="Arial" w:hAnsi="Arial" w:cs="Arial"/>
          <w:b/>
          <w:bCs/>
          <w:color w:val="000000"/>
          <w:sz w:val="22"/>
          <w:szCs w:val="22"/>
        </w:rPr>
      </w:pPr>
    </w:p>
    <w:p w:rsidR="0039110B" w:rsidP="00BB66EE" w14:paraId="4F01D85D" w14:textId="52069AB2">
      <w:pPr>
        <w:rPr>
          <w:rFonts w:ascii="Arial" w:hAnsi="Arial" w:cs="Arial"/>
          <w:b/>
          <w:bCs/>
          <w:color w:val="000000"/>
          <w:sz w:val="22"/>
          <w:szCs w:val="22"/>
        </w:rPr>
      </w:pPr>
      <w:r w:rsidRPr="003A6A60">
        <w:rPr>
          <w:rFonts w:ascii="Arial" w:hAnsi="Arial" w:cs="Arial"/>
          <w:b/>
          <w:bCs/>
          <w:color w:val="000000"/>
          <w:sz w:val="22"/>
          <w:szCs w:val="22"/>
        </w:rPr>
        <w:t xml:space="preserve">Exhibit </w:t>
      </w:r>
      <w:r w:rsidR="003D1E77">
        <w:rPr>
          <w:rFonts w:ascii="Arial" w:hAnsi="Arial" w:cs="Arial"/>
          <w:b/>
          <w:bCs/>
          <w:color w:val="000000"/>
          <w:sz w:val="22"/>
          <w:szCs w:val="22"/>
        </w:rPr>
        <w:t>C</w:t>
      </w:r>
      <w:r w:rsidRPr="003A6A60">
        <w:rPr>
          <w:rFonts w:ascii="Arial" w:hAnsi="Arial" w:cs="Arial"/>
          <w:b/>
          <w:bCs/>
          <w:color w:val="000000"/>
          <w:sz w:val="22"/>
          <w:szCs w:val="22"/>
        </w:rPr>
        <w:t xml:space="preserve"> (APPLICATION PROCESS</w:t>
      </w:r>
      <w:r w:rsidRPr="003A6A60" w:rsidR="007B3268">
        <w:rPr>
          <w:rFonts w:ascii="Arial" w:hAnsi="Arial" w:cs="Arial"/>
          <w:b/>
          <w:bCs/>
          <w:color w:val="000000"/>
          <w:sz w:val="22"/>
          <w:szCs w:val="22"/>
        </w:rPr>
        <w:t>; 2 forms</w:t>
      </w:r>
      <w:r w:rsidRPr="003A6A60">
        <w:rPr>
          <w:rFonts w:ascii="Arial" w:hAnsi="Arial" w:cs="Arial"/>
          <w:b/>
          <w:bCs/>
          <w:color w:val="000000"/>
          <w:sz w:val="22"/>
          <w:szCs w:val="22"/>
        </w:rPr>
        <w:t xml:space="preserve">) </w:t>
      </w:r>
    </w:p>
    <w:p w:rsidR="00BB66EE" w:rsidRPr="003A6A60" w:rsidP="00BB66EE" w14:paraId="591118F9" w14:textId="54F990C4">
      <w:pPr>
        <w:rPr>
          <w:rFonts w:ascii="Arial" w:hAnsi="Arial" w:cs="Arial"/>
          <w:b/>
          <w:bCs/>
          <w:color w:val="000000"/>
          <w:sz w:val="22"/>
          <w:szCs w:val="22"/>
        </w:rPr>
      </w:pPr>
      <w:r w:rsidRPr="003A6A60">
        <w:rPr>
          <w:rFonts w:ascii="Arial" w:hAnsi="Arial" w:cs="Arial"/>
          <w:color w:val="000000"/>
          <w:sz w:val="22"/>
          <w:szCs w:val="22"/>
        </w:rPr>
        <w:t xml:space="preserve">APPLICATION </w:t>
      </w:r>
      <w:r w:rsidR="003D1E77">
        <w:rPr>
          <w:rFonts w:ascii="Arial" w:hAnsi="Arial" w:cs="Arial"/>
          <w:color w:val="000000"/>
          <w:sz w:val="22"/>
          <w:szCs w:val="22"/>
        </w:rPr>
        <w:t>FORM</w:t>
      </w:r>
    </w:p>
    <w:p w:rsidR="00BB66EE" w:rsidRPr="003A6A60" w:rsidP="00BB66EE" w14:paraId="070AA254" w14:textId="77777777">
      <w:pPr>
        <w:spacing w:before="40"/>
        <w:rPr>
          <w:rFonts w:ascii="Arial" w:hAnsi="Arial" w:cs="Arial"/>
          <w:color w:val="2F5496"/>
          <w:sz w:val="22"/>
          <w:szCs w:val="22"/>
        </w:rPr>
      </w:pPr>
    </w:p>
    <w:p w:rsidR="0039110B" w:rsidP="00AB209B" w14:paraId="6ADF1944" w14:textId="032F7F51">
      <w:pPr>
        <w:rPr>
          <w:rFonts w:ascii="Arial" w:hAnsi="Arial" w:cs="Arial"/>
          <w:sz w:val="22"/>
          <w:szCs w:val="22"/>
        </w:rPr>
      </w:pPr>
      <w:r w:rsidRPr="003A6A60">
        <w:rPr>
          <w:rFonts w:ascii="Arial" w:hAnsi="Arial" w:cs="Arial"/>
          <w:b/>
          <w:bCs/>
          <w:sz w:val="22"/>
          <w:szCs w:val="22"/>
        </w:rPr>
        <w:t xml:space="preserve">EXHIBIT </w:t>
      </w:r>
      <w:r w:rsidR="003D1E77">
        <w:rPr>
          <w:rFonts w:ascii="Arial" w:hAnsi="Arial" w:cs="Arial"/>
          <w:b/>
          <w:bCs/>
          <w:sz w:val="22"/>
          <w:szCs w:val="22"/>
        </w:rPr>
        <w:t>D</w:t>
      </w:r>
      <w:r w:rsidRPr="003A6A60" w:rsidR="0043255B">
        <w:rPr>
          <w:rFonts w:ascii="Arial" w:hAnsi="Arial" w:cs="Arial"/>
          <w:b/>
          <w:bCs/>
          <w:sz w:val="22"/>
          <w:szCs w:val="22"/>
        </w:rPr>
        <w:t xml:space="preserve"> (PROGRAM MANAGEMENT PROCESS)</w:t>
      </w:r>
      <w:r w:rsidRPr="003A6A60">
        <w:rPr>
          <w:rFonts w:ascii="Arial" w:hAnsi="Arial" w:cs="Arial"/>
          <w:sz w:val="22"/>
          <w:szCs w:val="22"/>
        </w:rPr>
        <w:t xml:space="preserve"> </w:t>
      </w:r>
    </w:p>
    <w:p w:rsidR="0001669F" w:rsidRPr="00523FE5" w:rsidP="00BB66EE" w14:paraId="2931C222" w14:textId="6AF3E0BD">
      <w:pPr>
        <w:rPr>
          <w:rFonts w:ascii="Arial" w:hAnsi="Arial" w:cs="Arial"/>
          <w:i/>
          <w:iCs/>
          <w:sz w:val="22"/>
          <w:szCs w:val="22"/>
        </w:rPr>
      </w:pPr>
      <w:r>
        <w:rPr>
          <w:rFonts w:ascii="Arial" w:hAnsi="Arial" w:cs="Arial"/>
          <w:sz w:val="22"/>
          <w:szCs w:val="22"/>
        </w:rPr>
        <w:t xml:space="preserve">APPLICATION GUIDE (includes the </w:t>
      </w:r>
      <w:r w:rsidR="008E6948">
        <w:rPr>
          <w:rFonts w:ascii="Arial" w:hAnsi="Arial" w:cs="Arial"/>
          <w:sz w:val="22"/>
          <w:szCs w:val="22"/>
        </w:rPr>
        <w:t xml:space="preserve">optional </w:t>
      </w:r>
      <w:r>
        <w:rPr>
          <w:rFonts w:ascii="Arial" w:hAnsi="Arial" w:cs="Arial"/>
          <w:sz w:val="22"/>
          <w:szCs w:val="22"/>
        </w:rPr>
        <w:t>project narrative template)</w:t>
      </w:r>
    </w:p>
    <w:p w:rsidR="00C40D15" w:rsidP="00587C0E" w14:paraId="0A8B03E9" w14:textId="77777777">
      <w:pPr>
        <w:rPr>
          <w:sz w:val="24"/>
          <w:u w:val="single"/>
        </w:rPr>
      </w:pPr>
    </w:p>
    <w:p w:rsidR="00D66C82" w:rsidP="00587C0E" w14:paraId="711767F0" w14:textId="77777777">
      <w:pPr>
        <w:rPr>
          <w:sz w:val="24"/>
          <w:u w:val="single"/>
        </w:rPr>
      </w:pPr>
      <w:bookmarkStart w:id="4" w:name="_Hlk149554749"/>
    </w:p>
    <w:p w:rsidR="002A448C" w:rsidP="00083C3B" w14:paraId="78BFF606" w14:textId="77777777">
      <w:pPr>
        <w:ind w:left="360"/>
        <w:jc w:val="center"/>
        <w:rPr>
          <w:rFonts w:ascii="Arial" w:hAnsi="Arial" w:cs="Arial"/>
          <w:b/>
          <w:bCs/>
          <w:sz w:val="24"/>
        </w:rPr>
      </w:pPr>
    </w:p>
    <w:p w:rsidR="002A448C" w:rsidP="00083C3B" w14:paraId="125721B2" w14:textId="77777777">
      <w:pPr>
        <w:ind w:left="360"/>
        <w:jc w:val="center"/>
        <w:rPr>
          <w:rFonts w:ascii="Arial" w:hAnsi="Arial" w:cs="Arial"/>
          <w:b/>
          <w:bCs/>
          <w:sz w:val="24"/>
        </w:rPr>
      </w:pPr>
    </w:p>
    <w:p w:rsidR="002A448C" w:rsidP="00083C3B" w14:paraId="28800A19" w14:textId="77777777">
      <w:pPr>
        <w:ind w:left="360"/>
        <w:jc w:val="center"/>
        <w:rPr>
          <w:rFonts w:ascii="Arial" w:hAnsi="Arial" w:cs="Arial"/>
          <w:b/>
          <w:bCs/>
          <w:sz w:val="24"/>
        </w:rPr>
      </w:pPr>
    </w:p>
    <w:p w:rsidR="002A448C" w:rsidP="00083C3B" w14:paraId="2E4A1D15" w14:textId="77777777">
      <w:pPr>
        <w:ind w:left="360"/>
        <w:jc w:val="center"/>
        <w:rPr>
          <w:rFonts w:ascii="Arial" w:hAnsi="Arial" w:cs="Arial"/>
          <w:b/>
          <w:bCs/>
          <w:sz w:val="24"/>
        </w:rPr>
      </w:pPr>
    </w:p>
    <w:p w:rsidR="002A448C" w:rsidP="00083C3B" w14:paraId="023FB6D2" w14:textId="77777777">
      <w:pPr>
        <w:ind w:left="360"/>
        <w:jc w:val="center"/>
        <w:rPr>
          <w:rFonts w:ascii="Arial" w:hAnsi="Arial" w:cs="Arial"/>
          <w:b/>
          <w:bCs/>
          <w:sz w:val="24"/>
        </w:rPr>
      </w:pPr>
    </w:p>
    <w:p w:rsidR="002A448C" w:rsidP="00083C3B" w14:paraId="2199A342" w14:textId="77777777">
      <w:pPr>
        <w:ind w:left="360"/>
        <w:jc w:val="center"/>
        <w:rPr>
          <w:rFonts w:ascii="Arial" w:hAnsi="Arial" w:cs="Arial"/>
          <w:b/>
          <w:bCs/>
          <w:sz w:val="24"/>
        </w:rPr>
      </w:pPr>
    </w:p>
    <w:p w:rsidR="00B945F0" w14:paraId="7480026B" w14:textId="77777777">
      <w:pPr>
        <w:rPr>
          <w:rFonts w:ascii="Arial" w:hAnsi="Arial" w:cs="Arial"/>
          <w:b/>
          <w:bCs/>
          <w:sz w:val="24"/>
        </w:rPr>
      </w:pPr>
      <w:r>
        <w:rPr>
          <w:rFonts w:ascii="Arial" w:hAnsi="Arial" w:cs="Arial"/>
          <w:b/>
          <w:bCs/>
          <w:sz w:val="24"/>
        </w:rPr>
        <w:br w:type="page"/>
      </w:r>
    </w:p>
    <w:p w:rsidR="00083C3B" w:rsidRPr="00E663CA" w:rsidP="00083C3B" w14:paraId="7189A0D5" w14:textId="21311F07">
      <w:pPr>
        <w:ind w:left="360"/>
        <w:jc w:val="center"/>
        <w:rPr>
          <w:rFonts w:ascii="Arial" w:hAnsi="Arial" w:cs="Arial"/>
          <w:b/>
          <w:bCs/>
          <w:sz w:val="24"/>
        </w:rPr>
      </w:pPr>
      <w:r w:rsidRPr="00E663CA">
        <w:rPr>
          <w:rFonts w:ascii="Arial" w:hAnsi="Arial" w:cs="Arial"/>
          <w:b/>
          <w:bCs/>
          <w:sz w:val="24"/>
        </w:rPr>
        <w:t>EXHIBIT A</w:t>
      </w:r>
    </w:p>
    <w:p w:rsidR="00F13DB1" w:rsidRPr="00E663CA" w:rsidP="00083C3B" w14:paraId="297CBAB2" w14:textId="032BDABE">
      <w:pPr>
        <w:ind w:left="360"/>
        <w:jc w:val="center"/>
        <w:rPr>
          <w:rFonts w:ascii="Arial" w:hAnsi="Arial" w:cs="Arial"/>
          <w:b/>
          <w:bCs/>
          <w:sz w:val="24"/>
        </w:rPr>
      </w:pPr>
      <w:r>
        <w:rPr>
          <w:rFonts w:ascii="Arial" w:hAnsi="Arial" w:cs="Arial"/>
          <w:b/>
          <w:bCs/>
          <w:sz w:val="24"/>
        </w:rPr>
        <w:t>Relevant Sections of US Code and Code of Federal Regulations</w:t>
      </w:r>
    </w:p>
    <w:bookmarkEnd w:id="4"/>
    <w:p w:rsidR="006B473C" w:rsidP="00083C3B" w14:paraId="47EC0A62" w14:textId="77777777">
      <w:pPr>
        <w:ind w:left="360"/>
        <w:jc w:val="center"/>
        <w:rPr>
          <w:sz w:val="24"/>
          <w:u w:val="single"/>
        </w:rPr>
      </w:pPr>
    </w:p>
    <w:p w:rsidR="005E6A7F" w:rsidP="005E6A7F" w14:paraId="5F1AC605" w14:textId="6D6A6AED">
      <w:pPr>
        <w:pStyle w:val="statutory-body-2em"/>
        <w:spacing w:before="0" w:beforeAutospacing="0" w:after="0" w:afterAutospacing="0"/>
        <w:rPr>
          <w:rFonts w:ascii="Arial" w:hAnsi="Arial" w:cs="Arial"/>
          <w:i/>
          <w:iCs/>
          <w:color w:val="000000"/>
          <w:sz w:val="22"/>
          <w:szCs w:val="22"/>
        </w:rPr>
      </w:pPr>
      <w:bookmarkStart w:id="5" w:name="_Hlk80873024"/>
      <w:r>
        <w:rPr>
          <w:rFonts w:ascii="Arial" w:hAnsi="Arial" w:cs="Arial"/>
          <w:i/>
          <w:iCs/>
          <w:color w:val="000000"/>
          <w:sz w:val="22"/>
          <w:szCs w:val="22"/>
        </w:rPr>
        <w:t>23</w:t>
      </w:r>
      <w:r w:rsidRPr="005E6A7F">
        <w:rPr>
          <w:rFonts w:ascii="Arial" w:hAnsi="Arial" w:cs="Arial"/>
          <w:i/>
          <w:iCs/>
          <w:color w:val="000000"/>
          <w:sz w:val="22"/>
          <w:szCs w:val="22"/>
        </w:rPr>
        <w:t xml:space="preserve"> USC 202(e) </w:t>
      </w:r>
    </w:p>
    <w:p w:rsidR="005E6A7F" w:rsidRPr="005E6A7F" w:rsidP="005E6A7F" w14:paraId="5CFF85DC" w14:textId="668A34DC">
      <w:pPr>
        <w:pStyle w:val="statutory-body-2em"/>
        <w:spacing w:before="0" w:beforeAutospacing="0" w:after="0" w:afterAutospacing="0"/>
        <w:rPr>
          <w:rFonts w:ascii="Arial" w:hAnsi="Arial" w:cs="Arial"/>
          <w:i/>
          <w:iCs/>
          <w:color w:val="000000"/>
          <w:sz w:val="22"/>
          <w:szCs w:val="22"/>
        </w:rPr>
      </w:pPr>
      <w:r w:rsidRPr="005E6A7F">
        <w:rPr>
          <w:rFonts w:ascii="Arial" w:hAnsi="Arial" w:cs="Arial"/>
          <w:i/>
          <w:iCs/>
          <w:color w:val="000000"/>
          <w:sz w:val="22"/>
          <w:szCs w:val="22"/>
        </w:rPr>
        <w:t>Safety.-</w:t>
      </w:r>
    </w:p>
    <w:p w:rsidR="005E6A7F" w:rsidP="005E6A7F" w14:paraId="51BF2156" w14:textId="77777777">
      <w:pPr>
        <w:pStyle w:val="statutory-body-2em"/>
        <w:spacing w:before="0" w:beforeAutospacing="0" w:after="0" w:afterAutospacing="0"/>
        <w:ind w:left="480" w:firstLine="240"/>
        <w:rPr>
          <w:rFonts w:ascii="Arial" w:hAnsi="Arial" w:cs="Arial"/>
          <w:color w:val="000000"/>
          <w:sz w:val="22"/>
          <w:szCs w:val="22"/>
        </w:rPr>
      </w:pPr>
      <w:bookmarkStart w:id="6" w:name="substructure-location_e_1"/>
      <w:bookmarkEnd w:id="6"/>
      <w:r>
        <w:rPr>
          <w:rFonts w:ascii="Arial" w:hAnsi="Arial" w:cs="Arial"/>
          <w:color w:val="000000"/>
          <w:sz w:val="22"/>
          <w:szCs w:val="22"/>
        </w:rPr>
        <w:t>(1) Funding.-Before making any distribution under subsection (b), the Secretary shall set aside not more than 4 percent of the funds made available under the tribal transportation program for each fiscal year to be allocated based on an identification and analysis of highway safety issues and opportunities on tribal land, as determined by the Secretary, on application of the Indian tribal governments for eligible projects described in section 148(a)(4).</w:t>
      </w:r>
    </w:p>
    <w:p w:rsidR="005E6A7F" w:rsidP="005E6A7F" w14:paraId="2C6EC6F8" w14:textId="77777777">
      <w:pPr>
        <w:pStyle w:val="statutory-body-2em"/>
        <w:spacing w:before="0" w:beforeAutospacing="0" w:after="0" w:afterAutospacing="0"/>
        <w:ind w:left="480" w:firstLine="240"/>
        <w:rPr>
          <w:rFonts w:ascii="Arial" w:hAnsi="Arial" w:cs="Arial"/>
          <w:color w:val="000000"/>
          <w:sz w:val="22"/>
          <w:szCs w:val="22"/>
        </w:rPr>
      </w:pPr>
      <w:bookmarkStart w:id="7" w:name="substructure-location_e_2"/>
      <w:bookmarkEnd w:id="7"/>
      <w:r>
        <w:rPr>
          <w:rFonts w:ascii="Arial" w:hAnsi="Arial" w:cs="Arial"/>
          <w:color w:val="000000"/>
          <w:sz w:val="22"/>
          <w:szCs w:val="22"/>
        </w:rPr>
        <w:t>(2) Project selection.-An Indian tribal government, in cooperation with the Secretary of the Interior and, as appropriate, with a State, local government, or metropolitan planning organization, shall select projects from the transportation improvement program, subject to the approval of the Secretary and the Secretary of the Interior.</w:t>
      </w:r>
    </w:p>
    <w:p w:rsidR="00617C9E" w:rsidP="008D742A" w14:paraId="54900B5B" w14:textId="0B5783D8">
      <w:pPr>
        <w:autoSpaceDE w:val="0"/>
        <w:autoSpaceDN w:val="0"/>
        <w:adjustRightInd w:val="0"/>
      </w:pPr>
    </w:p>
    <w:p w:rsidR="005E6A7F" w:rsidP="008D742A" w14:paraId="3769B2B0" w14:textId="6CF8CCC5">
      <w:pPr>
        <w:autoSpaceDE w:val="0"/>
        <w:autoSpaceDN w:val="0"/>
        <w:adjustRightInd w:val="0"/>
      </w:pPr>
    </w:p>
    <w:p w:rsidR="005E6A7F" w:rsidRPr="005E6A7F" w:rsidP="005E6A7F" w14:paraId="656DAA45" w14:textId="20E0DA12">
      <w:pPr>
        <w:pStyle w:val="statutory-body-2em"/>
        <w:spacing w:before="0" w:beforeAutospacing="0" w:after="0" w:afterAutospacing="0"/>
        <w:rPr>
          <w:rFonts w:ascii="Arial" w:hAnsi="Arial" w:cs="Arial"/>
          <w:i/>
          <w:iCs/>
          <w:color w:val="000000"/>
          <w:sz w:val="22"/>
          <w:szCs w:val="22"/>
        </w:rPr>
      </w:pPr>
      <w:r>
        <w:rPr>
          <w:rFonts w:ascii="Arial" w:hAnsi="Arial" w:cs="Arial"/>
          <w:i/>
          <w:iCs/>
          <w:color w:val="000000"/>
          <w:sz w:val="22"/>
          <w:szCs w:val="22"/>
        </w:rPr>
        <w:t>2</w:t>
      </w:r>
      <w:r w:rsidRPr="005E6A7F">
        <w:rPr>
          <w:rFonts w:ascii="Arial" w:hAnsi="Arial" w:cs="Arial"/>
          <w:i/>
          <w:iCs/>
          <w:color w:val="000000"/>
          <w:sz w:val="22"/>
          <w:szCs w:val="22"/>
        </w:rPr>
        <w:t>3 USC 201</w:t>
      </w:r>
      <w:r>
        <w:rPr>
          <w:rFonts w:ascii="Arial" w:hAnsi="Arial" w:cs="Arial"/>
          <w:i/>
          <w:iCs/>
          <w:color w:val="000000"/>
          <w:sz w:val="22"/>
          <w:szCs w:val="22"/>
        </w:rPr>
        <w:t>(c)(6)</w:t>
      </w:r>
      <w:r w:rsidRPr="005E6A7F">
        <w:rPr>
          <w:rFonts w:ascii="Arial" w:hAnsi="Arial" w:cs="Arial"/>
          <w:i/>
          <w:iCs/>
          <w:color w:val="000000"/>
          <w:sz w:val="22"/>
          <w:szCs w:val="22"/>
        </w:rPr>
        <w:t>(C) </w:t>
      </w:r>
    </w:p>
    <w:p w:rsidR="005E6A7F" w:rsidRPr="005E6A7F" w:rsidP="005E6A7F" w14:paraId="548EF1FC" w14:textId="5F8712F3">
      <w:pPr>
        <w:pStyle w:val="statutory-body-2em"/>
        <w:spacing w:before="0" w:beforeAutospacing="0" w:after="0" w:afterAutospacing="0"/>
        <w:rPr>
          <w:rFonts w:ascii="Arial" w:hAnsi="Arial" w:cs="Arial"/>
          <w:i/>
          <w:iCs/>
          <w:color w:val="000000"/>
          <w:sz w:val="22"/>
          <w:szCs w:val="22"/>
        </w:rPr>
      </w:pPr>
      <w:r>
        <w:rPr>
          <w:rFonts w:ascii="Arial" w:hAnsi="Arial" w:cs="Arial"/>
          <w:i/>
          <w:iCs/>
          <w:color w:val="000000"/>
          <w:sz w:val="22"/>
          <w:szCs w:val="22"/>
        </w:rPr>
        <w:t xml:space="preserve">Transportation Planning, </w:t>
      </w:r>
      <w:r w:rsidRPr="005E6A7F">
        <w:rPr>
          <w:rFonts w:ascii="Arial" w:hAnsi="Arial" w:cs="Arial"/>
          <w:i/>
          <w:iCs/>
          <w:color w:val="000000"/>
          <w:sz w:val="22"/>
          <w:szCs w:val="22"/>
        </w:rPr>
        <w:t>Data Collection, Tribal data collection.-</w:t>
      </w:r>
    </w:p>
    <w:p w:rsidR="005E6A7F" w:rsidP="005E6A7F" w14:paraId="035D6639" w14:textId="3B29FB00">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In addition to the data to be collected under subparagraph (A), not later than 90 days after the last day of each fiscal year, any entity carrying out a project under the tribal transportation program under section 202 shall submit to the Secretary and the Secretary of the Interior, based on obligations and expenditures under the tribal transportation program during the preceding fiscal year, the following data:</w:t>
      </w:r>
    </w:p>
    <w:p w:rsidR="005E6A7F" w:rsidP="005E6A7F" w14:paraId="31273ACD" w14:textId="77777777">
      <w:pPr>
        <w:pStyle w:val="statutory-body-3em"/>
        <w:spacing w:before="0" w:beforeAutospacing="0" w:after="0" w:afterAutospacing="0"/>
        <w:ind w:left="720" w:firstLine="240"/>
        <w:rPr>
          <w:rFonts w:ascii="Arial" w:hAnsi="Arial" w:cs="Arial"/>
          <w:color w:val="000000"/>
          <w:sz w:val="22"/>
          <w:szCs w:val="22"/>
        </w:rPr>
      </w:pPr>
      <w:bookmarkStart w:id="8" w:name="substructure-location_c_6_C_i"/>
      <w:bookmarkEnd w:id="8"/>
      <w:r>
        <w:rPr>
          <w:rFonts w:ascii="Arial" w:hAnsi="Arial" w:cs="Arial"/>
          <w:color w:val="000000"/>
          <w:sz w:val="22"/>
          <w:szCs w:val="22"/>
        </w:rPr>
        <w:t>(i) The names of projects and activities carried out by the entity under the tribal transportation program during the preceding fiscal year.</w:t>
      </w:r>
    </w:p>
    <w:p w:rsidR="005E6A7F" w:rsidP="005E6A7F" w14:paraId="490796C0" w14:textId="77777777">
      <w:pPr>
        <w:pStyle w:val="statutory-body-3em"/>
        <w:spacing w:before="0" w:beforeAutospacing="0" w:after="0" w:afterAutospacing="0"/>
        <w:ind w:left="720" w:firstLine="240"/>
        <w:rPr>
          <w:rFonts w:ascii="Arial" w:hAnsi="Arial" w:cs="Arial"/>
          <w:color w:val="000000"/>
          <w:sz w:val="22"/>
          <w:szCs w:val="22"/>
        </w:rPr>
      </w:pPr>
      <w:bookmarkStart w:id="9" w:name="substructure-location_c_6_C_ii"/>
      <w:bookmarkEnd w:id="9"/>
      <w:r>
        <w:rPr>
          <w:rFonts w:ascii="Arial" w:hAnsi="Arial" w:cs="Arial"/>
          <w:color w:val="000000"/>
          <w:sz w:val="22"/>
          <w:szCs w:val="22"/>
        </w:rPr>
        <w:t>(ii) A description of the projects and activities identified under clause (i).</w:t>
      </w:r>
    </w:p>
    <w:p w:rsidR="005E6A7F" w:rsidP="005E6A7F" w14:paraId="432F1A24" w14:textId="77777777">
      <w:pPr>
        <w:pStyle w:val="statutory-body-3em"/>
        <w:spacing w:before="0" w:beforeAutospacing="0" w:after="0" w:afterAutospacing="0"/>
        <w:ind w:left="720" w:firstLine="240"/>
        <w:rPr>
          <w:rFonts w:ascii="Arial" w:hAnsi="Arial" w:cs="Arial"/>
          <w:color w:val="000000"/>
          <w:sz w:val="22"/>
          <w:szCs w:val="22"/>
        </w:rPr>
      </w:pPr>
      <w:bookmarkStart w:id="10" w:name="substructure-location_c_6_C_iii"/>
      <w:bookmarkEnd w:id="10"/>
      <w:r>
        <w:rPr>
          <w:rFonts w:ascii="Arial" w:hAnsi="Arial" w:cs="Arial"/>
          <w:color w:val="000000"/>
          <w:sz w:val="22"/>
          <w:szCs w:val="22"/>
        </w:rPr>
        <w:t>(iii) The current status of the projects and activities identified under clause (i).</w:t>
      </w:r>
    </w:p>
    <w:p w:rsidR="005E6A7F" w:rsidP="005E6A7F" w14:paraId="010AC17B" w14:textId="77777777">
      <w:pPr>
        <w:pStyle w:val="statutory-body-3em"/>
        <w:spacing w:before="0" w:beforeAutospacing="0" w:after="0" w:afterAutospacing="0"/>
        <w:ind w:left="720" w:firstLine="240"/>
        <w:rPr>
          <w:rFonts w:ascii="Arial" w:hAnsi="Arial" w:cs="Arial"/>
          <w:color w:val="000000"/>
          <w:sz w:val="22"/>
          <w:szCs w:val="22"/>
        </w:rPr>
      </w:pPr>
      <w:bookmarkStart w:id="11" w:name="substructure-location_c_6_C_iv"/>
      <w:bookmarkEnd w:id="11"/>
      <w:r>
        <w:rPr>
          <w:rFonts w:ascii="Arial" w:hAnsi="Arial" w:cs="Arial"/>
          <w:color w:val="000000"/>
          <w:sz w:val="22"/>
          <w:szCs w:val="22"/>
        </w:rPr>
        <w:t>(iv) An estimate of the number of jobs created and the number of jobs retained by the projects and activities identified under clause (i).</w:t>
      </w:r>
    </w:p>
    <w:p w:rsidR="005E6A7F" w:rsidP="008D742A" w14:paraId="1FD4A2AC" w14:textId="77777777">
      <w:pPr>
        <w:autoSpaceDE w:val="0"/>
        <w:autoSpaceDN w:val="0"/>
        <w:adjustRightInd w:val="0"/>
      </w:pPr>
    </w:p>
    <w:p w:rsidR="00617C9E" w:rsidP="008D742A" w14:paraId="70BDFB3C" w14:textId="77777777">
      <w:pPr>
        <w:autoSpaceDE w:val="0"/>
        <w:autoSpaceDN w:val="0"/>
        <w:adjustRightInd w:val="0"/>
      </w:pPr>
    </w:p>
    <w:p w:rsidR="00B945F0" w:rsidP="00B945F0" w14:paraId="2A3EBA55" w14:textId="165233ED">
      <w:pPr>
        <w:ind w:left="360"/>
        <w:jc w:val="center"/>
        <w:rPr>
          <w:rFonts w:ascii="Arial" w:hAnsi="Arial" w:cs="Arial"/>
          <w:b/>
          <w:bCs/>
          <w:sz w:val="24"/>
        </w:rPr>
      </w:pPr>
      <w:r>
        <w:br w:type="page"/>
      </w:r>
      <w:r w:rsidRPr="00E663CA">
        <w:rPr>
          <w:rFonts w:ascii="Arial" w:hAnsi="Arial" w:cs="Arial"/>
          <w:b/>
          <w:bCs/>
          <w:sz w:val="24"/>
        </w:rPr>
        <w:t xml:space="preserve">EXHIBIT </w:t>
      </w:r>
      <w:r w:rsidR="003D1E77">
        <w:rPr>
          <w:rFonts w:ascii="Arial" w:hAnsi="Arial" w:cs="Arial"/>
          <w:b/>
          <w:bCs/>
          <w:sz w:val="24"/>
        </w:rPr>
        <w:t>B</w:t>
      </w:r>
    </w:p>
    <w:p w:rsidR="003D1E77" w:rsidP="00B945F0" w14:paraId="6A9ED221" w14:textId="69F01D51">
      <w:pPr>
        <w:ind w:left="360"/>
        <w:jc w:val="center"/>
        <w:rPr>
          <w:rFonts w:ascii="Arial" w:hAnsi="Arial" w:cs="Arial"/>
          <w:b/>
          <w:bCs/>
          <w:sz w:val="24"/>
        </w:rPr>
      </w:pPr>
    </w:p>
    <w:p w:rsidR="003D1E77" w:rsidP="00B945F0" w14:paraId="3BA1AAC1" w14:textId="76B7BA02">
      <w:pPr>
        <w:ind w:left="360"/>
        <w:jc w:val="center"/>
        <w:rPr>
          <w:rFonts w:ascii="Arial" w:hAnsi="Arial" w:cs="Arial"/>
          <w:b/>
          <w:bCs/>
          <w:sz w:val="24"/>
        </w:rPr>
      </w:pPr>
      <w:r>
        <w:rPr>
          <w:rFonts w:ascii="Arial" w:hAnsi="Arial" w:cs="Arial"/>
          <w:b/>
          <w:bCs/>
          <w:sz w:val="24"/>
        </w:rPr>
        <w:t>NOTICE OF FUNDING OPPORTUNITY</w:t>
      </w:r>
    </w:p>
    <w:p w:rsidR="003D1E77" w:rsidP="00B945F0" w14:paraId="0167C4C8" w14:textId="04F4EF6C">
      <w:pPr>
        <w:ind w:left="360"/>
        <w:jc w:val="center"/>
        <w:rPr>
          <w:rFonts w:ascii="Arial" w:hAnsi="Arial" w:cs="Arial"/>
          <w:b/>
          <w:bCs/>
          <w:sz w:val="24"/>
        </w:rPr>
      </w:pPr>
    </w:p>
    <w:p w:rsidR="003D1E77" w:rsidP="00B945F0" w14:paraId="4391AFA4" w14:textId="764315A1">
      <w:pPr>
        <w:ind w:left="360"/>
        <w:jc w:val="center"/>
        <w:rPr>
          <w:rFonts w:ascii="Arial" w:hAnsi="Arial" w:cs="Arial"/>
          <w:b/>
          <w:bCs/>
          <w:sz w:val="24"/>
        </w:rPr>
      </w:pPr>
      <w:r>
        <w:rPr>
          <w:rFonts w:ascii="Arial" w:hAnsi="Arial" w:cs="Arial"/>
          <w:b/>
          <w:bCs/>
          <w:sz w:val="24"/>
        </w:rPr>
        <w:t>FOR THE</w:t>
      </w:r>
    </w:p>
    <w:p w:rsidR="003D1E77" w:rsidP="00B945F0" w14:paraId="2D8BD7C5" w14:textId="68E1692B">
      <w:pPr>
        <w:ind w:left="360"/>
        <w:jc w:val="center"/>
        <w:rPr>
          <w:rFonts w:ascii="Arial" w:hAnsi="Arial" w:cs="Arial"/>
          <w:b/>
          <w:bCs/>
          <w:sz w:val="24"/>
        </w:rPr>
      </w:pPr>
    </w:p>
    <w:p w:rsidR="003D1E77" w:rsidRPr="00E663CA" w:rsidP="00B945F0" w14:paraId="2A8C9733" w14:textId="146DFD7A">
      <w:pPr>
        <w:ind w:left="360"/>
        <w:jc w:val="center"/>
        <w:rPr>
          <w:rFonts w:ascii="Arial" w:hAnsi="Arial" w:cs="Arial"/>
          <w:b/>
          <w:bCs/>
          <w:sz w:val="24"/>
        </w:rPr>
      </w:pPr>
      <w:r>
        <w:rPr>
          <w:rFonts w:ascii="Arial" w:hAnsi="Arial" w:cs="Arial"/>
          <w:b/>
          <w:bCs/>
          <w:sz w:val="24"/>
        </w:rPr>
        <w:t>TRIBAL TRANSPORTATION PROGRAM SAFETY FUND</w:t>
      </w:r>
    </w:p>
    <w:p w:rsidR="00487A01" w:rsidP="00487A01" w14:paraId="4928C581" w14:textId="77777777"/>
    <w:p w:rsidR="00143EC7" w:rsidP="00B6325B" w14:paraId="6D31FE6D" w14:textId="77777777">
      <w:pPr>
        <w:rPr>
          <w:rFonts w:ascii="Arial" w:hAnsi="Arial" w:cs="Arial"/>
          <w:sz w:val="22"/>
          <w:szCs w:val="22"/>
        </w:rPr>
      </w:pPr>
    </w:p>
    <w:p w:rsidR="00E66FD4" w:rsidP="00E66FD4" w14:paraId="53957A44" w14:textId="6F990EF7">
      <w:pPr>
        <w:contextualSpacing/>
        <w:jc w:val="center"/>
        <w:rPr>
          <w:rFonts w:ascii="Calibri" w:hAnsi="Calibri" w:cs="Calibri"/>
          <w:b/>
          <w:bCs/>
          <w:sz w:val="28"/>
          <w:szCs w:val="28"/>
        </w:rPr>
      </w:pPr>
      <w:r w:rsidRPr="005D05ED">
        <w:rPr>
          <w:rFonts w:ascii="Calibri" w:hAnsi="Calibri" w:cs="Calibri"/>
          <w:b/>
          <w:bCs/>
          <w:sz w:val="28"/>
          <w:szCs w:val="28"/>
        </w:rPr>
        <w:t xml:space="preserve"> </w:t>
      </w:r>
      <w:r w:rsidRPr="00E66FD4">
        <w:rPr>
          <w:rFonts w:ascii="Calibri" w:hAnsi="Calibri" w:cs="Calibri"/>
          <w:b/>
          <w:bCs/>
          <w:sz w:val="28"/>
          <w:szCs w:val="28"/>
          <w:highlight w:val="yellow"/>
        </w:rPr>
        <w:t>(attached)</w:t>
      </w:r>
    </w:p>
    <w:p w:rsidR="008E6948" w:rsidP="00E66FD4" w14:paraId="5DE01EF4" w14:textId="7A104EFA">
      <w:pPr>
        <w:contextualSpacing/>
        <w:jc w:val="center"/>
        <w:rPr>
          <w:rFonts w:ascii="Calibri" w:hAnsi="Calibri" w:cs="Calibri"/>
          <w:b/>
          <w:bCs/>
          <w:sz w:val="28"/>
          <w:szCs w:val="28"/>
        </w:rPr>
      </w:pPr>
    </w:p>
    <w:p w:rsidR="008E6948" w14:paraId="5EB2D2F1" w14:textId="0D5346CA">
      <w:pPr>
        <w:rPr>
          <w:rFonts w:ascii="Calibri" w:hAnsi="Calibri" w:cs="Calibri"/>
          <w:b/>
          <w:bCs/>
          <w:sz w:val="28"/>
          <w:szCs w:val="28"/>
          <w:highlight w:val="yellow"/>
        </w:rPr>
      </w:pPr>
      <w:r>
        <w:rPr>
          <w:rFonts w:ascii="Calibri" w:hAnsi="Calibri" w:cs="Calibri"/>
          <w:b/>
          <w:bCs/>
          <w:sz w:val="28"/>
          <w:szCs w:val="28"/>
          <w:highlight w:val="yellow"/>
        </w:rPr>
        <w:br w:type="page"/>
      </w:r>
    </w:p>
    <w:p w:rsidR="008E6948" w:rsidP="008E6948" w14:paraId="273C233F" w14:textId="0B275544">
      <w:pPr>
        <w:ind w:left="360"/>
        <w:jc w:val="center"/>
        <w:rPr>
          <w:rFonts w:ascii="Arial" w:hAnsi="Arial" w:cs="Arial"/>
          <w:b/>
          <w:bCs/>
          <w:sz w:val="24"/>
        </w:rPr>
      </w:pPr>
      <w:r w:rsidRPr="00E663CA">
        <w:rPr>
          <w:rFonts w:ascii="Arial" w:hAnsi="Arial" w:cs="Arial"/>
          <w:b/>
          <w:bCs/>
          <w:sz w:val="24"/>
        </w:rPr>
        <w:t xml:space="preserve">EXHIBIT </w:t>
      </w:r>
      <w:r>
        <w:rPr>
          <w:rFonts w:ascii="Arial" w:hAnsi="Arial" w:cs="Arial"/>
          <w:b/>
          <w:bCs/>
          <w:sz w:val="24"/>
        </w:rPr>
        <w:t>C</w:t>
      </w:r>
    </w:p>
    <w:p w:rsidR="008E6948" w:rsidP="008E6948" w14:paraId="4920E75A" w14:textId="77777777">
      <w:pPr>
        <w:ind w:left="360"/>
        <w:jc w:val="center"/>
        <w:rPr>
          <w:rFonts w:ascii="Arial" w:hAnsi="Arial" w:cs="Arial"/>
          <w:b/>
          <w:bCs/>
          <w:sz w:val="24"/>
        </w:rPr>
      </w:pPr>
    </w:p>
    <w:p w:rsidR="008E6948" w:rsidP="008E6948" w14:paraId="0E583BC5" w14:textId="24CCEADC">
      <w:pPr>
        <w:ind w:left="360"/>
        <w:jc w:val="center"/>
        <w:rPr>
          <w:rFonts w:ascii="Arial" w:hAnsi="Arial" w:cs="Arial"/>
          <w:b/>
          <w:bCs/>
          <w:sz w:val="24"/>
        </w:rPr>
      </w:pPr>
      <w:r>
        <w:rPr>
          <w:rFonts w:ascii="Arial" w:hAnsi="Arial" w:cs="Arial"/>
          <w:b/>
          <w:bCs/>
          <w:sz w:val="24"/>
        </w:rPr>
        <w:t>APPLICATION FORM</w:t>
      </w:r>
    </w:p>
    <w:p w:rsidR="008E6948" w:rsidP="008E6948" w14:paraId="69F9A066" w14:textId="77777777">
      <w:pPr>
        <w:ind w:left="360"/>
        <w:jc w:val="center"/>
        <w:rPr>
          <w:rFonts w:ascii="Arial" w:hAnsi="Arial" w:cs="Arial"/>
          <w:b/>
          <w:bCs/>
          <w:sz w:val="24"/>
        </w:rPr>
      </w:pPr>
    </w:p>
    <w:p w:rsidR="008E6948" w:rsidP="008E6948" w14:paraId="288B4CDC" w14:textId="77777777">
      <w:pPr>
        <w:ind w:left="360"/>
        <w:jc w:val="center"/>
        <w:rPr>
          <w:rFonts w:ascii="Arial" w:hAnsi="Arial" w:cs="Arial"/>
          <w:b/>
          <w:bCs/>
          <w:sz w:val="24"/>
        </w:rPr>
      </w:pPr>
      <w:r>
        <w:rPr>
          <w:rFonts w:ascii="Arial" w:hAnsi="Arial" w:cs="Arial"/>
          <w:b/>
          <w:bCs/>
          <w:sz w:val="24"/>
        </w:rPr>
        <w:t>FOR THE</w:t>
      </w:r>
    </w:p>
    <w:p w:rsidR="008E6948" w:rsidP="008E6948" w14:paraId="03106BAB" w14:textId="77777777">
      <w:pPr>
        <w:ind w:left="360"/>
        <w:jc w:val="center"/>
        <w:rPr>
          <w:rFonts w:ascii="Arial" w:hAnsi="Arial" w:cs="Arial"/>
          <w:b/>
          <w:bCs/>
          <w:sz w:val="24"/>
        </w:rPr>
      </w:pPr>
    </w:p>
    <w:p w:rsidR="008E6948" w:rsidRPr="00E663CA" w:rsidP="008E6948" w14:paraId="27FF2722" w14:textId="77777777">
      <w:pPr>
        <w:ind w:left="360"/>
        <w:jc w:val="center"/>
        <w:rPr>
          <w:rFonts w:ascii="Arial" w:hAnsi="Arial" w:cs="Arial"/>
          <w:b/>
          <w:bCs/>
          <w:sz w:val="24"/>
        </w:rPr>
      </w:pPr>
      <w:r>
        <w:rPr>
          <w:rFonts w:ascii="Arial" w:hAnsi="Arial" w:cs="Arial"/>
          <w:b/>
          <w:bCs/>
          <w:sz w:val="24"/>
        </w:rPr>
        <w:t>TRIBAL TRANSPORTATION PROGRAM SAFETY FUND</w:t>
      </w:r>
    </w:p>
    <w:p w:rsidR="008E6948" w:rsidP="008E6948" w14:paraId="028D1D0C" w14:textId="77777777"/>
    <w:p w:rsidR="008E6948" w:rsidP="008E6948" w14:paraId="7AA009BB" w14:textId="77777777">
      <w:pPr>
        <w:rPr>
          <w:rFonts w:ascii="Arial" w:hAnsi="Arial" w:cs="Arial"/>
          <w:sz w:val="22"/>
          <w:szCs w:val="22"/>
        </w:rPr>
      </w:pPr>
    </w:p>
    <w:p w:rsidR="008E6948" w:rsidP="008E6948" w14:paraId="68A249DD" w14:textId="77777777">
      <w:pPr>
        <w:contextualSpacing/>
        <w:jc w:val="center"/>
        <w:rPr>
          <w:rFonts w:ascii="Calibri" w:hAnsi="Calibri" w:cs="Calibri"/>
          <w:b/>
          <w:bCs/>
          <w:sz w:val="28"/>
          <w:szCs w:val="28"/>
        </w:rPr>
      </w:pPr>
      <w:r w:rsidRPr="005D05ED">
        <w:rPr>
          <w:rFonts w:ascii="Calibri" w:hAnsi="Calibri" w:cs="Calibri"/>
          <w:b/>
          <w:bCs/>
          <w:sz w:val="28"/>
          <w:szCs w:val="28"/>
        </w:rPr>
        <w:t xml:space="preserve"> </w:t>
      </w:r>
      <w:r w:rsidRPr="00E66FD4">
        <w:rPr>
          <w:rFonts w:ascii="Calibri" w:hAnsi="Calibri" w:cs="Calibri"/>
          <w:b/>
          <w:bCs/>
          <w:sz w:val="28"/>
          <w:szCs w:val="28"/>
          <w:highlight w:val="yellow"/>
        </w:rPr>
        <w:t>(attached)</w:t>
      </w:r>
    </w:p>
    <w:p w:rsidR="008E6948" w:rsidP="00E66FD4" w14:paraId="4ECF61B0" w14:textId="77777777">
      <w:pPr>
        <w:contextualSpacing/>
        <w:jc w:val="center"/>
        <w:rPr>
          <w:rFonts w:ascii="Calibri" w:hAnsi="Calibri" w:cs="Calibri"/>
          <w:b/>
          <w:bCs/>
          <w:sz w:val="28"/>
          <w:szCs w:val="28"/>
        </w:rPr>
      </w:pPr>
    </w:p>
    <w:p w:rsidR="00E66FD4" w:rsidP="00E66FD4" w14:paraId="6228729C" w14:textId="77777777">
      <w:pPr>
        <w:pStyle w:val="Header"/>
        <w:jc w:val="center"/>
        <w:rPr>
          <w:rFonts w:ascii="Calibri" w:hAnsi="Calibri" w:cs="Calibri"/>
          <w:b/>
          <w:bCs/>
          <w:sz w:val="28"/>
          <w:szCs w:val="28"/>
        </w:rPr>
      </w:pPr>
    </w:p>
    <w:p w:rsidR="00B36213" w:rsidP="00B60073" w14:paraId="32018E06" w14:textId="77777777">
      <w:pPr>
        <w:contextualSpacing/>
        <w:jc w:val="center"/>
        <w:rPr>
          <w:rFonts w:asciiTheme="minorHAnsi" w:hAnsiTheme="minorHAnsi" w:cstheme="minorHAnsi"/>
          <w:b/>
          <w:bCs/>
          <w:sz w:val="28"/>
          <w:szCs w:val="28"/>
        </w:rPr>
      </w:pPr>
    </w:p>
    <w:bookmarkEnd w:id="3"/>
    <w:bookmarkEnd w:id="5"/>
    <w:p w:rsidR="008E6948" w14:paraId="5566E64E" w14:textId="7EFEC926">
      <w:pPr>
        <w:rPr>
          <w:rFonts w:asciiTheme="minorHAnsi" w:hAnsiTheme="minorHAnsi" w:cstheme="minorHAnsi"/>
          <w:b/>
          <w:bCs/>
          <w:sz w:val="28"/>
          <w:szCs w:val="28"/>
        </w:rPr>
      </w:pPr>
      <w:r>
        <w:rPr>
          <w:rFonts w:asciiTheme="minorHAnsi" w:hAnsiTheme="minorHAnsi" w:cstheme="minorHAnsi"/>
          <w:b/>
          <w:bCs/>
          <w:sz w:val="28"/>
          <w:szCs w:val="28"/>
        </w:rPr>
        <w:br w:type="page"/>
      </w:r>
    </w:p>
    <w:p w:rsidR="008E6948" w:rsidP="008E6948" w14:paraId="6986D6D1" w14:textId="4BB120F4">
      <w:pPr>
        <w:ind w:left="360"/>
        <w:jc w:val="center"/>
        <w:rPr>
          <w:rFonts w:ascii="Arial" w:hAnsi="Arial" w:cs="Arial"/>
          <w:b/>
          <w:bCs/>
          <w:sz w:val="24"/>
        </w:rPr>
      </w:pPr>
      <w:r w:rsidRPr="00E663CA">
        <w:rPr>
          <w:rFonts w:ascii="Arial" w:hAnsi="Arial" w:cs="Arial"/>
          <w:b/>
          <w:bCs/>
          <w:sz w:val="24"/>
        </w:rPr>
        <w:t xml:space="preserve">EXHIBIT </w:t>
      </w:r>
      <w:r>
        <w:rPr>
          <w:rFonts w:ascii="Arial" w:hAnsi="Arial" w:cs="Arial"/>
          <w:b/>
          <w:bCs/>
          <w:sz w:val="24"/>
        </w:rPr>
        <w:t>D</w:t>
      </w:r>
    </w:p>
    <w:p w:rsidR="008E6948" w:rsidP="008E6948" w14:paraId="74EBFED1" w14:textId="77777777">
      <w:pPr>
        <w:ind w:left="360"/>
        <w:jc w:val="center"/>
        <w:rPr>
          <w:rFonts w:ascii="Arial" w:hAnsi="Arial" w:cs="Arial"/>
          <w:b/>
          <w:bCs/>
          <w:sz w:val="24"/>
        </w:rPr>
      </w:pPr>
    </w:p>
    <w:p w:rsidR="008E6948" w:rsidP="008E6948" w14:paraId="1838D8AA" w14:textId="77777777">
      <w:pPr>
        <w:ind w:left="360"/>
        <w:jc w:val="center"/>
        <w:rPr>
          <w:rFonts w:ascii="Arial" w:hAnsi="Arial" w:cs="Arial"/>
          <w:b/>
          <w:bCs/>
          <w:sz w:val="24"/>
        </w:rPr>
      </w:pPr>
      <w:r>
        <w:rPr>
          <w:rFonts w:ascii="Arial" w:hAnsi="Arial" w:cs="Arial"/>
          <w:b/>
          <w:bCs/>
          <w:sz w:val="24"/>
        </w:rPr>
        <w:t xml:space="preserve">APPLICATION GUIDE </w:t>
      </w:r>
    </w:p>
    <w:p w:rsidR="008E6948" w:rsidP="008E6948" w14:paraId="46B320DB" w14:textId="77777777">
      <w:pPr>
        <w:ind w:left="360"/>
        <w:jc w:val="center"/>
        <w:rPr>
          <w:rFonts w:ascii="Arial" w:hAnsi="Arial" w:cs="Arial"/>
          <w:b/>
          <w:bCs/>
          <w:sz w:val="24"/>
        </w:rPr>
      </w:pPr>
    </w:p>
    <w:p w:rsidR="008E6948" w:rsidP="008E6948" w14:paraId="1C9B9189" w14:textId="57DCA502">
      <w:pPr>
        <w:ind w:left="360"/>
        <w:jc w:val="center"/>
        <w:rPr>
          <w:rFonts w:ascii="Arial" w:hAnsi="Arial" w:cs="Arial"/>
          <w:b/>
          <w:bCs/>
          <w:sz w:val="24"/>
        </w:rPr>
      </w:pPr>
      <w:r>
        <w:rPr>
          <w:rFonts w:ascii="Arial" w:hAnsi="Arial" w:cs="Arial"/>
          <w:b/>
          <w:bCs/>
          <w:sz w:val="24"/>
        </w:rPr>
        <w:t>(INCLUDES OPTIONAL PROJECT NARRATIVE TEMPLATE)</w:t>
      </w:r>
    </w:p>
    <w:p w:rsidR="008E6948" w:rsidP="008E6948" w14:paraId="172B071E" w14:textId="77777777">
      <w:pPr>
        <w:ind w:left="360"/>
        <w:jc w:val="center"/>
        <w:rPr>
          <w:rFonts w:ascii="Arial" w:hAnsi="Arial" w:cs="Arial"/>
          <w:b/>
          <w:bCs/>
          <w:sz w:val="24"/>
        </w:rPr>
      </w:pPr>
    </w:p>
    <w:p w:rsidR="008E6948" w:rsidP="008E6948" w14:paraId="68BCD546" w14:textId="77777777">
      <w:pPr>
        <w:ind w:left="360"/>
        <w:jc w:val="center"/>
        <w:rPr>
          <w:rFonts w:ascii="Arial" w:hAnsi="Arial" w:cs="Arial"/>
          <w:b/>
          <w:bCs/>
          <w:sz w:val="24"/>
        </w:rPr>
      </w:pPr>
      <w:r>
        <w:rPr>
          <w:rFonts w:ascii="Arial" w:hAnsi="Arial" w:cs="Arial"/>
          <w:b/>
          <w:bCs/>
          <w:sz w:val="24"/>
        </w:rPr>
        <w:t>FOR THE</w:t>
      </w:r>
    </w:p>
    <w:p w:rsidR="008E6948" w:rsidP="008E6948" w14:paraId="2F4ED44B" w14:textId="77777777">
      <w:pPr>
        <w:ind w:left="360"/>
        <w:jc w:val="center"/>
        <w:rPr>
          <w:rFonts w:ascii="Arial" w:hAnsi="Arial" w:cs="Arial"/>
          <w:b/>
          <w:bCs/>
          <w:sz w:val="24"/>
        </w:rPr>
      </w:pPr>
    </w:p>
    <w:p w:rsidR="008E6948" w:rsidRPr="00E663CA" w:rsidP="008E6948" w14:paraId="7E33105E" w14:textId="77777777">
      <w:pPr>
        <w:ind w:left="360"/>
        <w:jc w:val="center"/>
        <w:rPr>
          <w:rFonts w:ascii="Arial" w:hAnsi="Arial" w:cs="Arial"/>
          <w:b/>
          <w:bCs/>
          <w:sz w:val="24"/>
        </w:rPr>
      </w:pPr>
      <w:r>
        <w:rPr>
          <w:rFonts w:ascii="Arial" w:hAnsi="Arial" w:cs="Arial"/>
          <w:b/>
          <w:bCs/>
          <w:sz w:val="24"/>
        </w:rPr>
        <w:t>TRIBAL TRANSPORTATION PROGRAM SAFETY FUND</w:t>
      </w:r>
    </w:p>
    <w:p w:rsidR="008E6948" w:rsidP="008E6948" w14:paraId="0807DF29" w14:textId="77777777"/>
    <w:p w:rsidR="008E6948" w:rsidP="008E6948" w14:paraId="3108E8DC" w14:textId="77777777">
      <w:pPr>
        <w:rPr>
          <w:rFonts w:ascii="Arial" w:hAnsi="Arial" w:cs="Arial"/>
          <w:sz w:val="22"/>
          <w:szCs w:val="22"/>
        </w:rPr>
      </w:pPr>
    </w:p>
    <w:p w:rsidR="008E6948" w:rsidP="008E6948" w14:paraId="3DDA05E8" w14:textId="77777777">
      <w:pPr>
        <w:contextualSpacing/>
        <w:jc w:val="center"/>
        <w:rPr>
          <w:rFonts w:ascii="Calibri" w:hAnsi="Calibri" w:cs="Calibri"/>
          <w:b/>
          <w:bCs/>
          <w:sz w:val="28"/>
          <w:szCs w:val="28"/>
        </w:rPr>
      </w:pPr>
      <w:r w:rsidRPr="005D05ED">
        <w:rPr>
          <w:rFonts w:ascii="Calibri" w:hAnsi="Calibri" w:cs="Calibri"/>
          <w:b/>
          <w:bCs/>
          <w:sz w:val="28"/>
          <w:szCs w:val="28"/>
        </w:rPr>
        <w:t xml:space="preserve"> </w:t>
      </w:r>
      <w:r w:rsidRPr="00E66FD4">
        <w:rPr>
          <w:rFonts w:ascii="Calibri" w:hAnsi="Calibri" w:cs="Calibri"/>
          <w:b/>
          <w:bCs/>
          <w:sz w:val="28"/>
          <w:szCs w:val="28"/>
          <w:highlight w:val="yellow"/>
        </w:rPr>
        <w:t>(attached)</w:t>
      </w:r>
    </w:p>
    <w:p w:rsidR="00B36213" w:rsidP="00B60073" w14:paraId="0F77A088" w14:textId="77777777">
      <w:pPr>
        <w:contextualSpacing/>
        <w:jc w:val="center"/>
        <w:rPr>
          <w:rFonts w:asciiTheme="minorHAnsi" w:hAnsiTheme="minorHAnsi" w:cstheme="minorHAnsi"/>
          <w:b/>
          <w:bCs/>
          <w:sz w:val="28"/>
          <w:szCs w:val="28"/>
        </w:rPr>
      </w:pPr>
    </w:p>
    <w:sectPr w:rsidSect="007F61BD">
      <w:footerReference w:type="even" r:id="rId11"/>
      <w:footerReference w:type="default" r:id="rId12"/>
      <w:pgSz w:w="12260" w:h="15860"/>
      <w:pgMar w:top="1440" w:right="1440" w:bottom="1440" w:left="1440" w:header="0" w:footer="1201"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6DE" w14:paraId="314FC581" w14:textId="01D24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24F1">
      <w:rPr>
        <w:rStyle w:val="PageNumber"/>
        <w:noProof/>
      </w:rPr>
      <w:t>32</w:t>
    </w:r>
    <w:r>
      <w:rPr>
        <w:rStyle w:val="PageNumber"/>
      </w:rPr>
      <w:fldChar w:fldCharType="end"/>
    </w:r>
  </w:p>
  <w:p w:rsidR="00B046DE" w14:paraId="5C58B06A" w14:textId="77777777">
    <w:pPr>
      <w:pStyle w:val="Footer"/>
      <w:ind w:right="360"/>
    </w:pPr>
  </w:p>
  <w:p w:rsidR="004D55DA" w14:paraId="34AE60D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6DE" w14:paraId="083A9383" w14:textId="10BB6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1F1">
      <w:rPr>
        <w:rStyle w:val="PageNumber"/>
        <w:noProof/>
      </w:rPr>
      <w:t>2</w:t>
    </w:r>
    <w:r>
      <w:rPr>
        <w:rStyle w:val="PageNumber"/>
      </w:rPr>
      <w:fldChar w:fldCharType="end"/>
    </w:r>
  </w:p>
  <w:p w:rsidR="00B046DE" w14:paraId="4A39B0C0" w14:textId="77777777">
    <w:pPr>
      <w:pStyle w:val="Footer"/>
      <w:ind w:right="360"/>
    </w:pPr>
  </w:p>
  <w:p w:rsidR="004D55DA" w14:paraId="12078B7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3BAC" w14:paraId="66C005CF" w14:textId="77777777">
      <w:r>
        <w:separator/>
      </w:r>
    </w:p>
  </w:footnote>
  <w:footnote w:type="continuationSeparator" w:id="1">
    <w:p w:rsidR="008D3BAC" w14:paraId="298A35ED" w14:textId="77777777">
      <w:r>
        <w:continuationSeparator/>
      </w:r>
    </w:p>
  </w:footnote>
  <w:footnote w:type="continuationNotice" w:id="2">
    <w:p w:rsidR="008D3BAC" w14:paraId="588ECD61" w14:textId="77777777"/>
  </w:footnote>
  <w:footnote w:id="3">
    <w:p w:rsidR="0084586F" w14:paraId="7B65E4D4" w14:textId="705F2F3D">
      <w:pPr>
        <w:pStyle w:val="FootnoteText"/>
      </w:pPr>
      <w:r>
        <w:rPr>
          <w:rStyle w:val="FootnoteReference"/>
        </w:rPr>
        <w:footnoteRef/>
      </w:r>
      <w:r>
        <w:t xml:space="preserve"> </w:t>
      </w:r>
      <w:r w:rsidRPr="0084586F">
        <w:t>All hourly rates based on OPM Salary Table 2023 - DCB. </w:t>
      </w:r>
      <w:hyperlink r:id="rId1" w:history="1">
        <w:r w:rsidRPr="0084586F">
          <w:rPr>
            <w:rStyle w:val="Hyperlink"/>
          </w:rPr>
          <w:t>SALARY TABLE 2023-DCB (opm.gov)</w:t>
        </w:r>
      </w:hyperlink>
    </w:p>
  </w:footnote>
  <w:footnote w:id="4">
    <w:p w:rsidR="00443565" w14:paraId="1BA713B2" w14:textId="387E89AD">
      <w:pPr>
        <w:pStyle w:val="FootnoteText"/>
      </w:pPr>
      <w:r>
        <w:rPr>
          <w:rStyle w:val="FootnoteReference"/>
        </w:rPr>
        <w:footnoteRef/>
      </w:r>
      <w:r>
        <w:t xml:space="preserve"> Rounded to the nearest dollar.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F0A124E"/>
    <w:lvl w:ilvl="0">
      <w:start w:val="0"/>
      <w:numFmt w:val="bullet"/>
      <w:lvlText w:val="*"/>
      <w:lvlJc w:val="left"/>
      <w:pPr>
        <w:ind w:left="0" w:firstLine="0"/>
      </w:pPr>
    </w:lvl>
  </w:abstractNum>
  <w:abstractNum w:abstractNumId="1">
    <w:nsid w:val="0144436C"/>
    <w:multiLevelType w:val="multilevel"/>
    <w:tmpl w:val="6E7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41ED6"/>
    <w:multiLevelType w:val="hybridMultilevel"/>
    <w:tmpl w:val="6C8A4910"/>
    <w:lvl w:ilvl="0">
      <w:start w:val="3"/>
      <w:numFmt w:val="decimal"/>
      <w:lvlText w:val="%1."/>
      <w:lvlJc w:val="left"/>
      <w:pPr>
        <w:tabs>
          <w:tab w:val="num" w:pos="450"/>
        </w:tabs>
        <w:ind w:left="450" w:hanging="360"/>
      </w:pPr>
      <w:rPr>
        <w:rFonts w:hint="default"/>
        <w:color w:val="FFFFFF"/>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
    <w:nsid w:val="03837B3A"/>
    <w:multiLevelType w:val="hybridMultilevel"/>
    <w:tmpl w:val="CD389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B04390"/>
    <w:multiLevelType w:val="multilevel"/>
    <w:tmpl w:val="9A900956"/>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b/>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B9D24BD"/>
    <w:multiLevelType w:val="hybridMultilevel"/>
    <w:tmpl w:val="264CB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0833E5"/>
    <w:multiLevelType w:val="hybridMultilevel"/>
    <w:tmpl w:val="37CA9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BB026E"/>
    <w:multiLevelType w:val="multilevel"/>
    <w:tmpl w:val="C29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A234B1"/>
    <w:multiLevelType w:val="multilevel"/>
    <w:tmpl w:val="72A8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11">
    <w:nsid w:val="129F0D6A"/>
    <w:multiLevelType w:val="hybridMultilevel"/>
    <w:tmpl w:val="90883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2BD7D96"/>
    <w:multiLevelType w:val="hybridMultilevel"/>
    <w:tmpl w:val="515A7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15">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16">
    <w:nsid w:val="1D84130F"/>
    <w:multiLevelType w:val="multilevel"/>
    <w:tmpl w:val="C500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DE17FE5"/>
    <w:multiLevelType w:val="hybridMultilevel"/>
    <w:tmpl w:val="0A94241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2F12C2A"/>
    <w:multiLevelType w:val="multilevel"/>
    <w:tmpl w:val="093EE4BE"/>
    <w:lvl w:ilvl="0">
      <w:start w:val="2"/>
      <w:numFmt w:val="lowerLetter"/>
      <w:lvlText w:val="%1."/>
      <w:lvlJc w:val="left"/>
      <w:pPr>
        <w:tabs>
          <w:tab w:val="num" w:pos="-2880"/>
        </w:tabs>
        <w:ind w:left="-288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720"/>
        </w:tabs>
        <w:ind w:left="-720" w:hanging="360"/>
      </w:pPr>
    </w:lvl>
    <w:lvl w:ilvl="4" w:tentative="1">
      <w:start w:val="1"/>
      <w:numFmt w:val="lowerLetter"/>
      <w:lvlText w:val="%5."/>
      <w:lvlJc w:val="left"/>
      <w:pPr>
        <w:tabs>
          <w:tab w:val="num" w:pos="0"/>
        </w:tabs>
        <w:ind w:left="0" w:hanging="360"/>
      </w:pPr>
    </w:lvl>
    <w:lvl w:ilvl="5" w:tentative="1">
      <w:start w:val="1"/>
      <w:numFmt w:val="lowerLetter"/>
      <w:lvlText w:val="%6."/>
      <w:lvlJc w:val="left"/>
      <w:pPr>
        <w:tabs>
          <w:tab w:val="num" w:pos="720"/>
        </w:tabs>
        <w:ind w:left="720" w:hanging="360"/>
      </w:pPr>
    </w:lvl>
    <w:lvl w:ilvl="6" w:tentative="1">
      <w:start w:val="1"/>
      <w:numFmt w:val="lowerLetter"/>
      <w:lvlText w:val="%7."/>
      <w:lvlJc w:val="left"/>
      <w:pPr>
        <w:tabs>
          <w:tab w:val="num" w:pos="1440"/>
        </w:tabs>
        <w:ind w:left="1440" w:hanging="360"/>
      </w:pPr>
    </w:lvl>
    <w:lvl w:ilvl="7" w:tentative="1">
      <w:start w:val="1"/>
      <w:numFmt w:val="lowerLetter"/>
      <w:lvlText w:val="%8."/>
      <w:lvlJc w:val="left"/>
      <w:pPr>
        <w:tabs>
          <w:tab w:val="num" w:pos="2160"/>
        </w:tabs>
        <w:ind w:left="2160" w:hanging="360"/>
      </w:pPr>
    </w:lvl>
    <w:lvl w:ilvl="8" w:tentative="1">
      <w:start w:val="1"/>
      <w:numFmt w:val="lowerLetter"/>
      <w:lvlText w:val="%9."/>
      <w:lvlJc w:val="left"/>
      <w:pPr>
        <w:tabs>
          <w:tab w:val="num" w:pos="2880"/>
        </w:tabs>
        <w:ind w:left="2880" w:hanging="360"/>
      </w:pPr>
    </w:lvl>
  </w:abstractNum>
  <w:abstractNum w:abstractNumId="19">
    <w:nsid w:val="24E77209"/>
    <w:multiLevelType w:val="hybridMultilevel"/>
    <w:tmpl w:val="41329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514269A"/>
    <w:multiLevelType w:val="hybridMultilevel"/>
    <w:tmpl w:val="305EFB2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8D82E35"/>
    <w:multiLevelType w:val="multilevel"/>
    <w:tmpl w:val="BEEAA6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4F7DA8"/>
    <w:multiLevelType w:val="hybridMultilevel"/>
    <w:tmpl w:val="F07E9E00"/>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2DD63703"/>
    <w:multiLevelType w:val="hybridMultilevel"/>
    <w:tmpl w:val="59ACB60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2F7F5AD0"/>
    <w:multiLevelType w:val="hybridMultilevel"/>
    <w:tmpl w:val="58AC5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00A3417"/>
    <w:multiLevelType w:val="hybridMultilevel"/>
    <w:tmpl w:val="FFFFFFFF"/>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0572FD5"/>
    <w:multiLevelType w:val="multilevel"/>
    <w:tmpl w:val="81CAA2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32315E9"/>
    <w:multiLevelType w:val="multilevel"/>
    <w:tmpl w:val="86B696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9E7517"/>
    <w:multiLevelType w:val="multilevel"/>
    <w:tmpl w:val="6C4C19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3BE3F30"/>
    <w:multiLevelType w:val="multilevel"/>
    <w:tmpl w:val="8EAA8AEC"/>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554195F"/>
    <w:multiLevelType w:val="multilevel"/>
    <w:tmpl w:val="327E8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60B0D6D"/>
    <w:multiLevelType w:val="hybridMultilevel"/>
    <w:tmpl w:val="6F3E15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8292F81"/>
    <w:multiLevelType w:val="multilevel"/>
    <w:tmpl w:val="5C5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8D74319"/>
    <w:multiLevelType w:val="multilevel"/>
    <w:tmpl w:val="C79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CD33400"/>
    <w:multiLevelType w:val="multilevel"/>
    <w:tmpl w:val="1F2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D760DDE"/>
    <w:multiLevelType w:val="hybridMultilevel"/>
    <w:tmpl w:val="A3B27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E895B38"/>
    <w:multiLevelType w:val="hybridMultilevel"/>
    <w:tmpl w:val="5A84F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F4E5A26"/>
    <w:multiLevelType w:val="multilevel"/>
    <w:tmpl w:val="49D0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5ED5936"/>
    <w:multiLevelType w:val="multilevel"/>
    <w:tmpl w:val="7D5220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81B696F"/>
    <w:multiLevelType w:val="multilevel"/>
    <w:tmpl w:val="30D820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9FE53A0"/>
    <w:multiLevelType w:val="hybridMultilevel"/>
    <w:tmpl w:val="164242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4D2E3620"/>
    <w:multiLevelType w:val="multilevel"/>
    <w:tmpl w:val="323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4D44446F"/>
    <w:multiLevelType w:val="hybridMultilevel"/>
    <w:tmpl w:val="4D181E1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DBC754B"/>
    <w:multiLevelType w:val="hybridMultilevel"/>
    <w:tmpl w:val="0248D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EEF7D65"/>
    <w:multiLevelType w:val="hybridMultilevel"/>
    <w:tmpl w:val="AE441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A401A8D"/>
    <w:multiLevelType w:val="hybridMultilevel"/>
    <w:tmpl w:val="B3008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8">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50">
    <w:nsid w:val="67CD77CB"/>
    <w:multiLevelType w:val="hybridMultilevel"/>
    <w:tmpl w:val="68724A4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86128F6"/>
    <w:multiLevelType w:val="multilevel"/>
    <w:tmpl w:val="4BA2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8A26F63"/>
    <w:multiLevelType w:val="hybridMultilevel"/>
    <w:tmpl w:val="0A223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54">
    <w:nsid w:val="6B887F3B"/>
    <w:multiLevelType w:val="multilevel"/>
    <w:tmpl w:val="A5182F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BFD193F"/>
    <w:multiLevelType w:val="hybridMultilevel"/>
    <w:tmpl w:val="801AF4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D32587E"/>
    <w:multiLevelType w:val="hybridMultilevel"/>
    <w:tmpl w:val="241E040C"/>
    <w:lvl w:ilvl="0">
      <w:start w:val="0"/>
      <w:numFmt w:val="bullet"/>
      <w:lvlText w:val="•"/>
      <w:lvlJc w:val="left"/>
      <w:pPr>
        <w:ind w:left="476" w:hanging="204"/>
      </w:pPr>
      <w:rPr>
        <w:rFonts w:ascii="Lucida Sans" w:eastAsia="Lucida Sans" w:hAnsi="Lucida Sans" w:cs="Lucida Sans" w:hint="default"/>
        <w:b w:val="0"/>
        <w:bCs w:val="0"/>
        <w:i w:val="0"/>
        <w:iCs w:val="0"/>
        <w:spacing w:val="0"/>
        <w:w w:val="71"/>
        <w:sz w:val="20"/>
        <w:szCs w:val="20"/>
        <w:lang w:val="en-US" w:eastAsia="en-US" w:bidi="ar-SA"/>
      </w:rPr>
    </w:lvl>
    <w:lvl w:ilvl="1">
      <w:start w:val="0"/>
      <w:numFmt w:val="bullet"/>
      <w:lvlText w:val="•"/>
      <w:lvlJc w:val="left"/>
      <w:pPr>
        <w:ind w:left="709" w:hanging="204"/>
      </w:pPr>
      <w:rPr>
        <w:rFonts w:ascii="Lucida Sans" w:eastAsia="Lucida Sans" w:hAnsi="Lucida Sans" w:cs="Lucida Sans" w:hint="default"/>
        <w:b w:val="0"/>
        <w:bCs w:val="0"/>
        <w:i w:val="0"/>
        <w:iCs w:val="0"/>
        <w:spacing w:val="0"/>
        <w:w w:val="71"/>
        <w:sz w:val="20"/>
        <w:szCs w:val="20"/>
        <w:lang w:val="en-US" w:eastAsia="en-US" w:bidi="ar-SA"/>
      </w:rPr>
    </w:lvl>
    <w:lvl w:ilvl="2">
      <w:start w:val="0"/>
      <w:numFmt w:val="bullet"/>
      <w:lvlText w:val="•"/>
      <w:lvlJc w:val="left"/>
      <w:pPr>
        <w:ind w:left="1890" w:hanging="204"/>
      </w:pPr>
      <w:rPr>
        <w:rFonts w:hint="default"/>
        <w:lang w:val="en-US" w:eastAsia="en-US" w:bidi="ar-SA"/>
      </w:rPr>
    </w:lvl>
    <w:lvl w:ilvl="3">
      <w:start w:val="0"/>
      <w:numFmt w:val="bullet"/>
      <w:lvlText w:val="•"/>
      <w:lvlJc w:val="left"/>
      <w:pPr>
        <w:ind w:left="3080" w:hanging="204"/>
      </w:pPr>
      <w:rPr>
        <w:rFonts w:hint="default"/>
        <w:lang w:val="en-US" w:eastAsia="en-US" w:bidi="ar-SA"/>
      </w:rPr>
    </w:lvl>
    <w:lvl w:ilvl="4">
      <w:start w:val="0"/>
      <w:numFmt w:val="bullet"/>
      <w:lvlText w:val="•"/>
      <w:lvlJc w:val="left"/>
      <w:pPr>
        <w:ind w:left="4271" w:hanging="204"/>
      </w:pPr>
      <w:rPr>
        <w:rFonts w:hint="default"/>
        <w:lang w:val="en-US" w:eastAsia="en-US" w:bidi="ar-SA"/>
      </w:rPr>
    </w:lvl>
    <w:lvl w:ilvl="5">
      <w:start w:val="0"/>
      <w:numFmt w:val="bullet"/>
      <w:lvlText w:val="•"/>
      <w:lvlJc w:val="left"/>
      <w:pPr>
        <w:ind w:left="5461" w:hanging="204"/>
      </w:pPr>
      <w:rPr>
        <w:rFonts w:hint="default"/>
        <w:lang w:val="en-US" w:eastAsia="en-US" w:bidi="ar-SA"/>
      </w:rPr>
    </w:lvl>
    <w:lvl w:ilvl="6">
      <w:start w:val="0"/>
      <w:numFmt w:val="bullet"/>
      <w:lvlText w:val="•"/>
      <w:lvlJc w:val="left"/>
      <w:pPr>
        <w:ind w:left="6652" w:hanging="204"/>
      </w:pPr>
      <w:rPr>
        <w:rFonts w:hint="default"/>
        <w:lang w:val="en-US" w:eastAsia="en-US" w:bidi="ar-SA"/>
      </w:rPr>
    </w:lvl>
    <w:lvl w:ilvl="7">
      <w:start w:val="0"/>
      <w:numFmt w:val="bullet"/>
      <w:lvlText w:val="•"/>
      <w:lvlJc w:val="left"/>
      <w:pPr>
        <w:ind w:left="7842" w:hanging="204"/>
      </w:pPr>
      <w:rPr>
        <w:rFonts w:hint="default"/>
        <w:lang w:val="en-US" w:eastAsia="en-US" w:bidi="ar-SA"/>
      </w:rPr>
    </w:lvl>
    <w:lvl w:ilvl="8">
      <w:start w:val="0"/>
      <w:numFmt w:val="bullet"/>
      <w:lvlText w:val="•"/>
      <w:lvlJc w:val="left"/>
      <w:pPr>
        <w:ind w:left="9033" w:hanging="204"/>
      </w:pPr>
      <w:rPr>
        <w:rFonts w:hint="default"/>
        <w:lang w:val="en-US" w:eastAsia="en-US" w:bidi="ar-SA"/>
      </w:rPr>
    </w:lvl>
  </w:abstractNum>
  <w:abstractNum w:abstractNumId="57">
    <w:nsid w:val="6E131362"/>
    <w:multiLevelType w:val="multilevel"/>
    <w:tmpl w:val="A6A2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6F060C86"/>
    <w:multiLevelType w:val="hybridMultilevel"/>
    <w:tmpl w:val="5D0C2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759F26EA"/>
    <w:multiLevelType w:val="hybridMultilevel"/>
    <w:tmpl w:val="119A7CA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2">
    <w:nsid w:val="785F1DDB"/>
    <w:multiLevelType w:val="hybridMultilevel"/>
    <w:tmpl w:val="0C125634"/>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797260C7"/>
    <w:multiLevelType w:val="multilevel"/>
    <w:tmpl w:val="179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7C8D73FE"/>
    <w:multiLevelType w:val="hybridMultilevel"/>
    <w:tmpl w:val="33246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EAE3AEB"/>
    <w:multiLevelType w:val="multilevel"/>
    <w:tmpl w:val="FE74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3434744">
    <w:abstractNumId w:val="53"/>
  </w:num>
  <w:num w:numId="2" w16cid:durableId="1325084902">
    <w:abstractNumId w:val="10"/>
  </w:num>
  <w:num w:numId="3" w16cid:durableId="364408316">
    <w:abstractNumId w:val="14"/>
  </w:num>
  <w:num w:numId="4" w16cid:durableId="1087193605">
    <w:abstractNumId w:val="15"/>
  </w:num>
  <w:num w:numId="5" w16cid:durableId="1711148080">
    <w:abstractNumId w:val="60"/>
  </w:num>
  <w:num w:numId="6" w16cid:durableId="147140761">
    <w:abstractNumId w:val="13"/>
  </w:num>
  <w:num w:numId="7" w16cid:durableId="325325839">
    <w:abstractNumId w:val="48"/>
  </w:num>
  <w:num w:numId="8" w16cid:durableId="1110125252">
    <w:abstractNumId w:val="49"/>
  </w:num>
  <w:num w:numId="9" w16cid:durableId="1209344086">
    <w:abstractNumId w:val="59"/>
  </w:num>
  <w:num w:numId="10" w16cid:durableId="1350371890">
    <w:abstractNumId w:val="46"/>
  </w:num>
  <w:num w:numId="11" w16cid:durableId="1262883159">
    <w:abstractNumId w:val="9"/>
  </w:num>
  <w:num w:numId="12" w16cid:durableId="2079135998">
    <w:abstractNumId w:val="2"/>
  </w:num>
  <w:num w:numId="13" w16cid:durableId="552546093">
    <w:abstractNumId w:val="17"/>
  </w:num>
  <w:num w:numId="14" w16cid:durableId="1927180915">
    <w:abstractNumId w:val="47"/>
  </w:num>
  <w:num w:numId="15" w16cid:durableId="270941158">
    <w:abstractNumId w:val="23"/>
  </w:num>
  <w:num w:numId="16" w16cid:durableId="260573391">
    <w:abstractNumId w:val="61"/>
  </w:num>
  <w:num w:numId="17" w16cid:durableId="1368918474">
    <w:abstractNumId w:val="40"/>
  </w:num>
  <w:num w:numId="18" w16cid:durableId="582222450">
    <w:abstractNumId w:val="4"/>
  </w:num>
  <w:num w:numId="19" w16cid:durableId="1790053389">
    <w:abstractNumId w:val="33"/>
  </w:num>
  <w:num w:numId="20" w16cid:durableId="2102211878">
    <w:abstractNumId w:val="32"/>
  </w:num>
  <w:num w:numId="21" w16cid:durableId="930817292">
    <w:abstractNumId w:val="7"/>
  </w:num>
  <w:num w:numId="22" w16cid:durableId="1175608589">
    <w:abstractNumId w:val="34"/>
  </w:num>
  <w:num w:numId="23" w16cid:durableId="1844780861">
    <w:abstractNumId w:val="1"/>
  </w:num>
  <w:num w:numId="24" w16cid:durableId="940456500">
    <w:abstractNumId w:val="6"/>
  </w:num>
  <w:num w:numId="25" w16cid:durableId="228883419">
    <w:abstractNumId w:val="55"/>
  </w:num>
  <w:num w:numId="26" w16cid:durableId="1414085878">
    <w:abstractNumId w:val="5"/>
  </w:num>
  <w:num w:numId="27" w16cid:durableId="1587228592">
    <w:abstractNumId w:val="50"/>
  </w:num>
  <w:num w:numId="28" w16cid:durableId="603075083">
    <w:abstractNumId w:val="12"/>
  </w:num>
  <w:num w:numId="29" w16cid:durableId="1079208273">
    <w:abstractNumId w:val="0"/>
    <w:lvlOverride w:ilvl="0">
      <w:lvl w:ilvl="0">
        <w:start w:val="0"/>
        <w:numFmt w:val="bullet"/>
        <w:lvlText w:val=""/>
        <w:legacy w:legacy="1" w:legacySpace="0" w:legacyIndent="0"/>
        <w:lvlJc w:val="left"/>
        <w:pPr>
          <w:ind w:left="0" w:firstLine="0"/>
        </w:pPr>
        <w:rPr>
          <w:rFonts w:ascii="Symbol" w:hAnsi="Symbol" w:hint="default"/>
        </w:rPr>
      </w:lvl>
    </w:lvlOverride>
  </w:num>
  <w:num w:numId="30" w16cid:durableId="4680905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2373854">
    <w:abstractNumId w:val="19"/>
  </w:num>
  <w:num w:numId="32" w16cid:durableId="482353082">
    <w:abstractNumId w:val="29"/>
  </w:num>
  <w:num w:numId="33" w16cid:durableId="284506529">
    <w:abstractNumId w:val="62"/>
  </w:num>
  <w:num w:numId="34" w16cid:durableId="1784771">
    <w:abstractNumId w:val="25"/>
  </w:num>
  <w:num w:numId="35" w16cid:durableId="115417713">
    <w:abstractNumId w:val="22"/>
  </w:num>
  <w:num w:numId="36" w16cid:durableId="7072962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8411234">
    <w:abstractNumId w:val="42"/>
  </w:num>
  <w:num w:numId="38" w16cid:durableId="834496136">
    <w:abstractNumId w:val="35"/>
  </w:num>
  <w:num w:numId="39" w16cid:durableId="2030174575">
    <w:abstractNumId w:val="11"/>
  </w:num>
  <w:num w:numId="40" w16cid:durableId="574822216">
    <w:abstractNumId w:val="43"/>
  </w:num>
  <w:num w:numId="41" w16cid:durableId="1039549103">
    <w:abstractNumId w:val="18"/>
  </w:num>
  <w:num w:numId="42" w16cid:durableId="921598152">
    <w:abstractNumId w:val="37"/>
  </w:num>
  <w:num w:numId="43" w16cid:durableId="18089886">
    <w:abstractNumId w:val="16"/>
  </w:num>
  <w:num w:numId="44" w16cid:durableId="1514998355">
    <w:abstractNumId w:val="57"/>
  </w:num>
  <w:num w:numId="45" w16cid:durableId="1340741976">
    <w:abstractNumId w:val="27"/>
  </w:num>
  <w:num w:numId="46" w16cid:durableId="1071393226">
    <w:abstractNumId w:val="30"/>
  </w:num>
  <w:num w:numId="47" w16cid:durableId="236868670">
    <w:abstractNumId w:val="51"/>
  </w:num>
  <w:num w:numId="48" w16cid:durableId="504981148">
    <w:abstractNumId w:val="54"/>
  </w:num>
  <w:num w:numId="49" w16cid:durableId="843742277">
    <w:abstractNumId w:val="65"/>
  </w:num>
  <w:num w:numId="50" w16cid:durableId="982782224">
    <w:abstractNumId w:val="28"/>
  </w:num>
  <w:num w:numId="51" w16cid:durableId="165369367">
    <w:abstractNumId w:val="63"/>
  </w:num>
  <w:num w:numId="52" w16cid:durableId="368455637">
    <w:abstractNumId w:val="21"/>
  </w:num>
  <w:num w:numId="53" w16cid:durableId="1137721081">
    <w:abstractNumId w:val="8"/>
  </w:num>
  <w:num w:numId="54" w16cid:durableId="856501291">
    <w:abstractNumId w:val="38"/>
  </w:num>
  <w:num w:numId="55" w16cid:durableId="1670060887">
    <w:abstractNumId w:val="26"/>
  </w:num>
  <w:num w:numId="56" w16cid:durableId="1038429648">
    <w:abstractNumId w:val="41"/>
  </w:num>
  <w:num w:numId="57" w16cid:durableId="846209587">
    <w:abstractNumId w:val="39"/>
  </w:num>
  <w:num w:numId="58" w16cid:durableId="1551112124">
    <w:abstractNumId w:val="36"/>
  </w:num>
  <w:num w:numId="59" w16cid:durableId="930429207">
    <w:abstractNumId w:val="3"/>
  </w:num>
  <w:num w:numId="60" w16cid:durableId="1704936992">
    <w:abstractNumId w:val="44"/>
  </w:num>
  <w:num w:numId="61" w16cid:durableId="1165168068">
    <w:abstractNumId w:val="45"/>
  </w:num>
  <w:num w:numId="62" w16cid:durableId="1461919791">
    <w:abstractNumId w:val="20"/>
  </w:num>
  <w:num w:numId="63" w16cid:durableId="1364019345">
    <w:abstractNumId w:val="52"/>
  </w:num>
  <w:num w:numId="64" w16cid:durableId="1618875222">
    <w:abstractNumId w:val="31"/>
  </w:num>
  <w:num w:numId="65" w16cid:durableId="225917243">
    <w:abstractNumId w:val="58"/>
  </w:num>
  <w:num w:numId="66" w16cid:durableId="1151168637">
    <w:abstractNumId w:val="24"/>
  </w:num>
  <w:num w:numId="67" w16cid:durableId="1150905776">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2C"/>
    <w:rsid w:val="00002B66"/>
    <w:rsid w:val="000031C8"/>
    <w:rsid w:val="0000342F"/>
    <w:rsid w:val="00003AC3"/>
    <w:rsid w:val="00003E17"/>
    <w:rsid w:val="00004B84"/>
    <w:rsid w:val="00004BD7"/>
    <w:rsid w:val="00004D4F"/>
    <w:rsid w:val="000054F6"/>
    <w:rsid w:val="000078D4"/>
    <w:rsid w:val="0001057D"/>
    <w:rsid w:val="00010E4C"/>
    <w:rsid w:val="0001166A"/>
    <w:rsid w:val="0001187C"/>
    <w:rsid w:val="00013B91"/>
    <w:rsid w:val="00015044"/>
    <w:rsid w:val="000158FA"/>
    <w:rsid w:val="00015A44"/>
    <w:rsid w:val="0001669F"/>
    <w:rsid w:val="00017950"/>
    <w:rsid w:val="00022FF7"/>
    <w:rsid w:val="00023B45"/>
    <w:rsid w:val="0002475D"/>
    <w:rsid w:val="00025675"/>
    <w:rsid w:val="000261CA"/>
    <w:rsid w:val="000272A0"/>
    <w:rsid w:val="000275C2"/>
    <w:rsid w:val="00027DC6"/>
    <w:rsid w:val="00030FC4"/>
    <w:rsid w:val="00031B4B"/>
    <w:rsid w:val="00031EA5"/>
    <w:rsid w:val="00032432"/>
    <w:rsid w:val="00035D85"/>
    <w:rsid w:val="00036271"/>
    <w:rsid w:val="00036A6B"/>
    <w:rsid w:val="000421F3"/>
    <w:rsid w:val="00043B86"/>
    <w:rsid w:val="0005208F"/>
    <w:rsid w:val="00054504"/>
    <w:rsid w:val="00055200"/>
    <w:rsid w:val="00055945"/>
    <w:rsid w:val="0005621B"/>
    <w:rsid w:val="000602D4"/>
    <w:rsid w:val="0006373B"/>
    <w:rsid w:val="00066973"/>
    <w:rsid w:val="00067158"/>
    <w:rsid w:val="000701BB"/>
    <w:rsid w:val="00071787"/>
    <w:rsid w:val="00072137"/>
    <w:rsid w:val="00073F20"/>
    <w:rsid w:val="00075FBE"/>
    <w:rsid w:val="0007765E"/>
    <w:rsid w:val="00080DBF"/>
    <w:rsid w:val="00082960"/>
    <w:rsid w:val="00082E11"/>
    <w:rsid w:val="00083067"/>
    <w:rsid w:val="000838B6"/>
    <w:rsid w:val="00083C3B"/>
    <w:rsid w:val="00084C6A"/>
    <w:rsid w:val="00084FC6"/>
    <w:rsid w:val="0008500E"/>
    <w:rsid w:val="0008616D"/>
    <w:rsid w:val="0008760B"/>
    <w:rsid w:val="00090607"/>
    <w:rsid w:val="0009621D"/>
    <w:rsid w:val="0009732D"/>
    <w:rsid w:val="000979F6"/>
    <w:rsid w:val="00097C11"/>
    <w:rsid w:val="000A0515"/>
    <w:rsid w:val="000A1367"/>
    <w:rsid w:val="000A2402"/>
    <w:rsid w:val="000A3582"/>
    <w:rsid w:val="000A3D69"/>
    <w:rsid w:val="000A50A8"/>
    <w:rsid w:val="000A622E"/>
    <w:rsid w:val="000A7275"/>
    <w:rsid w:val="000A75B1"/>
    <w:rsid w:val="000A78F9"/>
    <w:rsid w:val="000B023E"/>
    <w:rsid w:val="000B20C6"/>
    <w:rsid w:val="000B2F02"/>
    <w:rsid w:val="000B3251"/>
    <w:rsid w:val="000B33F6"/>
    <w:rsid w:val="000B4654"/>
    <w:rsid w:val="000B5250"/>
    <w:rsid w:val="000B632F"/>
    <w:rsid w:val="000B6D13"/>
    <w:rsid w:val="000B77BD"/>
    <w:rsid w:val="000C0526"/>
    <w:rsid w:val="000C0827"/>
    <w:rsid w:val="000C1E71"/>
    <w:rsid w:val="000C2001"/>
    <w:rsid w:val="000C3A36"/>
    <w:rsid w:val="000C3C34"/>
    <w:rsid w:val="000C4449"/>
    <w:rsid w:val="000C5E6D"/>
    <w:rsid w:val="000C74FE"/>
    <w:rsid w:val="000C7BE1"/>
    <w:rsid w:val="000D1303"/>
    <w:rsid w:val="000D3251"/>
    <w:rsid w:val="000D39C0"/>
    <w:rsid w:val="000D3D2A"/>
    <w:rsid w:val="000D4B91"/>
    <w:rsid w:val="000D4C85"/>
    <w:rsid w:val="000D5BBE"/>
    <w:rsid w:val="000D6757"/>
    <w:rsid w:val="000D6C87"/>
    <w:rsid w:val="000D7871"/>
    <w:rsid w:val="000E0E21"/>
    <w:rsid w:val="000E0F8B"/>
    <w:rsid w:val="000E1E2D"/>
    <w:rsid w:val="000E2C75"/>
    <w:rsid w:val="000E3E2C"/>
    <w:rsid w:val="000E5112"/>
    <w:rsid w:val="000E5283"/>
    <w:rsid w:val="000E61A7"/>
    <w:rsid w:val="000E799A"/>
    <w:rsid w:val="000E7F0B"/>
    <w:rsid w:val="000F29D0"/>
    <w:rsid w:val="000F33F8"/>
    <w:rsid w:val="000F5E59"/>
    <w:rsid w:val="000F6D5F"/>
    <w:rsid w:val="00100F93"/>
    <w:rsid w:val="001010C9"/>
    <w:rsid w:val="001021AA"/>
    <w:rsid w:val="00102F9C"/>
    <w:rsid w:val="00103173"/>
    <w:rsid w:val="00104CC7"/>
    <w:rsid w:val="0010562D"/>
    <w:rsid w:val="0010653A"/>
    <w:rsid w:val="001103EA"/>
    <w:rsid w:val="00111EC9"/>
    <w:rsid w:val="00112033"/>
    <w:rsid w:val="00114561"/>
    <w:rsid w:val="001169F1"/>
    <w:rsid w:val="00116A70"/>
    <w:rsid w:val="00116B16"/>
    <w:rsid w:val="001171BD"/>
    <w:rsid w:val="001173BE"/>
    <w:rsid w:val="001174F1"/>
    <w:rsid w:val="00120AEF"/>
    <w:rsid w:val="00123463"/>
    <w:rsid w:val="001259F6"/>
    <w:rsid w:val="001266BA"/>
    <w:rsid w:val="00127027"/>
    <w:rsid w:val="00130504"/>
    <w:rsid w:val="001322CC"/>
    <w:rsid w:val="00134C1F"/>
    <w:rsid w:val="00136149"/>
    <w:rsid w:val="00136FE2"/>
    <w:rsid w:val="001377E7"/>
    <w:rsid w:val="00142310"/>
    <w:rsid w:val="00142F99"/>
    <w:rsid w:val="00143471"/>
    <w:rsid w:val="00143EC7"/>
    <w:rsid w:val="00145033"/>
    <w:rsid w:val="00146882"/>
    <w:rsid w:val="0015167D"/>
    <w:rsid w:val="00153EDC"/>
    <w:rsid w:val="00155965"/>
    <w:rsid w:val="00155FFA"/>
    <w:rsid w:val="0015603F"/>
    <w:rsid w:val="001564E2"/>
    <w:rsid w:val="0015702C"/>
    <w:rsid w:val="001572E8"/>
    <w:rsid w:val="00157A08"/>
    <w:rsid w:val="00161634"/>
    <w:rsid w:val="00161FE7"/>
    <w:rsid w:val="0016231C"/>
    <w:rsid w:val="00165C14"/>
    <w:rsid w:val="001660BB"/>
    <w:rsid w:val="0016694E"/>
    <w:rsid w:val="0016766A"/>
    <w:rsid w:val="00167C85"/>
    <w:rsid w:val="00171206"/>
    <w:rsid w:val="00171734"/>
    <w:rsid w:val="00171E9F"/>
    <w:rsid w:val="00171FEF"/>
    <w:rsid w:val="0017208A"/>
    <w:rsid w:val="00172863"/>
    <w:rsid w:val="0017444A"/>
    <w:rsid w:val="001746F9"/>
    <w:rsid w:val="00174807"/>
    <w:rsid w:val="00174E8E"/>
    <w:rsid w:val="001774B2"/>
    <w:rsid w:val="001778A8"/>
    <w:rsid w:val="001817DC"/>
    <w:rsid w:val="00181D89"/>
    <w:rsid w:val="00181F13"/>
    <w:rsid w:val="00182F97"/>
    <w:rsid w:val="00183C36"/>
    <w:rsid w:val="00184736"/>
    <w:rsid w:val="00184A6B"/>
    <w:rsid w:val="00184DEE"/>
    <w:rsid w:val="00185BDF"/>
    <w:rsid w:val="00185EC7"/>
    <w:rsid w:val="00186672"/>
    <w:rsid w:val="001875CF"/>
    <w:rsid w:val="00191175"/>
    <w:rsid w:val="00192136"/>
    <w:rsid w:val="0019231E"/>
    <w:rsid w:val="00193FB7"/>
    <w:rsid w:val="001944E0"/>
    <w:rsid w:val="00194BFA"/>
    <w:rsid w:val="00195CF8"/>
    <w:rsid w:val="00196BFD"/>
    <w:rsid w:val="00196F6B"/>
    <w:rsid w:val="0019753C"/>
    <w:rsid w:val="00197AEA"/>
    <w:rsid w:val="001A1437"/>
    <w:rsid w:val="001A2B32"/>
    <w:rsid w:val="001A33FC"/>
    <w:rsid w:val="001A3597"/>
    <w:rsid w:val="001A3C45"/>
    <w:rsid w:val="001A51B1"/>
    <w:rsid w:val="001A5773"/>
    <w:rsid w:val="001A6062"/>
    <w:rsid w:val="001A6FB5"/>
    <w:rsid w:val="001A7B75"/>
    <w:rsid w:val="001B0758"/>
    <w:rsid w:val="001B1E42"/>
    <w:rsid w:val="001B2133"/>
    <w:rsid w:val="001B65CB"/>
    <w:rsid w:val="001B6EAB"/>
    <w:rsid w:val="001B764B"/>
    <w:rsid w:val="001B769D"/>
    <w:rsid w:val="001B7C32"/>
    <w:rsid w:val="001B7CD8"/>
    <w:rsid w:val="001C0590"/>
    <w:rsid w:val="001C0D83"/>
    <w:rsid w:val="001C285D"/>
    <w:rsid w:val="001C2C99"/>
    <w:rsid w:val="001C42EF"/>
    <w:rsid w:val="001C4646"/>
    <w:rsid w:val="001C47F7"/>
    <w:rsid w:val="001C5EFD"/>
    <w:rsid w:val="001C62C7"/>
    <w:rsid w:val="001D04CC"/>
    <w:rsid w:val="001D0533"/>
    <w:rsid w:val="001D274E"/>
    <w:rsid w:val="001D4843"/>
    <w:rsid w:val="001D62B3"/>
    <w:rsid w:val="001D7480"/>
    <w:rsid w:val="001D7B9E"/>
    <w:rsid w:val="001E01DE"/>
    <w:rsid w:val="001E1054"/>
    <w:rsid w:val="001E35FE"/>
    <w:rsid w:val="001E4E1A"/>
    <w:rsid w:val="001E53A4"/>
    <w:rsid w:val="001E5629"/>
    <w:rsid w:val="001E76D4"/>
    <w:rsid w:val="001E799A"/>
    <w:rsid w:val="001F0BB3"/>
    <w:rsid w:val="001F20A8"/>
    <w:rsid w:val="001F20D2"/>
    <w:rsid w:val="001F2E4E"/>
    <w:rsid w:val="001F3AA2"/>
    <w:rsid w:val="002007EF"/>
    <w:rsid w:val="00201A28"/>
    <w:rsid w:val="00201A4E"/>
    <w:rsid w:val="00202926"/>
    <w:rsid w:val="0020442B"/>
    <w:rsid w:val="00204553"/>
    <w:rsid w:val="00204B4F"/>
    <w:rsid w:val="00206764"/>
    <w:rsid w:val="00207492"/>
    <w:rsid w:val="002078BE"/>
    <w:rsid w:val="00212C4F"/>
    <w:rsid w:val="00213C05"/>
    <w:rsid w:val="00213FB7"/>
    <w:rsid w:val="00215156"/>
    <w:rsid w:val="00215FFE"/>
    <w:rsid w:val="00216143"/>
    <w:rsid w:val="00221077"/>
    <w:rsid w:val="00221D56"/>
    <w:rsid w:val="00221FD4"/>
    <w:rsid w:val="0022219A"/>
    <w:rsid w:val="002224F1"/>
    <w:rsid w:val="00222952"/>
    <w:rsid w:val="00226BE9"/>
    <w:rsid w:val="0022788E"/>
    <w:rsid w:val="00230EEB"/>
    <w:rsid w:val="00231337"/>
    <w:rsid w:val="0023245F"/>
    <w:rsid w:val="00232987"/>
    <w:rsid w:val="00234649"/>
    <w:rsid w:val="00235E7E"/>
    <w:rsid w:val="00236327"/>
    <w:rsid w:val="00241E96"/>
    <w:rsid w:val="00242EA9"/>
    <w:rsid w:val="00244F88"/>
    <w:rsid w:val="00245203"/>
    <w:rsid w:val="0024543E"/>
    <w:rsid w:val="002456B5"/>
    <w:rsid w:val="002456B7"/>
    <w:rsid w:val="00247840"/>
    <w:rsid w:val="00251375"/>
    <w:rsid w:val="00253409"/>
    <w:rsid w:val="00253576"/>
    <w:rsid w:val="002535F0"/>
    <w:rsid w:val="00254B52"/>
    <w:rsid w:val="0025748E"/>
    <w:rsid w:val="002616B4"/>
    <w:rsid w:val="00261B1F"/>
    <w:rsid w:val="00261CB7"/>
    <w:rsid w:val="00263AB9"/>
    <w:rsid w:val="00265004"/>
    <w:rsid w:val="00266AC6"/>
    <w:rsid w:val="00266EAB"/>
    <w:rsid w:val="002678C9"/>
    <w:rsid w:val="00271461"/>
    <w:rsid w:val="00272592"/>
    <w:rsid w:val="00272A87"/>
    <w:rsid w:val="00272CAD"/>
    <w:rsid w:val="00272E61"/>
    <w:rsid w:val="00273444"/>
    <w:rsid w:val="00273BCB"/>
    <w:rsid w:val="00276888"/>
    <w:rsid w:val="002775D6"/>
    <w:rsid w:val="002803F7"/>
    <w:rsid w:val="0028092C"/>
    <w:rsid w:val="00280E44"/>
    <w:rsid w:val="0028136A"/>
    <w:rsid w:val="0028189E"/>
    <w:rsid w:val="002839AA"/>
    <w:rsid w:val="00284C0B"/>
    <w:rsid w:val="00284C84"/>
    <w:rsid w:val="00287DAC"/>
    <w:rsid w:val="00290F49"/>
    <w:rsid w:val="0029158D"/>
    <w:rsid w:val="00292CC5"/>
    <w:rsid w:val="002946AF"/>
    <w:rsid w:val="00295AEC"/>
    <w:rsid w:val="002A12B4"/>
    <w:rsid w:val="002A1990"/>
    <w:rsid w:val="002A1E04"/>
    <w:rsid w:val="002A221A"/>
    <w:rsid w:val="002A43BD"/>
    <w:rsid w:val="002A448C"/>
    <w:rsid w:val="002A5721"/>
    <w:rsid w:val="002A68EE"/>
    <w:rsid w:val="002B20C1"/>
    <w:rsid w:val="002B2B2C"/>
    <w:rsid w:val="002B2BF6"/>
    <w:rsid w:val="002B536C"/>
    <w:rsid w:val="002B57B2"/>
    <w:rsid w:val="002B5AD9"/>
    <w:rsid w:val="002B6290"/>
    <w:rsid w:val="002B7512"/>
    <w:rsid w:val="002C0085"/>
    <w:rsid w:val="002C081E"/>
    <w:rsid w:val="002C1150"/>
    <w:rsid w:val="002C149D"/>
    <w:rsid w:val="002C241E"/>
    <w:rsid w:val="002C3CB1"/>
    <w:rsid w:val="002C4D40"/>
    <w:rsid w:val="002C5968"/>
    <w:rsid w:val="002C5AE0"/>
    <w:rsid w:val="002C6224"/>
    <w:rsid w:val="002C63A1"/>
    <w:rsid w:val="002C690B"/>
    <w:rsid w:val="002C72D2"/>
    <w:rsid w:val="002D2A52"/>
    <w:rsid w:val="002D404F"/>
    <w:rsid w:val="002D72EE"/>
    <w:rsid w:val="002E0876"/>
    <w:rsid w:val="002E1882"/>
    <w:rsid w:val="002E1BA6"/>
    <w:rsid w:val="002E5D3E"/>
    <w:rsid w:val="002E6EA5"/>
    <w:rsid w:val="002F0031"/>
    <w:rsid w:val="002F094C"/>
    <w:rsid w:val="002F1D5C"/>
    <w:rsid w:val="002F225F"/>
    <w:rsid w:val="002F28AD"/>
    <w:rsid w:val="002F2E28"/>
    <w:rsid w:val="002F45B8"/>
    <w:rsid w:val="002F5165"/>
    <w:rsid w:val="002F5227"/>
    <w:rsid w:val="002F5BA6"/>
    <w:rsid w:val="002F5BC9"/>
    <w:rsid w:val="002F6383"/>
    <w:rsid w:val="002F68EE"/>
    <w:rsid w:val="002F71F1"/>
    <w:rsid w:val="002F7845"/>
    <w:rsid w:val="002F78EF"/>
    <w:rsid w:val="0030464E"/>
    <w:rsid w:val="0030544F"/>
    <w:rsid w:val="003054B7"/>
    <w:rsid w:val="0030558F"/>
    <w:rsid w:val="00305864"/>
    <w:rsid w:val="00305D12"/>
    <w:rsid w:val="00311EEB"/>
    <w:rsid w:val="003128E2"/>
    <w:rsid w:val="00312BC7"/>
    <w:rsid w:val="003143E7"/>
    <w:rsid w:val="0031523C"/>
    <w:rsid w:val="00316036"/>
    <w:rsid w:val="0031617B"/>
    <w:rsid w:val="00317F8D"/>
    <w:rsid w:val="00320262"/>
    <w:rsid w:val="00320644"/>
    <w:rsid w:val="003237AA"/>
    <w:rsid w:val="00323999"/>
    <w:rsid w:val="003243FE"/>
    <w:rsid w:val="00325EBD"/>
    <w:rsid w:val="00327975"/>
    <w:rsid w:val="00327EAA"/>
    <w:rsid w:val="003302A6"/>
    <w:rsid w:val="003306F7"/>
    <w:rsid w:val="00331049"/>
    <w:rsid w:val="00331B72"/>
    <w:rsid w:val="00333BCB"/>
    <w:rsid w:val="00334C3B"/>
    <w:rsid w:val="00334F72"/>
    <w:rsid w:val="00335C63"/>
    <w:rsid w:val="00336B6F"/>
    <w:rsid w:val="00337A60"/>
    <w:rsid w:val="00337B66"/>
    <w:rsid w:val="003405B7"/>
    <w:rsid w:val="003408D3"/>
    <w:rsid w:val="00341BBE"/>
    <w:rsid w:val="003421CA"/>
    <w:rsid w:val="003426A6"/>
    <w:rsid w:val="0034363C"/>
    <w:rsid w:val="00343717"/>
    <w:rsid w:val="0034465A"/>
    <w:rsid w:val="00344F41"/>
    <w:rsid w:val="00344FA7"/>
    <w:rsid w:val="003464D4"/>
    <w:rsid w:val="00351325"/>
    <w:rsid w:val="00353131"/>
    <w:rsid w:val="003533A0"/>
    <w:rsid w:val="00353427"/>
    <w:rsid w:val="00356751"/>
    <w:rsid w:val="00356AEE"/>
    <w:rsid w:val="003573C8"/>
    <w:rsid w:val="003616FE"/>
    <w:rsid w:val="00361ED4"/>
    <w:rsid w:val="00362323"/>
    <w:rsid w:val="003650DE"/>
    <w:rsid w:val="00365B8E"/>
    <w:rsid w:val="00366163"/>
    <w:rsid w:val="00366434"/>
    <w:rsid w:val="0036684B"/>
    <w:rsid w:val="003670E3"/>
    <w:rsid w:val="00367A45"/>
    <w:rsid w:val="00370A81"/>
    <w:rsid w:val="003712F3"/>
    <w:rsid w:val="00371ECE"/>
    <w:rsid w:val="003732E8"/>
    <w:rsid w:val="00373CDC"/>
    <w:rsid w:val="00374633"/>
    <w:rsid w:val="00374B57"/>
    <w:rsid w:val="00374C94"/>
    <w:rsid w:val="0037536C"/>
    <w:rsid w:val="00376A31"/>
    <w:rsid w:val="00377A6F"/>
    <w:rsid w:val="00377D7E"/>
    <w:rsid w:val="0038109B"/>
    <w:rsid w:val="0038284D"/>
    <w:rsid w:val="00383981"/>
    <w:rsid w:val="00386843"/>
    <w:rsid w:val="00386F78"/>
    <w:rsid w:val="00390E0F"/>
    <w:rsid w:val="0039110B"/>
    <w:rsid w:val="0039486D"/>
    <w:rsid w:val="00394B64"/>
    <w:rsid w:val="003961C3"/>
    <w:rsid w:val="00396D88"/>
    <w:rsid w:val="003A03DE"/>
    <w:rsid w:val="003A0762"/>
    <w:rsid w:val="003A11F0"/>
    <w:rsid w:val="003A288B"/>
    <w:rsid w:val="003A305F"/>
    <w:rsid w:val="003A380B"/>
    <w:rsid w:val="003A5466"/>
    <w:rsid w:val="003A6A60"/>
    <w:rsid w:val="003B0DF5"/>
    <w:rsid w:val="003B15D0"/>
    <w:rsid w:val="003B252F"/>
    <w:rsid w:val="003B3628"/>
    <w:rsid w:val="003B3B5E"/>
    <w:rsid w:val="003B52B3"/>
    <w:rsid w:val="003B75DF"/>
    <w:rsid w:val="003B77FD"/>
    <w:rsid w:val="003B7A08"/>
    <w:rsid w:val="003C1D35"/>
    <w:rsid w:val="003C1D9C"/>
    <w:rsid w:val="003C28F4"/>
    <w:rsid w:val="003C43D5"/>
    <w:rsid w:val="003C4D1F"/>
    <w:rsid w:val="003C55DE"/>
    <w:rsid w:val="003C5D9C"/>
    <w:rsid w:val="003C6974"/>
    <w:rsid w:val="003C6FBE"/>
    <w:rsid w:val="003C7932"/>
    <w:rsid w:val="003C7BD1"/>
    <w:rsid w:val="003D09B2"/>
    <w:rsid w:val="003D1E77"/>
    <w:rsid w:val="003D38A5"/>
    <w:rsid w:val="003D409B"/>
    <w:rsid w:val="003D4142"/>
    <w:rsid w:val="003D4C08"/>
    <w:rsid w:val="003D5146"/>
    <w:rsid w:val="003D7F13"/>
    <w:rsid w:val="003E006C"/>
    <w:rsid w:val="003E0354"/>
    <w:rsid w:val="003E0D42"/>
    <w:rsid w:val="003E1693"/>
    <w:rsid w:val="003E2513"/>
    <w:rsid w:val="003E3013"/>
    <w:rsid w:val="003E439D"/>
    <w:rsid w:val="003E5AC0"/>
    <w:rsid w:val="003E5E41"/>
    <w:rsid w:val="003E6433"/>
    <w:rsid w:val="003E64C1"/>
    <w:rsid w:val="003F006D"/>
    <w:rsid w:val="003F11CE"/>
    <w:rsid w:val="003F1892"/>
    <w:rsid w:val="003F19C5"/>
    <w:rsid w:val="003F31EE"/>
    <w:rsid w:val="003F3340"/>
    <w:rsid w:val="003F3ABE"/>
    <w:rsid w:val="003F5DCE"/>
    <w:rsid w:val="003F5E67"/>
    <w:rsid w:val="0040074F"/>
    <w:rsid w:val="00402C7C"/>
    <w:rsid w:val="004051B9"/>
    <w:rsid w:val="00405EB8"/>
    <w:rsid w:val="00406131"/>
    <w:rsid w:val="00406640"/>
    <w:rsid w:val="0040759A"/>
    <w:rsid w:val="00407B3C"/>
    <w:rsid w:val="00410777"/>
    <w:rsid w:val="004129DB"/>
    <w:rsid w:val="00415B0D"/>
    <w:rsid w:val="00416C37"/>
    <w:rsid w:val="00420063"/>
    <w:rsid w:val="00420B0B"/>
    <w:rsid w:val="00420CAC"/>
    <w:rsid w:val="00420F88"/>
    <w:rsid w:val="00422824"/>
    <w:rsid w:val="004232FC"/>
    <w:rsid w:val="004243EA"/>
    <w:rsid w:val="00425AC8"/>
    <w:rsid w:val="00426BBE"/>
    <w:rsid w:val="00427938"/>
    <w:rsid w:val="00431E41"/>
    <w:rsid w:val="0043255B"/>
    <w:rsid w:val="004338DB"/>
    <w:rsid w:val="00435F56"/>
    <w:rsid w:val="00437F59"/>
    <w:rsid w:val="00440CD4"/>
    <w:rsid w:val="004411AA"/>
    <w:rsid w:val="00441C3A"/>
    <w:rsid w:val="0044276E"/>
    <w:rsid w:val="00442FBA"/>
    <w:rsid w:val="00443565"/>
    <w:rsid w:val="00443A73"/>
    <w:rsid w:val="004444BA"/>
    <w:rsid w:val="00444EA5"/>
    <w:rsid w:val="00444F1A"/>
    <w:rsid w:val="00445B3F"/>
    <w:rsid w:val="00447B2F"/>
    <w:rsid w:val="004509FD"/>
    <w:rsid w:val="0045122A"/>
    <w:rsid w:val="004513F2"/>
    <w:rsid w:val="00451C0A"/>
    <w:rsid w:val="0045341C"/>
    <w:rsid w:val="00453C6E"/>
    <w:rsid w:val="00454E88"/>
    <w:rsid w:val="004561CE"/>
    <w:rsid w:val="0046022C"/>
    <w:rsid w:val="00460C3F"/>
    <w:rsid w:val="00462FA4"/>
    <w:rsid w:val="00463641"/>
    <w:rsid w:val="00463B14"/>
    <w:rsid w:val="004649F1"/>
    <w:rsid w:val="00465E66"/>
    <w:rsid w:val="00465F54"/>
    <w:rsid w:val="00467AF1"/>
    <w:rsid w:val="004708B5"/>
    <w:rsid w:val="00470F80"/>
    <w:rsid w:val="00472700"/>
    <w:rsid w:val="00474D04"/>
    <w:rsid w:val="00474FF8"/>
    <w:rsid w:val="00475533"/>
    <w:rsid w:val="004760EB"/>
    <w:rsid w:val="0047633B"/>
    <w:rsid w:val="00476A8B"/>
    <w:rsid w:val="00476CDA"/>
    <w:rsid w:val="00477471"/>
    <w:rsid w:val="004777B6"/>
    <w:rsid w:val="00477FFE"/>
    <w:rsid w:val="00480DAD"/>
    <w:rsid w:val="004812DB"/>
    <w:rsid w:val="00481A10"/>
    <w:rsid w:val="00482484"/>
    <w:rsid w:val="0048258A"/>
    <w:rsid w:val="0048370A"/>
    <w:rsid w:val="00483F92"/>
    <w:rsid w:val="00485FBF"/>
    <w:rsid w:val="0048610A"/>
    <w:rsid w:val="00486942"/>
    <w:rsid w:val="00487A01"/>
    <w:rsid w:val="00487ABE"/>
    <w:rsid w:val="00490874"/>
    <w:rsid w:val="0049278E"/>
    <w:rsid w:val="00492F33"/>
    <w:rsid w:val="00494A35"/>
    <w:rsid w:val="00494EAF"/>
    <w:rsid w:val="004961F8"/>
    <w:rsid w:val="004973ED"/>
    <w:rsid w:val="004A02B7"/>
    <w:rsid w:val="004A0592"/>
    <w:rsid w:val="004A1AA4"/>
    <w:rsid w:val="004A1D50"/>
    <w:rsid w:val="004A1EF7"/>
    <w:rsid w:val="004A4E2E"/>
    <w:rsid w:val="004A4FCD"/>
    <w:rsid w:val="004A50BB"/>
    <w:rsid w:val="004A55FC"/>
    <w:rsid w:val="004B0B5C"/>
    <w:rsid w:val="004B1106"/>
    <w:rsid w:val="004B11C7"/>
    <w:rsid w:val="004B4465"/>
    <w:rsid w:val="004C26FC"/>
    <w:rsid w:val="004C43B8"/>
    <w:rsid w:val="004C61BA"/>
    <w:rsid w:val="004C69FD"/>
    <w:rsid w:val="004C6CE0"/>
    <w:rsid w:val="004C6EF6"/>
    <w:rsid w:val="004C7BC0"/>
    <w:rsid w:val="004D1EFE"/>
    <w:rsid w:val="004D55DA"/>
    <w:rsid w:val="004D5C2D"/>
    <w:rsid w:val="004D5F82"/>
    <w:rsid w:val="004D62F9"/>
    <w:rsid w:val="004D77E8"/>
    <w:rsid w:val="004E0C22"/>
    <w:rsid w:val="004E1048"/>
    <w:rsid w:val="004E1A7E"/>
    <w:rsid w:val="004E1AAA"/>
    <w:rsid w:val="004E2528"/>
    <w:rsid w:val="004E37EA"/>
    <w:rsid w:val="004E5964"/>
    <w:rsid w:val="004E5D33"/>
    <w:rsid w:val="004E5DE5"/>
    <w:rsid w:val="004F3C30"/>
    <w:rsid w:val="004F42E5"/>
    <w:rsid w:val="004F510A"/>
    <w:rsid w:val="004F6CB7"/>
    <w:rsid w:val="004F7D82"/>
    <w:rsid w:val="00500935"/>
    <w:rsid w:val="005018CF"/>
    <w:rsid w:val="005020EF"/>
    <w:rsid w:val="0050274C"/>
    <w:rsid w:val="00502864"/>
    <w:rsid w:val="00502AF7"/>
    <w:rsid w:val="005045EF"/>
    <w:rsid w:val="005060C0"/>
    <w:rsid w:val="00507B5F"/>
    <w:rsid w:val="00507C95"/>
    <w:rsid w:val="00510156"/>
    <w:rsid w:val="005114C6"/>
    <w:rsid w:val="005118A0"/>
    <w:rsid w:val="00512344"/>
    <w:rsid w:val="00512661"/>
    <w:rsid w:val="005129ED"/>
    <w:rsid w:val="00514715"/>
    <w:rsid w:val="00516F14"/>
    <w:rsid w:val="005176C8"/>
    <w:rsid w:val="0052068E"/>
    <w:rsid w:val="00520EB3"/>
    <w:rsid w:val="0052224C"/>
    <w:rsid w:val="00522869"/>
    <w:rsid w:val="00522E43"/>
    <w:rsid w:val="00523FE5"/>
    <w:rsid w:val="00524C70"/>
    <w:rsid w:val="00526305"/>
    <w:rsid w:val="005273D6"/>
    <w:rsid w:val="00527D04"/>
    <w:rsid w:val="00530633"/>
    <w:rsid w:val="005309F1"/>
    <w:rsid w:val="00533945"/>
    <w:rsid w:val="00534CD1"/>
    <w:rsid w:val="005350DF"/>
    <w:rsid w:val="005356B1"/>
    <w:rsid w:val="00535B50"/>
    <w:rsid w:val="00536618"/>
    <w:rsid w:val="005370A8"/>
    <w:rsid w:val="0053725E"/>
    <w:rsid w:val="00537B1D"/>
    <w:rsid w:val="00542D80"/>
    <w:rsid w:val="00546B6C"/>
    <w:rsid w:val="005471A2"/>
    <w:rsid w:val="00550463"/>
    <w:rsid w:val="005504EE"/>
    <w:rsid w:val="00551090"/>
    <w:rsid w:val="00551091"/>
    <w:rsid w:val="00551536"/>
    <w:rsid w:val="0055405B"/>
    <w:rsid w:val="00554E17"/>
    <w:rsid w:val="005555E6"/>
    <w:rsid w:val="005575BB"/>
    <w:rsid w:val="00557AAD"/>
    <w:rsid w:val="00560523"/>
    <w:rsid w:val="00560691"/>
    <w:rsid w:val="00560CCA"/>
    <w:rsid w:val="00560EA4"/>
    <w:rsid w:val="00561FD8"/>
    <w:rsid w:val="00562BD5"/>
    <w:rsid w:val="0056411C"/>
    <w:rsid w:val="00565D41"/>
    <w:rsid w:val="00566230"/>
    <w:rsid w:val="00567846"/>
    <w:rsid w:val="00567E21"/>
    <w:rsid w:val="0057012B"/>
    <w:rsid w:val="00573C7C"/>
    <w:rsid w:val="00573FDB"/>
    <w:rsid w:val="005740B9"/>
    <w:rsid w:val="0057411E"/>
    <w:rsid w:val="00574839"/>
    <w:rsid w:val="005759C9"/>
    <w:rsid w:val="00575AB1"/>
    <w:rsid w:val="00575D28"/>
    <w:rsid w:val="005768D1"/>
    <w:rsid w:val="00577425"/>
    <w:rsid w:val="00580B75"/>
    <w:rsid w:val="005812C4"/>
    <w:rsid w:val="005813B6"/>
    <w:rsid w:val="005815F8"/>
    <w:rsid w:val="0058282E"/>
    <w:rsid w:val="00583292"/>
    <w:rsid w:val="005834B9"/>
    <w:rsid w:val="00587A54"/>
    <w:rsid w:val="00587C0E"/>
    <w:rsid w:val="00591322"/>
    <w:rsid w:val="005925AF"/>
    <w:rsid w:val="00592959"/>
    <w:rsid w:val="0059310E"/>
    <w:rsid w:val="00593F2E"/>
    <w:rsid w:val="00594B81"/>
    <w:rsid w:val="005959D5"/>
    <w:rsid w:val="00597105"/>
    <w:rsid w:val="00597345"/>
    <w:rsid w:val="005A19E0"/>
    <w:rsid w:val="005A1EC5"/>
    <w:rsid w:val="005A356A"/>
    <w:rsid w:val="005A393B"/>
    <w:rsid w:val="005A4236"/>
    <w:rsid w:val="005A45A5"/>
    <w:rsid w:val="005A707B"/>
    <w:rsid w:val="005B0AB2"/>
    <w:rsid w:val="005B12E2"/>
    <w:rsid w:val="005B1F59"/>
    <w:rsid w:val="005B2094"/>
    <w:rsid w:val="005B3C04"/>
    <w:rsid w:val="005B4D5A"/>
    <w:rsid w:val="005B6725"/>
    <w:rsid w:val="005B72D4"/>
    <w:rsid w:val="005C2846"/>
    <w:rsid w:val="005C302C"/>
    <w:rsid w:val="005C391A"/>
    <w:rsid w:val="005C3BED"/>
    <w:rsid w:val="005C4274"/>
    <w:rsid w:val="005C43E4"/>
    <w:rsid w:val="005C5352"/>
    <w:rsid w:val="005D05ED"/>
    <w:rsid w:val="005D08A3"/>
    <w:rsid w:val="005D1B66"/>
    <w:rsid w:val="005D2FBE"/>
    <w:rsid w:val="005E1884"/>
    <w:rsid w:val="005E2B4C"/>
    <w:rsid w:val="005E3ACF"/>
    <w:rsid w:val="005E4300"/>
    <w:rsid w:val="005E4C17"/>
    <w:rsid w:val="005E6A7F"/>
    <w:rsid w:val="005E6AE8"/>
    <w:rsid w:val="005F2AE3"/>
    <w:rsid w:val="005F3CDE"/>
    <w:rsid w:val="005F3F45"/>
    <w:rsid w:val="005F5B6C"/>
    <w:rsid w:val="005F64C9"/>
    <w:rsid w:val="005F6BB8"/>
    <w:rsid w:val="005F7C46"/>
    <w:rsid w:val="00600B20"/>
    <w:rsid w:val="006015E2"/>
    <w:rsid w:val="00601B2A"/>
    <w:rsid w:val="00602558"/>
    <w:rsid w:val="0060374A"/>
    <w:rsid w:val="00604DE4"/>
    <w:rsid w:val="00606119"/>
    <w:rsid w:val="00606121"/>
    <w:rsid w:val="006061C3"/>
    <w:rsid w:val="00607DE3"/>
    <w:rsid w:val="006106DC"/>
    <w:rsid w:val="006115E0"/>
    <w:rsid w:val="00613D12"/>
    <w:rsid w:val="006142E2"/>
    <w:rsid w:val="00616902"/>
    <w:rsid w:val="00616C78"/>
    <w:rsid w:val="00616D01"/>
    <w:rsid w:val="00617C9E"/>
    <w:rsid w:val="00621C1A"/>
    <w:rsid w:val="0062223A"/>
    <w:rsid w:val="00622A62"/>
    <w:rsid w:val="00622A9C"/>
    <w:rsid w:val="00623FE3"/>
    <w:rsid w:val="00625677"/>
    <w:rsid w:val="006257D1"/>
    <w:rsid w:val="0062630D"/>
    <w:rsid w:val="00627056"/>
    <w:rsid w:val="00627FF2"/>
    <w:rsid w:val="006323CD"/>
    <w:rsid w:val="00632459"/>
    <w:rsid w:val="006324B0"/>
    <w:rsid w:val="006341FF"/>
    <w:rsid w:val="00634A95"/>
    <w:rsid w:val="00637066"/>
    <w:rsid w:val="0063716D"/>
    <w:rsid w:val="0064088A"/>
    <w:rsid w:val="00640B42"/>
    <w:rsid w:val="006417A9"/>
    <w:rsid w:val="006425CA"/>
    <w:rsid w:val="00642E96"/>
    <w:rsid w:val="00646C4E"/>
    <w:rsid w:val="00647D4B"/>
    <w:rsid w:val="006503DC"/>
    <w:rsid w:val="00651D1C"/>
    <w:rsid w:val="006551DA"/>
    <w:rsid w:val="00655ACC"/>
    <w:rsid w:val="00655D5A"/>
    <w:rsid w:val="0065686E"/>
    <w:rsid w:val="006577E5"/>
    <w:rsid w:val="00660753"/>
    <w:rsid w:val="00663354"/>
    <w:rsid w:val="006633B2"/>
    <w:rsid w:val="00663507"/>
    <w:rsid w:val="0066407C"/>
    <w:rsid w:val="006670EE"/>
    <w:rsid w:val="00667957"/>
    <w:rsid w:val="00670A2E"/>
    <w:rsid w:val="00671592"/>
    <w:rsid w:val="00672B27"/>
    <w:rsid w:val="00672FD4"/>
    <w:rsid w:val="00673214"/>
    <w:rsid w:val="0067346A"/>
    <w:rsid w:val="0067361C"/>
    <w:rsid w:val="00674B52"/>
    <w:rsid w:val="00674B6A"/>
    <w:rsid w:val="00675B22"/>
    <w:rsid w:val="00675CDB"/>
    <w:rsid w:val="00676C16"/>
    <w:rsid w:val="00680011"/>
    <w:rsid w:val="00681009"/>
    <w:rsid w:val="00682B04"/>
    <w:rsid w:val="00683828"/>
    <w:rsid w:val="00684A06"/>
    <w:rsid w:val="006856C8"/>
    <w:rsid w:val="00686B0C"/>
    <w:rsid w:val="00687F06"/>
    <w:rsid w:val="00690A86"/>
    <w:rsid w:val="00691965"/>
    <w:rsid w:val="00694575"/>
    <w:rsid w:val="006946A1"/>
    <w:rsid w:val="00695A86"/>
    <w:rsid w:val="00696A42"/>
    <w:rsid w:val="0069735F"/>
    <w:rsid w:val="00697DEF"/>
    <w:rsid w:val="00697ECB"/>
    <w:rsid w:val="006A03DF"/>
    <w:rsid w:val="006A06A5"/>
    <w:rsid w:val="006A2181"/>
    <w:rsid w:val="006A33C4"/>
    <w:rsid w:val="006A3F6D"/>
    <w:rsid w:val="006A484F"/>
    <w:rsid w:val="006A5DFD"/>
    <w:rsid w:val="006A5FC9"/>
    <w:rsid w:val="006A76AE"/>
    <w:rsid w:val="006A7EDF"/>
    <w:rsid w:val="006B032E"/>
    <w:rsid w:val="006B0CAA"/>
    <w:rsid w:val="006B0FDA"/>
    <w:rsid w:val="006B26ED"/>
    <w:rsid w:val="006B26FA"/>
    <w:rsid w:val="006B2C61"/>
    <w:rsid w:val="006B2D1B"/>
    <w:rsid w:val="006B3A38"/>
    <w:rsid w:val="006B410F"/>
    <w:rsid w:val="006B438A"/>
    <w:rsid w:val="006B473C"/>
    <w:rsid w:val="006B61A0"/>
    <w:rsid w:val="006B7BBE"/>
    <w:rsid w:val="006B7E6B"/>
    <w:rsid w:val="006C0221"/>
    <w:rsid w:val="006C28AA"/>
    <w:rsid w:val="006C4403"/>
    <w:rsid w:val="006C450E"/>
    <w:rsid w:val="006C486A"/>
    <w:rsid w:val="006C68A0"/>
    <w:rsid w:val="006C7A57"/>
    <w:rsid w:val="006D0376"/>
    <w:rsid w:val="006D0749"/>
    <w:rsid w:val="006D1813"/>
    <w:rsid w:val="006D1BD3"/>
    <w:rsid w:val="006D4120"/>
    <w:rsid w:val="006D6309"/>
    <w:rsid w:val="006E071C"/>
    <w:rsid w:val="006E1D8D"/>
    <w:rsid w:val="006E2266"/>
    <w:rsid w:val="006E3293"/>
    <w:rsid w:val="006E3A28"/>
    <w:rsid w:val="006E3F97"/>
    <w:rsid w:val="006E46B6"/>
    <w:rsid w:val="006E4B40"/>
    <w:rsid w:val="006E54F9"/>
    <w:rsid w:val="006E5627"/>
    <w:rsid w:val="006E5B21"/>
    <w:rsid w:val="006E5EA9"/>
    <w:rsid w:val="006E6B55"/>
    <w:rsid w:val="006F3965"/>
    <w:rsid w:val="006F3CF7"/>
    <w:rsid w:val="006F4BA3"/>
    <w:rsid w:val="006F718D"/>
    <w:rsid w:val="006F7BFB"/>
    <w:rsid w:val="00701AD4"/>
    <w:rsid w:val="00701BD0"/>
    <w:rsid w:val="00701CC5"/>
    <w:rsid w:val="00704814"/>
    <w:rsid w:val="00704B7B"/>
    <w:rsid w:val="0070644E"/>
    <w:rsid w:val="00706BED"/>
    <w:rsid w:val="00711154"/>
    <w:rsid w:val="007117ED"/>
    <w:rsid w:val="00712395"/>
    <w:rsid w:val="007123A7"/>
    <w:rsid w:val="00713D31"/>
    <w:rsid w:val="00717928"/>
    <w:rsid w:val="0072188A"/>
    <w:rsid w:val="00721F24"/>
    <w:rsid w:val="00722948"/>
    <w:rsid w:val="00723F6D"/>
    <w:rsid w:val="0072481A"/>
    <w:rsid w:val="00725434"/>
    <w:rsid w:val="0073090A"/>
    <w:rsid w:val="0073156A"/>
    <w:rsid w:val="007316AA"/>
    <w:rsid w:val="00733F86"/>
    <w:rsid w:val="007340F9"/>
    <w:rsid w:val="00734DCD"/>
    <w:rsid w:val="00734F85"/>
    <w:rsid w:val="007368D2"/>
    <w:rsid w:val="00736AA2"/>
    <w:rsid w:val="00736B01"/>
    <w:rsid w:val="007376BD"/>
    <w:rsid w:val="007417A1"/>
    <w:rsid w:val="007439E7"/>
    <w:rsid w:val="00743BAF"/>
    <w:rsid w:val="00743F1F"/>
    <w:rsid w:val="00744459"/>
    <w:rsid w:val="00745C07"/>
    <w:rsid w:val="00746A70"/>
    <w:rsid w:val="00751222"/>
    <w:rsid w:val="0075209F"/>
    <w:rsid w:val="00752762"/>
    <w:rsid w:val="00753353"/>
    <w:rsid w:val="00754BD7"/>
    <w:rsid w:val="00755CA9"/>
    <w:rsid w:val="00756CDA"/>
    <w:rsid w:val="00756DBA"/>
    <w:rsid w:val="007571F6"/>
    <w:rsid w:val="00757485"/>
    <w:rsid w:val="007633FD"/>
    <w:rsid w:val="007673F2"/>
    <w:rsid w:val="00772085"/>
    <w:rsid w:val="007721DC"/>
    <w:rsid w:val="00772C18"/>
    <w:rsid w:val="0077426D"/>
    <w:rsid w:val="007754C2"/>
    <w:rsid w:val="0077667F"/>
    <w:rsid w:val="00776790"/>
    <w:rsid w:val="00776BF6"/>
    <w:rsid w:val="00780891"/>
    <w:rsid w:val="0078173A"/>
    <w:rsid w:val="007839BA"/>
    <w:rsid w:val="00783FC6"/>
    <w:rsid w:val="007841FF"/>
    <w:rsid w:val="007866DC"/>
    <w:rsid w:val="00786E2E"/>
    <w:rsid w:val="00787D62"/>
    <w:rsid w:val="00791C60"/>
    <w:rsid w:val="00792A07"/>
    <w:rsid w:val="00793D49"/>
    <w:rsid w:val="00794692"/>
    <w:rsid w:val="00794838"/>
    <w:rsid w:val="00794844"/>
    <w:rsid w:val="0079578E"/>
    <w:rsid w:val="00795ACB"/>
    <w:rsid w:val="00796AF5"/>
    <w:rsid w:val="00797D4D"/>
    <w:rsid w:val="007A001B"/>
    <w:rsid w:val="007A0B58"/>
    <w:rsid w:val="007A14EE"/>
    <w:rsid w:val="007A358C"/>
    <w:rsid w:val="007A37D3"/>
    <w:rsid w:val="007A3AAD"/>
    <w:rsid w:val="007A5550"/>
    <w:rsid w:val="007A5A8E"/>
    <w:rsid w:val="007A67FC"/>
    <w:rsid w:val="007A6B28"/>
    <w:rsid w:val="007A778A"/>
    <w:rsid w:val="007A7F23"/>
    <w:rsid w:val="007B0C5A"/>
    <w:rsid w:val="007B1BB6"/>
    <w:rsid w:val="007B25D6"/>
    <w:rsid w:val="007B3268"/>
    <w:rsid w:val="007B3B1B"/>
    <w:rsid w:val="007B51D4"/>
    <w:rsid w:val="007B51EE"/>
    <w:rsid w:val="007B6652"/>
    <w:rsid w:val="007B711B"/>
    <w:rsid w:val="007B7729"/>
    <w:rsid w:val="007B7773"/>
    <w:rsid w:val="007B7D3B"/>
    <w:rsid w:val="007B7D9F"/>
    <w:rsid w:val="007B7DF6"/>
    <w:rsid w:val="007C064F"/>
    <w:rsid w:val="007C1DB3"/>
    <w:rsid w:val="007C2604"/>
    <w:rsid w:val="007C4E6F"/>
    <w:rsid w:val="007C4FAD"/>
    <w:rsid w:val="007C5450"/>
    <w:rsid w:val="007D35FB"/>
    <w:rsid w:val="007D4016"/>
    <w:rsid w:val="007D4BAC"/>
    <w:rsid w:val="007D5F14"/>
    <w:rsid w:val="007E10D0"/>
    <w:rsid w:val="007E1793"/>
    <w:rsid w:val="007E2EF7"/>
    <w:rsid w:val="007E337F"/>
    <w:rsid w:val="007E4A50"/>
    <w:rsid w:val="007E5FD2"/>
    <w:rsid w:val="007E6AA8"/>
    <w:rsid w:val="007E6ABD"/>
    <w:rsid w:val="007E76EF"/>
    <w:rsid w:val="007E7D57"/>
    <w:rsid w:val="007F0A6A"/>
    <w:rsid w:val="007F18C2"/>
    <w:rsid w:val="007F2406"/>
    <w:rsid w:val="007F240E"/>
    <w:rsid w:val="007F2BA8"/>
    <w:rsid w:val="007F2F90"/>
    <w:rsid w:val="007F5C99"/>
    <w:rsid w:val="007F61BD"/>
    <w:rsid w:val="007F65D4"/>
    <w:rsid w:val="007F66A4"/>
    <w:rsid w:val="007F69B9"/>
    <w:rsid w:val="007F6BA7"/>
    <w:rsid w:val="0080139A"/>
    <w:rsid w:val="00802325"/>
    <w:rsid w:val="00804479"/>
    <w:rsid w:val="008044A2"/>
    <w:rsid w:val="00805013"/>
    <w:rsid w:val="008051C1"/>
    <w:rsid w:val="00805C7B"/>
    <w:rsid w:val="00805CD4"/>
    <w:rsid w:val="00806F5F"/>
    <w:rsid w:val="00807E9E"/>
    <w:rsid w:val="008104BB"/>
    <w:rsid w:val="00810A59"/>
    <w:rsid w:val="0081123F"/>
    <w:rsid w:val="008131C6"/>
    <w:rsid w:val="00813A71"/>
    <w:rsid w:val="008142C4"/>
    <w:rsid w:val="00814EF3"/>
    <w:rsid w:val="00815F09"/>
    <w:rsid w:val="00817924"/>
    <w:rsid w:val="008224F1"/>
    <w:rsid w:val="00822F3C"/>
    <w:rsid w:val="00823CA3"/>
    <w:rsid w:val="00824ECE"/>
    <w:rsid w:val="00825302"/>
    <w:rsid w:val="008269F4"/>
    <w:rsid w:val="00830E6E"/>
    <w:rsid w:val="00832600"/>
    <w:rsid w:val="00832EC2"/>
    <w:rsid w:val="008353B1"/>
    <w:rsid w:val="00835BB5"/>
    <w:rsid w:val="008402F1"/>
    <w:rsid w:val="0084093E"/>
    <w:rsid w:val="00841277"/>
    <w:rsid w:val="008413DB"/>
    <w:rsid w:val="00842D3F"/>
    <w:rsid w:val="00843E7C"/>
    <w:rsid w:val="008440DE"/>
    <w:rsid w:val="00845414"/>
    <w:rsid w:val="0084586F"/>
    <w:rsid w:val="00845B19"/>
    <w:rsid w:val="00845D6E"/>
    <w:rsid w:val="00846220"/>
    <w:rsid w:val="00851A15"/>
    <w:rsid w:val="00851D63"/>
    <w:rsid w:val="00851E44"/>
    <w:rsid w:val="00852B77"/>
    <w:rsid w:val="00852DE3"/>
    <w:rsid w:val="0085698D"/>
    <w:rsid w:val="00856A5C"/>
    <w:rsid w:val="008576BB"/>
    <w:rsid w:val="008576C2"/>
    <w:rsid w:val="00860F7A"/>
    <w:rsid w:val="00861CD5"/>
    <w:rsid w:val="00861F00"/>
    <w:rsid w:val="00862AEF"/>
    <w:rsid w:val="0086468B"/>
    <w:rsid w:val="00864DD9"/>
    <w:rsid w:val="0086518D"/>
    <w:rsid w:val="008651E2"/>
    <w:rsid w:val="00867902"/>
    <w:rsid w:val="00870798"/>
    <w:rsid w:val="008712C1"/>
    <w:rsid w:val="00871FF3"/>
    <w:rsid w:val="0087278C"/>
    <w:rsid w:val="008738AA"/>
    <w:rsid w:val="00874915"/>
    <w:rsid w:val="00874B4E"/>
    <w:rsid w:val="0087792D"/>
    <w:rsid w:val="00880979"/>
    <w:rsid w:val="008828E1"/>
    <w:rsid w:val="00884217"/>
    <w:rsid w:val="008847BA"/>
    <w:rsid w:val="00884B22"/>
    <w:rsid w:val="008851B4"/>
    <w:rsid w:val="00885D92"/>
    <w:rsid w:val="008876C3"/>
    <w:rsid w:val="00887BE6"/>
    <w:rsid w:val="00890EA7"/>
    <w:rsid w:val="00890FE5"/>
    <w:rsid w:val="00891580"/>
    <w:rsid w:val="00891DFB"/>
    <w:rsid w:val="008944A2"/>
    <w:rsid w:val="00895659"/>
    <w:rsid w:val="00896236"/>
    <w:rsid w:val="0089774A"/>
    <w:rsid w:val="008A212B"/>
    <w:rsid w:val="008A24DA"/>
    <w:rsid w:val="008A361B"/>
    <w:rsid w:val="008A40E5"/>
    <w:rsid w:val="008A5503"/>
    <w:rsid w:val="008A57E8"/>
    <w:rsid w:val="008A63FE"/>
    <w:rsid w:val="008A6B6C"/>
    <w:rsid w:val="008B054B"/>
    <w:rsid w:val="008B13E5"/>
    <w:rsid w:val="008B19D5"/>
    <w:rsid w:val="008B218E"/>
    <w:rsid w:val="008B2480"/>
    <w:rsid w:val="008B3F73"/>
    <w:rsid w:val="008B47D0"/>
    <w:rsid w:val="008B569B"/>
    <w:rsid w:val="008B5834"/>
    <w:rsid w:val="008B64FB"/>
    <w:rsid w:val="008C0A36"/>
    <w:rsid w:val="008C0EA0"/>
    <w:rsid w:val="008C0F87"/>
    <w:rsid w:val="008C1FB1"/>
    <w:rsid w:val="008C237C"/>
    <w:rsid w:val="008C245C"/>
    <w:rsid w:val="008C2AD4"/>
    <w:rsid w:val="008C3A0E"/>
    <w:rsid w:val="008C571C"/>
    <w:rsid w:val="008D1F85"/>
    <w:rsid w:val="008D2419"/>
    <w:rsid w:val="008D3556"/>
    <w:rsid w:val="008D3BAC"/>
    <w:rsid w:val="008D3FB8"/>
    <w:rsid w:val="008D4087"/>
    <w:rsid w:val="008D435F"/>
    <w:rsid w:val="008D49FA"/>
    <w:rsid w:val="008D4BAB"/>
    <w:rsid w:val="008D5012"/>
    <w:rsid w:val="008D5EF6"/>
    <w:rsid w:val="008D742A"/>
    <w:rsid w:val="008E02ED"/>
    <w:rsid w:val="008E0F63"/>
    <w:rsid w:val="008E135A"/>
    <w:rsid w:val="008E2903"/>
    <w:rsid w:val="008E2D52"/>
    <w:rsid w:val="008E4E24"/>
    <w:rsid w:val="008E5B2C"/>
    <w:rsid w:val="008E62FE"/>
    <w:rsid w:val="008E67BD"/>
    <w:rsid w:val="008E6948"/>
    <w:rsid w:val="008F0FF8"/>
    <w:rsid w:val="008F1167"/>
    <w:rsid w:val="008F2C75"/>
    <w:rsid w:val="008F3A72"/>
    <w:rsid w:val="008F5469"/>
    <w:rsid w:val="008F6F2C"/>
    <w:rsid w:val="00900063"/>
    <w:rsid w:val="00900D46"/>
    <w:rsid w:val="00901605"/>
    <w:rsid w:val="009016D4"/>
    <w:rsid w:val="00901BD0"/>
    <w:rsid w:val="00902019"/>
    <w:rsid w:val="0090326B"/>
    <w:rsid w:val="009057B2"/>
    <w:rsid w:val="009072D5"/>
    <w:rsid w:val="009076A8"/>
    <w:rsid w:val="0091020F"/>
    <w:rsid w:val="00911FA3"/>
    <w:rsid w:val="00914C96"/>
    <w:rsid w:val="00915433"/>
    <w:rsid w:val="00915D25"/>
    <w:rsid w:val="00916B3F"/>
    <w:rsid w:val="00916DAE"/>
    <w:rsid w:val="00916E77"/>
    <w:rsid w:val="009242CF"/>
    <w:rsid w:val="00925EEC"/>
    <w:rsid w:val="00925F51"/>
    <w:rsid w:val="009264B1"/>
    <w:rsid w:val="00926C3D"/>
    <w:rsid w:val="00931647"/>
    <w:rsid w:val="0093229B"/>
    <w:rsid w:val="009325A5"/>
    <w:rsid w:val="009331E9"/>
    <w:rsid w:val="00934AE2"/>
    <w:rsid w:val="009364E4"/>
    <w:rsid w:val="009406F1"/>
    <w:rsid w:val="00940C9E"/>
    <w:rsid w:val="0094103D"/>
    <w:rsid w:val="00943F3C"/>
    <w:rsid w:val="009440AA"/>
    <w:rsid w:val="00944B19"/>
    <w:rsid w:val="00950E66"/>
    <w:rsid w:val="00951466"/>
    <w:rsid w:val="0095164A"/>
    <w:rsid w:val="00955899"/>
    <w:rsid w:val="00955956"/>
    <w:rsid w:val="00955DC2"/>
    <w:rsid w:val="00956A15"/>
    <w:rsid w:val="00957889"/>
    <w:rsid w:val="00957A9A"/>
    <w:rsid w:val="00960149"/>
    <w:rsid w:val="009602EC"/>
    <w:rsid w:val="0096202D"/>
    <w:rsid w:val="00962EE6"/>
    <w:rsid w:val="00963922"/>
    <w:rsid w:val="00964F49"/>
    <w:rsid w:val="0096612D"/>
    <w:rsid w:val="00966861"/>
    <w:rsid w:val="009669A3"/>
    <w:rsid w:val="00966A4D"/>
    <w:rsid w:val="009700D1"/>
    <w:rsid w:val="009701F3"/>
    <w:rsid w:val="009721BF"/>
    <w:rsid w:val="00972542"/>
    <w:rsid w:val="00972EBA"/>
    <w:rsid w:val="009732E7"/>
    <w:rsid w:val="00973B0E"/>
    <w:rsid w:val="009741CC"/>
    <w:rsid w:val="0097533D"/>
    <w:rsid w:val="00976C85"/>
    <w:rsid w:val="00976D6B"/>
    <w:rsid w:val="00977700"/>
    <w:rsid w:val="00977AC2"/>
    <w:rsid w:val="00980064"/>
    <w:rsid w:val="00980580"/>
    <w:rsid w:val="009814D1"/>
    <w:rsid w:val="00982E64"/>
    <w:rsid w:val="009834FB"/>
    <w:rsid w:val="009853D9"/>
    <w:rsid w:val="00985A89"/>
    <w:rsid w:val="00987A2B"/>
    <w:rsid w:val="0099079F"/>
    <w:rsid w:val="00992103"/>
    <w:rsid w:val="00992A3C"/>
    <w:rsid w:val="00993D80"/>
    <w:rsid w:val="00996031"/>
    <w:rsid w:val="00996EEA"/>
    <w:rsid w:val="009974DA"/>
    <w:rsid w:val="00997C80"/>
    <w:rsid w:val="009A010C"/>
    <w:rsid w:val="009A1859"/>
    <w:rsid w:val="009A1A15"/>
    <w:rsid w:val="009A265B"/>
    <w:rsid w:val="009A2B33"/>
    <w:rsid w:val="009A3D91"/>
    <w:rsid w:val="009A4173"/>
    <w:rsid w:val="009A42EF"/>
    <w:rsid w:val="009A673E"/>
    <w:rsid w:val="009A79B4"/>
    <w:rsid w:val="009A7C02"/>
    <w:rsid w:val="009B1F0D"/>
    <w:rsid w:val="009B2C5E"/>
    <w:rsid w:val="009B51BE"/>
    <w:rsid w:val="009B6ECF"/>
    <w:rsid w:val="009B74F6"/>
    <w:rsid w:val="009B7542"/>
    <w:rsid w:val="009B7C0D"/>
    <w:rsid w:val="009C0EAA"/>
    <w:rsid w:val="009C1445"/>
    <w:rsid w:val="009C2277"/>
    <w:rsid w:val="009C271E"/>
    <w:rsid w:val="009C272A"/>
    <w:rsid w:val="009C4081"/>
    <w:rsid w:val="009C4C15"/>
    <w:rsid w:val="009C5085"/>
    <w:rsid w:val="009C536F"/>
    <w:rsid w:val="009C7639"/>
    <w:rsid w:val="009C7AEC"/>
    <w:rsid w:val="009D0467"/>
    <w:rsid w:val="009D1ABA"/>
    <w:rsid w:val="009D2273"/>
    <w:rsid w:val="009D30B5"/>
    <w:rsid w:val="009D348F"/>
    <w:rsid w:val="009D38C1"/>
    <w:rsid w:val="009D3DA6"/>
    <w:rsid w:val="009D4F7E"/>
    <w:rsid w:val="009D5722"/>
    <w:rsid w:val="009D5C2C"/>
    <w:rsid w:val="009D6A60"/>
    <w:rsid w:val="009E043E"/>
    <w:rsid w:val="009E04FF"/>
    <w:rsid w:val="009E0D26"/>
    <w:rsid w:val="009E2645"/>
    <w:rsid w:val="009E29CA"/>
    <w:rsid w:val="009E37F0"/>
    <w:rsid w:val="009E5140"/>
    <w:rsid w:val="009E56BE"/>
    <w:rsid w:val="009E61A0"/>
    <w:rsid w:val="009E64D9"/>
    <w:rsid w:val="009E71A7"/>
    <w:rsid w:val="009E71AA"/>
    <w:rsid w:val="009F05AB"/>
    <w:rsid w:val="009F15FC"/>
    <w:rsid w:val="009F2893"/>
    <w:rsid w:val="009F3791"/>
    <w:rsid w:val="009F4DE3"/>
    <w:rsid w:val="009F5568"/>
    <w:rsid w:val="00A01754"/>
    <w:rsid w:val="00A01A2D"/>
    <w:rsid w:val="00A0285A"/>
    <w:rsid w:val="00A037E0"/>
    <w:rsid w:val="00A03914"/>
    <w:rsid w:val="00A039B5"/>
    <w:rsid w:val="00A042CA"/>
    <w:rsid w:val="00A04778"/>
    <w:rsid w:val="00A04F9E"/>
    <w:rsid w:val="00A05D60"/>
    <w:rsid w:val="00A060ED"/>
    <w:rsid w:val="00A067B6"/>
    <w:rsid w:val="00A06B51"/>
    <w:rsid w:val="00A07FB6"/>
    <w:rsid w:val="00A10C3E"/>
    <w:rsid w:val="00A10E27"/>
    <w:rsid w:val="00A10F09"/>
    <w:rsid w:val="00A11B03"/>
    <w:rsid w:val="00A11E45"/>
    <w:rsid w:val="00A12574"/>
    <w:rsid w:val="00A12E08"/>
    <w:rsid w:val="00A13197"/>
    <w:rsid w:val="00A13FEC"/>
    <w:rsid w:val="00A14D3C"/>
    <w:rsid w:val="00A15012"/>
    <w:rsid w:val="00A16C11"/>
    <w:rsid w:val="00A16DEA"/>
    <w:rsid w:val="00A17FC6"/>
    <w:rsid w:val="00A2049F"/>
    <w:rsid w:val="00A2264A"/>
    <w:rsid w:val="00A23118"/>
    <w:rsid w:val="00A25035"/>
    <w:rsid w:val="00A2535B"/>
    <w:rsid w:val="00A256F8"/>
    <w:rsid w:val="00A31C69"/>
    <w:rsid w:val="00A33C77"/>
    <w:rsid w:val="00A350BE"/>
    <w:rsid w:val="00A3655F"/>
    <w:rsid w:val="00A36C98"/>
    <w:rsid w:val="00A37E09"/>
    <w:rsid w:val="00A409CF"/>
    <w:rsid w:val="00A4235C"/>
    <w:rsid w:val="00A423C3"/>
    <w:rsid w:val="00A44073"/>
    <w:rsid w:val="00A4532F"/>
    <w:rsid w:val="00A46765"/>
    <w:rsid w:val="00A46E7D"/>
    <w:rsid w:val="00A4795B"/>
    <w:rsid w:val="00A503AA"/>
    <w:rsid w:val="00A50865"/>
    <w:rsid w:val="00A52B61"/>
    <w:rsid w:val="00A5318C"/>
    <w:rsid w:val="00A54AB3"/>
    <w:rsid w:val="00A5589D"/>
    <w:rsid w:val="00A5775C"/>
    <w:rsid w:val="00A60255"/>
    <w:rsid w:val="00A60AD4"/>
    <w:rsid w:val="00A60BBE"/>
    <w:rsid w:val="00A62726"/>
    <w:rsid w:val="00A627C7"/>
    <w:rsid w:val="00A641D8"/>
    <w:rsid w:val="00A6523B"/>
    <w:rsid w:val="00A653D5"/>
    <w:rsid w:val="00A70913"/>
    <w:rsid w:val="00A7216C"/>
    <w:rsid w:val="00A73C74"/>
    <w:rsid w:val="00A73E6B"/>
    <w:rsid w:val="00A74288"/>
    <w:rsid w:val="00A768C6"/>
    <w:rsid w:val="00A77A51"/>
    <w:rsid w:val="00A77BC7"/>
    <w:rsid w:val="00A77CD5"/>
    <w:rsid w:val="00A807CE"/>
    <w:rsid w:val="00A814FA"/>
    <w:rsid w:val="00A83868"/>
    <w:rsid w:val="00A86C94"/>
    <w:rsid w:val="00A879A9"/>
    <w:rsid w:val="00A9370D"/>
    <w:rsid w:val="00A9508A"/>
    <w:rsid w:val="00A95972"/>
    <w:rsid w:val="00A95E95"/>
    <w:rsid w:val="00A96E63"/>
    <w:rsid w:val="00A977DF"/>
    <w:rsid w:val="00A97942"/>
    <w:rsid w:val="00A97C99"/>
    <w:rsid w:val="00AA0343"/>
    <w:rsid w:val="00AA3D7C"/>
    <w:rsid w:val="00AA5F45"/>
    <w:rsid w:val="00AB14AD"/>
    <w:rsid w:val="00AB1973"/>
    <w:rsid w:val="00AB2023"/>
    <w:rsid w:val="00AB204F"/>
    <w:rsid w:val="00AB209B"/>
    <w:rsid w:val="00AB4EB3"/>
    <w:rsid w:val="00AB5412"/>
    <w:rsid w:val="00AB5D7E"/>
    <w:rsid w:val="00AB633C"/>
    <w:rsid w:val="00AB64B6"/>
    <w:rsid w:val="00AC25D4"/>
    <w:rsid w:val="00AC2DB5"/>
    <w:rsid w:val="00AC33EB"/>
    <w:rsid w:val="00AC3CCB"/>
    <w:rsid w:val="00AC4C5F"/>
    <w:rsid w:val="00AC6E4B"/>
    <w:rsid w:val="00AD07A9"/>
    <w:rsid w:val="00AD1172"/>
    <w:rsid w:val="00AD2755"/>
    <w:rsid w:val="00AD3024"/>
    <w:rsid w:val="00AD31D2"/>
    <w:rsid w:val="00AD3746"/>
    <w:rsid w:val="00AD38C6"/>
    <w:rsid w:val="00AD39ED"/>
    <w:rsid w:val="00AD5DD6"/>
    <w:rsid w:val="00AE1334"/>
    <w:rsid w:val="00AE1A02"/>
    <w:rsid w:val="00AE1CC4"/>
    <w:rsid w:val="00AE2DAD"/>
    <w:rsid w:val="00AE4081"/>
    <w:rsid w:val="00AE5623"/>
    <w:rsid w:val="00AE7101"/>
    <w:rsid w:val="00AF048E"/>
    <w:rsid w:val="00AF4866"/>
    <w:rsid w:val="00AF5F65"/>
    <w:rsid w:val="00AF701D"/>
    <w:rsid w:val="00AF761E"/>
    <w:rsid w:val="00AF7E8E"/>
    <w:rsid w:val="00B030E5"/>
    <w:rsid w:val="00B03421"/>
    <w:rsid w:val="00B03E38"/>
    <w:rsid w:val="00B046DE"/>
    <w:rsid w:val="00B04F74"/>
    <w:rsid w:val="00B056F0"/>
    <w:rsid w:val="00B06691"/>
    <w:rsid w:val="00B10896"/>
    <w:rsid w:val="00B10EF4"/>
    <w:rsid w:val="00B11FF3"/>
    <w:rsid w:val="00B12226"/>
    <w:rsid w:val="00B12D33"/>
    <w:rsid w:val="00B13053"/>
    <w:rsid w:val="00B13240"/>
    <w:rsid w:val="00B14577"/>
    <w:rsid w:val="00B152A8"/>
    <w:rsid w:val="00B15492"/>
    <w:rsid w:val="00B15A85"/>
    <w:rsid w:val="00B15D39"/>
    <w:rsid w:val="00B16466"/>
    <w:rsid w:val="00B16B50"/>
    <w:rsid w:val="00B17888"/>
    <w:rsid w:val="00B20174"/>
    <w:rsid w:val="00B22895"/>
    <w:rsid w:val="00B228AE"/>
    <w:rsid w:val="00B23D1B"/>
    <w:rsid w:val="00B24513"/>
    <w:rsid w:val="00B26379"/>
    <w:rsid w:val="00B26695"/>
    <w:rsid w:val="00B3214A"/>
    <w:rsid w:val="00B32725"/>
    <w:rsid w:val="00B33B2D"/>
    <w:rsid w:val="00B3493E"/>
    <w:rsid w:val="00B34D98"/>
    <w:rsid w:val="00B359B1"/>
    <w:rsid w:val="00B35EC6"/>
    <w:rsid w:val="00B36213"/>
    <w:rsid w:val="00B37417"/>
    <w:rsid w:val="00B40BA9"/>
    <w:rsid w:val="00B40E28"/>
    <w:rsid w:val="00B41129"/>
    <w:rsid w:val="00B41F3C"/>
    <w:rsid w:val="00B42216"/>
    <w:rsid w:val="00B42910"/>
    <w:rsid w:val="00B45CA7"/>
    <w:rsid w:val="00B45D28"/>
    <w:rsid w:val="00B46010"/>
    <w:rsid w:val="00B461DA"/>
    <w:rsid w:val="00B461E9"/>
    <w:rsid w:val="00B46404"/>
    <w:rsid w:val="00B50154"/>
    <w:rsid w:val="00B50B67"/>
    <w:rsid w:val="00B5234B"/>
    <w:rsid w:val="00B54E25"/>
    <w:rsid w:val="00B54E6B"/>
    <w:rsid w:val="00B5544C"/>
    <w:rsid w:val="00B55D59"/>
    <w:rsid w:val="00B6001B"/>
    <w:rsid w:val="00B60073"/>
    <w:rsid w:val="00B60146"/>
    <w:rsid w:val="00B61988"/>
    <w:rsid w:val="00B6325B"/>
    <w:rsid w:val="00B63274"/>
    <w:rsid w:val="00B63646"/>
    <w:rsid w:val="00B63781"/>
    <w:rsid w:val="00B649E1"/>
    <w:rsid w:val="00B65317"/>
    <w:rsid w:val="00B655DA"/>
    <w:rsid w:val="00B677E4"/>
    <w:rsid w:val="00B70867"/>
    <w:rsid w:val="00B713A7"/>
    <w:rsid w:val="00B71CC6"/>
    <w:rsid w:val="00B72141"/>
    <w:rsid w:val="00B7239E"/>
    <w:rsid w:val="00B72710"/>
    <w:rsid w:val="00B72756"/>
    <w:rsid w:val="00B73E85"/>
    <w:rsid w:val="00B74117"/>
    <w:rsid w:val="00B751B5"/>
    <w:rsid w:val="00B7539E"/>
    <w:rsid w:val="00B772CB"/>
    <w:rsid w:val="00B77735"/>
    <w:rsid w:val="00B777C7"/>
    <w:rsid w:val="00B77932"/>
    <w:rsid w:val="00B77BA1"/>
    <w:rsid w:val="00B77D62"/>
    <w:rsid w:val="00B80713"/>
    <w:rsid w:val="00B8148C"/>
    <w:rsid w:val="00B81990"/>
    <w:rsid w:val="00B82E3C"/>
    <w:rsid w:val="00B83322"/>
    <w:rsid w:val="00B84B4B"/>
    <w:rsid w:val="00B84FE1"/>
    <w:rsid w:val="00B86169"/>
    <w:rsid w:val="00B86782"/>
    <w:rsid w:val="00B86C7A"/>
    <w:rsid w:val="00B92EBE"/>
    <w:rsid w:val="00B93750"/>
    <w:rsid w:val="00B939D5"/>
    <w:rsid w:val="00B93E33"/>
    <w:rsid w:val="00B93F66"/>
    <w:rsid w:val="00B945F0"/>
    <w:rsid w:val="00B947B0"/>
    <w:rsid w:val="00B94875"/>
    <w:rsid w:val="00B950F5"/>
    <w:rsid w:val="00B961D5"/>
    <w:rsid w:val="00B968EA"/>
    <w:rsid w:val="00B97443"/>
    <w:rsid w:val="00B97C6C"/>
    <w:rsid w:val="00BA0AE0"/>
    <w:rsid w:val="00BA0B95"/>
    <w:rsid w:val="00BA19EE"/>
    <w:rsid w:val="00BA1C3A"/>
    <w:rsid w:val="00BA3092"/>
    <w:rsid w:val="00BA3591"/>
    <w:rsid w:val="00BA4160"/>
    <w:rsid w:val="00BA41AA"/>
    <w:rsid w:val="00BA41D7"/>
    <w:rsid w:val="00BA4C92"/>
    <w:rsid w:val="00BA5F88"/>
    <w:rsid w:val="00BA68AE"/>
    <w:rsid w:val="00BB14B7"/>
    <w:rsid w:val="00BB1B51"/>
    <w:rsid w:val="00BB1C57"/>
    <w:rsid w:val="00BB37B4"/>
    <w:rsid w:val="00BB3985"/>
    <w:rsid w:val="00BB66EE"/>
    <w:rsid w:val="00BB6D74"/>
    <w:rsid w:val="00BB7886"/>
    <w:rsid w:val="00BC0930"/>
    <w:rsid w:val="00BC2F38"/>
    <w:rsid w:val="00BC31D9"/>
    <w:rsid w:val="00BC3D7C"/>
    <w:rsid w:val="00BC52D4"/>
    <w:rsid w:val="00BC6480"/>
    <w:rsid w:val="00BC6DA3"/>
    <w:rsid w:val="00BC75A8"/>
    <w:rsid w:val="00BD1275"/>
    <w:rsid w:val="00BD30D6"/>
    <w:rsid w:val="00BD30F1"/>
    <w:rsid w:val="00BD572C"/>
    <w:rsid w:val="00BD5A26"/>
    <w:rsid w:val="00BD6C77"/>
    <w:rsid w:val="00BD7FD8"/>
    <w:rsid w:val="00BE178B"/>
    <w:rsid w:val="00BE182F"/>
    <w:rsid w:val="00BE1F0F"/>
    <w:rsid w:val="00BE2474"/>
    <w:rsid w:val="00BE37E4"/>
    <w:rsid w:val="00BE581E"/>
    <w:rsid w:val="00BE62E1"/>
    <w:rsid w:val="00BE6389"/>
    <w:rsid w:val="00BE7D1F"/>
    <w:rsid w:val="00BF1607"/>
    <w:rsid w:val="00BF1906"/>
    <w:rsid w:val="00BF1C51"/>
    <w:rsid w:val="00BF2F11"/>
    <w:rsid w:val="00BF377B"/>
    <w:rsid w:val="00BF756C"/>
    <w:rsid w:val="00C020F0"/>
    <w:rsid w:val="00C02631"/>
    <w:rsid w:val="00C027B5"/>
    <w:rsid w:val="00C02906"/>
    <w:rsid w:val="00C03EEF"/>
    <w:rsid w:val="00C04012"/>
    <w:rsid w:val="00C04169"/>
    <w:rsid w:val="00C0475F"/>
    <w:rsid w:val="00C04B50"/>
    <w:rsid w:val="00C05404"/>
    <w:rsid w:val="00C0563D"/>
    <w:rsid w:val="00C06B8C"/>
    <w:rsid w:val="00C06FC8"/>
    <w:rsid w:val="00C071DD"/>
    <w:rsid w:val="00C0762E"/>
    <w:rsid w:val="00C07C1E"/>
    <w:rsid w:val="00C1024C"/>
    <w:rsid w:val="00C1132C"/>
    <w:rsid w:val="00C116E5"/>
    <w:rsid w:val="00C122EC"/>
    <w:rsid w:val="00C12609"/>
    <w:rsid w:val="00C134EE"/>
    <w:rsid w:val="00C145AF"/>
    <w:rsid w:val="00C14B84"/>
    <w:rsid w:val="00C20E52"/>
    <w:rsid w:val="00C2118C"/>
    <w:rsid w:val="00C23B1E"/>
    <w:rsid w:val="00C251EF"/>
    <w:rsid w:val="00C30223"/>
    <w:rsid w:val="00C30B20"/>
    <w:rsid w:val="00C31192"/>
    <w:rsid w:val="00C3584E"/>
    <w:rsid w:val="00C35B89"/>
    <w:rsid w:val="00C35C14"/>
    <w:rsid w:val="00C37E37"/>
    <w:rsid w:val="00C400C3"/>
    <w:rsid w:val="00C40D15"/>
    <w:rsid w:val="00C43ACE"/>
    <w:rsid w:val="00C45586"/>
    <w:rsid w:val="00C458EB"/>
    <w:rsid w:val="00C466DF"/>
    <w:rsid w:val="00C53587"/>
    <w:rsid w:val="00C53890"/>
    <w:rsid w:val="00C53A47"/>
    <w:rsid w:val="00C559EB"/>
    <w:rsid w:val="00C55CA2"/>
    <w:rsid w:val="00C56801"/>
    <w:rsid w:val="00C62B36"/>
    <w:rsid w:val="00C653E3"/>
    <w:rsid w:val="00C661CB"/>
    <w:rsid w:val="00C66976"/>
    <w:rsid w:val="00C71CC1"/>
    <w:rsid w:val="00C723AE"/>
    <w:rsid w:val="00C72DB7"/>
    <w:rsid w:val="00C73B19"/>
    <w:rsid w:val="00C73C6B"/>
    <w:rsid w:val="00C73CEE"/>
    <w:rsid w:val="00C74BF7"/>
    <w:rsid w:val="00C74E05"/>
    <w:rsid w:val="00C774E8"/>
    <w:rsid w:val="00C80008"/>
    <w:rsid w:val="00C807EE"/>
    <w:rsid w:val="00C80AE6"/>
    <w:rsid w:val="00C80D6E"/>
    <w:rsid w:val="00C80F7D"/>
    <w:rsid w:val="00C81812"/>
    <w:rsid w:val="00C82AA2"/>
    <w:rsid w:val="00C83981"/>
    <w:rsid w:val="00C87A2E"/>
    <w:rsid w:val="00C87B7D"/>
    <w:rsid w:val="00C90100"/>
    <w:rsid w:val="00C90845"/>
    <w:rsid w:val="00C9227D"/>
    <w:rsid w:val="00C92C25"/>
    <w:rsid w:val="00C93155"/>
    <w:rsid w:val="00C935DE"/>
    <w:rsid w:val="00C93AE0"/>
    <w:rsid w:val="00C967C5"/>
    <w:rsid w:val="00C971E5"/>
    <w:rsid w:val="00CA1317"/>
    <w:rsid w:val="00CA160D"/>
    <w:rsid w:val="00CA3823"/>
    <w:rsid w:val="00CA693B"/>
    <w:rsid w:val="00CA6F2D"/>
    <w:rsid w:val="00CB071B"/>
    <w:rsid w:val="00CB0739"/>
    <w:rsid w:val="00CB0BDB"/>
    <w:rsid w:val="00CB1504"/>
    <w:rsid w:val="00CB19D9"/>
    <w:rsid w:val="00CB1F95"/>
    <w:rsid w:val="00CB1FD4"/>
    <w:rsid w:val="00CB249E"/>
    <w:rsid w:val="00CB4F3C"/>
    <w:rsid w:val="00CB52EB"/>
    <w:rsid w:val="00CB5453"/>
    <w:rsid w:val="00CB6554"/>
    <w:rsid w:val="00CB6971"/>
    <w:rsid w:val="00CC071E"/>
    <w:rsid w:val="00CC07AD"/>
    <w:rsid w:val="00CC1A49"/>
    <w:rsid w:val="00CC293B"/>
    <w:rsid w:val="00CC3587"/>
    <w:rsid w:val="00CC4939"/>
    <w:rsid w:val="00CC5082"/>
    <w:rsid w:val="00CC703E"/>
    <w:rsid w:val="00CC7677"/>
    <w:rsid w:val="00CD1C32"/>
    <w:rsid w:val="00CD2171"/>
    <w:rsid w:val="00CD2404"/>
    <w:rsid w:val="00CD50C3"/>
    <w:rsid w:val="00CD57CC"/>
    <w:rsid w:val="00CD585E"/>
    <w:rsid w:val="00CD5A14"/>
    <w:rsid w:val="00CD5A6C"/>
    <w:rsid w:val="00CD60CD"/>
    <w:rsid w:val="00CD655E"/>
    <w:rsid w:val="00CD6C0C"/>
    <w:rsid w:val="00CD76A3"/>
    <w:rsid w:val="00CE02EA"/>
    <w:rsid w:val="00CE0BA1"/>
    <w:rsid w:val="00CE119D"/>
    <w:rsid w:val="00CE1B35"/>
    <w:rsid w:val="00CE1E28"/>
    <w:rsid w:val="00CE54F9"/>
    <w:rsid w:val="00CE5E1E"/>
    <w:rsid w:val="00CE61EA"/>
    <w:rsid w:val="00CE78DA"/>
    <w:rsid w:val="00CE7E5C"/>
    <w:rsid w:val="00CF04F6"/>
    <w:rsid w:val="00CF05AF"/>
    <w:rsid w:val="00CF0EAA"/>
    <w:rsid w:val="00CF1CCE"/>
    <w:rsid w:val="00CF3372"/>
    <w:rsid w:val="00CF3B0E"/>
    <w:rsid w:val="00CF4277"/>
    <w:rsid w:val="00CF4E36"/>
    <w:rsid w:val="00CF57F2"/>
    <w:rsid w:val="00CF59B8"/>
    <w:rsid w:val="00CF6861"/>
    <w:rsid w:val="00CF7A28"/>
    <w:rsid w:val="00D024F3"/>
    <w:rsid w:val="00D02747"/>
    <w:rsid w:val="00D02DE6"/>
    <w:rsid w:val="00D031E2"/>
    <w:rsid w:val="00D045B7"/>
    <w:rsid w:val="00D1089A"/>
    <w:rsid w:val="00D10EE4"/>
    <w:rsid w:val="00D12CF2"/>
    <w:rsid w:val="00D13CAF"/>
    <w:rsid w:val="00D14045"/>
    <w:rsid w:val="00D14B0E"/>
    <w:rsid w:val="00D16DEE"/>
    <w:rsid w:val="00D20C60"/>
    <w:rsid w:val="00D21707"/>
    <w:rsid w:val="00D217A1"/>
    <w:rsid w:val="00D22055"/>
    <w:rsid w:val="00D23413"/>
    <w:rsid w:val="00D23B0C"/>
    <w:rsid w:val="00D23B5C"/>
    <w:rsid w:val="00D2594D"/>
    <w:rsid w:val="00D25D92"/>
    <w:rsid w:val="00D26556"/>
    <w:rsid w:val="00D27B17"/>
    <w:rsid w:val="00D30FD3"/>
    <w:rsid w:val="00D3125D"/>
    <w:rsid w:val="00D32C04"/>
    <w:rsid w:val="00D34FA7"/>
    <w:rsid w:val="00D41BCB"/>
    <w:rsid w:val="00D422F1"/>
    <w:rsid w:val="00D42B3D"/>
    <w:rsid w:val="00D457A1"/>
    <w:rsid w:val="00D47BC4"/>
    <w:rsid w:val="00D54504"/>
    <w:rsid w:val="00D54F61"/>
    <w:rsid w:val="00D572A3"/>
    <w:rsid w:val="00D57307"/>
    <w:rsid w:val="00D575B0"/>
    <w:rsid w:val="00D57A94"/>
    <w:rsid w:val="00D57B71"/>
    <w:rsid w:val="00D6065C"/>
    <w:rsid w:val="00D615FF"/>
    <w:rsid w:val="00D6181B"/>
    <w:rsid w:val="00D61A7F"/>
    <w:rsid w:val="00D61BC1"/>
    <w:rsid w:val="00D61D78"/>
    <w:rsid w:val="00D62BA0"/>
    <w:rsid w:val="00D637E6"/>
    <w:rsid w:val="00D63B43"/>
    <w:rsid w:val="00D63E74"/>
    <w:rsid w:val="00D64D2E"/>
    <w:rsid w:val="00D6513A"/>
    <w:rsid w:val="00D65306"/>
    <w:rsid w:val="00D659C3"/>
    <w:rsid w:val="00D65F27"/>
    <w:rsid w:val="00D6643C"/>
    <w:rsid w:val="00D66700"/>
    <w:rsid w:val="00D66C82"/>
    <w:rsid w:val="00D679CE"/>
    <w:rsid w:val="00D7018C"/>
    <w:rsid w:val="00D70738"/>
    <w:rsid w:val="00D70F75"/>
    <w:rsid w:val="00D7164A"/>
    <w:rsid w:val="00D71668"/>
    <w:rsid w:val="00D72ACD"/>
    <w:rsid w:val="00D753A4"/>
    <w:rsid w:val="00D75A35"/>
    <w:rsid w:val="00D75B03"/>
    <w:rsid w:val="00D76602"/>
    <w:rsid w:val="00D76B82"/>
    <w:rsid w:val="00D7731E"/>
    <w:rsid w:val="00D7775B"/>
    <w:rsid w:val="00D807C3"/>
    <w:rsid w:val="00D812D3"/>
    <w:rsid w:val="00D82427"/>
    <w:rsid w:val="00D82DAB"/>
    <w:rsid w:val="00D84B52"/>
    <w:rsid w:val="00D85621"/>
    <w:rsid w:val="00D86164"/>
    <w:rsid w:val="00D86A1A"/>
    <w:rsid w:val="00D87101"/>
    <w:rsid w:val="00D8767B"/>
    <w:rsid w:val="00D87A21"/>
    <w:rsid w:val="00D900F6"/>
    <w:rsid w:val="00D92EDE"/>
    <w:rsid w:val="00D93748"/>
    <w:rsid w:val="00D93FB1"/>
    <w:rsid w:val="00D943A6"/>
    <w:rsid w:val="00D94691"/>
    <w:rsid w:val="00D9553A"/>
    <w:rsid w:val="00D958E7"/>
    <w:rsid w:val="00D95F1F"/>
    <w:rsid w:val="00D96754"/>
    <w:rsid w:val="00D97280"/>
    <w:rsid w:val="00DA0DD8"/>
    <w:rsid w:val="00DA3BFB"/>
    <w:rsid w:val="00DA4928"/>
    <w:rsid w:val="00DA603D"/>
    <w:rsid w:val="00DA66B0"/>
    <w:rsid w:val="00DA71A9"/>
    <w:rsid w:val="00DA7493"/>
    <w:rsid w:val="00DA7C2C"/>
    <w:rsid w:val="00DB08C9"/>
    <w:rsid w:val="00DB40A6"/>
    <w:rsid w:val="00DB7686"/>
    <w:rsid w:val="00DB7CC3"/>
    <w:rsid w:val="00DC13FC"/>
    <w:rsid w:val="00DC2F09"/>
    <w:rsid w:val="00DC4381"/>
    <w:rsid w:val="00DC4C42"/>
    <w:rsid w:val="00DC516D"/>
    <w:rsid w:val="00DC5585"/>
    <w:rsid w:val="00DC58B6"/>
    <w:rsid w:val="00DC5AB7"/>
    <w:rsid w:val="00DC6BC1"/>
    <w:rsid w:val="00DC7157"/>
    <w:rsid w:val="00DC7528"/>
    <w:rsid w:val="00DC7EC1"/>
    <w:rsid w:val="00DD059C"/>
    <w:rsid w:val="00DD15D6"/>
    <w:rsid w:val="00DD2B64"/>
    <w:rsid w:val="00DD4450"/>
    <w:rsid w:val="00DD4BE2"/>
    <w:rsid w:val="00DD70C2"/>
    <w:rsid w:val="00DE1436"/>
    <w:rsid w:val="00DE29FB"/>
    <w:rsid w:val="00DE3438"/>
    <w:rsid w:val="00DE6016"/>
    <w:rsid w:val="00DE747A"/>
    <w:rsid w:val="00DF01CF"/>
    <w:rsid w:val="00DF0EF7"/>
    <w:rsid w:val="00DF16D0"/>
    <w:rsid w:val="00DF210A"/>
    <w:rsid w:val="00DF3DB9"/>
    <w:rsid w:val="00DF5FD9"/>
    <w:rsid w:val="00DF7AC7"/>
    <w:rsid w:val="00E01297"/>
    <w:rsid w:val="00E01C6E"/>
    <w:rsid w:val="00E02828"/>
    <w:rsid w:val="00E029E4"/>
    <w:rsid w:val="00E056BF"/>
    <w:rsid w:val="00E0620B"/>
    <w:rsid w:val="00E06CCF"/>
    <w:rsid w:val="00E073FB"/>
    <w:rsid w:val="00E10488"/>
    <w:rsid w:val="00E11FA1"/>
    <w:rsid w:val="00E1282F"/>
    <w:rsid w:val="00E13AD2"/>
    <w:rsid w:val="00E14CC6"/>
    <w:rsid w:val="00E14E95"/>
    <w:rsid w:val="00E151B8"/>
    <w:rsid w:val="00E16A91"/>
    <w:rsid w:val="00E16BC5"/>
    <w:rsid w:val="00E17C47"/>
    <w:rsid w:val="00E20896"/>
    <w:rsid w:val="00E20FCB"/>
    <w:rsid w:val="00E21575"/>
    <w:rsid w:val="00E23F7D"/>
    <w:rsid w:val="00E25221"/>
    <w:rsid w:val="00E25468"/>
    <w:rsid w:val="00E26EC8"/>
    <w:rsid w:val="00E312BE"/>
    <w:rsid w:val="00E31D08"/>
    <w:rsid w:val="00E33639"/>
    <w:rsid w:val="00E33C2C"/>
    <w:rsid w:val="00E3584D"/>
    <w:rsid w:val="00E36FCD"/>
    <w:rsid w:val="00E376EA"/>
    <w:rsid w:val="00E40185"/>
    <w:rsid w:val="00E4189F"/>
    <w:rsid w:val="00E42F15"/>
    <w:rsid w:val="00E430F3"/>
    <w:rsid w:val="00E434DF"/>
    <w:rsid w:val="00E43E11"/>
    <w:rsid w:val="00E45593"/>
    <w:rsid w:val="00E4608E"/>
    <w:rsid w:val="00E46C42"/>
    <w:rsid w:val="00E4771D"/>
    <w:rsid w:val="00E47959"/>
    <w:rsid w:val="00E51020"/>
    <w:rsid w:val="00E53209"/>
    <w:rsid w:val="00E538B6"/>
    <w:rsid w:val="00E53BA3"/>
    <w:rsid w:val="00E54AAF"/>
    <w:rsid w:val="00E54C4A"/>
    <w:rsid w:val="00E567D5"/>
    <w:rsid w:val="00E579A1"/>
    <w:rsid w:val="00E61138"/>
    <w:rsid w:val="00E64CA3"/>
    <w:rsid w:val="00E65E93"/>
    <w:rsid w:val="00E663CA"/>
    <w:rsid w:val="00E66FD4"/>
    <w:rsid w:val="00E7119B"/>
    <w:rsid w:val="00E71500"/>
    <w:rsid w:val="00E71980"/>
    <w:rsid w:val="00E7412C"/>
    <w:rsid w:val="00E76CF6"/>
    <w:rsid w:val="00E829A3"/>
    <w:rsid w:val="00E82D93"/>
    <w:rsid w:val="00E8321D"/>
    <w:rsid w:val="00E832C2"/>
    <w:rsid w:val="00E862AA"/>
    <w:rsid w:val="00E86C56"/>
    <w:rsid w:val="00E8717A"/>
    <w:rsid w:val="00E876DD"/>
    <w:rsid w:val="00E87F16"/>
    <w:rsid w:val="00E90800"/>
    <w:rsid w:val="00E90A1E"/>
    <w:rsid w:val="00E90F87"/>
    <w:rsid w:val="00E91BF2"/>
    <w:rsid w:val="00E91D4C"/>
    <w:rsid w:val="00E93401"/>
    <w:rsid w:val="00E94B36"/>
    <w:rsid w:val="00E96D48"/>
    <w:rsid w:val="00E97505"/>
    <w:rsid w:val="00E97B42"/>
    <w:rsid w:val="00E97F9F"/>
    <w:rsid w:val="00EA0BB8"/>
    <w:rsid w:val="00EA1598"/>
    <w:rsid w:val="00EA15BA"/>
    <w:rsid w:val="00EA2295"/>
    <w:rsid w:val="00EA3B2D"/>
    <w:rsid w:val="00EA3B60"/>
    <w:rsid w:val="00EA3DD7"/>
    <w:rsid w:val="00EB00A9"/>
    <w:rsid w:val="00EB0EE8"/>
    <w:rsid w:val="00EB2728"/>
    <w:rsid w:val="00EB42CF"/>
    <w:rsid w:val="00EB4B16"/>
    <w:rsid w:val="00EB58FC"/>
    <w:rsid w:val="00EC0305"/>
    <w:rsid w:val="00EC0886"/>
    <w:rsid w:val="00EC1493"/>
    <w:rsid w:val="00EC19B6"/>
    <w:rsid w:val="00EC74D5"/>
    <w:rsid w:val="00ED2DF8"/>
    <w:rsid w:val="00ED2FAE"/>
    <w:rsid w:val="00ED4710"/>
    <w:rsid w:val="00ED4816"/>
    <w:rsid w:val="00ED4BF1"/>
    <w:rsid w:val="00ED513B"/>
    <w:rsid w:val="00ED5B4B"/>
    <w:rsid w:val="00ED649C"/>
    <w:rsid w:val="00ED6567"/>
    <w:rsid w:val="00ED7B4E"/>
    <w:rsid w:val="00EE032F"/>
    <w:rsid w:val="00EE0BC8"/>
    <w:rsid w:val="00EE1115"/>
    <w:rsid w:val="00EE26BF"/>
    <w:rsid w:val="00EE2726"/>
    <w:rsid w:val="00EE278F"/>
    <w:rsid w:val="00EE3281"/>
    <w:rsid w:val="00EE3C29"/>
    <w:rsid w:val="00EE41BC"/>
    <w:rsid w:val="00EE6903"/>
    <w:rsid w:val="00EE6B6F"/>
    <w:rsid w:val="00EE6F9D"/>
    <w:rsid w:val="00EF31D8"/>
    <w:rsid w:val="00EF39BA"/>
    <w:rsid w:val="00EF475B"/>
    <w:rsid w:val="00EF48BF"/>
    <w:rsid w:val="00EF613A"/>
    <w:rsid w:val="00EF6393"/>
    <w:rsid w:val="00EF6E32"/>
    <w:rsid w:val="00EF7198"/>
    <w:rsid w:val="00F009DB"/>
    <w:rsid w:val="00F00BE6"/>
    <w:rsid w:val="00F012E1"/>
    <w:rsid w:val="00F01BC7"/>
    <w:rsid w:val="00F026D3"/>
    <w:rsid w:val="00F03372"/>
    <w:rsid w:val="00F056AF"/>
    <w:rsid w:val="00F059C3"/>
    <w:rsid w:val="00F05CF3"/>
    <w:rsid w:val="00F05D46"/>
    <w:rsid w:val="00F07C53"/>
    <w:rsid w:val="00F101C7"/>
    <w:rsid w:val="00F10B61"/>
    <w:rsid w:val="00F11C09"/>
    <w:rsid w:val="00F124E0"/>
    <w:rsid w:val="00F1258B"/>
    <w:rsid w:val="00F12BDD"/>
    <w:rsid w:val="00F1302E"/>
    <w:rsid w:val="00F13DB1"/>
    <w:rsid w:val="00F14745"/>
    <w:rsid w:val="00F17083"/>
    <w:rsid w:val="00F17E6D"/>
    <w:rsid w:val="00F21626"/>
    <w:rsid w:val="00F220C6"/>
    <w:rsid w:val="00F22769"/>
    <w:rsid w:val="00F227A4"/>
    <w:rsid w:val="00F228EC"/>
    <w:rsid w:val="00F23048"/>
    <w:rsid w:val="00F231D7"/>
    <w:rsid w:val="00F24356"/>
    <w:rsid w:val="00F246AE"/>
    <w:rsid w:val="00F24751"/>
    <w:rsid w:val="00F24E3F"/>
    <w:rsid w:val="00F26B8F"/>
    <w:rsid w:val="00F306E2"/>
    <w:rsid w:val="00F30943"/>
    <w:rsid w:val="00F3123D"/>
    <w:rsid w:val="00F33621"/>
    <w:rsid w:val="00F33D88"/>
    <w:rsid w:val="00F35921"/>
    <w:rsid w:val="00F35ED9"/>
    <w:rsid w:val="00F3672B"/>
    <w:rsid w:val="00F402F5"/>
    <w:rsid w:val="00F408CC"/>
    <w:rsid w:val="00F4557B"/>
    <w:rsid w:val="00F455DA"/>
    <w:rsid w:val="00F45DB0"/>
    <w:rsid w:val="00F50B87"/>
    <w:rsid w:val="00F52EEF"/>
    <w:rsid w:val="00F53160"/>
    <w:rsid w:val="00F5406A"/>
    <w:rsid w:val="00F54B4B"/>
    <w:rsid w:val="00F54F18"/>
    <w:rsid w:val="00F55AFA"/>
    <w:rsid w:val="00F606BC"/>
    <w:rsid w:val="00F612AD"/>
    <w:rsid w:val="00F615A0"/>
    <w:rsid w:val="00F61C91"/>
    <w:rsid w:val="00F6298C"/>
    <w:rsid w:val="00F6365F"/>
    <w:rsid w:val="00F64EA7"/>
    <w:rsid w:val="00F64FFA"/>
    <w:rsid w:val="00F6506A"/>
    <w:rsid w:val="00F6509D"/>
    <w:rsid w:val="00F654ED"/>
    <w:rsid w:val="00F66334"/>
    <w:rsid w:val="00F67028"/>
    <w:rsid w:val="00F67849"/>
    <w:rsid w:val="00F70A97"/>
    <w:rsid w:val="00F70E0D"/>
    <w:rsid w:val="00F7202C"/>
    <w:rsid w:val="00F72243"/>
    <w:rsid w:val="00F722CD"/>
    <w:rsid w:val="00F7476E"/>
    <w:rsid w:val="00F7583D"/>
    <w:rsid w:val="00F7651E"/>
    <w:rsid w:val="00F82CC9"/>
    <w:rsid w:val="00F82DD8"/>
    <w:rsid w:val="00F85B12"/>
    <w:rsid w:val="00F85CF1"/>
    <w:rsid w:val="00F871F1"/>
    <w:rsid w:val="00F87730"/>
    <w:rsid w:val="00F909CB"/>
    <w:rsid w:val="00F90B62"/>
    <w:rsid w:val="00F90BE0"/>
    <w:rsid w:val="00F942D2"/>
    <w:rsid w:val="00F953B2"/>
    <w:rsid w:val="00F9624A"/>
    <w:rsid w:val="00F962D3"/>
    <w:rsid w:val="00FA0422"/>
    <w:rsid w:val="00FA06D6"/>
    <w:rsid w:val="00FA080B"/>
    <w:rsid w:val="00FA0D64"/>
    <w:rsid w:val="00FA3B8F"/>
    <w:rsid w:val="00FA7F80"/>
    <w:rsid w:val="00FB0059"/>
    <w:rsid w:val="00FB166F"/>
    <w:rsid w:val="00FB3842"/>
    <w:rsid w:val="00FB3B29"/>
    <w:rsid w:val="00FB3F2E"/>
    <w:rsid w:val="00FB765C"/>
    <w:rsid w:val="00FB7E5D"/>
    <w:rsid w:val="00FC08EE"/>
    <w:rsid w:val="00FC3363"/>
    <w:rsid w:val="00FC398D"/>
    <w:rsid w:val="00FC443F"/>
    <w:rsid w:val="00FC5B4D"/>
    <w:rsid w:val="00FC698F"/>
    <w:rsid w:val="00FC76AD"/>
    <w:rsid w:val="00FD0978"/>
    <w:rsid w:val="00FD2B2D"/>
    <w:rsid w:val="00FD3948"/>
    <w:rsid w:val="00FD56DC"/>
    <w:rsid w:val="00FD5A19"/>
    <w:rsid w:val="00FD6F5F"/>
    <w:rsid w:val="00FD7089"/>
    <w:rsid w:val="00FE0F1E"/>
    <w:rsid w:val="00FE1043"/>
    <w:rsid w:val="00FE1725"/>
    <w:rsid w:val="00FE2B14"/>
    <w:rsid w:val="00FE2F7B"/>
    <w:rsid w:val="00FE37D4"/>
    <w:rsid w:val="00FE3EEB"/>
    <w:rsid w:val="00FE433B"/>
    <w:rsid w:val="00FE725D"/>
    <w:rsid w:val="00FF0B21"/>
    <w:rsid w:val="00FF2DD0"/>
    <w:rsid w:val="00FF4051"/>
    <w:rsid w:val="00FF48B2"/>
    <w:rsid w:val="00FF53ED"/>
    <w:rsid w:val="00FF541A"/>
    <w:rsid w:val="00FF5B70"/>
    <w:rsid w:val="00FF60EA"/>
    <w:rsid w:val="00FF6EBA"/>
    <w:rsid w:val="00FF70BB"/>
    <w:rsid w:val="00FF7FF9"/>
    <w:rsid w:val="010B4D8E"/>
    <w:rsid w:val="02075F3A"/>
    <w:rsid w:val="02691411"/>
    <w:rsid w:val="032A2475"/>
    <w:rsid w:val="03D81E1B"/>
    <w:rsid w:val="04DEF574"/>
    <w:rsid w:val="0564C45C"/>
    <w:rsid w:val="05C497BC"/>
    <w:rsid w:val="0619D9BF"/>
    <w:rsid w:val="08542B10"/>
    <w:rsid w:val="08BFD059"/>
    <w:rsid w:val="09124F36"/>
    <w:rsid w:val="0B553708"/>
    <w:rsid w:val="0C2F9D3B"/>
    <w:rsid w:val="0CC4EC54"/>
    <w:rsid w:val="0D1FAEAD"/>
    <w:rsid w:val="0E4EE4C0"/>
    <w:rsid w:val="0E8C4E72"/>
    <w:rsid w:val="0EBB7F0E"/>
    <w:rsid w:val="0F95DD36"/>
    <w:rsid w:val="13168F18"/>
    <w:rsid w:val="147EB296"/>
    <w:rsid w:val="166B0EB4"/>
    <w:rsid w:val="170DDFFC"/>
    <w:rsid w:val="178BACA2"/>
    <w:rsid w:val="1A19775F"/>
    <w:rsid w:val="1BE6A006"/>
    <w:rsid w:val="1C7D43AA"/>
    <w:rsid w:val="1FA97068"/>
    <w:rsid w:val="2016D3AF"/>
    <w:rsid w:val="205C3862"/>
    <w:rsid w:val="216AFFD9"/>
    <w:rsid w:val="2222A084"/>
    <w:rsid w:val="2276A6A7"/>
    <w:rsid w:val="22DCDFA6"/>
    <w:rsid w:val="22E1112A"/>
    <w:rsid w:val="243E4FD6"/>
    <w:rsid w:val="24929AB3"/>
    <w:rsid w:val="273B230E"/>
    <w:rsid w:val="27F3FE8E"/>
    <w:rsid w:val="28AD08B7"/>
    <w:rsid w:val="2AC29414"/>
    <w:rsid w:val="2ADDB53E"/>
    <w:rsid w:val="2BA6D88F"/>
    <w:rsid w:val="2C350902"/>
    <w:rsid w:val="2D298093"/>
    <w:rsid w:val="2E5C3FC4"/>
    <w:rsid w:val="2EE7C6A2"/>
    <w:rsid w:val="2FA66BD5"/>
    <w:rsid w:val="30725C2C"/>
    <w:rsid w:val="30839703"/>
    <w:rsid w:val="311F42D1"/>
    <w:rsid w:val="315B769C"/>
    <w:rsid w:val="31AC866B"/>
    <w:rsid w:val="321F6764"/>
    <w:rsid w:val="3364B474"/>
    <w:rsid w:val="35349278"/>
    <w:rsid w:val="3587B9E2"/>
    <w:rsid w:val="358C70B0"/>
    <w:rsid w:val="35A229E2"/>
    <w:rsid w:val="37080AC7"/>
    <w:rsid w:val="37FEB57E"/>
    <w:rsid w:val="3A7F49AF"/>
    <w:rsid w:val="3EB88613"/>
    <w:rsid w:val="40906D7C"/>
    <w:rsid w:val="416C1B9D"/>
    <w:rsid w:val="428D1599"/>
    <w:rsid w:val="435B502D"/>
    <w:rsid w:val="43B3CD51"/>
    <w:rsid w:val="44E5DB9B"/>
    <w:rsid w:val="46C3D628"/>
    <w:rsid w:val="47C12139"/>
    <w:rsid w:val="48463FFC"/>
    <w:rsid w:val="48C5D62E"/>
    <w:rsid w:val="4A488A99"/>
    <w:rsid w:val="4BB13534"/>
    <w:rsid w:val="51A5A2E4"/>
    <w:rsid w:val="5339D929"/>
    <w:rsid w:val="5399D1AF"/>
    <w:rsid w:val="54D5A98A"/>
    <w:rsid w:val="559601B1"/>
    <w:rsid w:val="55D7AE51"/>
    <w:rsid w:val="563B74A2"/>
    <w:rsid w:val="58068418"/>
    <w:rsid w:val="58A6AB1D"/>
    <w:rsid w:val="5A5C1DCB"/>
    <w:rsid w:val="5DAE9B11"/>
    <w:rsid w:val="5DCC1D61"/>
    <w:rsid w:val="620E23EB"/>
    <w:rsid w:val="64615AB8"/>
    <w:rsid w:val="683181BF"/>
    <w:rsid w:val="68362EE2"/>
    <w:rsid w:val="6878E863"/>
    <w:rsid w:val="69245ADC"/>
    <w:rsid w:val="6A7D89A6"/>
    <w:rsid w:val="6AF6FC3A"/>
    <w:rsid w:val="6B9FF205"/>
    <w:rsid w:val="6C650125"/>
    <w:rsid w:val="6C92CC9B"/>
    <w:rsid w:val="71F063ED"/>
    <w:rsid w:val="72350E35"/>
    <w:rsid w:val="72A6D517"/>
    <w:rsid w:val="73CFC8E8"/>
    <w:rsid w:val="74EDEFA1"/>
    <w:rsid w:val="750C7D57"/>
    <w:rsid w:val="757BD486"/>
    <w:rsid w:val="75A70BCF"/>
    <w:rsid w:val="76BB865E"/>
    <w:rsid w:val="774A4452"/>
    <w:rsid w:val="7905EB54"/>
    <w:rsid w:val="7B8733D1"/>
    <w:rsid w:val="7BB802FD"/>
    <w:rsid w:val="7DCA1A62"/>
    <w:rsid w:val="7F0F78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E2A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4E1A"/>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link w:val="Heading2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link w:val="BodyTextIndent3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uiPriority w:val="99"/>
    <w:semiHidden/>
    <w:rsid w:val="00D6065C"/>
    <w:rPr>
      <w:sz w:val="16"/>
      <w:szCs w:val="16"/>
    </w:rPr>
  </w:style>
  <w:style w:type="paragraph" w:styleId="CommentText">
    <w:name w:val="annotation text"/>
    <w:basedOn w:val="Normal"/>
    <w:semiHidden/>
    <w:rsid w:val="00D6065C"/>
  </w:style>
  <w:style w:type="paragraph" w:styleId="CommentSubject">
    <w:name w:val="annotation subject"/>
    <w:basedOn w:val="CommentText"/>
    <w:next w:val="CommentText"/>
    <w:semiHidden/>
    <w:rsid w:val="00D6065C"/>
    <w:rPr>
      <w:b/>
      <w:bCs/>
    </w:rPr>
  </w:style>
  <w:style w:type="character" w:styleId="Hyperlink">
    <w:name w:val="Hyperlink"/>
    <w:uiPriority w:val="99"/>
    <w:unhideWhenUsed/>
    <w:rsid w:val="004D5C2D"/>
    <w:rPr>
      <w:color w:val="0000FF"/>
      <w:u w:val="single"/>
    </w:rPr>
  </w:style>
  <w:style w:type="paragraph" w:styleId="NormalWeb">
    <w:name w:val="Normal (Web)"/>
    <w:basedOn w:val="Normal"/>
    <w:uiPriority w:val="99"/>
    <w:unhideWhenUsed/>
    <w:rsid w:val="004D5C2D"/>
    <w:pPr>
      <w:spacing w:before="100" w:beforeAutospacing="1" w:after="100" w:afterAutospacing="1"/>
    </w:pPr>
    <w:rPr>
      <w:sz w:val="24"/>
      <w:szCs w:val="24"/>
    </w:rPr>
  </w:style>
  <w:style w:type="character" w:customStyle="1" w:styleId="printedpage">
    <w:name w:val="printed_page"/>
    <w:rsid w:val="004D5C2D"/>
  </w:style>
  <w:style w:type="paragraph" w:styleId="ListParagraph">
    <w:name w:val="List Paragraph"/>
    <w:basedOn w:val="Normal"/>
    <w:uiPriority w:val="34"/>
    <w:qFormat/>
    <w:rsid w:val="004D5C2D"/>
    <w:pPr>
      <w:spacing w:after="200" w:line="276" w:lineRule="auto"/>
      <w:ind w:left="720"/>
      <w:contextualSpacing/>
    </w:pPr>
    <w:rPr>
      <w:rFonts w:ascii="Calibri" w:hAnsi="Calibri"/>
      <w:sz w:val="22"/>
      <w:szCs w:val="22"/>
    </w:rPr>
  </w:style>
  <w:style w:type="character" w:customStyle="1" w:styleId="BodyTextIndent3Char">
    <w:name w:val="Body Text Indent 3 Char"/>
    <w:link w:val="BodyTextIndent3"/>
    <w:rsid w:val="00054504"/>
    <w:rPr>
      <w:sz w:val="24"/>
    </w:rPr>
  </w:style>
  <w:style w:type="paragraph" w:customStyle="1" w:styleId="Default">
    <w:name w:val="Default"/>
    <w:rsid w:val="007117ED"/>
    <w:pPr>
      <w:autoSpaceDE w:val="0"/>
      <w:autoSpaceDN w:val="0"/>
      <w:adjustRightInd w:val="0"/>
    </w:pPr>
    <w:rPr>
      <w:rFonts w:ascii="Symbol" w:hAnsi="Symbol" w:cs="Symbol"/>
      <w:color w:val="000000"/>
      <w:sz w:val="24"/>
      <w:szCs w:val="24"/>
      <w:lang w:eastAsia="en-US"/>
    </w:rPr>
  </w:style>
  <w:style w:type="paragraph" w:customStyle="1" w:styleId="CM54">
    <w:name w:val="CM54"/>
    <w:basedOn w:val="Default"/>
    <w:next w:val="Default"/>
    <w:uiPriority w:val="99"/>
    <w:rsid w:val="007117ED"/>
    <w:pPr>
      <w:spacing w:line="276" w:lineRule="atLeast"/>
    </w:pPr>
    <w:rPr>
      <w:rFonts w:cs="Times New Roman"/>
      <w:color w:val="auto"/>
    </w:rPr>
  </w:style>
  <w:style w:type="paragraph" w:customStyle="1" w:styleId="CM56">
    <w:name w:val="CM56"/>
    <w:basedOn w:val="Default"/>
    <w:next w:val="Default"/>
    <w:uiPriority w:val="99"/>
    <w:rsid w:val="00FC76AD"/>
    <w:rPr>
      <w:rFonts w:ascii="Times New Roman" w:hAnsi="Times New Roman" w:cs="Times New Roman"/>
      <w:color w:val="auto"/>
    </w:rPr>
  </w:style>
  <w:style w:type="paragraph" w:customStyle="1" w:styleId="CM19">
    <w:name w:val="CM19"/>
    <w:basedOn w:val="Default"/>
    <w:next w:val="Default"/>
    <w:uiPriority w:val="99"/>
    <w:rsid w:val="00FC76AD"/>
    <w:pPr>
      <w:spacing w:line="280" w:lineRule="atLeast"/>
    </w:pPr>
    <w:rPr>
      <w:rFonts w:ascii="Times New Roman" w:hAnsi="Times New Roman" w:cs="Times New Roman"/>
      <w:color w:val="auto"/>
    </w:rPr>
  </w:style>
  <w:style w:type="paragraph" w:customStyle="1" w:styleId="AgreementSection">
    <w:name w:val="Agreement Section"/>
    <w:basedOn w:val="Normal"/>
    <w:qFormat/>
    <w:rsid w:val="00083C3B"/>
    <w:pPr>
      <w:spacing w:after="240"/>
      <w:ind w:left="720" w:hanging="720"/>
      <w:jc w:val="both"/>
    </w:pPr>
    <w:rPr>
      <w:sz w:val="24"/>
    </w:rPr>
  </w:style>
  <w:style w:type="paragraph" w:customStyle="1" w:styleId="AgreementSectionTextLevel1">
    <w:name w:val="Agreement Section Text Level 1"/>
    <w:basedOn w:val="Normal"/>
    <w:qFormat/>
    <w:rsid w:val="00083C3B"/>
    <w:pPr>
      <w:spacing w:after="240"/>
      <w:ind w:left="1080" w:hanging="360"/>
      <w:jc w:val="both"/>
    </w:pPr>
    <w:rPr>
      <w:sz w:val="24"/>
    </w:rPr>
  </w:style>
  <w:style w:type="paragraph" w:customStyle="1" w:styleId="AgreementSectionTextLevel2">
    <w:name w:val="Agreement Section Text Level 2"/>
    <w:basedOn w:val="AgreementSectionTextLevel1"/>
    <w:qFormat/>
    <w:rsid w:val="00083C3B"/>
    <w:pPr>
      <w:ind w:left="1440"/>
    </w:pPr>
  </w:style>
  <w:style w:type="character" w:styleId="FollowedHyperlink">
    <w:name w:val="FollowedHyperlink"/>
    <w:rsid w:val="006B473C"/>
    <w:rPr>
      <w:color w:val="954F72"/>
      <w:u w:val="single"/>
    </w:rPr>
  </w:style>
  <w:style w:type="table" w:styleId="TableGrid">
    <w:name w:val="Table Grid"/>
    <w:basedOn w:val="TableNormal"/>
    <w:uiPriority w:val="39"/>
    <w:rsid w:val="009E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61CD5"/>
    <w:rPr>
      <w:snapToGrid w:val="0"/>
      <w:color w:val="000000"/>
      <w:sz w:val="24"/>
      <w:u w:val="single"/>
    </w:rPr>
  </w:style>
  <w:style w:type="paragraph" w:styleId="BodyText">
    <w:name w:val="Body Text"/>
    <w:basedOn w:val="Normal"/>
    <w:link w:val="BodyTextChar"/>
    <w:rsid w:val="00445B3F"/>
    <w:pPr>
      <w:spacing w:after="120"/>
    </w:pPr>
  </w:style>
  <w:style w:type="character" w:customStyle="1" w:styleId="BodyTextChar">
    <w:name w:val="Body Text Char"/>
    <w:basedOn w:val="DefaultParagraphFont"/>
    <w:link w:val="BodyText"/>
    <w:rsid w:val="00445B3F"/>
  </w:style>
  <w:style w:type="character" w:styleId="Emphasis">
    <w:name w:val="Emphasis"/>
    <w:uiPriority w:val="20"/>
    <w:qFormat/>
    <w:rsid w:val="00725434"/>
    <w:rPr>
      <w:i/>
      <w:iCs/>
    </w:rPr>
  </w:style>
  <w:style w:type="character" w:styleId="UnresolvedMention">
    <w:name w:val="Unresolved Mention"/>
    <w:basedOn w:val="DefaultParagraphFont"/>
    <w:uiPriority w:val="99"/>
    <w:unhideWhenUsed/>
    <w:rsid w:val="00ED513B"/>
    <w:rPr>
      <w:color w:val="605E5C"/>
      <w:shd w:val="clear" w:color="auto" w:fill="E1DFDD"/>
    </w:rPr>
  </w:style>
  <w:style w:type="character" w:styleId="Mention">
    <w:name w:val="Mention"/>
    <w:basedOn w:val="DefaultParagraphFont"/>
    <w:uiPriority w:val="99"/>
    <w:unhideWhenUsed/>
    <w:rsid w:val="008851B4"/>
    <w:rPr>
      <w:color w:val="2B579A"/>
      <w:shd w:val="clear" w:color="auto" w:fill="E1DFDD"/>
    </w:rPr>
  </w:style>
  <w:style w:type="paragraph" w:customStyle="1" w:styleId="paragraph">
    <w:name w:val="paragraph"/>
    <w:basedOn w:val="Normal"/>
    <w:rsid w:val="00617C9E"/>
    <w:pPr>
      <w:spacing w:before="100" w:beforeAutospacing="1" w:after="100" w:afterAutospacing="1"/>
    </w:pPr>
    <w:rPr>
      <w:sz w:val="24"/>
      <w:szCs w:val="24"/>
    </w:rPr>
  </w:style>
  <w:style w:type="character" w:customStyle="1" w:styleId="normaltextrun1">
    <w:name w:val="normaltextrun1"/>
    <w:basedOn w:val="DefaultParagraphFont"/>
    <w:rsid w:val="00320644"/>
  </w:style>
  <w:style w:type="paragraph" w:styleId="FootnoteText">
    <w:name w:val="footnote text"/>
    <w:basedOn w:val="Normal"/>
    <w:link w:val="FootnoteTextChar"/>
    <w:unhideWhenUsed/>
    <w:rsid w:val="00320644"/>
    <w:pPr>
      <w:widowControl w:val="0"/>
      <w:autoSpaceDE w:val="0"/>
      <w:autoSpaceDN w:val="0"/>
      <w:adjustRightInd w:val="0"/>
    </w:pPr>
  </w:style>
  <w:style w:type="character" w:customStyle="1" w:styleId="FootnoteTextChar">
    <w:name w:val="Footnote Text Char"/>
    <w:basedOn w:val="DefaultParagraphFont"/>
    <w:link w:val="FootnoteText"/>
    <w:rsid w:val="00320644"/>
    <w:rPr>
      <w:lang w:eastAsia="en-US"/>
    </w:rPr>
  </w:style>
  <w:style w:type="character" w:styleId="FootnoteReference">
    <w:name w:val="footnote reference"/>
    <w:basedOn w:val="DefaultParagraphFont"/>
    <w:unhideWhenUsed/>
    <w:rsid w:val="00320644"/>
    <w:rPr>
      <w:vertAlign w:val="superscript"/>
    </w:rPr>
  </w:style>
  <w:style w:type="character" w:customStyle="1" w:styleId="ui-provider">
    <w:name w:val="ui-provider"/>
    <w:basedOn w:val="DefaultParagraphFont"/>
    <w:rsid w:val="00146882"/>
  </w:style>
  <w:style w:type="character" w:customStyle="1" w:styleId="HeaderChar">
    <w:name w:val="Header Char"/>
    <w:basedOn w:val="DefaultParagraphFont"/>
    <w:link w:val="Header"/>
    <w:uiPriority w:val="99"/>
    <w:rsid w:val="00143EC7"/>
    <w:rPr>
      <w:lang w:eastAsia="en-US"/>
    </w:rPr>
  </w:style>
  <w:style w:type="paragraph" w:styleId="EndnoteText">
    <w:name w:val="endnote text"/>
    <w:basedOn w:val="Normal"/>
    <w:link w:val="EndnoteTextChar"/>
    <w:rsid w:val="002F45B8"/>
  </w:style>
  <w:style w:type="character" w:customStyle="1" w:styleId="EndnoteTextChar">
    <w:name w:val="Endnote Text Char"/>
    <w:basedOn w:val="DefaultParagraphFont"/>
    <w:link w:val="EndnoteText"/>
    <w:rsid w:val="002F45B8"/>
    <w:rPr>
      <w:lang w:eastAsia="en-US"/>
    </w:rPr>
  </w:style>
  <w:style w:type="character" w:styleId="EndnoteReference">
    <w:name w:val="endnote reference"/>
    <w:basedOn w:val="DefaultParagraphFont"/>
    <w:rsid w:val="002F45B8"/>
    <w:rPr>
      <w:vertAlign w:val="superscript"/>
    </w:rPr>
  </w:style>
  <w:style w:type="paragraph" w:styleId="Revision">
    <w:name w:val="Revision"/>
    <w:hidden/>
    <w:uiPriority w:val="99"/>
    <w:semiHidden/>
    <w:rsid w:val="00FF53ED"/>
    <w:rPr>
      <w:lang w:eastAsia="en-US"/>
    </w:rPr>
  </w:style>
  <w:style w:type="paragraph" w:customStyle="1" w:styleId="statutory-body">
    <w:name w:val="statutory-body"/>
    <w:basedOn w:val="Normal"/>
    <w:rsid w:val="005E6A7F"/>
    <w:pPr>
      <w:spacing w:before="100" w:beforeAutospacing="1" w:after="100" w:afterAutospacing="1"/>
    </w:pPr>
    <w:rPr>
      <w:sz w:val="24"/>
      <w:szCs w:val="24"/>
    </w:rPr>
  </w:style>
  <w:style w:type="paragraph" w:customStyle="1" w:styleId="statutory-body-1em">
    <w:name w:val="statutory-body-1em"/>
    <w:basedOn w:val="Normal"/>
    <w:rsid w:val="005E6A7F"/>
    <w:pPr>
      <w:spacing w:before="100" w:beforeAutospacing="1" w:after="100" w:afterAutospacing="1"/>
    </w:pPr>
    <w:rPr>
      <w:sz w:val="24"/>
      <w:szCs w:val="24"/>
    </w:rPr>
  </w:style>
  <w:style w:type="paragraph" w:customStyle="1" w:styleId="indent-1">
    <w:name w:val="indent-1"/>
    <w:basedOn w:val="Normal"/>
    <w:rsid w:val="005E6A7F"/>
    <w:pPr>
      <w:spacing w:before="100" w:beforeAutospacing="1" w:after="100" w:afterAutospacing="1"/>
    </w:pPr>
    <w:rPr>
      <w:sz w:val="24"/>
      <w:szCs w:val="24"/>
    </w:rPr>
  </w:style>
  <w:style w:type="character" w:customStyle="1" w:styleId="paragraph-hierarchy">
    <w:name w:val="paragraph-hierarchy"/>
    <w:basedOn w:val="DefaultParagraphFont"/>
    <w:rsid w:val="005E6A7F"/>
  </w:style>
  <w:style w:type="character" w:customStyle="1" w:styleId="paren">
    <w:name w:val="paren"/>
    <w:basedOn w:val="DefaultParagraphFont"/>
    <w:rsid w:val="005E6A7F"/>
  </w:style>
  <w:style w:type="paragraph" w:customStyle="1" w:styleId="indent-2">
    <w:name w:val="indent-2"/>
    <w:basedOn w:val="Normal"/>
    <w:rsid w:val="005E6A7F"/>
    <w:pPr>
      <w:spacing w:before="100" w:beforeAutospacing="1" w:after="100" w:afterAutospacing="1"/>
    </w:pPr>
    <w:rPr>
      <w:sz w:val="24"/>
      <w:szCs w:val="24"/>
    </w:rPr>
  </w:style>
  <w:style w:type="paragraph" w:customStyle="1" w:styleId="statutory-body-2em">
    <w:name w:val="statutory-body-2em"/>
    <w:basedOn w:val="Normal"/>
    <w:rsid w:val="005E6A7F"/>
    <w:pPr>
      <w:spacing w:before="100" w:beforeAutospacing="1" w:after="100" w:afterAutospacing="1"/>
    </w:pPr>
    <w:rPr>
      <w:sz w:val="24"/>
      <w:szCs w:val="24"/>
    </w:rPr>
  </w:style>
  <w:style w:type="paragraph" w:customStyle="1" w:styleId="statutory-body-3em">
    <w:name w:val="statutory-body-3em"/>
    <w:basedOn w:val="Normal"/>
    <w:rsid w:val="005E6A7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cec.nr0.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31082.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FECD2DEB43A443B6990845951D1369" ma:contentTypeVersion="13" ma:contentTypeDescription="Create a new document." ma:contentTypeScope="" ma:versionID="643c231760a32bd899fdd7477592757e">
  <xsd:schema xmlns:xsd="http://www.w3.org/2001/XMLSchema" xmlns:xs="http://www.w3.org/2001/XMLSchema" xmlns:p="http://schemas.microsoft.com/office/2006/metadata/properties" xmlns:ns2="277f5319-4940-49b2-92f0-f4f9131d4455" xmlns:ns3="c51b62e9-f245-475a-a487-2a880828502f" targetNamespace="http://schemas.microsoft.com/office/2006/metadata/properties" ma:root="true" ma:fieldsID="519274e86f394ab8f6b67d10353fe101" ns2:_="" ns3:_="">
    <xsd:import namespace="277f5319-4940-49b2-92f0-f4f9131d4455"/>
    <xsd:import namespace="c51b62e9-f245-475a-a487-2a88082850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f5319-4940-49b2-92f0-f4f9131d4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1b62e9-f245-475a-a487-2a880828502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31aed-50d6-4cf2-8f69-0046b00a5555}" ma:internalName="TaxCatchAll" ma:showField="CatchAllData" ma:web="c51b62e9-f245-475a-a487-2a880828502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7f5319-4940-49b2-92f0-f4f9131d4455">
      <Terms xmlns="http://schemas.microsoft.com/office/infopath/2007/PartnerControls"/>
    </lcf76f155ced4ddcb4097134ff3c332f>
    <TaxCatchAll xmlns="c51b62e9-f245-475a-a487-2a880828502f" xsi:nil="true"/>
    <SharedWithUsers xmlns="c51b62e9-f245-475a-a487-2a880828502f">
      <UserInfo>
        <DisplayName>Broehm, Jason (FHWA)</DisplayName>
        <AccountId>12</AccountId>
        <AccountType/>
      </UserInfo>
      <UserInfo>
        <DisplayName>Dawson, Christie (FHWA)</DisplayName>
        <AccountId>60</AccountId>
        <AccountType/>
      </UserInfo>
    </SharedWithUsers>
  </documentManagement>
</p:properties>
</file>

<file path=customXml/itemProps1.xml><?xml version="1.0" encoding="utf-8"?>
<ds:datastoreItem xmlns:ds="http://schemas.openxmlformats.org/officeDocument/2006/customXml" ds:itemID="{7650DA8D-DCF2-48C0-8548-DA8E2926E861}">
  <ds:schemaRefs>
    <ds:schemaRef ds:uri="http://schemas.openxmlformats.org/officeDocument/2006/bibliography"/>
  </ds:schemaRefs>
</ds:datastoreItem>
</file>

<file path=customXml/itemProps2.xml><?xml version="1.0" encoding="utf-8"?>
<ds:datastoreItem xmlns:ds="http://schemas.openxmlformats.org/officeDocument/2006/customXml" ds:itemID="{33A18B21-F5D0-4269-B7FA-C4ED40432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f5319-4940-49b2-92f0-f4f9131d4455"/>
    <ds:schemaRef ds:uri="c51b62e9-f245-475a-a487-2a8808285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E1E5B-AFE3-4C1B-A0B7-6F1C30A3FFDC}">
  <ds:schemaRefs>
    <ds:schemaRef ds:uri="http://schemas.microsoft.com/sharepoint/v3/contenttype/forms"/>
  </ds:schemaRefs>
</ds:datastoreItem>
</file>

<file path=customXml/itemProps4.xml><?xml version="1.0" encoding="utf-8"?>
<ds:datastoreItem xmlns:ds="http://schemas.openxmlformats.org/officeDocument/2006/customXml" ds:itemID="{424D9B88-B553-404B-8150-9B880CF72F66}">
  <ds:schemaRefs>
    <ds:schemaRef ds:uri="http://schemas.microsoft.com/office/2006/metadata/properties"/>
    <ds:schemaRef ds:uri="http://schemas.microsoft.com/office/infopath/2007/PartnerControls"/>
    <ds:schemaRef ds:uri="277f5319-4940-49b2-92f0-f4f9131d4455"/>
    <ds:schemaRef ds:uri="c51b62e9-f245-475a-a487-2a88082850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2024-05-15T21:57:00Z</dcterms:created>
  <dcterms:modified xsi:type="dcterms:W3CDTF">2024-07-19T14:03:00Z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0x010100D0FECD2DEB43A443B6990845951D1369</vt:lpwstr>
  </property>
  <property fmtid="{D5CDD505-2E9C-101B-9397-08002B2CF9AE}" pid="3" name="MediaServiceImageTags">
    <vt:lpwstr/>
  </property>
</Properties>
</file>