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tbl>
      <w:tblPr>
        <w:tblStyle w:val="TableGrid"/>
        <w:tblW w:w="9474" w:type="dxa"/>
        <w:tblBorders>
          <w:insideH w:val="none" w:sz="0" w:space="0" w:color="auto"/>
          <w:insideV w:val="none" w:sz="0" w:space="0" w:color="auto"/>
        </w:tblBorders>
        <w:tblLayout w:type="fixed"/>
        <w:tblLook w:val="04A0"/>
      </w:tblPr>
      <w:tblGrid>
        <w:gridCol w:w="4680"/>
        <w:gridCol w:w="2610"/>
        <w:gridCol w:w="636"/>
        <w:gridCol w:w="1548"/>
      </w:tblGrid>
      <w:tr w14:paraId="635D949A" w14:textId="77777777" w:rsidTr="005D5FEB">
        <w:tblPrEx>
          <w:tblW w:w="9474" w:type="dxa"/>
          <w:tblBorders>
            <w:insideH w:val="none" w:sz="0" w:space="0" w:color="auto"/>
            <w:insideV w:val="none" w:sz="0" w:space="0" w:color="auto"/>
          </w:tblBorders>
          <w:tblLayout w:type="fixed"/>
          <w:tblLook w:val="04A0"/>
        </w:tblPrEx>
        <w:trPr>
          <w:trHeight w:val="720"/>
        </w:trPr>
        <w:tc>
          <w:tcPr>
            <w:tcW w:w="4680" w:type="dxa"/>
            <w:tcBorders>
              <w:top w:val="nil"/>
              <w:left w:val="nil"/>
              <w:bottom w:val="nil"/>
            </w:tcBorders>
          </w:tcPr>
          <w:p w:rsidR="009A1BF0" w:rsidRPr="003F0DD7" w:rsidP="00823B01" w14:paraId="137F3006" w14:textId="77777777">
            <w:pPr>
              <w:pStyle w:val="ListParagraph"/>
              <w:numPr>
                <w:ilvl w:val="0"/>
                <w:numId w:val="5"/>
              </w:numPr>
              <w:spacing w:after="0" w:line="360" w:lineRule="auto"/>
              <w:ind w:left="360" w:hanging="450"/>
              <w:rPr>
                <w:b/>
                <w:bCs/>
                <w:sz w:val="22"/>
              </w:rPr>
            </w:pPr>
            <w:r w:rsidRPr="5932AEA8">
              <w:rPr>
                <w:b/>
                <w:bCs/>
                <w:sz w:val="22"/>
              </w:rPr>
              <w:t>Award No.</w:t>
            </w:r>
          </w:p>
          <w:p w:rsidR="009A1BF0" w:rsidRPr="003F0DD7" w:rsidP="005D5FEB" w14:paraId="11621A4B" w14:textId="77777777">
            <w:pPr>
              <w:spacing w:line="360" w:lineRule="auto"/>
              <w:ind w:left="360"/>
              <w:rPr>
                <w:sz w:val="22"/>
                <w:szCs w:val="22"/>
              </w:rPr>
            </w:pPr>
          </w:p>
        </w:tc>
        <w:tc>
          <w:tcPr>
            <w:tcW w:w="2610" w:type="dxa"/>
            <w:tcBorders>
              <w:top w:val="nil"/>
              <w:bottom w:val="nil"/>
            </w:tcBorders>
          </w:tcPr>
          <w:p w:rsidR="009A1BF0" w:rsidRPr="003F0DD7" w:rsidP="00823B01" w14:paraId="7B9766FD" w14:textId="77777777">
            <w:pPr>
              <w:pStyle w:val="ListParagraph"/>
              <w:numPr>
                <w:ilvl w:val="0"/>
                <w:numId w:val="5"/>
              </w:numPr>
              <w:spacing w:after="0" w:line="240" w:lineRule="auto"/>
              <w:ind w:left="331" w:hanging="446"/>
              <w:rPr>
                <w:b/>
                <w:sz w:val="22"/>
              </w:rPr>
            </w:pPr>
            <w:r w:rsidRPr="003F0DD7">
              <w:rPr>
                <w:b/>
                <w:sz w:val="22"/>
              </w:rPr>
              <w:t>Effective Date</w:t>
            </w:r>
          </w:p>
          <w:p w:rsidR="009A1BF0" w:rsidRPr="003F0DD7" w:rsidP="005D5FEB" w14:paraId="7A56FD81" w14:textId="77777777">
            <w:pPr>
              <w:spacing w:line="360" w:lineRule="auto"/>
              <w:ind w:left="342"/>
              <w:rPr>
                <w:sz w:val="22"/>
                <w:szCs w:val="22"/>
              </w:rPr>
            </w:pPr>
            <w:r w:rsidRPr="003F0DD7">
              <w:rPr>
                <w:sz w:val="22"/>
                <w:szCs w:val="22"/>
              </w:rPr>
              <w:t>See No. 17 Below</w:t>
            </w:r>
          </w:p>
        </w:tc>
        <w:tc>
          <w:tcPr>
            <w:tcW w:w="2184" w:type="dxa"/>
            <w:gridSpan w:val="2"/>
            <w:tcBorders>
              <w:top w:val="nil"/>
              <w:bottom w:val="nil"/>
              <w:right w:val="nil"/>
            </w:tcBorders>
          </w:tcPr>
          <w:p w:rsidR="009A1BF0" w:rsidRPr="003F0DD7" w:rsidP="00823B01" w14:paraId="764838F8" w14:textId="77777777">
            <w:pPr>
              <w:pStyle w:val="ListParagraph"/>
              <w:numPr>
                <w:ilvl w:val="0"/>
                <w:numId w:val="5"/>
              </w:numPr>
              <w:spacing w:after="0" w:line="240" w:lineRule="auto"/>
              <w:ind w:left="346"/>
              <w:rPr>
                <w:b/>
                <w:sz w:val="22"/>
              </w:rPr>
            </w:pPr>
            <w:r>
              <w:rPr>
                <w:b/>
                <w:sz w:val="22"/>
              </w:rPr>
              <w:t>Assistance Listings No.</w:t>
            </w:r>
          </w:p>
          <w:p w:rsidR="009A1BF0" w:rsidRPr="003F0DD7" w:rsidP="005D5FEB" w14:paraId="4BBE6CB7" w14:textId="248C2DD1">
            <w:pPr>
              <w:spacing w:line="360" w:lineRule="auto"/>
              <w:ind w:left="342"/>
              <w:rPr>
                <w:sz w:val="22"/>
                <w:szCs w:val="22"/>
              </w:rPr>
            </w:pPr>
            <w:r>
              <w:rPr>
                <w:sz w:val="22"/>
                <w:szCs w:val="22"/>
              </w:rPr>
              <w:t>20.205</w:t>
            </w:r>
          </w:p>
        </w:tc>
      </w:tr>
      <w:tr w14:paraId="235E3AB6" w14:textId="77777777" w:rsidTr="00063BCF">
        <w:tblPrEx>
          <w:tblW w:w="9474" w:type="dxa"/>
          <w:tblLayout w:type="fixed"/>
          <w:tblLook w:val="04A0"/>
        </w:tblPrEx>
        <w:trPr>
          <w:trHeight w:val="1961"/>
        </w:trPr>
        <w:tc>
          <w:tcPr>
            <w:tcW w:w="4680" w:type="dxa"/>
            <w:tcBorders>
              <w:top w:val="nil"/>
              <w:left w:val="nil"/>
              <w:bottom w:val="nil"/>
              <w:right w:val="nil"/>
            </w:tcBorders>
          </w:tcPr>
          <w:p w:rsidR="009A1BF0" w:rsidRPr="003F0DD7" w:rsidP="00823B01" w14:paraId="181AB5E8" w14:textId="77777777">
            <w:pPr>
              <w:pStyle w:val="ListParagraph"/>
              <w:numPr>
                <w:ilvl w:val="0"/>
                <w:numId w:val="5"/>
              </w:numPr>
              <w:spacing w:after="0" w:line="240" w:lineRule="auto"/>
              <w:ind w:left="360" w:hanging="450"/>
              <w:rPr>
                <w:b/>
                <w:sz w:val="22"/>
              </w:rPr>
            </w:pPr>
            <w:r w:rsidRPr="003F0DD7">
              <w:rPr>
                <w:b/>
                <w:sz w:val="22"/>
              </w:rPr>
              <w:t>Award To</w:t>
            </w:r>
          </w:p>
          <w:p w:rsidR="009A1BF0" w:rsidRPr="003F0DD7" w:rsidP="005D5FEB" w14:paraId="53C15694" w14:textId="77777777">
            <w:pPr>
              <w:ind w:left="360"/>
              <w:rPr>
                <w:sz w:val="22"/>
                <w:szCs w:val="22"/>
              </w:rPr>
            </w:pPr>
          </w:p>
          <w:p w:rsidR="009A1BF0" w:rsidP="005D5FEB" w14:paraId="3B2348AD" w14:textId="77777777">
            <w:pPr>
              <w:ind w:left="360"/>
              <w:rPr>
                <w:sz w:val="22"/>
                <w:szCs w:val="22"/>
              </w:rPr>
            </w:pPr>
          </w:p>
          <w:p w:rsidR="009A1BF0" w:rsidP="005D5FEB" w14:paraId="53A7F7AD" w14:textId="77777777">
            <w:pPr>
              <w:ind w:left="360"/>
              <w:rPr>
                <w:sz w:val="22"/>
                <w:szCs w:val="22"/>
              </w:rPr>
            </w:pPr>
          </w:p>
          <w:p w:rsidR="009A1BF0" w:rsidP="005D5FEB" w14:paraId="6DD59816" w14:textId="77777777">
            <w:pPr>
              <w:ind w:left="360"/>
              <w:rPr>
                <w:sz w:val="22"/>
                <w:szCs w:val="22"/>
              </w:rPr>
            </w:pPr>
          </w:p>
          <w:p w:rsidR="009A1BF0" w:rsidRPr="003F0DD7" w:rsidP="005D5FEB" w14:paraId="363887F1" w14:textId="77777777">
            <w:pPr>
              <w:ind w:left="360"/>
              <w:rPr>
                <w:sz w:val="22"/>
                <w:szCs w:val="22"/>
              </w:rPr>
            </w:pPr>
          </w:p>
          <w:p w:rsidR="009A1BF0" w:rsidRPr="003F0DD7" w:rsidP="005D5FEB" w14:paraId="31C3FD72" w14:textId="77777777">
            <w:pPr>
              <w:ind w:left="360"/>
              <w:rPr>
                <w:sz w:val="22"/>
                <w:szCs w:val="22"/>
              </w:rPr>
            </w:pPr>
            <w:r w:rsidRPr="5932AEA8">
              <w:rPr>
                <w:sz w:val="22"/>
                <w:szCs w:val="22"/>
              </w:rPr>
              <w:t xml:space="preserve">Unique Entity Id.: </w:t>
            </w:r>
          </w:p>
          <w:p w:rsidR="009A1BF0" w:rsidRPr="003F0DD7" w:rsidP="005D5FEB" w14:paraId="46DED089" w14:textId="77777777">
            <w:pPr>
              <w:ind w:left="360"/>
              <w:rPr>
                <w:sz w:val="22"/>
                <w:szCs w:val="22"/>
              </w:rPr>
            </w:pPr>
            <w:r w:rsidRPr="5932AEA8">
              <w:rPr>
                <w:sz w:val="22"/>
                <w:szCs w:val="22"/>
              </w:rPr>
              <w:t xml:space="preserve">TIN No.: </w:t>
            </w:r>
          </w:p>
          <w:p w:rsidR="009A1BF0" w:rsidRPr="003F0DD7" w:rsidP="005D5FEB" w14:paraId="6CF2F49A" w14:textId="77777777">
            <w:pPr>
              <w:ind w:left="360"/>
              <w:rPr>
                <w:sz w:val="22"/>
                <w:szCs w:val="22"/>
              </w:rPr>
            </w:pPr>
          </w:p>
        </w:tc>
        <w:tc>
          <w:tcPr>
            <w:tcW w:w="4794" w:type="dxa"/>
            <w:gridSpan w:val="3"/>
            <w:tcBorders>
              <w:top w:val="nil"/>
              <w:left w:val="nil"/>
              <w:bottom w:val="nil"/>
              <w:right w:val="nil"/>
            </w:tcBorders>
          </w:tcPr>
          <w:p w:rsidR="009A1BF0" w:rsidRPr="003F0DD7" w:rsidP="00823B01" w14:paraId="3F9EBA2C" w14:textId="77777777">
            <w:pPr>
              <w:pStyle w:val="ListParagraph"/>
              <w:numPr>
                <w:ilvl w:val="0"/>
                <w:numId w:val="5"/>
              </w:numPr>
              <w:spacing w:after="0" w:line="240" w:lineRule="auto"/>
              <w:ind w:left="342" w:hanging="450"/>
              <w:rPr>
                <w:b/>
                <w:sz w:val="22"/>
              </w:rPr>
            </w:pPr>
            <w:r w:rsidRPr="003F0DD7">
              <w:rPr>
                <w:b/>
                <w:sz w:val="22"/>
              </w:rPr>
              <w:t>Sponsoring Office</w:t>
            </w:r>
          </w:p>
          <w:p w:rsidR="009A1BF0" w:rsidRPr="003F0DD7" w:rsidP="005D5FEB" w14:paraId="4758F822" w14:textId="77777777">
            <w:pPr>
              <w:ind w:left="342"/>
              <w:rPr>
                <w:bCs/>
                <w:color w:val="000000"/>
                <w:sz w:val="22"/>
                <w:szCs w:val="22"/>
              </w:rPr>
            </w:pPr>
            <w:r w:rsidRPr="003F0DD7">
              <w:rPr>
                <w:bCs/>
                <w:color w:val="000000"/>
                <w:sz w:val="22"/>
                <w:szCs w:val="22"/>
              </w:rPr>
              <w:t>U.S. Department of Transportation</w:t>
            </w:r>
          </w:p>
          <w:p w:rsidR="009A1BF0" w:rsidRPr="003F0DD7" w:rsidP="005D5FEB" w14:paraId="3B341B80" w14:textId="77777777">
            <w:pPr>
              <w:ind w:left="342"/>
              <w:rPr>
                <w:bCs/>
                <w:color w:val="000000"/>
                <w:sz w:val="22"/>
                <w:szCs w:val="22"/>
              </w:rPr>
            </w:pPr>
            <w:r w:rsidRPr="003F0DD7">
              <w:rPr>
                <w:bCs/>
                <w:color w:val="000000"/>
                <w:sz w:val="22"/>
                <w:szCs w:val="22"/>
              </w:rPr>
              <w:t>Federal Highway Administration</w:t>
            </w:r>
          </w:p>
          <w:p w:rsidR="009A1BF0" w:rsidRPr="003F0DD7" w:rsidP="005D5FEB" w14:paraId="590FCD99" w14:textId="77777777">
            <w:pPr>
              <w:ind w:left="342"/>
              <w:rPr>
                <w:bCs/>
                <w:color w:val="000000"/>
                <w:sz w:val="22"/>
                <w:szCs w:val="22"/>
              </w:rPr>
            </w:pPr>
            <w:r w:rsidRPr="003F0DD7">
              <w:rPr>
                <w:bCs/>
                <w:color w:val="000000"/>
                <w:sz w:val="22"/>
                <w:szCs w:val="22"/>
              </w:rPr>
              <w:t>Office of Acquisition &amp; Grants Management</w:t>
            </w:r>
          </w:p>
          <w:p w:rsidR="009A1BF0" w:rsidRPr="003F0DD7" w:rsidP="005D5FEB" w14:paraId="4E4F4717" w14:textId="77777777">
            <w:pPr>
              <w:ind w:left="342"/>
              <w:rPr>
                <w:sz w:val="22"/>
                <w:szCs w:val="22"/>
              </w:rPr>
            </w:pPr>
            <w:r w:rsidRPr="003F0DD7">
              <w:rPr>
                <w:bCs/>
                <w:color w:val="000000"/>
                <w:sz w:val="22"/>
                <w:szCs w:val="22"/>
              </w:rPr>
              <w:t>1200 New Jersey Avenue, SE</w:t>
            </w:r>
          </w:p>
          <w:p w:rsidR="009A1BF0" w:rsidRPr="003F0DD7" w:rsidP="005D5FEB" w14:paraId="52671565" w14:textId="77777777">
            <w:pPr>
              <w:ind w:left="342"/>
              <w:rPr>
                <w:bCs/>
                <w:color w:val="000000"/>
                <w:sz w:val="22"/>
                <w:szCs w:val="22"/>
              </w:rPr>
            </w:pPr>
            <w:r w:rsidRPr="003F0DD7">
              <w:rPr>
                <w:bCs/>
                <w:color w:val="000000"/>
                <w:sz w:val="22"/>
                <w:szCs w:val="22"/>
              </w:rPr>
              <w:t>HCFA-32, Mail Drop E62-204</w:t>
            </w:r>
          </w:p>
          <w:p w:rsidR="009A1BF0" w:rsidRPr="003F0DD7" w:rsidP="005D5FEB" w14:paraId="57ACADF0" w14:textId="77777777">
            <w:pPr>
              <w:ind w:left="342"/>
              <w:rPr>
                <w:bCs/>
                <w:color w:val="000000"/>
                <w:sz w:val="22"/>
                <w:szCs w:val="22"/>
              </w:rPr>
            </w:pPr>
            <w:r w:rsidRPr="003F0DD7">
              <w:rPr>
                <w:bCs/>
                <w:color w:val="000000"/>
                <w:sz w:val="22"/>
                <w:szCs w:val="22"/>
              </w:rPr>
              <w:t>Washington, DC 20590</w:t>
            </w:r>
          </w:p>
          <w:p w:rsidR="009A1BF0" w:rsidRPr="003F0DD7" w:rsidP="005D5FEB" w14:paraId="1699BFC2" w14:textId="77777777">
            <w:pPr>
              <w:rPr>
                <w:sz w:val="22"/>
                <w:szCs w:val="22"/>
              </w:rPr>
            </w:pPr>
          </w:p>
        </w:tc>
      </w:tr>
      <w:tr w14:paraId="2D124204" w14:textId="77777777" w:rsidTr="00063BCF">
        <w:tblPrEx>
          <w:tblW w:w="9474" w:type="dxa"/>
          <w:tblLayout w:type="fixed"/>
          <w:tblLook w:val="04A0"/>
        </w:tblPrEx>
        <w:trPr>
          <w:trHeight w:val="1790"/>
        </w:trPr>
        <w:tc>
          <w:tcPr>
            <w:tcW w:w="4680" w:type="dxa"/>
            <w:tcBorders>
              <w:top w:val="nil"/>
              <w:left w:val="nil"/>
              <w:bottom w:val="nil"/>
              <w:right w:val="nil"/>
            </w:tcBorders>
          </w:tcPr>
          <w:p w:rsidR="009A1BF0" w:rsidRPr="003F0DD7" w:rsidP="00823B01" w14:paraId="70FF2BA9" w14:textId="77777777">
            <w:pPr>
              <w:pStyle w:val="ListParagraph"/>
              <w:numPr>
                <w:ilvl w:val="0"/>
                <w:numId w:val="5"/>
              </w:numPr>
              <w:spacing w:after="0" w:line="240" w:lineRule="auto"/>
              <w:ind w:left="360" w:hanging="450"/>
              <w:rPr>
                <w:b/>
                <w:sz w:val="22"/>
              </w:rPr>
            </w:pPr>
            <w:r w:rsidRPr="003F0DD7">
              <w:rPr>
                <w:b/>
                <w:sz w:val="22"/>
              </w:rPr>
              <w:t>Period of Performance</w:t>
            </w:r>
          </w:p>
          <w:p w:rsidR="009A1BF0" w:rsidRPr="003F0DD7" w:rsidP="005D5FEB" w14:paraId="083AE08B" w14:textId="77777777">
            <w:pPr>
              <w:ind w:left="360" w:right="858"/>
              <w:rPr>
                <w:sz w:val="22"/>
                <w:szCs w:val="22"/>
              </w:rPr>
            </w:pPr>
            <w:r w:rsidRPr="003F0DD7">
              <w:rPr>
                <w:sz w:val="22"/>
                <w:szCs w:val="22"/>
              </w:rPr>
              <w:t>Effective Date of Award</w:t>
            </w:r>
            <w:r>
              <w:rPr>
                <w:sz w:val="22"/>
                <w:szCs w:val="22"/>
              </w:rPr>
              <w:t xml:space="preserve"> – </w:t>
            </w:r>
          </w:p>
        </w:tc>
        <w:tc>
          <w:tcPr>
            <w:tcW w:w="3246" w:type="dxa"/>
            <w:gridSpan w:val="2"/>
            <w:tcBorders>
              <w:top w:val="nil"/>
              <w:left w:val="nil"/>
              <w:bottom w:val="nil"/>
              <w:right w:val="nil"/>
            </w:tcBorders>
          </w:tcPr>
          <w:p w:rsidR="009A1BF0" w:rsidP="00823B01" w14:paraId="55C4E892" w14:textId="77777777">
            <w:pPr>
              <w:pStyle w:val="ListParagraph"/>
              <w:numPr>
                <w:ilvl w:val="0"/>
                <w:numId w:val="5"/>
              </w:numPr>
              <w:spacing w:after="0" w:line="240" w:lineRule="auto"/>
              <w:ind w:left="342" w:hanging="450"/>
              <w:rPr>
                <w:b/>
                <w:sz w:val="22"/>
              </w:rPr>
            </w:pPr>
            <w:r w:rsidRPr="003F0DD7">
              <w:rPr>
                <w:b/>
                <w:sz w:val="22"/>
              </w:rPr>
              <w:t>Total Amount</w:t>
            </w:r>
          </w:p>
          <w:p w:rsidR="009A1BF0" w:rsidRPr="003F0DD7" w:rsidP="005D5FEB" w14:paraId="7E1B0C17" w14:textId="77777777">
            <w:pPr>
              <w:ind w:left="342"/>
              <w:rPr>
                <w:sz w:val="22"/>
                <w:szCs w:val="22"/>
              </w:rPr>
            </w:pPr>
            <w:r w:rsidRPr="003F0DD7">
              <w:rPr>
                <w:sz w:val="22"/>
                <w:szCs w:val="22"/>
              </w:rPr>
              <w:t>Federal Share:</w:t>
            </w:r>
          </w:p>
          <w:p w:rsidR="009A1BF0" w:rsidRPr="003F0DD7" w:rsidP="005D5FEB" w14:paraId="6EABD380" w14:textId="77777777">
            <w:pPr>
              <w:ind w:left="342"/>
              <w:rPr>
                <w:sz w:val="22"/>
                <w:szCs w:val="22"/>
              </w:rPr>
            </w:pPr>
            <w:r>
              <w:rPr>
                <w:sz w:val="22"/>
                <w:szCs w:val="22"/>
              </w:rPr>
              <w:t>Recipient Share:</w:t>
            </w:r>
          </w:p>
          <w:p w:rsidR="00BB72C4" w:rsidP="005D5FEB" w14:paraId="514CA863" w14:textId="1FB6713F">
            <w:pPr>
              <w:ind w:left="342"/>
              <w:rPr>
                <w:sz w:val="22"/>
                <w:szCs w:val="22"/>
              </w:rPr>
            </w:pPr>
            <w:r>
              <w:rPr>
                <w:sz w:val="22"/>
                <w:szCs w:val="22"/>
              </w:rPr>
              <w:t>Other Federal Funds</w:t>
            </w:r>
          </w:p>
          <w:p w:rsidR="00BB72C4" w:rsidP="005D5FEB" w14:paraId="4B042034" w14:textId="347E0B7F">
            <w:pPr>
              <w:ind w:left="342"/>
              <w:rPr>
                <w:sz w:val="22"/>
                <w:szCs w:val="22"/>
              </w:rPr>
            </w:pPr>
            <w:r>
              <w:rPr>
                <w:sz w:val="22"/>
                <w:szCs w:val="22"/>
              </w:rPr>
              <w:t xml:space="preserve">Other Funds                          </w:t>
            </w:r>
          </w:p>
          <w:p w:rsidR="009A1BF0" w:rsidRPr="003F0DD7" w:rsidP="005D5FEB" w14:paraId="50DDCD29" w14:textId="3AF7AF12">
            <w:pPr>
              <w:ind w:left="342"/>
              <w:rPr>
                <w:sz w:val="22"/>
                <w:szCs w:val="22"/>
              </w:rPr>
            </w:pPr>
            <w:r>
              <w:rPr>
                <w:sz w:val="22"/>
                <w:szCs w:val="22"/>
              </w:rPr>
              <w:t>Total:</w:t>
            </w:r>
          </w:p>
          <w:p w:rsidR="009A1BF0" w:rsidRPr="003F0DD7" w:rsidP="005D5FEB" w14:paraId="68147AE1" w14:textId="77777777">
            <w:pPr>
              <w:ind w:left="342"/>
              <w:rPr>
                <w:sz w:val="22"/>
                <w:szCs w:val="22"/>
              </w:rPr>
            </w:pPr>
          </w:p>
        </w:tc>
        <w:tc>
          <w:tcPr>
            <w:tcW w:w="1548" w:type="dxa"/>
            <w:tcBorders>
              <w:top w:val="nil"/>
              <w:left w:val="nil"/>
              <w:bottom w:val="nil"/>
              <w:right w:val="nil"/>
            </w:tcBorders>
          </w:tcPr>
          <w:p w:rsidR="009A1BF0" w:rsidRPr="003F0DD7" w:rsidP="005D5FEB" w14:paraId="74BAF389" w14:textId="77777777">
            <w:pPr>
              <w:ind w:left="-108"/>
              <w:rPr>
                <w:sz w:val="22"/>
                <w:szCs w:val="22"/>
              </w:rPr>
            </w:pPr>
          </w:p>
          <w:p w:rsidR="009A1BF0" w:rsidRPr="003F0DD7" w:rsidP="005D5FEB" w14:paraId="431DBAE4" w14:textId="75E63AA1">
            <w:pPr>
              <w:ind w:left="-108"/>
              <w:rPr>
                <w:sz w:val="22"/>
                <w:szCs w:val="22"/>
              </w:rPr>
            </w:pPr>
            <w:r w:rsidRPr="003F0DD7">
              <w:rPr>
                <w:sz w:val="22"/>
                <w:szCs w:val="22"/>
              </w:rPr>
              <w:t>$</w:t>
            </w:r>
            <w:r>
              <w:rPr>
                <w:sz w:val="22"/>
                <w:szCs w:val="22"/>
              </w:rPr>
              <w:t>0</w:t>
            </w:r>
            <w:r w:rsidR="00BB72C4">
              <w:rPr>
                <w:sz w:val="22"/>
                <w:szCs w:val="22"/>
              </w:rPr>
              <w:t>.00</w:t>
            </w:r>
          </w:p>
          <w:p w:rsidR="009A1BF0" w:rsidRPr="00DA7B69" w:rsidP="005D5FEB" w14:paraId="66979ADC" w14:textId="2BC2E25C">
            <w:pPr>
              <w:ind w:left="-108"/>
              <w:rPr>
                <w:sz w:val="22"/>
                <w:szCs w:val="22"/>
              </w:rPr>
            </w:pPr>
            <w:r w:rsidRPr="00DA7B69">
              <w:rPr>
                <w:sz w:val="22"/>
                <w:szCs w:val="22"/>
              </w:rPr>
              <w:t>$</w:t>
            </w:r>
            <w:r>
              <w:rPr>
                <w:sz w:val="22"/>
                <w:szCs w:val="22"/>
              </w:rPr>
              <w:t>0</w:t>
            </w:r>
            <w:r w:rsidR="00BB72C4">
              <w:rPr>
                <w:sz w:val="22"/>
                <w:szCs w:val="22"/>
              </w:rPr>
              <w:t>.00</w:t>
            </w:r>
          </w:p>
          <w:p w:rsidR="009A1BF0" w:rsidP="005D5FEB" w14:paraId="572C93CD" w14:textId="6ABC1B6A">
            <w:pPr>
              <w:ind w:left="-108"/>
              <w:rPr>
                <w:sz w:val="22"/>
                <w:szCs w:val="22"/>
              </w:rPr>
            </w:pPr>
            <w:r w:rsidRPr="005A172F">
              <w:rPr>
                <w:sz w:val="22"/>
                <w:szCs w:val="22"/>
              </w:rPr>
              <w:t>$0</w:t>
            </w:r>
            <w:r w:rsidR="00BB72C4">
              <w:rPr>
                <w:sz w:val="22"/>
                <w:szCs w:val="22"/>
              </w:rPr>
              <w:t>.00</w:t>
            </w:r>
          </w:p>
          <w:p w:rsidR="00BB72C4" w:rsidP="005D5FEB" w14:paraId="3B54434F" w14:textId="1F627124">
            <w:pPr>
              <w:ind w:left="-108"/>
              <w:rPr>
                <w:sz w:val="22"/>
                <w:szCs w:val="22"/>
              </w:rPr>
            </w:pPr>
            <w:r>
              <w:rPr>
                <w:sz w:val="22"/>
                <w:szCs w:val="22"/>
              </w:rPr>
              <w:t>$0.00</w:t>
            </w:r>
          </w:p>
          <w:p w:rsidR="00BB72C4" w:rsidRPr="005A172F" w:rsidP="005D5FEB" w14:paraId="611CE88D" w14:textId="49E76ADD">
            <w:pPr>
              <w:ind w:left="-108"/>
              <w:rPr>
                <w:sz w:val="22"/>
                <w:szCs w:val="22"/>
              </w:rPr>
            </w:pPr>
            <w:r>
              <w:rPr>
                <w:sz w:val="22"/>
                <w:szCs w:val="22"/>
              </w:rPr>
              <w:t>$0.00</w:t>
            </w:r>
          </w:p>
        </w:tc>
      </w:tr>
      <w:tr w14:paraId="2C4628CC" w14:textId="77777777" w:rsidTr="00063BCF">
        <w:tblPrEx>
          <w:tblW w:w="9474" w:type="dxa"/>
          <w:tblLayout w:type="fixed"/>
          <w:tblLook w:val="04A0"/>
        </w:tblPrEx>
        <w:trPr>
          <w:trHeight w:val="611"/>
        </w:trPr>
        <w:tc>
          <w:tcPr>
            <w:tcW w:w="4680" w:type="dxa"/>
            <w:tcBorders>
              <w:top w:val="nil"/>
              <w:left w:val="nil"/>
              <w:bottom w:val="nil"/>
              <w:right w:val="nil"/>
            </w:tcBorders>
          </w:tcPr>
          <w:p w:rsidR="009A1BF0" w:rsidRPr="003F0DD7" w:rsidP="00823B01" w14:paraId="307B504C" w14:textId="77777777">
            <w:pPr>
              <w:pStyle w:val="ListParagraph"/>
              <w:numPr>
                <w:ilvl w:val="0"/>
                <w:numId w:val="5"/>
              </w:numPr>
              <w:spacing w:after="0" w:line="240" w:lineRule="auto"/>
              <w:ind w:left="360" w:hanging="450"/>
              <w:rPr>
                <w:b/>
                <w:sz w:val="22"/>
              </w:rPr>
            </w:pPr>
            <w:r w:rsidRPr="003F0DD7">
              <w:rPr>
                <w:b/>
                <w:sz w:val="22"/>
              </w:rPr>
              <w:t>Type of Agreement</w:t>
            </w:r>
          </w:p>
          <w:p w:rsidR="009A1BF0" w:rsidRPr="003F0DD7" w:rsidP="005D5FEB" w14:paraId="05C439F9" w14:textId="77777777">
            <w:pPr>
              <w:ind w:left="360"/>
              <w:rPr>
                <w:sz w:val="22"/>
                <w:szCs w:val="22"/>
              </w:rPr>
            </w:pPr>
            <w:r>
              <w:rPr>
                <w:sz w:val="22"/>
                <w:szCs w:val="22"/>
              </w:rPr>
              <w:t>Grant</w:t>
            </w:r>
          </w:p>
          <w:p w:rsidR="009A1BF0" w:rsidRPr="003F0DD7" w:rsidP="005D5FEB" w14:paraId="53F0A813" w14:textId="77777777">
            <w:pPr>
              <w:rPr>
                <w:sz w:val="22"/>
                <w:szCs w:val="22"/>
              </w:rPr>
            </w:pPr>
          </w:p>
        </w:tc>
        <w:tc>
          <w:tcPr>
            <w:tcW w:w="4794" w:type="dxa"/>
            <w:gridSpan w:val="3"/>
            <w:tcBorders>
              <w:top w:val="nil"/>
              <w:left w:val="nil"/>
              <w:bottom w:val="nil"/>
              <w:right w:val="nil"/>
            </w:tcBorders>
          </w:tcPr>
          <w:p w:rsidR="009A1BF0" w:rsidRPr="003F0DD7" w:rsidP="00823B01" w14:paraId="526CB798" w14:textId="77777777">
            <w:pPr>
              <w:pStyle w:val="ListParagraph"/>
              <w:numPr>
                <w:ilvl w:val="0"/>
                <w:numId w:val="5"/>
              </w:numPr>
              <w:spacing w:after="0" w:line="240" w:lineRule="auto"/>
              <w:ind w:left="342" w:hanging="450"/>
              <w:rPr>
                <w:b/>
                <w:sz w:val="22"/>
              </w:rPr>
            </w:pPr>
            <w:r w:rsidRPr="003F0DD7">
              <w:rPr>
                <w:b/>
                <w:sz w:val="22"/>
              </w:rPr>
              <w:t xml:space="preserve">Authority </w:t>
            </w:r>
          </w:p>
          <w:p w:rsidR="009A1BF0" w:rsidP="009A1BF0" w14:paraId="4FD96EF0" w14:textId="77777777">
            <w:pPr>
              <w:ind w:left="342"/>
              <w:rPr>
                <w:sz w:val="22"/>
                <w:szCs w:val="22"/>
              </w:rPr>
            </w:pPr>
          </w:p>
          <w:p w:rsidR="009A1BF0" w:rsidP="009A1BF0" w14:paraId="5BB3DFDC" w14:textId="77777777">
            <w:pPr>
              <w:ind w:left="342"/>
              <w:rPr>
                <w:sz w:val="22"/>
                <w:szCs w:val="22"/>
              </w:rPr>
            </w:pPr>
          </w:p>
          <w:p w:rsidR="009A1BF0" w:rsidRPr="003F0DD7" w:rsidP="009A1BF0" w14:paraId="454612A5" w14:textId="2BE06C9F">
            <w:pPr>
              <w:ind w:left="342"/>
              <w:rPr>
                <w:sz w:val="22"/>
                <w:szCs w:val="22"/>
              </w:rPr>
            </w:pPr>
          </w:p>
        </w:tc>
      </w:tr>
      <w:tr w14:paraId="70CCD268" w14:textId="77777777" w:rsidTr="005D5FEB">
        <w:tblPrEx>
          <w:tblW w:w="9474" w:type="dxa"/>
          <w:tblLayout w:type="fixed"/>
          <w:tblLook w:val="04A0"/>
        </w:tblPrEx>
        <w:trPr>
          <w:trHeight w:val="971"/>
        </w:trPr>
        <w:tc>
          <w:tcPr>
            <w:tcW w:w="4680" w:type="dxa"/>
            <w:tcBorders>
              <w:top w:val="nil"/>
              <w:left w:val="nil"/>
              <w:bottom w:val="nil"/>
              <w:right w:val="nil"/>
            </w:tcBorders>
          </w:tcPr>
          <w:p w:rsidR="009A1BF0" w:rsidRPr="003F0DD7" w:rsidP="00823B01" w14:paraId="1A97E052" w14:textId="77777777">
            <w:pPr>
              <w:pStyle w:val="ListParagraph"/>
              <w:numPr>
                <w:ilvl w:val="0"/>
                <w:numId w:val="5"/>
              </w:numPr>
              <w:spacing w:after="0" w:line="240" w:lineRule="auto"/>
              <w:ind w:left="360" w:hanging="450"/>
              <w:rPr>
                <w:b/>
                <w:bCs/>
                <w:sz w:val="22"/>
              </w:rPr>
            </w:pPr>
            <w:r w:rsidRPr="40FA854D">
              <w:rPr>
                <w:b/>
                <w:bCs/>
                <w:sz w:val="22"/>
              </w:rPr>
              <w:t>Procurement Request No.</w:t>
            </w:r>
          </w:p>
          <w:p w:rsidR="009A1BF0" w:rsidRPr="003F0DD7" w:rsidP="005D5FEB" w14:paraId="4F8564D5" w14:textId="77777777">
            <w:pPr>
              <w:ind w:left="360"/>
              <w:rPr>
                <w:sz w:val="22"/>
                <w:szCs w:val="22"/>
              </w:rPr>
            </w:pPr>
          </w:p>
        </w:tc>
        <w:tc>
          <w:tcPr>
            <w:tcW w:w="4794" w:type="dxa"/>
            <w:gridSpan w:val="3"/>
            <w:tcBorders>
              <w:top w:val="nil"/>
              <w:left w:val="nil"/>
              <w:bottom w:val="nil"/>
              <w:right w:val="nil"/>
            </w:tcBorders>
          </w:tcPr>
          <w:p w:rsidR="009A1BF0" w:rsidRPr="003F0DD7" w:rsidP="00823B01" w14:paraId="4B7A1E50" w14:textId="77777777">
            <w:pPr>
              <w:pStyle w:val="ListParagraph"/>
              <w:numPr>
                <w:ilvl w:val="0"/>
                <w:numId w:val="5"/>
              </w:numPr>
              <w:spacing w:after="0" w:line="240" w:lineRule="auto"/>
              <w:ind w:left="342" w:hanging="450"/>
              <w:rPr>
                <w:b/>
                <w:sz w:val="22"/>
              </w:rPr>
            </w:pPr>
            <w:r w:rsidRPr="003F0DD7">
              <w:rPr>
                <w:b/>
                <w:sz w:val="22"/>
              </w:rPr>
              <w:t>Federal Funds Obligated</w:t>
            </w:r>
          </w:p>
          <w:p w:rsidR="009A1BF0" w:rsidRPr="003F0DD7" w:rsidP="005D5FEB" w14:paraId="26E9C239" w14:textId="1A3C5521">
            <w:pPr>
              <w:ind w:left="342"/>
              <w:rPr>
                <w:sz w:val="22"/>
                <w:szCs w:val="22"/>
              </w:rPr>
            </w:pPr>
            <w:r>
              <w:rPr>
                <w:color w:val="FF0000"/>
                <w:spacing w:val="-2"/>
                <w:w w:val="105"/>
                <w:sz w:val="22"/>
                <w:szCs w:val="22"/>
              </w:rPr>
              <w:t>[for phased agreement, enter phase number and name]</w:t>
            </w:r>
            <w:r w:rsidRPr="006471F9">
              <w:rPr>
                <w:color w:val="FF0000"/>
                <w:spacing w:val="-2"/>
                <w:w w:val="105"/>
                <w:sz w:val="22"/>
                <w:szCs w:val="22"/>
              </w:rPr>
              <w:t xml:space="preserve">: </w:t>
            </w:r>
            <w:r w:rsidRPr="00073012">
              <w:rPr>
                <w:spacing w:val="-2"/>
                <w:w w:val="105"/>
                <w:sz w:val="22"/>
                <w:szCs w:val="22"/>
              </w:rPr>
              <w:t>$0</w:t>
            </w:r>
          </w:p>
        </w:tc>
      </w:tr>
      <w:tr w14:paraId="2B2CDFD0" w14:textId="77777777" w:rsidTr="005D5FEB">
        <w:tblPrEx>
          <w:tblW w:w="9474" w:type="dxa"/>
          <w:tblLayout w:type="fixed"/>
          <w:tblLook w:val="04A0"/>
        </w:tblPrEx>
        <w:trPr>
          <w:trHeight w:val="882"/>
        </w:trPr>
        <w:tc>
          <w:tcPr>
            <w:tcW w:w="4680" w:type="dxa"/>
            <w:tcBorders>
              <w:top w:val="nil"/>
              <w:left w:val="nil"/>
              <w:bottom w:val="nil"/>
              <w:right w:val="nil"/>
            </w:tcBorders>
          </w:tcPr>
          <w:p w:rsidR="009A1BF0" w:rsidRPr="003F0DD7" w:rsidP="00823B01" w14:paraId="7CB0C77B" w14:textId="77777777">
            <w:pPr>
              <w:pStyle w:val="ListParagraph"/>
              <w:numPr>
                <w:ilvl w:val="0"/>
                <w:numId w:val="5"/>
              </w:numPr>
              <w:spacing w:after="0" w:line="240" w:lineRule="auto"/>
              <w:ind w:left="360" w:hanging="450"/>
              <w:rPr>
                <w:b/>
                <w:sz w:val="22"/>
              </w:rPr>
            </w:pPr>
            <w:r w:rsidRPr="003F0DD7">
              <w:rPr>
                <w:b/>
                <w:sz w:val="22"/>
              </w:rPr>
              <w:t>Submit Payment Requests To</w:t>
            </w:r>
          </w:p>
          <w:p w:rsidR="009A1BF0" w:rsidRPr="003F0DD7" w:rsidP="005D5FEB" w14:paraId="24E1A283" w14:textId="37D2B156">
            <w:pPr>
              <w:ind w:left="360"/>
              <w:rPr>
                <w:sz w:val="22"/>
                <w:szCs w:val="22"/>
              </w:rPr>
            </w:pPr>
            <w:r>
              <w:rPr>
                <w:bCs/>
                <w:sz w:val="22"/>
                <w:szCs w:val="22"/>
              </w:rPr>
              <w:t xml:space="preserve">See </w:t>
            </w:r>
            <w:r w:rsidRPr="00907229">
              <w:rPr>
                <w:bCs/>
                <w:sz w:val="22"/>
                <w:szCs w:val="22"/>
              </w:rPr>
              <w:t xml:space="preserve">Article </w:t>
            </w:r>
            <w:r w:rsidR="00255C7D">
              <w:rPr>
                <w:bCs/>
                <w:sz w:val="22"/>
                <w:szCs w:val="22"/>
              </w:rPr>
              <w:t xml:space="preserve">8 </w:t>
            </w:r>
            <w:r>
              <w:rPr>
                <w:bCs/>
                <w:sz w:val="22"/>
                <w:szCs w:val="22"/>
              </w:rPr>
              <w:t>of the General Terms and Conditions.</w:t>
            </w:r>
          </w:p>
        </w:tc>
        <w:tc>
          <w:tcPr>
            <w:tcW w:w="4794" w:type="dxa"/>
            <w:gridSpan w:val="3"/>
            <w:tcBorders>
              <w:top w:val="nil"/>
              <w:left w:val="nil"/>
              <w:bottom w:val="nil"/>
              <w:right w:val="nil"/>
            </w:tcBorders>
          </w:tcPr>
          <w:p w:rsidR="009A1BF0" w:rsidRPr="003F0DD7" w:rsidP="00823B01" w14:paraId="7F24338F" w14:textId="77777777">
            <w:pPr>
              <w:pStyle w:val="ListParagraph"/>
              <w:numPr>
                <w:ilvl w:val="0"/>
                <w:numId w:val="5"/>
              </w:numPr>
              <w:spacing w:after="0" w:line="240" w:lineRule="auto"/>
              <w:ind w:left="342" w:hanging="450"/>
              <w:rPr>
                <w:b/>
                <w:sz w:val="22"/>
              </w:rPr>
            </w:pPr>
            <w:r w:rsidRPr="003F0DD7">
              <w:rPr>
                <w:b/>
                <w:sz w:val="22"/>
              </w:rPr>
              <w:t>Payment Office</w:t>
            </w:r>
          </w:p>
          <w:p w:rsidR="009A1BF0" w:rsidRPr="003F0DD7" w:rsidP="005D5FEB" w14:paraId="2ADAE917" w14:textId="3EE0391F">
            <w:pPr>
              <w:ind w:left="342"/>
              <w:rPr>
                <w:sz w:val="22"/>
                <w:szCs w:val="22"/>
              </w:rPr>
            </w:pPr>
            <w:r>
              <w:rPr>
                <w:bCs/>
                <w:sz w:val="22"/>
                <w:szCs w:val="22"/>
              </w:rPr>
              <w:t xml:space="preserve">See </w:t>
            </w:r>
            <w:r w:rsidRPr="00907229">
              <w:rPr>
                <w:bCs/>
                <w:sz w:val="22"/>
                <w:szCs w:val="22"/>
              </w:rPr>
              <w:t xml:space="preserve">Article </w:t>
            </w:r>
            <w:r w:rsidR="00255C7D">
              <w:rPr>
                <w:bCs/>
                <w:sz w:val="22"/>
                <w:szCs w:val="22"/>
              </w:rPr>
              <w:t xml:space="preserve">8 </w:t>
            </w:r>
            <w:r>
              <w:rPr>
                <w:bCs/>
                <w:sz w:val="22"/>
                <w:szCs w:val="22"/>
              </w:rPr>
              <w:t>of the General Terms and Conditions.</w:t>
            </w:r>
          </w:p>
        </w:tc>
      </w:tr>
      <w:tr w14:paraId="718A529B" w14:textId="77777777" w:rsidTr="005D5FEB">
        <w:tblPrEx>
          <w:tblW w:w="9474" w:type="dxa"/>
          <w:tblLayout w:type="fixed"/>
          <w:tblLook w:val="04A0"/>
        </w:tblPrEx>
        <w:trPr>
          <w:trHeight w:val="890"/>
        </w:trPr>
        <w:tc>
          <w:tcPr>
            <w:tcW w:w="9474" w:type="dxa"/>
            <w:gridSpan w:val="4"/>
            <w:tcBorders>
              <w:top w:val="nil"/>
              <w:left w:val="nil"/>
              <w:bottom w:val="nil"/>
              <w:right w:val="nil"/>
            </w:tcBorders>
          </w:tcPr>
          <w:p w:rsidR="009A1BF0" w:rsidRPr="003F0DD7" w:rsidP="00823B01" w14:paraId="7392FAD6" w14:textId="77777777">
            <w:pPr>
              <w:pStyle w:val="ListParagraph"/>
              <w:numPr>
                <w:ilvl w:val="0"/>
                <w:numId w:val="5"/>
              </w:numPr>
              <w:spacing w:after="0" w:line="240" w:lineRule="auto"/>
              <w:ind w:left="360" w:hanging="450"/>
              <w:rPr>
                <w:b/>
                <w:bCs/>
                <w:sz w:val="22"/>
              </w:rPr>
            </w:pPr>
            <w:r w:rsidRPr="40FA854D">
              <w:rPr>
                <w:b/>
                <w:bCs/>
                <w:sz w:val="22"/>
              </w:rPr>
              <w:t>Accounting and Appropriations Data</w:t>
            </w:r>
          </w:p>
          <w:p w:rsidR="009A1BF0" w:rsidRPr="003F0DD7" w:rsidP="005D5FEB" w14:paraId="68ADE07F" w14:textId="77777777">
            <w:pPr>
              <w:ind w:left="360"/>
              <w:rPr>
                <w:bCs/>
                <w:color w:val="000000"/>
                <w:sz w:val="22"/>
                <w:szCs w:val="22"/>
              </w:rPr>
            </w:pPr>
          </w:p>
        </w:tc>
      </w:tr>
      <w:tr w14:paraId="06A76280" w14:textId="77777777" w:rsidTr="005D5FEB">
        <w:tblPrEx>
          <w:tblW w:w="9474" w:type="dxa"/>
          <w:tblLayout w:type="fixed"/>
          <w:tblLook w:val="04A0"/>
        </w:tblPrEx>
        <w:trPr>
          <w:trHeight w:val="702"/>
        </w:trPr>
        <w:tc>
          <w:tcPr>
            <w:tcW w:w="9474" w:type="dxa"/>
            <w:gridSpan w:val="4"/>
            <w:tcBorders>
              <w:top w:val="nil"/>
              <w:left w:val="nil"/>
              <w:bottom w:val="nil"/>
              <w:right w:val="nil"/>
            </w:tcBorders>
          </w:tcPr>
          <w:p w:rsidR="009A1BF0" w:rsidRPr="003F0DD7" w:rsidP="00823B01" w14:paraId="629008C8" w14:textId="77777777">
            <w:pPr>
              <w:pStyle w:val="ListParagraph"/>
              <w:numPr>
                <w:ilvl w:val="0"/>
                <w:numId w:val="5"/>
              </w:numPr>
              <w:spacing w:after="0" w:line="240" w:lineRule="auto"/>
              <w:ind w:left="360" w:hanging="450"/>
              <w:rPr>
                <w:b/>
                <w:sz w:val="22"/>
              </w:rPr>
            </w:pPr>
            <w:r w:rsidRPr="003F0DD7">
              <w:rPr>
                <w:b/>
                <w:sz w:val="22"/>
              </w:rPr>
              <w:t>Description of Project</w:t>
            </w:r>
          </w:p>
          <w:p w:rsidR="009A1BF0" w:rsidRPr="003F0DD7" w:rsidP="005D5FEB" w14:paraId="4AADBFE4" w14:textId="77777777">
            <w:pPr>
              <w:pStyle w:val="ListParagraph"/>
              <w:spacing w:after="0" w:line="240" w:lineRule="auto"/>
              <w:ind w:left="360"/>
              <w:rPr>
                <w:sz w:val="22"/>
              </w:rPr>
            </w:pPr>
          </w:p>
        </w:tc>
      </w:tr>
      <w:tr w14:paraId="4C83D306" w14:textId="77777777" w:rsidTr="005D5FEB">
        <w:tblPrEx>
          <w:tblW w:w="9474" w:type="dxa"/>
          <w:tblLayout w:type="fixed"/>
          <w:tblLook w:val="04A0"/>
        </w:tblPrEx>
        <w:trPr>
          <w:trHeight w:val="58"/>
        </w:trPr>
        <w:tc>
          <w:tcPr>
            <w:tcW w:w="4680" w:type="dxa"/>
            <w:tcBorders>
              <w:top w:val="nil"/>
              <w:left w:val="nil"/>
              <w:bottom w:val="nil"/>
              <w:right w:val="nil"/>
            </w:tcBorders>
          </w:tcPr>
          <w:p w:rsidR="009A1BF0" w:rsidRPr="003F0DD7" w:rsidP="005D5FEB" w14:paraId="52CF3BF3" w14:textId="1C841A79">
            <w:pPr>
              <w:ind w:right="-132"/>
              <w:rPr>
                <w:b/>
                <w:sz w:val="22"/>
              </w:rPr>
            </w:pPr>
            <w:r>
              <w:br w:type="page"/>
            </w:r>
            <w:r w:rsidRPr="003F0DD7">
              <w:rPr>
                <w:b/>
                <w:sz w:val="22"/>
              </w:rPr>
              <w:t>RECIPIENT</w:t>
            </w:r>
          </w:p>
          <w:p w:rsidR="009A1BF0" w:rsidRPr="003F0DD7" w:rsidP="00823B01" w14:paraId="733BB1D7" w14:textId="77777777">
            <w:pPr>
              <w:pStyle w:val="ListParagraph"/>
              <w:numPr>
                <w:ilvl w:val="0"/>
                <w:numId w:val="5"/>
              </w:numPr>
              <w:spacing w:after="0" w:line="240" w:lineRule="auto"/>
              <w:ind w:left="342" w:right="-132"/>
              <w:rPr>
                <w:sz w:val="22"/>
              </w:rPr>
            </w:pPr>
            <w:r>
              <w:rPr>
                <w:b/>
                <w:sz w:val="22"/>
              </w:rPr>
              <w:t>Signature of Person Authorized to Sign</w:t>
            </w:r>
          </w:p>
          <w:p w:rsidR="009A1BF0" w:rsidP="005D5FEB" w14:paraId="542279C5" w14:textId="77777777">
            <w:pPr>
              <w:rPr>
                <w:sz w:val="22"/>
                <w:szCs w:val="22"/>
              </w:rPr>
            </w:pPr>
          </w:p>
          <w:p w:rsidR="009A1BF0" w:rsidP="005D5FEB" w14:paraId="49A64D5D" w14:textId="77777777">
            <w:pPr>
              <w:rPr>
                <w:sz w:val="22"/>
                <w:szCs w:val="22"/>
              </w:rPr>
            </w:pPr>
          </w:p>
          <w:p w:rsidR="009A1BF0" w:rsidRPr="003F0DD7" w:rsidP="005D5FEB" w14:paraId="0BF2B79D" w14:textId="77777777">
            <w:pPr>
              <w:rPr>
                <w:sz w:val="22"/>
                <w:szCs w:val="22"/>
              </w:rPr>
            </w:pPr>
          </w:p>
          <w:p w:rsidR="009A1BF0" w:rsidRPr="003F0DD7" w:rsidP="005D5FEB" w14:paraId="797AB8CE" w14:textId="77777777">
            <w:pPr>
              <w:rPr>
                <w:sz w:val="22"/>
                <w:szCs w:val="22"/>
              </w:rPr>
            </w:pPr>
            <w:r w:rsidRPr="003F0DD7">
              <w:rPr>
                <w:sz w:val="22"/>
                <w:szCs w:val="22"/>
              </w:rPr>
              <w:t>___________________________________</w:t>
            </w:r>
          </w:p>
          <w:p w:rsidR="009A1BF0" w:rsidRPr="003F0DD7" w:rsidP="005D5FEB" w14:paraId="7410AE92" w14:textId="77777777">
            <w:pPr>
              <w:rPr>
                <w:sz w:val="22"/>
                <w:szCs w:val="22"/>
              </w:rPr>
            </w:pPr>
            <w:r w:rsidRPr="003F0DD7">
              <w:rPr>
                <w:sz w:val="22"/>
                <w:szCs w:val="22"/>
              </w:rPr>
              <w:t>Signature                                                 Date</w:t>
            </w:r>
          </w:p>
          <w:p w:rsidR="009A1BF0" w:rsidRPr="003F0DD7" w:rsidP="005D5FEB" w14:paraId="3F05FB12" w14:textId="77777777">
            <w:pPr>
              <w:rPr>
                <w:sz w:val="22"/>
                <w:szCs w:val="22"/>
              </w:rPr>
            </w:pPr>
            <w:r>
              <w:rPr>
                <w:sz w:val="22"/>
                <w:szCs w:val="22"/>
              </w:rPr>
              <w:t>Name</w:t>
            </w:r>
            <w:r w:rsidRPr="000B153D">
              <w:rPr>
                <w:sz w:val="22"/>
                <w:szCs w:val="22"/>
              </w:rPr>
              <w:t xml:space="preserve">: </w:t>
            </w:r>
          </w:p>
          <w:p w:rsidR="009A1BF0" w:rsidRPr="003F0DD7" w:rsidP="005D5FEB" w14:paraId="637DA7E5" w14:textId="77777777">
            <w:pPr>
              <w:ind w:right="-222"/>
              <w:rPr>
                <w:sz w:val="22"/>
                <w:szCs w:val="22"/>
              </w:rPr>
            </w:pPr>
            <w:r w:rsidRPr="003F0DD7">
              <w:rPr>
                <w:sz w:val="22"/>
                <w:szCs w:val="22"/>
              </w:rPr>
              <w:t>Title:</w:t>
            </w:r>
            <w:r>
              <w:rPr>
                <w:sz w:val="22"/>
                <w:szCs w:val="22"/>
              </w:rPr>
              <w:t xml:space="preserve"> </w:t>
            </w:r>
          </w:p>
        </w:tc>
        <w:tc>
          <w:tcPr>
            <w:tcW w:w="4794" w:type="dxa"/>
            <w:gridSpan w:val="3"/>
            <w:tcBorders>
              <w:top w:val="nil"/>
              <w:left w:val="nil"/>
              <w:bottom w:val="nil"/>
              <w:right w:val="nil"/>
            </w:tcBorders>
          </w:tcPr>
          <w:p w:rsidR="009A1BF0" w:rsidRPr="003F0DD7" w:rsidP="005D5FEB" w14:paraId="669EEB88" w14:textId="77777777">
            <w:pPr>
              <w:ind w:left="-108"/>
              <w:rPr>
                <w:b/>
                <w:sz w:val="22"/>
              </w:rPr>
            </w:pPr>
            <w:r w:rsidRPr="003F0DD7">
              <w:rPr>
                <w:b/>
                <w:sz w:val="22"/>
              </w:rPr>
              <w:t>FEDERAL HIGHWAY ADMINISTRATION</w:t>
            </w:r>
          </w:p>
          <w:p w:rsidR="009A1BF0" w:rsidRPr="003F0DD7" w:rsidP="00823B01" w14:paraId="79BEBD75" w14:textId="77777777">
            <w:pPr>
              <w:pStyle w:val="ListParagraph"/>
              <w:numPr>
                <w:ilvl w:val="0"/>
                <w:numId w:val="5"/>
              </w:numPr>
              <w:spacing w:after="0" w:line="240" w:lineRule="auto"/>
              <w:ind w:left="342" w:hanging="450"/>
              <w:rPr>
                <w:b/>
                <w:sz w:val="22"/>
              </w:rPr>
            </w:pPr>
            <w:r>
              <w:rPr>
                <w:b/>
                <w:sz w:val="22"/>
              </w:rPr>
              <w:t>Signature of Agreement Officer</w:t>
            </w:r>
          </w:p>
          <w:p w:rsidR="009A1BF0" w:rsidRPr="003F0DD7" w:rsidP="005D5FEB" w14:paraId="257737C7" w14:textId="77777777">
            <w:pPr>
              <w:ind w:left="-18"/>
              <w:rPr>
                <w:sz w:val="22"/>
                <w:szCs w:val="22"/>
              </w:rPr>
            </w:pPr>
          </w:p>
          <w:p w:rsidR="009A1BF0" w:rsidRPr="003F0DD7" w:rsidP="005D5FEB" w14:paraId="69A393F3" w14:textId="77777777">
            <w:pPr>
              <w:rPr>
                <w:sz w:val="22"/>
                <w:szCs w:val="22"/>
              </w:rPr>
            </w:pPr>
          </w:p>
          <w:p w:rsidR="009A1BF0" w:rsidP="005D5FEB" w14:paraId="436FB622" w14:textId="77777777">
            <w:pPr>
              <w:rPr>
                <w:sz w:val="22"/>
                <w:szCs w:val="22"/>
              </w:rPr>
            </w:pPr>
          </w:p>
          <w:p w:rsidR="009A1BF0" w:rsidRPr="003F0DD7" w:rsidP="005D5FEB" w14:paraId="2FAAFC90" w14:textId="77777777">
            <w:pPr>
              <w:ind w:left="-108"/>
              <w:rPr>
                <w:sz w:val="22"/>
                <w:szCs w:val="22"/>
              </w:rPr>
            </w:pPr>
            <w:r>
              <w:rPr>
                <w:sz w:val="22"/>
                <w:szCs w:val="22"/>
              </w:rPr>
              <w:t>_</w:t>
            </w:r>
            <w:r w:rsidRPr="003F0DD7">
              <w:rPr>
                <w:sz w:val="22"/>
                <w:szCs w:val="22"/>
              </w:rPr>
              <w:t>_____________________________________</w:t>
            </w:r>
          </w:p>
          <w:p w:rsidR="009A1BF0" w:rsidRPr="003F0DD7" w:rsidP="005D5FEB" w14:paraId="4DA7DB5B" w14:textId="77777777">
            <w:pPr>
              <w:ind w:left="-108"/>
              <w:rPr>
                <w:sz w:val="22"/>
                <w:szCs w:val="22"/>
              </w:rPr>
            </w:pPr>
            <w:r w:rsidRPr="003F0DD7">
              <w:rPr>
                <w:sz w:val="22"/>
                <w:szCs w:val="22"/>
              </w:rPr>
              <w:t>Signature                                                      Date</w:t>
            </w:r>
          </w:p>
          <w:p w:rsidR="009A1BF0" w:rsidRPr="003F0DD7" w:rsidP="005D5FEB" w14:paraId="3B9710FE" w14:textId="77777777">
            <w:pPr>
              <w:ind w:left="-108"/>
              <w:rPr>
                <w:sz w:val="22"/>
                <w:szCs w:val="22"/>
              </w:rPr>
            </w:pPr>
            <w:r w:rsidRPr="003F0DD7">
              <w:rPr>
                <w:sz w:val="22"/>
                <w:szCs w:val="22"/>
              </w:rPr>
              <w:t xml:space="preserve">Name: </w:t>
            </w:r>
          </w:p>
          <w:p w:rsidR="009A1BF0" w:rsidRPr="003F0DD7" w:rsidP="005D5FEB" w14:paraId="2D73BF6F" w14:textId="77777777">
            <w:pPr>
              <w:ind w:left="-108"/>
              <w:rPr>
                <w:sz w:val="22"/>
                <w:szCs w:val="22"/>
              </w:rPr>
            </w:pPr>
            <w:r>
              <w:rPr>
                <w:sz w:val="22"/>
                <w:szCs w:val="22"/>
              </w:rPr>
              <w:t>Title: Agreement Officer</w:t>
            </w:r>
          </w:p>
        </w:tc>
      </w:tr>
    </w:tbl>
    <w:p w:rsidR="009A1BF0" w:rsidP="005B6F32" w14:paraId="3CA93C08" w14:textId="56613BA9">
      <w:pPr>
        <w:pStyle w:val="Title"/>
      </w:pPr>
    </w:p>
    <w:p w:rsidR="005E5157" w:rsidRPr="009A1BF0" w:rsidP="009A1BF0" w14:paraId="43B70B8A" w14:textId="78BA8A25">
      <w:pPr>
        <w:jc w:val="center"/>
        <w:rPr>
          <w:b/>
          <w:bCs/>
        </w:rPr>
      </w:pPr>
      <w:r>
        <w:br w:type="page"/>
      </w:r>
      <w:r w:rsidRPr="009A1BF0">
        <w:rPr>
          <w:b/>
          <w:bCs/>
        </w:rPr>
        <w:t>UN</w:t>
      </w:r>
      <w:r w:rsidRPr="009A1BF0">
        <w:rPr>
          <w:b/>
          <w:bCs/>
        </w:rPr>
        <w:t>ITED STATES OF AMERICA</w:t>
      </w:r>
    </w:p>
    <w:p w:rsidR="005E5157" w:rsidRPr="00300CE4" w:rsidP="005B6F32" w14:paraId="60429043" w14:textId="77777777">
      <w:pPr>
        <w:pStyle w:val="Title"/>
      </w:pPr>
      <w:r w:rsidRPr="00300CE4">
        <w:t>U.S. DEPARTMENT OF TRANSPORTATION</w:t>
      </w:r>
    </w:p>
    <w:p w:rsidR="005E5157" w:rsidRPr="00646587" w:rsidP="005B6F32" w14:paraId="74A54017" w14:textId="77777777">
      <w:pPr>
        <w:pStyle w:val="Title"/>
      </w:pPr>
      <w:r>
        <w:t>FEDERAL HIGHWAY ADMINISTRATION</w:t>
      </w:r>
    </w:p>
    <w:p w:rsidR="005E5157" w:rsidRPr="00300CE4" w:rsidP="005B6F32" w14:paraId="0298A5D3" w14:textId="77777777">
      <w:pPr>
        <w:pStyle w:val="Title"/>
      </w:pPr>
      <w:r w:rsidRPr="00300CE4">
        <w:t>WASHINGTON, DC 20590</w:t>
      </w:r>
    </w:p>
    <w:p w:rsidR="005E5157" w:rsidRPr="00300CE4" w:rsidP="005B6F32" w14:paraId="647DE09C" w14:textId="77777777">
      <w:pPr>
        <w:pStyle w:val="Title"/>
      </w:pPr>
    </w:p>
    <w:p w:rsidR="002450DC" w:rsidP="002450DC" w14:paraId="2DEED5CF" w14:textId="77777777">
      <w:pPr>
        <w:pStyle w:val="Title"/>
      </w:pPr>
      <w:r>
        <w:t>GRANT AGREEMENT UNDER THE NATIONALLY SIGNIFICANT FEDERAL LANDS AND TRIBAL PROJECTS (NSFLTP) PROGRAM</w:t>
      </w:r>
    </w:p>
    <w:p w:rsidR="002450DC" w:rsidP="002450DC" w14:paraId="3E8D25BD" w14:textId="77777777">
      <w:pPr>
        <w:pStyle w:val="Title"/>
      </w:pPr>
      <w:r>
        <w:t xml:space="preserve">SECTION 1123 OF THE FIXING AMERICA’S SURFACE TRANSPORTATION ACT (FAST ACT) (PUB. L. 114-94), </w:t>
      </w:r>
    </w:p>
    <w:p w:rsidR="002450DC" w:rsidP="002450DC" w14:paraId="47ED9EB3" w14:textId="77777777">
      <w:pPr>
        <w:pStyle w:val="Title"/>
      </w:pPr>
      <w:r>
        <w:t>AS AMENDED BY SECTION 11127 OF THE BIPARTISAN INFRASTRUCTURE LAW (BIL) (PUB. L. 117-58)</w:t>
      </w:r>
    </w:p>
    <w:p w:rsidR="00BF37F2" w:rsidRPr="00300CE4" w:rsidP="005B6F32" w14:paraId="6D60F8F8" w14:textId="77777777">
      <w:pPr>
        <w:pStyle w:val="Title"/>
      </w:pPr>
    </w:p>
    <w:p w:rsidR="001E656B" w:rsidRPr="00714962" w:rsidP="005B6F32" w14:paraId="3C3C352F" w14:textId="77777777">
      <w:pPr>
        <w:pStyle w:val="Title"/>
        <w:rPr>
          <w:color w:val="FF0000"/>
        </w:rPr>
      </w:pPr>
      <w:r w:rsidRPr="00714962">
        <w:rPr>
          <w:color w:val="FF0000"/>
        </w:rPr>
        <w:t>[</w:t>
      </w:r>
      <w:r w:rsidRPr="00714962">
        <w:rPr>
          <w:color w:val="FF0000"/>
        </w:rPr>
        <w:t xml:space="preserve">INSERT </w:t>
      </w:r>
      <w:r w:rsidR="001F03F5">
        <w:rPr>
          <w:color w:val="FF0000"/>
        </w:rPr>
        <w:t>RECIPIENT</w:t>
      </w:r>
      <w:r w:rsidRPr="00714962">
        <w:rPr>
          <w:color w:val="FF0000"/>
        </w:rPr>
        <w:t xml:space="preserve"> NAME</w:t>
      </w:r>
      <w:r w:rsidRPr="00714962">
        <w:rPr>
          <w:color w:val="FF0000"/>
        </w:rPr>
        <w:t>]</w:t>
      </w:r>
    </w:p>
    <w:p w:rsidR="001E656B" w:rsidRPr="00714962" w:rsidP="005B6F32" w14:paraId="6CD125E9" w14:textId="77777777">
      <w:pPr>
        <w:pStyle w:val="Title"/>
        <w:rPr>
          <w:color w:val="FF0000"/>
        </w:rPr>
      </w:pPr>
    </w:p>
    <w:p w:rsidR="001E656B" w:rsidRPr="00714962" w:rsidP="005B6F32" w14:paraId="2EA853AE" w14:textId="77777777">
      <w:pPr>
        <w:pStyle w:val="Title"/>
      </w:pPr>
      <w:r w:rsidRPr="00714962">
        <w:rPr>
          <w:color w:val="FF0000"/>
        </w:rPr>
        <w:t>[</w:t>
      </w:r>
      <w:r w:rsidRPr="00714962">
        <w:rPr>
          <w:color w:val="FF0000"/>
        </w:rPr>
        <w:t>INSERT PROJECT NAME</w:t>
      </w:r>
      <w:r w:rsidRPr="00714962">
        <w:rPr>
          <w:color w:val="FF0000"/>
        </w:rPr>
        <w:t>]</w:t>
      </w:r>
    </w:p>
    <w:p w:rsidR="005E5157" w:rsidRPr="00300CE4" w:rsidP="005B6F32" w14:paraId="0A9F139B" w14:textId="77777777">
      <w:pPr>
        <w:pStyle w:val="Title"/>
      </w:pPr>
    </w:p>
    <w:p w:rsidR="005E5157" w:rsidRPr="00300CE4" w:rsidP="005B6F32" w14:paraId="13BFC92C" w14:textId="1968FEA3">
      <w:pPr>
        <w:pStyle w:val="Title"/>
      </w:pPr>
      <w:r w:rsidRPr="00646587">
        <w:t>FHWA</w:t>
      </w:r>
      <w:r w:rsidRPr="00300CE4" w:rsidR="00BD38FC">
        <w:rPr>
          <w:color w:val="000000"/>
        </w:rPr>
        <w:t xml:space="preserve"> FY </w:t>
      </w:r>
      <w:r w:rsidR="00562507">
        <w:rPr>
          <w:color w:val="000000"/>
        </w:rPr>
        <w:t>XXXX</w:t>
      </w:r>
      <w:r w:rsidRPr="00300CE4" w:rsidR="00BD38FC">
        <w:rPr>
          <w:color w:val="000000"/>
        </w:rPr>
        <w:t xml:space="preserve"> </w:t>
      </w:r>
      <w:r w:rsidR="00267B76">
        <w:t>NSFLTP</w:t>
      </w:r>
      <w:r w:rsidRPr="00300CE4">
        <w:t xml:space="preserve"> Grant No. </w:t>
      </w:r>
      <w:r w:rsidRPr="00714962" w:rsidR="00BD38FC">
        <w:rPr>
          <w:color w:val="FF0000"/>
        </w:rPr>
        <w:t>[#]</w:t>
      </w:r>
    </w:p>
    <w:p w:rsidR="00BF37F2" w:rsidRPr="00300CE4" w:rsidP="00685863" w14:paraId="61DFE6A3" w14:textId="77777777">
      <w:pPr>
        <w:jc w:val="center"/>
        <w:rPr>
          <w:rFonts w:asciiTheme="majorBidi" w:hAnsiTheme="majorBidi" w:cstheme="majorBidi"/>
          <w:b/>
        </w:rPr>
      </w:pPr>
    </w:p>
    <w:p w:rsidR="00CF309C" w:rsidP="008E4F73" w14:paraId="40CB7F9A" w14:textId="27672BA6">
      <w:pPr>
        <w:pStyle w:val="JustifiedBodyText"/>
        <w:spacing w:line="276" w:lineRule="auto"/>
      </w:pPr>
      <w:r w:rsidRPr="00300CE4">
        <w:t>T</w:t>
      </w:r>
      <w:r w:rsidRPr="00300CE4">
        <w:t xml:space="preserve">his </w:t>
      </w:r>
      <w:r w:rsidR="00EC146F">
        <w:t>Agreement</w:t>
      </w:r>
      <w:r w:rsidRPr="00300CE4" w:rsidR="004C6AE8">
        <w:t xml:space="preserve"> </w:t>
      </w:r>
      <w:r w:rsidR="002262E5">
        <w:t>is between the United States Department of Transportation (</w:t>
      </w:r>
      <w:r w:rsidRPr="009E6D60" w:rsidR="006E1EAC">
        <w:t xml:space="preserve">the </w:t>
      </w:r>
      <w:r w:rsidRPr="009E6D60" w:rsidR="002262E5">
        <w:t>“</w:t>
      </w:r>
      <w:r w:rsidRPr="009E6D60" w:rsidR="009B5ABC">
        <w:rPr>
          <w:b/>
        </w:rPr>
        <w:t>USDOT</w:t>
      </w:r>
      <w:r w:rsidRPr="009E6D60" w:rsidR="002262E5">
        <w:t>”</w:t>
      </w:r>
      <w:r w:rsidR="002262E5">
        <w:t xml:space="preserve">) and </w:t>
      </w:r>
      <w:r w:rsidRPr="00300CE4">
        <w:rPr>
          <w:color w:val="FF0000"/>
        </w:rPr>
        <w:t xml:space="preserve">[Insert </w:t>
      </w:r>
      <w:r w:rsidR="00D62AC9">
        <w:rPr>
          <w:color w:val="FF0000"/>
        </w:rPr>
        <w:t xml:space="preserve">Full </w:t>
      </w:r>
      <w:r w:rsidRPr="00300CE4">
        <w:rPr>
          <w:color w:val="FF0000"/>
        </w:rPr>
        <w:t>Name of Grant Applicant]</w:t>
      </w:r>
      <w:r w:rsidRPr="00300CE4">
        <w:t xml:space="preserve"> </w:t>
      </w:r>
      <w:r w:rsidRPr="00300CE4" w:rsidR="00515C0A">
        <w:t>(</w:t>
      </w:r>
      <w:r w:rsidRPr="009E6D60" w:rsidR="00D44F26">
        <w:t xml:space="preserve">the </w:t>
      </w:r>
      <w:r w:rsidRPr="009E6D60" w:rsidR="00481CE8">
        <w:t>“</w:t>
      </w:r>
      <w:r w:rsidRPr="009E6D60" w:rsidR="00515C0A">
        <w:rPr>
          <w:b/>
        </w:rPr>
        <w:t>Recipient</w:t>
      </w:r>
      <w:r w:rsidRPr="009E6D60" w:rsidR="00481CE8">
        <w:t>”</w:t>
      </w:r>
      <w:r w:rsidRPr="00300CE4" w:rsidR="00515C0A">
        <w:t>)</w:t>
      </w:r>
      <w:r w:rsidR="0066257B">
        <w:t xml:space="preserve">. </w:t>
      </w:r>
      <w:r w:rsidR="000656A6">
        <w:t>It reflects the selection of the Recipient for an award under the NSFLTP</w:t>
      </w:r>
      <w:r w:rsidR="007820E4">
        <w:t xml:space="preserve"> Program</w:t>
      </w:r>
      <w:r w:rsidR="000656A6">
        <w:t xml:space="preserve">. In this </w:t>
      </w:r>
      <w:r w:rsidR="000D73A3">
        <w:t>Agreement</w:t>
      </w:r>
      <w:r w:rsidR="000656A6">
        <w:t>, “</w:t>
      </w:r>
      <w:r w:rsidR="000656A6">
        <w:rPr>
          <w:b/>
        </w:rPr>
        <w:t xml:space="preserve">FY </w:t>
      </w:r>
      <w:r w:rsidR="00057088">
        <w:rPr>
          <w:b/>
        </w:rPr>
        <w:t>XXXX</w:t>
      </w:r>
      <w:r w:rsidR="000656A6">
        <w:rPr>
          <w:b/>
        </w:rPr>
        <w:t xml:space="preserve"> NSFLTP Grant</w:t>
      </w:r>
      <w:r w:rsidR="000656A6">
        <w:t>” means an award under those provisions.</w:t>
      </w:r>
    </w:p>
    <w:p w:rsidR="000656A6" w:rsidP="008E4F73" w14:paraId="5643D25A" w14:textId="77777777">
      <w:pPr>
        <w:pStyle w:val="JustifiedBodyText"/>
        <w:spacing w:line="276" w:lineRule="auto"/>
        <w:rPr>
          <w:rFonts w:asciiTheme="majorBidi" w:hAnsiTheme="majorBidi" w:cstheme="majorBidi"/>
          <w:szCs w:val="24"/>
        </w:rPr>
      </w:pPr>
    </w:p>
    <w:p w:rsidR="00DB7743" w:rsidP="008E4F73" w14:paraId="5A8B7D13" w14:textId="77777777">
      <w:pPr>
        <w:pStyle w:val="BodyTextFirstIndent"/>
        <w:spacing w:line="276" w:lineRule="auto"/>
        <w:ind w:firstLine="0"/>
      </w:pPr>
      <w:r w:rsidRPr="00FB50C3">
        <w:t>The parties therefore agree to the following:</w:t>
      </w:r>
    </w:p>
    <w:p w:rsidR="00DB7743" w:rsidRPr="00300CE4" w:rsidP="008E4F73" w14:paraId="0C5BC2DE" w14:textId="77777777">
      <w:pPr>
        <w:pStyle w:val="JustifiedBodyText"/>
        <w:spacing w:line="276" w:lineRule="auto"/>
        <w:rPr>
          <w:rFonts w:asciiTheme="majorBidi" w:hAnsiTheme="majorBidi" w:cstheme="majorBidi"/>
          <w:szCs w:val="24"/>
        </w:rPr>
      </w:pPr>
    </w:p>
    <w:p w:rsidR="00CF309C" w:rsidRPr="00300CE4" w:rsidP="008E4F73" w14:paraId="59EB0C96" w14:textId="77777777">
      <w:pPr>
        <w:pStyle w:val="Heading1"/>
        <w:spacing w:line="276" w:lineRule="auto"/>
      </w:pPr>
      <w:r>
        <w:t>ARTICLE</w:t>
      </w:r>
      <w:r w:rsidR="00B759B4">
        <w:t xml:space="preserve"> 1. </w:t>
      </w:r>
      <w:r w:rsidR="009B5ABC">
        <w:t>AWARD</w:t>
      </w:r>
      <w:r w:rsidR="003746DB">
        <w:t xml:space="preserve"> </w:t>
      </w:r>
      <w:r w:rsidRPr="00300CE4" w:rsidR="00F25670">
        <w:t>TERMS</w:t>
      </w:r>
      <w:r w:rsidRPr="00300CE4" w:rsidR="00466D2B">
        <w:t xml:space="preserve"> </w:t>
      </w:r>
      <w:r w:rsidRPr="00300CE4" w:rsidR="00E55A7C">
        <w:t>AND CONDITIONS</w:t>
      </w:r>
    </w:p>
    <w:p w:rsidR="00E73B73" w:rsidP="008E4F73" w14:paraId="0EA69AE1" w14:textId="6B3B20BC">
      <w:pPr>
        <w:pStyle w:val="AgreementSection"/>
        <w:numPr>
          <w:ilvl w:val="1"/>
          <w:numId w:val="2"/>
        </w:numPr>
        <w:spacing w:line="276" w:lineRule="auto"/>
      </w:pPr>
      <w:r w:rsidRPr="006D37C7">
        <w:rPr>
          <w:rFonts w:eastAsiaTheme="majorEastAsia"/>
          <w:b/>
        </w:rPr>
        <w:t>Operating Administration.</w:t>
      </w:r>
      <w:r>
        <w:t xml:space="preserve"> </w:t>
      </w:r>
    </w:p>
    <w:p w:rsidR="006D37C7" w:rsidRPr="006D37C7" w:rsidP="008E4F73" w14:paraId="294EC7EF" w14:textId="3D73DC88">
      <w:pPr>
        <w:pStyle w:val="AgreementSection"/>
        <w:spacing w:line="276" w:lineRule="auto"/>
        <w:ind w:firstLine="0"/>
        <w:rPr>
          <w:rFonts w:asciiTheme="majorBidi" w:hAnsiTheme="majorBidi" w:cstheme="majorBidi"/>
          <w:szCs w:val="24"/>
        </w:rPr>
      </w:pPr>
      <w:r>
        <w:t>T</w:t>
      </w:r>
      <w:r w:rsidRPr="006D37C7">
        <w:rPr>
          <w:color w:val="000000"/>
        </w:rPr>
        <w:t xml:space="preserve">he </w:t>
      </w:r>
      <w:r w:rsidRPr="00646587">
        <w:t>Federal Highway Administration</w:t>
      </w:r>
      <w:r w:rsidRPr="006D37C7">
        <w:rPr>
          <w:color w:val="000000"/>
        </w:rPr>
        <w:t xml:space="preserve"> (</w:t>
      </w:r>
      <w:r w:rsidRPr="009E6D60" w:rsidR="00D44F26">
        <w:rPr>
          <w:color w:val="000000"/>
        </w:rPr>
        <w:t xml:space="preserve">the </w:t>
      </w:r>
      <w:r w:rsidRPr="009E6D60">
        <w:t>“</w:t>
      </w:r>
      <w:r w:rsidRPr="009E6D60">
        <w:rPr>
          <w:b/>
        </w:rPr>
        <w:t>FHWA</w:t>
      </w:r>
      <w:r w:rsidRPr="009E6D60">
        <w:t>”</w:t>
      </w:r>
      <w:r w:rsidRPr="00300CE4">
        <w:t>)</w:t>
      </w:r>
      <w:r>
        <w:t xml:space="preserve"> will administer this </w:t>
      </w:r>
      <w:r w:rsidR="00EC146F">
        <w:t>Agreement</w:t>
      </w:r>
      <w:r>
        <w:t xml:space="preserve"> on behalf of </w:t>
      </w:r>
      <w:r w:rsidR="00D44F26">
        <w:t xml:space="preserve">the </w:t>
      </w:r>
      <w:r w:rsidR="009B5ABC">
        <w:t>USDOT</w:t>
      </w:r>
      <w:r w:rsidR="0066257B">
        <w:t xml:space="preserve">. </w:t>
      </w:r>
      <w:r w:rsidR="00710EC4">
        <w:t xml:space="preserve">In this </w:t>
      </w:r>
      <w:r w:rsidR="000D73A3">
        <w:t>Agreement</w:t>
      </w:r>
      <w:r w:rsidR="00710EC4">
        <w:t>, the “</w:t>
      </w:r>
      <w:r w:rsidRPr="00906828" w:rsidR="00710EC4">
        <w:rPr>
          <w:b/>
        </w:rPr>
        <w:t>Administering Operating Administration</w:t>
      </w:r>
      <w:r w:rsidR="0087396E">
        <w:rPr>
          <w:b/>
        </w:rPr>
        <w:t xml:space="preserve"> (OA)</w:t>
      </w:r>
      <w:r w:rsidR="00710EC4">
        <w:t>” means the FHWA.</w:t>
      </w:r>
    </w:p>
    <w:p w:rsidR="005718A5" w:rsidRPr="008E4F73" w:rsidP="008E4F73" w14:paraId="2BBE41A6" w14:textId="214E7DF5">
      <w:pPr>
        <w:pStyle w:val="AgreementSection"/>
        <w:numPr>
          <w:ilvl w:val="1"/>
          <w:numId w:val="2"/>
        </w:numPr>
        <w:spacing w:line="276" w:lineRule="auto"/>
        <w:rPr>
          <w:rFonts w:eastAsiaTheme="majorEastAsia"/>
          <w:b/>
        </w:rPr>
      </w:pPr>
      <w:r w:rsidRPr="008E4F73">
        <w:rPr>
          <w:rFonts w:eastAsiaTheme="majorEastAsia"/>
          <w:b/>
        </w:rPr>
        <w:t>Application.</w:t>
      </w:r>
    </w:p>
    <w:p w:rsidR="005718A5" w:rsidP="00823B01" w14:paraId="4C9BFED1" w14:textId="46E54EEE">
      <w:pPr>
        <w:pStyle w:val="AgreementSectionTextLevel1"/>
        <w:numPr>
          <w:ilvl w:val="0"/>
          <w:numId w:val="8"/>
        </w:numPr>
        <w:spacing w:line="276" w:lineRule="auto"/>
        <w:ind w:left="1080"/>
        <w:jc w:val="left"/>
      </w:pPr>
      <w:r>
        <w:t xml:space="preserve">The application for funding was dated </w:t>
      </w:r>
      <w:r w:rsidRPr="005718A5">
        <w:rPr>
          <w:color w:val="FF0000"/>
        </w:rPr>
        <w:t>[insert application date</w:t>
      </w:r>
      <w:r w:rsidR="00433383">
        <w:rPr>
          <w:color w:val="FF0000"/>
        </w:rPr>
        <w:t xml:space="preserve"> – if not expressly dated, use the date received as recorded in box 3 of the SF-424</w:t>
      </w:r>
      <w:r w:rsidRPr="005718A5">
        <w:rPr>
          <w:color w:val="FF0000"/>
        </w:rPr>
        <w:t>]</w:t>
      </w:r>
      <w:r>
        <w:t xml:space="preserve"> and titled </w:t>
      </w:r>
      <w:r w:rsidR="00433383">
        <w:t>“</w:t>
      </w:r>
      <w:r w:rsidRPr="00300CE4">
        <w:rPr>
          <w:color w:val="FF0000"/>
        </w:rPr>
        <w:t>[</w:t>
      </w:r>
      <w:r>
        <w:rPr>
          <w:color w:val="FF0000"/>
        </w:rPr>
        <w:t>Insert Full Title of the Submitted Application</w:t>
      </w:r>
      <w:r w:rsidRPr="00300CE4">
        <w:rPr>
          <w:color w:val="FF0000"/>
        </w:rPr>
        <w:t>]</w:t>
      </w:r>
      <w:r w:rsidRPr="005718A5">
        <w:t>.</w:t>
      </w:r>
      <w:r w:rsidR="00433383">
        <w:t>”</w:t>
      </w:r>
      <w:r>
        <w:t xml:space="preserve"> </w:t>
      </w:r>
      <w:r w:rsidR="00433383">
        <w:t xml:space="preserve">It </w:t>
      </w:r>
      <w:r w:rsidR="00AE1427">
        <w:t>contained Standard Form 424</w:t>
      </w:r>
      <w:r w:rsidR="00631A3A">
        <w:t xml:space="preserve">, </w:t>
      </w:r>
      <w:r w:rsidRPr="00631A3A" w:rsidR="00631A3A">
        <w:t xml:space="preserve">Standard Form 424 </w:t>
      </w:r>
      <w:r w:rsidR="00631A3A">
        <w:t xml:space="preserve">C, </w:t>
      </w:r>
      <w:r w:rsidR="00AE1427">
        <w:t xml:space="preserve">and </w:t>
      </w:r>
      <w:r w:rsidR="00433383">
        <w:t xml:space="preserve">all information and </w:t>
      </w:r>
      <w:r w:rsidR="00AE1427">
        <w:t>attachments submitted with that form through Grants.gov</w:t>
      </w:r>
      <w:r w:rsidR="00433383">
        <w:t>.</w:t>
      </w:r>
    </w:p>
    <w:p w:rsidR="005718A5" w:rsidP="00823B01" w14:paraId="178B676D" w14:textId="705F91BE">
      <w:pPr>
        <w:pStyle w:val="AgreementSectionTextLevel1"/>
        <w:numPr>
          <w:ilvl w:val="0"/>
          <w:numId w:val="8"/>
        </w:numPr>
        <w:spacing w:line="276" w:lineRule="auto"/>
        <w:ind w:left="1080"/>
        <w:jc w:val="left"/>
      </w:pPr>
      <w:r>
        <w:t xml:space="preserve">The </w:t>
      </w:r>
      <w:r w:rsidR="00AE1427">
        <w:t>Recipient</w:t>
      </w:r>
      <w:r>
        <w:t xml:space="preserve"> states that:</w:t>
      </w:r>
      <w:r w:rsidR="00DB7743">
        <w:tab/>
      </w:r>
      <w:r w:rsidR="00DB7743">
        <w:tab/>
      </w:r>
    </w:p>
    <w:p w:rsidR="002450DC" w:rsidP="00823B01" w14:paraId="4058EAE7" w14:textId="53961ED1">
      <w:pPr>
        <w:pStyle w:val="AgreementSectionTextLevel1"/>
        <w:numPr>
          <w:ilvl w:val="0"/>
          <w:numId w:val="7"/>
        </w:numPr>
        <w:spacing w:line="276" w:lineRule="auto"/>
        <w:ind w:left="1512"/>
        <w:jc w:val="left"/>
      </w:pPr>
      <w:r>
        <w:t xml:space="preserve">it has the authority to receive </w:t>
      </w:r>
      <w:r w:rsidR="00695BB5">
        <w:t xml:space="preserve">federal </w:t>
      </w:r>
      <w:r>
        <w:t xml:space="preserve">financial assistance under this </w:t>
      </w:r>
      <w:r w:rsidR="00EC146F">
        <w:t>Agreement</w:t>
      </w:r>
      <w:r>
        <w:t>;</w:t>
      </w:r>
    </w:p>
    <w:p w:rsidR="002450DC" w:rsidP="00823B01" w14:paraId="2E38885F" w14:textId="71EEB497">
      <w:pPr>
        <w:pStyle w:val="AgreementSectionTextLevel1"/>
        <w:numPr>
          <w:ilvl w:val="0"/>
          <w:numId w:val="7"/>
        </w:numPr>
        <w:spacing w:line="276" w:lineRule="auto"/>
        <w:ind w:left="1512"/>
        <w:jc w:val="left"/>
      </w:pPr>
      <w:r>
        <w:t xml:space="preserve">it has the legal authority to complete the Project, including either ownership and/or maintenance responsibilities over a roadway network; safety responsibilities that affect roadways; or has an agreement from the agency that has ownership and/or maintenance responsibilities for the roadway within the applicant’s jurisdiction; if </w:t>
      </w:r>
      <w:r>
        <w:t>applicable;</w:t>
      </w:r>
    </w:p>
    <w:p w:rsidR="002450DC" w:rsidP="00823B01" w14:paraId="49D45FEE" w14:textId="412907E0">
      <w:pPr>
        <w:pStyle w:val="AgreementSectionTextLevel1"/>
        <w:numPr>
          <w:ilvl w:val="0"/>
          <w:numId w:val="7"/>
        </w:numPr>
        <w:spacing w:line="276" w:lineRule="auto"/>
        <w:ind w:left="1512"/>
        <w:jc w:val="left"/>
      </w:pPr>
      <w:r>
        <w:t xml:space="preserve">it has the capacity, including institutional, managerial, and financial capacity, to comply with its obligations under this </w:t>
      </w:r>
      <w:r w:rsidR="00EC146F">
        <w:t>Agreement</w:t>
      </w:r>
      <w:r>
        <w:t>;</w:t>
      </w:r>
    </w:p>
    <w:p w:rsidR="002450DC" w:rsidP="00823B01" w14:paraId="737108DF" w14:textId="530E59AA">
      <w:pPr>
        <w:pStyle w:val="AgreementSectionTextLevel1"/>
        <w:numPr>
          <w:ilvl w:val="0"/>
          <w:numId w:val="7"/>
        </w:numPr>
        <w:spacing w:line="276" w:lineRule="auto"/>
        <w:ind w:left="1512"/>
        <w:jc w:val="left"/>
      </w:pPr>
      <w:r>
        <w:t xml:space="preserve">it has sufficient funds available, or an </w:t>
      </w:r>
      <w:r w:rsidR="00EC146F">
        <w:t>Agreement</w:t>
      </w:r>
      <w:r>
        <w:t xml:space="preserve"> with the agency that has ownership and/or maintenance responsibilities for the roadway within the recipient’s jurisdiction, to ensure that infrastructure completed or improved under this </w:t>
      </w:r>
      <w:r w:rsidR="00EC146F">
        <w:t>Agreement</w:t>
      </w:r>
      <w:r>
        <w:t xml:space="preserve"> will be operated and maintained in compliance with this </w:t>
      </w:r>
      <w:r w:rsidR="00EC146F">
        <w:t>Agreement</w:t>
      </w:r>
      <w:r>
        <w:t xml:space="preserve"> and applicable Federal </w:t>
      </w:r>
      <w:r>
        <w:t>law;</w:t>
      </w:r>
    </w:p>
    <w:p w:rsidR="00285A09" w:rsidP="00823B01" w14:paraId="7B7F8334" w14:textId="5BEAD7CE">
      <w:pPr>
        <w:pStyle w:val="AgreementSectionTextLevel1"/>
        <w:numPr>
          <w:ilvl w:val="0"/>
          <w:numId w:val="7"/>
        </w:numPr>
        <w:spacing w:line="276" w:lineRule="auto"/>
        <w:ind w:left="1512"/>
        <w:jc w:val="left"/>
      </w:pPr>
      <w:r>
        <w:t xml:space="preserve">the individual executing this </w:t>
      </w:r>
      <w:r w:rsidR="00EC146F">
        <w:t>Agreement</w:t>
      </w:r>
      <w:r>
        <w:t xml:space="preserve"> on behalf of the Recipient has authority to enter this </w:t>
      </w:r>
      <w:r w:rsidR="00EC146F">
        <w:t>Agreement</w:t>
      </w:r>
      <w:r>
        <w:t xml:space="preserve"> and make the statements in this section on behalf of the </w:t>
      </w:r>
      <w:r>
        <w:t>Recipient;</w:t>
      </w:r>
      <w:r w:rsidRPr="00285A09">
        <w:t xml:space="preserve"> </w:t>
      </w:r>
    </w:p>
    <w:p w:rsidR="00285A09" w:rsidP="00823B01" w14:paraId="4702BA31" w14:textId="0492F0F1">
      <w:pPr>
        <w:pStyle w:val="AgreementSectionTextLevel1"/>
        <w:numPr>
          <w:ilvl w:val="0"/>
          <w:numId w:val="7"/>
        </w:numPr>
        <w:spacing w:line="276" w:lineRule="auto"/>
        <w:ind w:left="1512"/>
        <w:jc w:val="left"/>
      </w:pPr>
      <w:r>
        <w:t>all material statements of fact in the application were accurate when that application was submitted; and</w:t>
      </w:r>
    </w:p>
    <w:p w:rsidR="005718A5" w:rsidP="00823B01" w14:paraId="06333089" w14:textId="167BBA62">
      <w:pPr>
        <w:pStyle w:val="AgreementSectionTextLevel1"/>
        <w:numPr>
          <w:ilvl w:val="0"/>
          <w:numId w:val="7"/>
        </w:numPr>
        <w:spacing w:line="276" w:lineRule="auto"/>
        <w:ind w:left="1512"/>
        <w:jc w:val="left"/>
      </w:pPr>
      <w:r>
        <w:t>Attachment</w:t>
      </w:r>
      <w:r>
        <w:t xml:space="preserve"> E documents all material changes in the information contained in </w:t>
      </w:r>
      <w:r>
        <w:t xml:space="preserve">that </w:t>
      </w:r>
      <w:r w:rsidR="00285A09">
        <w:t xml:space="preserve"> </w:t>
      </w:r>
      <w:r>
        <w:t>application</w:t>
      </w:r>
      <w:r>
        <w:t>.</w:t>
      </w:r>
    </w:p>
    <w:p w:rsidR="00E140BA" w:rsidP="00823B01" w14:paraId="4DE827BC" w14:textId="4CB1BDDD">
      <w:pPr>
        <w:pStyle w:val="AgreementSectionTextLevel1"/>
        <w:numPr>
          <w:ilvl w:val="0"/>
          <w:numId w:val="7"/>
        </w:numPr>
        <w:spacing w:line="276" w:lineRule="auto"/>
        <w:ind w:left="1512"/>
        <w:jc w:val="left"/>
      </w:pPr>
      <w:r>
        <w:t xml:space="preserve"> it has knowledge of the General Terms and Conditions. Recipient also states that it is required to comply with all applicable Federal laws and regulations including, but not limited to, the Uniform Administrative Requirements, Cost Principles, and Audit Requirements for Federal Awards (2 CFR part 200); National Environmental Policy Act (NEPA) (42 U.S.C. § 4321 et seq.); </w:t>
      </w:r>
      <w:r>
        <w:t xml:space="preserve">and </w:t>
      </w:r>
      <w:r w:rsidR="007820E4">
        <w:t xml:space="preserve">the </w:t>
      </w:r>
      <w:r>
        <w:t>Build America, Buy America Act (BIL, div. G §§ 70901-27)</w:t>
      </w:r>
      <w:r w:rsidR="007820E4">
        <w:t>, FHWA’s Buy America requirements (23 U.S.C. § 313) and Buy American requirements (41 U.S.C. § 8301 et seq.), as applicable</w:t>
      </w:r>
      <w:r>
        <w:t>.</w:t>
      </w:r>
    </w:p>
    <w:p w:rsidR="00E140BA" w:rsidP="00823B01" w14:paraId="29A40BB3" w14:textId="4D76E15C">
      <w:pPr>
        <w:pStyle w:val="AgreementSectionTextLevel1"/>
        <w:numPr>
          <w:ilvl w:val="0"/>
          <w:numId w:val="8"/>
        </w:numPr>
        <w:spacing w:line="276" w:lineRule="auto"/>
        <w:ind w:left="1080"/>
        <w:jc w:val="left"/>
      </w:pPr>
      <w:r>
        <w:t>The Recipient acknowledges that the General Terms and Conditions impose</w:t>
      </w:r>
      <w:r w:rsidR="008E4F73">
        <w:t xml:space="preserve"> </w:t>
      </w:r>
      <w:r>
        <w:t xml:space="preserve">obligations on the Recipient and that the Recipient’s non-compliance with the General Terms and Conditions may result in remedial action, termination of the </w:t>
      </w:r>
      <w:r>
        <w:t xml:space="preserve">Grant, disallowing costs incurred for the Project, requiring the Recipient to refund to the USDOT the </w:t>
      </w:r>
      <w:r w:rsidR="00952F7C">
        <w:t>Gr</w:t>
      </w:r>
      <w:r>
        <w:t>ant, and reporting the non-compliance in the Federal-government-wide integrity and performance system.</w:t>
      </w:r>
    </w:p>
    <w:p w:rsidR="00E73B73" w:rsidRPr="008E4F73" w:rsidP="008E4F73" w14:paraId="7E952E4B" w14:textId="66F15A22">
      <w:pPr>
        <w:pStyle w:val="AgreementSection"/>
        <w:numPr>
          <w:ilvl w:val="1"/>
          <w:numId w:val="2"/>
        </w:numPr>
        <w:spacing w:line="276" w:lineRule="auto"/>
        <w:rPr>
          <w:rFonts w:eastAsiaTheme="majorEastAsia"/>
          <w:b/>
        </w:rPr>
      </w:pPr>
      <w:r w:rsidRPr="008E4F73">
        <w:rPr>
          <w:rFonts w:eastAsiaTheme="majorEastAsia"/>
          <w:b/>
        </w:rPr>
        <w:t xml:space="preserve">Purpose. </w:t>
      </w:r>
    </w:p>
    <w:p w:rsidR="00AE1427" w:rsidP="00861EEC" w14:paraId="44F7121E" w14:textId="70B4F4A2">
      <w:pPr>
        <w:pStyle w:val="AgreementSection"/>
        <w:spacing w:line="276" w:lineRule="auto"/>
        <w:ind w:firstLine="0"/>
        <w:jc w:val="left"/>
      </w:pPr>
      <w:r>
        <w:t xml:space="preserve">The purpose of this award is to </w:t>
      </w:r>
      <w:r w:rsidRPr="002D2F3F">
        <w:t xml:space="preserve">provide </w:t>
      </w:r>
      <w:r w:rsidR="00695BB5">
        <w:t>f</w:t>
      </w:r>
      <w:r w:rsidRPr="002D2F3F">
        <w:t>ederal funding to projects of national significance for construction, reconstruction, or rehabilitation of transportation facilities within, adjacent to, or providing access to Federal or Tribal lands.</w:t>
      </w:r>
      <w:r>
        <w:t xml:space="preserve"> </w:t>
      </w:r>
      <w:r>
        <w:t>The parties will accomplish that purpose by achieving the following objectives:</w:t>
      </w:r>
    </w:p>
    <w:p w:rsidR="00AE1427" w:rsidP="00823B01" w14:paraId="557ED074" w14:textId="42B64E8C">
      <w:pPr>
        <w:pStyle w:val="AgreementSectionTextLevel1"/>
        <w:numPr>
          <w:ilvl w:val="1"/>
          <w:numId w:val="9"/>
        </w:numPr>
        <w:spacing w:line="276" w:lineRule="auto"/>
        <w:ind w:left="1368"/>
        <w:jc w:val="left"/>
      </w:pPr>
      <w:r>
        <w:t>timely completing</w:t>
      </w:r>
      <w:r w:rsidRPr="00300CE4">
        <w:t xml:space="preserve"> the </w:t>
      </w:r>
      <w:r>
        <w:t>P</w:t>
      </w:r>
      <w:r w:rsidRPr="00884B51">
        <w:t>rojec</w:t>
      </w:r>
      <w:r>
        <w:t>t; and</w:t>
      </w:r>
    </w:p>
    <w:p w:rsidR="00AE1427" w:rsidP="00823B01" w14:paraId="7D0FDDE2" w14:textId="6919D360">
      <w:pPr>
        <w:pStyle w:val="AgreementSectionTextLevel1"/>
        <w:numPr>
          <w:ilvl w:val="1"/>
          <w:numId w:val="9"/>
        </w:numPr>
        <w:spacing w:line="276" w:lineRule="auto"/>
        <w:ind w:left="1368"/>
        <w:jc w:val="left"/>
      </w:pPr>
      <w:r>
        <w:t>ensuring that this award does not substitute for non-</w:t>
      </w:r>
      <w:r w:rsidR="00695BB5">
        <w:t>f</w:t>
      </w:r>
      <w:r>
        <w:t>ederal investment in the Project, except as proposed in the application</w:t>
      </w:r>
      <w:r w:rsidR="00E7523D">
        <w:t xml:space="preserve"> identified in section 1.2</w:t>
      </w:r>
      <w:r>
        <w:t>, as modified by section 2.3 and Attachment C.</w:t>
      </w:r>
    </w:p>
    <w:p w:rsidR="00433383" w:rsidRPr="005718A5" w:rsidP="00861EEC" w14:paraId="5BE088CD" w14:textId="04419B4B">
      <w:pPr>
        <w:pStyle w:val="AgreementSectionText"/>
        <w:spacing w:line="276" w:lineRule="auto"/>
        <w:jc w:val="left"/>
      </w:pPr>
      <w:r>
        <w:t xml:space="preserve">In this </w:t>
      </w:r>
      <w:r w:rsidR="00EC146F">
        <w:t>Agreement</w:t>
      </w:r>
      <w:r>
        <w:t>, the “</w:t>
      </w:r>
      <w:r w:rsidRPr="00AE1427">
        <w:rPr>
          <w:b/>
        </w:rPr>
        <w:t>Project</w:t>
      </w:r>
      <w:r>
        <w:t>” means the project proposed in the application</w:t>
      </w:r>
      <w:r w:rsidR="00E7523D">
        <w:t xml:space="preserve"> identified in section 1.2</w:t>
      </w:r>
      <w:r>
        <w:t xml:space="preserve">, </w:t>
      </w:r>
      <w:r>
        <w:rPr>
          <w:color w:val="000000"/>
        </w:rPr>
        <w:t xml:space="preserve">as modified by the </w:t>
      </w:r>
      <w:r w:rsidRPr="00300CE4">
        <w:t>negotiated provisions o</w:t>
      </w:r>
      <w:r>
        <w:t xml:space="preserve">f this </w:t>
      </w:r>
      <w:r w:rsidR="00EC146F">
        <w:t>Agreement</w:t>
      </w:r>
      <w:r w:rsidRPr="00300CE4">
        <w:t xml:space="preserve">, including </w:t>
      </w:r>
      <w:r>
        <w:t>sections 2.1, 2.2, and 2.3</w:t>
      </w:r>
      <w:r w:rsidR="00861EEC">
        <w:t xml:space="preserve"> under Article 2</w:t>
      </w:r>
      <w:r>
        <w:t xml:space="preserve"> and the attachments referenced in section 1.</w:t>
      </w:r>
      <w:r w:rsidR="00861EEC">
        <w:t>11</w:t>
      </w:r>
      <w:r>
        <w:t>.</w:t>
      </w:r>
    </w:p>
    <w:p w:rsidR="00E73B73" w:rsidRPr="008E4F73" w:rsidP="008E4F73" w14:paraId="35BDA162" w14:textId="76C9EB3E">
      <w:pPr>
        <w:pStyle w:val="AgreementSection"/>
        <w:numPr>
          <w:ilvl w:val="1"/>
          <w:numId w:val="2"/>
        </w:numPr>
        <w:spacing w:line="276" w:lineRule="auto"/>
        <w:rPr>
          <w:rFonts w:eastAsiaTheme="majorEastAsia"/>
          <w:b/>
        </w:rPr>
      </w:pPr>
      <w:r w:rsidRPr="008E4F73">
        <w:rPr>
          <w:rFonts w:eastAsiaTheme="majorEastAsia"/>
          <w:b/>
        </w:rPr>
        <w:t xml:space="preserve">Federal </w:t>
      </w:r>
      <w:r w:rsidRPr="008E4F73" w:rsidR="00823946">
        <w:rPr>
          <w:rFonts w:eastAsiaTheme="majorEastAsia"/>
          <w:b/>
        </w:rPr>
        <w:t xml:space="preserve">Award Amount. </w:t>
      </w:r>
    </w:p>
    <w:p w:rsidR="004B168A" w:rsidP="00861EEC" w14:paraId="45DB0C2C" w14:textId="63EF2CB0">
      <w:pPr>
        <w:pStyle w:val="AgreementSection"/>
        <w:spacing w:line="276" w:lineRule="auto"/>
        <w:ind w:firstLine="0"/>
        <w:jc w:val="left"/>
      </w:pPr>
      <w:r w:rsidRPr="00300CE4">
        <w:t>T</w:t>
      </w:r>
      <w:r w:rsidRPr="00300CE4">
        <w:t xml:space="preserve">he </w:t>
      </w:r>
      <w:r w:rsidR="009B5ABC">
        <w:t>USDOT</w:t>
      </w:r>
      <w:r w:rsidR="003A1C7B">
        <w:t xml:space="preserve"> hereby</w:t>
      </w:r>
      <w:r w:rsidRPr="00300CE4">
        <w:t xml:space="preserve"> awards </w:t>
      </w:r>
      <w:r w:rsidR="000656A6">
        <w:t xml:space="preserve">an FY </w:t>
      </w:r>
      <w:r w:rsidR="00E73B73">
        <w:t>XXXX</w:t>
      </w:r>
      <w:r w:rsidR="000656A6">
        <w:t xml:space="preserve"> NSFLTP Discretionary Grant </w:t>
      </w:r>
      <w:r w:rsidR="003A1C7B">
        <w:t xml:space="preserve">in the amount of </w:t>
      </w:r>
      <w:r w:rsidRPr="00300CE4">
        <w:rPr>
          <w:color w:val="FF0000"/>
        </w:rPr>
        <w:t>$XXX</w:t>
      </w:r>
      <w:r w:rsidRPr="00300CE4">
        <w:t xml:space="preserve"> </w:t>
      </w:r>
      <w:r w:rsidRPr="00300CE4">
        <w:t>for the period of performance</w:t>
      </w:r>
      <w:r w:rsidR="002450DC">
        <w:t xml:space="preserve"> described in section 1.5</w:t>
      </w:r>
      <w:r w:rsidRPr="00300CE4" w:rsidR="00300CE4">
        <w:t xml:space="preserve">. </w:t>
      </w:r>
      <w:r w:rsidR="003A1C7B">
        <w:t xml:space="preserve">The </w:t>
      </w:r>
      <w:r w:rsidR="009B5ABC">
        <w:t>USDOT</w:t>
      </w:r>
      <w:r w:rsidR="003A1C7B">
        <w:t xml:space="preserve"> shall not provide funding greater than this amount under this </w:t>
      </w:r>
      <w:r w:rsidR="00EC146F">
        <w:t>Agreement</w:t>
      </w:r>
      <w:r w:rsidR="003A1C7B">
        <w:t xml:space="preserve">. </w:t>
      </w:r>
      <w:r w:rsidR="002058C6">
        <w:t xml:space="preserve">Currently, </w:t>
      </w:r>
      <w:r w:rsidRPr="00861EEC" w:rsidR="002058C6">
        <w:rPr>
          <w:color w:val="FF0000"/>
        </w:rPr>
        <w:t>$XXX</w:t>
      </w:r>
      <w:r w:rsidR="002058C6">
        <w:t xml:space="preserve"> are obligated </w:t>
      </w:r>
      <w:r w:rsidR="0018350A">
        <w:t xml:space="preserve">for this award. </w:t>
      </w:r>
      <w:r w:rsidR="006A5CF0">
        <w:t xml:space="preserve">The Recipient acknowledges that </w:t>
      </w:r>
      <w:r w:rsidR="009B5ABC">
        <w:t>USDOT</w:t>
      </w:r>
      <w:r w:rsidR="006A5CF0">
        <w:t xml:space="preserve"> is not liable for payments that exceed th</w:t>
      </w:r>
      <w:r w:rsidR="002058C6">
        <w:t>e obligation</w:t>
      </w:r>
      <w:r w:rsidR="006A5CF0">
        <w:t xml:space="preserve"> amount.</w:t>
      </w:r>
    </w:p>
    <w:p w:rsidR="0009319D" w:rsidP="008E4F73" w14:paraId="4DA7D5BA" w14:textId="0EA5010E">
      <w:pPr>
        <w:pStyle w:val="AgreementSection"/>
        <w:numPr>
          <w:ilvl w:val="1"/>
          <w:numId w:val="2"/>
        </w:numPr>
        <w:spacing w:line="276" w:lineRule="auto"/>
        <w:rPr>
          <w:b/>
        </w:rPr>
      </w:pPr>
      <w:r w:rsidRPr="008E4F73">
        <w:rPr>
          <w:rFonts w:eastAsiaTheme="majorEastAsia"/>
          <w:b/>
        </w:rPr>
        <w:t>Period of Performance</w:t>
      </w:r>
      <w:r w:rsidRPr="008E4F73">
        <w:rPr>
          <w:rFonts w:eastAsiaTheme="majorEastAsia"/>
          <w:b/>
        </w:rPr>
        <w:t>.</w:t>
      </w:r>
    </w:p>
    <w:p w:rsidR="0009319D" w:rsidP="00823B01" w14:paraId="67661D3C" w14:textId="69924EBA">
      <w:pPr>
        <w:pStyle w:val="AgreementSectionTextLevel1"/>
        <w:numPr>
          <w:ilvl w:val="0"/>
          <w:numId w:val="10"/>
        </w:numPr>
        <w:spacing w:line="276" w:lineRule="auto"/>
        <w:ind w:left="1080"/>
        <w:jc w:val="left"/>
      </w:pPr>
      <w:r>
        <w:t xml:space="preserve">The period of performance for this award begins on the </w:t>
      </w:r>
      <w:r w:rsidR="0018350A">
        <w:t xml:space="preserve">effective </w:t>
      </w:r>
      <w:r>
        <w:t xml:space="preserve">date of this </w:t>
      </w:r>
      <w:r w:rsidR="00EC146F">
        <w:t>Agreement</w:t>
      </w:r>
      <w:r>
        <w:t xml:space="preserve"> </w:t>
      </w:r>
      <w:r w:rsidR="002450DC">
        <w:t xml:space="preserve">is fully executed </w:t>
      </w:r>
      <w:r>
        <w:t xml:space="preserve">and ends </w:t>
      </w:r>
      <w:r w:rsidR="009E4B11">
        <w:t xml:space="preserve">on the period of performance end date </w:t>
      </w:r>
      <w:r w:rsidR="001A3358">
        <w:t xml:space="preserve">that is listed </w:t>
      </w:r>
      <w:r w:rsidR="00823E79">
        <w:t>in item 6 of the cover page</w:t>
      </w:r>
      <w:r>
        <w:t>.</w:t>
      </w:r>
    </w:p>
    <w:p w:rsidR="00AC2420" w:rsidP="00823B01" w14:paraId="6BDFCC0B" w14:textId="41C57D39">
      <w:pPr>
        <w:pStyle w:val="AgreementSectionTextLevel1"/>
        <w:numPr>
          <w:ilvl w:val="0"/>
          <w:numId w:val="10"/>
        </w:numPr>
        <w:spacing w:line="276" w:lineRule="auto"/>
        <w:ind w:left="1080"/>
        <w:jc w:val="left"/>
      </w:pPr>
      <w:r>
        <w:t xml:space="preserve">The Recipient shall not charge to this award costs that are incurred </w:t>
      </w:r>
      <w:r w:rsidR="007F5DE5">
        <w:t xml:space="preserve">before or </w:t>
      </w:r>
      <w:r>
        <w:t>after the period of performance.</w:t>
      </w:r>
    </w:p>
    <w:p w:rsidR="00AC2420" w:rsidRPr="00D63BA3" w:rsidP="008E4F73" w14:paraId="2AEF596B" w14:textId="4AF798C1">
      <w:pPr>
        <w:pStyle w:val="AgreementSectionText"/>
        <w:spacing w:line="276" w:lineRule="auto"/>
        <w:rPr>
          <w:b/>
          <w:color w:val="FF0000"/>
        </w:rPr>
      </w:pPr>
      <w:r w:rsidRPr="00D63BA3">
        <w:rPr>
          <w:b/>
          <w:color w:val="FF0000"/>
        </w:rPr>
        <w:t>[</w:t>
      </w:r>
      <w:r>
        <w:rPr>
          <w:b/>
          <w:color w:val="FF0000"/>
        </w:rPr>
        <w:t>Except in extraordinary circumstances, pre-award costs are not permitted. Use this language</w:t>
      </w:r>
      <w:r w:rsidR="004D4750">
        <w:rPr>
          <w:b/>
          <w:color w:val="FF0000"/>
        </w:rPr>
        <w:t xml:space="preserve"> as section 1.5(c)</w:t>
      </w:r>
      <w:r w:rsidRPr="00D63BA3">
        <w:rPr>
          <w:b/>
          <w:color w:val="FF0000"/>
        </w:rPr>
        <w:t>:]</w:t>
      </w:r>
    </w:p>
    <w:p w:rsidR="002103D8" w:rsidRPr="009B4F48" w:rsidP="00823B01" w14:paraId="02ED2829" w14:textId="11551403">
      <w:pPr>
        <w:pStyle w:val="AgreementSectionTextLevel1"/>
        <w:numPr>
          <w:ilvl w:val="0"/>
          <w:numId w:val="10"/>
        </w:numPr>
        <w:spacing w:line="276" w:lineRule="auto"/>
        <w:ind w:left="1080"/>
        <w:jc w:val="left"/>
      </w:pPr>
      <w:r>
        <w:t xml:space="preserve">The Recipient shall not charge to this award costs that were incurred before the date of this </w:t>
      </w:r>
      <w:r w:rsidR="00EC146F">
        <w:t>Agreement</w:t>
      </w:r>
      <w:r>
        <w:t xml:space="preserve">. </w:t>
      </w:r>
      <w:r>
        <w:t xml:space="preserve">This restriction includes any costs incurred under an advance construction authorization (23 U.S.C. 115), costs incurred prior to authorization (23 C.F.R. 1.9(b)), and pre-award costs under 2 C.F.R. 200.458 incurred prior to the date of this </w:t>
      </w:r>
      <w:r w:rsidR="00EC146F">
        <w:t>Agreement</w:t>
      </w:r>
      <w:r>
        <w:t>.</w:t>
      </w:r>
      <w:r w:rsidR="00CA49C2">
        <w:t xml:space="preserve"> </w:t>
      </w:r>
      <w:r w:rsidR="00C61A56">
        <w:t xml:space="preserve">This </w:t>
      </w:r>
      <w:r w:rsidR="00EC146F">
        <w:t>Agreement</w:t>
      </w:r>
      <w:r w:rsidR="00C61A56">
        <w:t xml:space="preserve"> hereby terminates and supersedes any previous USDOT approval for the Recipient to incur costs under this award for </w:t>
      </w:r>
      <w:r w:rsidRPr="009B4F48" w:rsidR="00C61A56">
        <w:t>this</w:t>
      </w:r>
      <w:r w:rsidR="00C61A56">
        <w:t xml:space="preserve"> Project.</w:t>
      </w:r>
    </w:p>
    <w:p w:rsidR="00AC2420" w:rsidRPr="00D85242" w:rsidP="008E4F73" w14:paraId="7758F0EC" w14:textId="012E0B23">
      <w:pPr>
        <w:pStyle w:val="AgreementSectionText"/>
        <w:spacing w:line="276" w:lineRule="auto"/>
        <w:rPr>
          <w:b/>
          <w:color w:val="FF0000"/>
        </w:rPr>
      </w:pPr>
      <w:r w:rsidRPr="00D85242">
        <w:rPr>
          <w:b/>
          <w:color w:val="FF0000"/>
        </w:rPr>
        <w:t xml:space="preserve">[If </w:t>
      </w:r>
      <w:r w:rsidRPr="00920917">
        <w:rPr>
          <w:b/>
          <w:color w:val="FF0000"/>
          <w:u w:val="single"/>
        </w:rPr>
        <w:t>pre-award costs have been authorized</w:t>
      </w:r>
      <w:r w:rsidRPr="00D85242" w:rsidR="006455F6">
        <w:rPr>
          <w:b/>
          <w:color w:val="FF0000"/>
        </w:rPr>
        <w:t xml:space="preserve"> by the Office of the Secretary</w:t>
      </w:r>
      <w:r w:rsidRPr="00D85242">
        <w:rPr>
          <w:b/>
          <w:color w:val="FF0000"/>
        </w:rPr>
        <w:t>, use this language</w:t>
      </w:r>
      <w:r w:rsidRPr="00D85242" w:rsidR="004D4750">
        <w:rPr>
          <w:b/>
          <w:color w:val="FF0000"/>
        </w:rPr>
        <w:t xml:space="preserve"> as section 1.5(c)</w:t>
      </w:r>
      <w:r w:rsidR="00787A92">
        <w:rPr>
          <w:b/>
          <w:color w:val="FF0000"/>
        </w:rPr>
        <w:t>. Eliminate if not authorized.</w:t>
      </w:r>
      <w:r w:rsidRPr="00D85242">
        <w:rPr>
          <w:b/>
          <w:color w:val="FF0000"/>
        </w:rPr>
        <w:t>]</w:t>
      </w:r>
    </w:p>
    <w:p w:rsidR="004A31FB" w:rsidP="00823B01" w14:paraId="7DC2140D" w14:textId="07ED6D0B">
      <w:pPr>
        <w:pStyle w:val="AgreementSectionTextLevel1"/>
        <w:numPr>
          <w:ilvl w:val="0"/>
          <w:numId w:val="11"/>
        </w:numPr>
        <w:spacing w:line="276" w:lineRule="auto"/>
        <w:ind w:left="1080"/>
        <w:jc w:val="left"/>
      </w:pPr>
      <w:r>
        <w:t xml:space="preserve">The Recipient may charge to this award costs that were incurred before the date of this </w:t>
      </w:r>
      <w:r w:rsidR="00EC146F">
        <w:t>Agreement</w:t>
      </w:r>
      <w:r>
        <w:t xml:space="preserve"> </w:t>
      </w:r>
      <w:r w:rsidR="00AC2420">
        <w:t xml:space="preserve">only if those costs </w:t>
      </w:r>
      <w:r>
        <w:t xml:space="preserve">are identified in Attachment F </w:t>
      </w:r>
      <w:r w:rsidR="00AC2420">
        <w:t xml:space="preserve">and </w:t>
      </w:r>
      <w:r>
        <w:t>would have been allowable if incurred during the period of performance</w:t>
      </w:r>
      <w:r w:rsidR="00695BB5">
        <w:t xml:space="preserve"> of this</w:t>
      </w:r>
      <w:r w:rsidRPr="006F5381" w:rsidR="006F5381">
        <w:t xml:space="preserve"> </w:t>
      </w:r>
      <w:r w:rsidR="006F5381">
        <w:t>award</w:t>
      </w:r>
      <w:r>
        <w:t xml:space="preserve">. </w:t>
      </w:r>
      <w:r w:rsidR="004D4750">
        <w:t xml:space="preserve">This limitation applies to costs incurred under an advance construction authorization (23 U.S.C. 115), costs incurred prior to authorization (23 C.F.R. 1.9(b)), and pre-award costs under 2 C.F.R. 200.458. </w:t>
      </w:r>
      <w:r w:rsidR="00394A6D">
        <w:t xml:space="preserve">This agreement </w:t>
      </w:r>
      <w:r>
        <w:t xml:space="preserve">hereby </w:t>
      </w:r>
      <w:r w:rsidR="00394A6D">
        <w:t>terminates and supersedes any previous USDOT approval for the Recipient to incur costs under this award</w:t>
      </w:r>
      <w:r w:rsidRPr="00394A6D" w:rsidR="00394A6D">
        <w:t xml:space="preserve"> </w:t>
      </w:r>
      <w:r w:rsidR="00394A6D">
        <w:t>for the Project.</w:t>
      </w:r>
      <w:r w:rsidRPr="00AC2420" w:rsidR="00AC2420">
        <w:t xml:space="preserve"> </w:t>
      </w:r>
      <w:r w:rsidR="00AC2420">
        <w:t xml:space="preserve">Attachment F is the exclusive USDOT approval </w:t>
      </w:r>
      <w:r w:rsidR="00B3492A">
        <w:t xml:space="preserve">of </w:t>
      </w:r>
      <w:r w:rsidR="00AC2420">
        <w:t xml:space="preserve">costs </w:t>
      </w:r>
      <w:r w:rsidR="004D4750">
        <w:t>incurred before the date of this agreement</w:t>
      </w:r>
      <w:r w:rsidR="00AC2420">
        <w:t>.</w:t>
      </w:r>
    </w:p>
    <w:p w:rsidR="00E73B73" w:rsidP="008E4F73" w14:paraId="1172BC77" w14:textId="4C0696A0">
      <w:pPr>
        <w:pStyle w:val="AgreementSection"/>
        <w:numPr>
          <w:ilvl w:val="1"/>
          <w:numId w:val="2"/>
        </w:numPr>
        <w:spacing w:line="276" w:lineRule="auto"/>
        <w:rPr>
          <w:b/>
        </w:rPr>
      </w:pPr>
      <w:r w:rsidRPr="008E4F73">
        <w:rPr>
          <w:rFonts w:eastAsiaTheme="majorEastAsia"/>
          <w:b/>
        </w:rPr>
        <w:t>Urban or Rural Designation</w:t>
      </w:r>
      <w:r w:rsidRPr="008E4F73" w:rsidR="0066257B">
        <w:rPr>
          <w:rFonts w:eastAsiaTheme="majorEastAsia"/>
          <w:b/>
        </w:rPr>
        <w:t xml:space="preserve">. </w:t>
      </w:r>
    </w:p>
    <w:p w:rsidR="003746DB" w:rsidRPr="003746DB" w:rsidP="008E4F73" w14:paraId="578D7853" w14:textId="3B2EE778">
      <w:pPr>
        <w:pStyle w:val="AgreementSection"/>
        <w:spacing w:line="276" w:lineRule="auto"/>
        <w:ind w:firstLine="0"/>
      </w:pPr>
      <w:r>
        <w:t>This section was intentionally omitted.</w:t>
      </w:r>
    </w:p>
    <w:p w:rsidR="003E7EAC" w:rsidRPr="008E4F73" w:rsidP="008E4F73" w14:paraId="694DF339" w14:textId="1B961DD0">
      <w:pPr>
        <w:pStyle w:val="AgreementSection"/>
        <w:numPr>
          <w:ilvl w:val="1"/>
          <w:numId w:val="2"/>
        </w:numPr>
        <w:spacing w:line="276" w:lineRule="auto"/>
        <w:rPr>
          <w:rFonts w:eastAsiaTheme="majorEastAsia"/>
          <w:b/>
        </w:rPr>
      </w:pPr>
      <w:r w:rsidRPr="008E4F73">
        <w:rPr>
          <w:rFonts w:eastAsiaTheme="majorEastAsia"/>
          <w:b/>
        </w:rPr>
        <w:t>Fund Obligation.</w:t>
      </w:r>
    </w:p>
    <w:p w:rsidR="00EA019C" w:rsidP="00920917" w14:paraId="60B61107" w14:textId="77777777">
      <w:pPr>
        <w:pStyle w:val="ScheduleSectionOptionInstructions"/>
        <w:spacing w:line="276" w:lineRule="auto"/>
        <w:ind w:left="720"/>
      </w:pPr>
      <w:r w:rsidRPr="0091238E">
        <w:t xml:space="preserve">Choose </w:t>
      </w:r>
      <w:r w:rsidRPr="00BB64E0">
        <w:t>the appropriate one</w:t>
      </w:r>
      <w:r>
        <w:rPr>
          <w:b/>
          <w:bCs/>
        </w:rPr>
        <w:t xml:space="preserve"> </w:t>
      </w:r>
      <w:r w:rsidRPr="0091238E">
        <w:t>of these two alternatives.</w:t>
      </w:r>
      <w:r>
        <w:t>]</w:t>
      </w:r>
    </w:p>
    <w:p w:rsidR="00EA019C" w:rsidRPr="00D63BA3" w:rsidP="00920917" w14:paraId="43B831E1" w14:textId="77777777">
      <w:pPr>
        <w:pStyle w:val="ScheduleSectionOptionInstructions"/>
        <w:spacing w:line="276" w:lineRule="auto"/>
        <w:ind w:left="720"/>
      </w:pPr>
      <w:r>
        <w:t>[</w:t>
      </w:r>
      <w:r>
        <w:rPr>
          <w:b/>
          <w:bCs/>
        </w:rPr>
        <w:t xml:space="preserve">Alternative #1: </w:t>
      </w:r>
      <w:r w:rsidRPr="00D63BA3">
        <w:t xml:space="preserve">If </w:t>
      </w:r>
      <w:r>
        <w:t>all funds are being obligated at once</w:t>
      </w:r>
      <w:r w:rsidRPr="00D63BA3">
        <w:t>:]</w:t>
      </w:r>
    </w:p>
    <w:p w:rsidR="00EA019C" w:rsidP="00920917" w14:paraId="0C5E53A4" w14:textId="77777777">
      <w:pPr>
        <w:pStyle w:val="ScheduleSectionText"/>
        <w:spacing w:line="276" w:lineRule="auto"/>
        <w:ind w:left="1080"/>
      </w:pPr>
      <w:r>
        <w:t>Federal Obligation Type:</w:t>
      </w:r>
      <w:r>
        <w:tab/>
        <w:t>Single</w:t>
      </w:r>
    </w:p>
    <w:p w:rsidR="00EA019C" w:rsidRPr="00D63BA3" w:rsidP="00920917" w14:paraId="19BB7852" w14:textId="77777777">
      <w:pPr>
        <w:pStyle w:val="ScheduleSectionOptionInstructions"/>
        <w:spacing w:line="276" w:lineRule="auto"/>
        <w:ind w:left="720"/>
      </w:pPr>
      <w:r w:rsidRPr="00D63BA3">
        <w:t>[</w:t>
      </w:r>
      <w:r>
        <w:rPr>
          <w:b/>
          <w:bCs/>
        </w:rPr>
        <w:t xml:space="preserve">Alternative #2: </w:t>
      </w:r>
      <w:r w:rsidRPr="00D63BA3">
        <w:t xml:space="preserve">If </w:t>
      </w:r>
      <w:r>
        <w:t>funds are to be obligated in multiple project phases</w:t>
      </w:r>
      <w:r w:rsidRPr="00D63BA3">
        <w:t xml:space="preserve">:] </w:t>
      </w:r>
    </w:p>
    <w:p w:rsidR="00EA019C" w:rsidP="00920917" w14:paraId="4803AF0A" w14:textId="77777777">
      <w:pPr>
        <w:pStyle w:val="ScheduleSectionText"/>
        <w:spacing w:line="276" w:lineRule="auto"/>
        <w:ind w:left="1080"/>
      </w:pPr>
      <w:r>
        <w:t>Federal Obligation Type:</w:t>
      </w:r>
      <w:r>
        <w:tab/>
        <w:t>Multiple</w:t>
      </w:r>
    </w:p>
    <w:p w:rsidR="00C26408" w:rsidP="00EA019C" w14:paraId="59DDE6EC" w14:textId="77777777">
      <w:pPr>
        <w:pStyle w:val="ScheduleSectionText"/>
      </w:pPr>
    </w:p>
    <w:p w:rsidR="002A6DF6" w:rsidRPr="008E4F73" w:rsidP="00920917" w14:paraId="59C6E2FF" w14:textId="21CB2DE2">
      <w:pPr>
        <w:pStyle w:val="AgreementSection"/>
        <w:numPr>
          <w:ilvl w:val="1"/>
          <w:numId w:val="2"/>
        </w:numPr>
        <w:rPr>
          <w:rFonts w:eastAsiaTheme="majorEastAsia"/>
          <w:b/>
        </w:rPr>
      </w:pPr>
      <w:r w:rsidRPr="008E4F73">
        <w:rPr>
          <w:rFonts w:eastAsiaTheme="majorEastAsia"/>
          <w:b/>
        </w:rPr>
        <w:t>Budget Period</w:t>
      </w:r>
    </w:p>
    <w:p w:rsidR="002A6DF6" w:rsidP="008E4F73" w14:paraId="3DFF26A8" w14:textId="77777777">
      <w:pPr>
        <w:pStyle w:val="ScheduleSectionOptionInstructions"/>
        <w:ind w:left="720"/>
      </w:pPr>
      <w:r>
        <w:t>[</w:t>
      </w:r>
      <w:r w:rsidRPr="0091238E">
        <w:t xml:space="preserve">Choose </w:t>
      </w:r>
      <w:r w:rsidRPr="00BB64E0">
        <w:t>the appropriate one</w:t>
      </w:r>
      <w:r>
        <w:rPr>
          <w:b/>
          <w:bCs/>
        </w:rPr>
        <w:t xml:space="preserve"> </w:t>
      </w:r>
      <w:r w:rsidRPr="0091238E">
        <w:t>of these two alternatives.</w:t>
      </w:r>
      <w:r>
        <w:t>]</w:t>
      </w:r>
    </w:p>
    <w:p w:rsidR="002A6DF6" w:rsidRPr="00D63BA3" w:rsidP="008E4F73" w14:paraId="007AC298" w14:textId="77777777">
      <w:pPr>
        <w:pStyle w:val="ScheduleSectionOptionInstructions"/>
        <w:ind w:left="720"/>
      </w:pPr>
      <w:r>
        <w:t>[</w:t>
      </w:r>
      <w:r>
        <w:rPr>
          <w:b/>
          <w:bCs/>
        </w:rPr>
        <w:t xml:space="preserve">Alternative #1: </w:t>
      </w:r>
      <w:r w:rsidRPr="00D63BA3">
        <w:t xml:space="preserve">If </w:t>
      </w:r>
      <w:r>
        <w:t>all funds are being obligated at once</w:t>
      </w:r>
      <w:r w:rsidRPr="00D63BA3">
        <w:t>:]</w:t>
      </w:r>
    </w:p>
    <w:p w:rsidR="002A6DF6" w:rsidP="008E4F73" w14:paraId="0087E03E" w14:textId="41D36C57">
      <w:pPr>
        <w:pStyle w:val="AgreementSectionSubsection"/>
        <w:ind w:left="1440"/>
        <w:rPr>
          <w:color w:val="FF0000"/>
        </w:rPr>
      </w:pPr>
      <w:r>
        <w:t xml:space="preserve">Budget Period End Date:  </w:t>
      </w:r>
      <w:r>
        <w:rPr>
          <w:color w:val="FF0000"/>
        </w:rPr>
        <w:t>See item 6 on the cover page</w:t>
      </w:r>
    </w:p>
    <w:p w:rsidR="002A6DF6" w:rsidRPr="00D63BA3" w:rsidP="008E4F73" w14:paraId="77B265A4" w14:textId="77777777">
      <w:pPr>
        <w:pStyle w:val="ScheduleSectionOptionInstructions"/>
        <w:ind w:left="720"/>
      </w:pPr>
      <w:r w:rsidRPr="00D63BA3">
        <w:t>[</w:t>
      </w:r>
      <w:r>
        <w:rPr>
          <w:b/>
          <w:bCs/>
        </w:rPr>
        <w:t xml:space="preserve">Alternative #2: </w:t>
      </w:r>
      <w:r w:rsidRPr="00D63BA3">
        <w:t xml:space="preserve">If </w:t>
      </w:r>
      <w:r>
        <w:t>funds are to be obligated in multiple project phases</w:t>
      </w:r>
      <w:r w:rsidRPr="00D63BA3">
        <w:t>:]</w:t>
      </w:r>
      <w:r w:rsidRPr="00D63BA3">
        <w:t xml:space="preserve"> </w:t>
      </w:r>
    </w:p>
    <w:p w:rsidR="002A6DF6" w:rsidP="008E4F73" w14:paraId="11F235FC" w14:textId="77777777">
      <w:pPr>
        <w:pStyle w:val="AgreementSectionSubsection"/>
        <w:ind w:left="1440"/>
        <w:rPr>
          <w:color w:val="FF0000"/>
        </w:rPr>
      </w:pPr>
      <w:r w:rsidRPr="00E206D4">
        <w:t>Phase 1 Budget Period End Date</w:t>
      </w:r>
      <w:r w:rsidRPr="00E206D4">
        <w:t xml:space="preserve">: </w:t>
      </w:r>
      <w:r>
        <w:rPr>
          <w:color w:val="FF0000"/>
        </w:rPr>
        <w:t xml:space="preserve"> [</w:t>
      </w:r>
      <w:r>
        <w:rPr>
          <w:color w:val="FF0000"/>
        </w:rPr>
        <w:t>insert date]</w:t>
      </w:r>
    </w:p>
    <w:p w:rsidR="002A6DF6" w:rsidRPr="00D4080C" w:rsidP="008E4F73" w14:paraId="140DB0FB" w14:textId="0CD765AE">
      <w:pPr>
        <w:pStyle w:val="AgreementSectionSubsection"/>
        <w:ind w:left="1440"/>
        <w:rPr>
          <w:color w:val="FF0000"/>
        </w:rPr>
      </w:pPr>
      <w:r w:rsidRPr="00E206D4">
        <w:t>Phase 2 Budget Period End Date</w:t>
      </w:r>
      <w:r w:rsidRPr="00E206D4">
        <w:t xml:space="preserve">:  </w:t>
      </w:r>
      <w:r>
        <w:rPr>
          <w:color w:val="FF0000"/>
        </w:rPr>
        <w:t>[</w:t>
      </w:r>
      <w:r w:rsidR="007E7CED">
        <w:rPr>
          <w:color w:val="FF0000"/>
        </w:rPr>
        <w:t>insert date</w:t>
      </w:r>
      <w:r>
        <w:rPr>
          <w:color w:val="FF0000"/>
        </w:rPr>
        <w:t>]</w:t>
      </w:r>
    </w:p>
    <w:p w:rsidR="005C2F73" w:rsidRPr="008E4F73" w:rsidP="008E4F73" w14:paraId="4C255777" w14:textId="254D89D4">
      <w:pPr>
        <w:pStyle w:val="AgreementSection"/>
        <w:numPr>
          <w:ilvl w:val="1"/>
          <w:numId w:val="2"/>
        </w:numPr>
        <w:spacing w:line="276" w:lineRule="auto"/>
        <w:rPr>
          <w:rFonts w:eastAsiaTheme="majorEastAsia"/>
          <w:b/>
        </w:rPr>
      </w:pPr>
      <w:r w:rsidRPr="008E4F73">
        <w:rPr>
          <w:rFonts w:eastAsiaTheme="majorEastAsia"/>
          <w:b/>
        </w:rPr>
        <w:t>Federal Award Identification Number.</w:t>
      </w:r>
    </w:p>
    <w:p w:rsidR="00823E79" w:rsidP="008E4F73" w14:paraId="01BD4A78" w14:textId="5634E466">
      <w:pPr>
        <w:pStyle w:val="AgreementSection"/>
        <w:spacing w:line="276" w:lineRule="auto"/>
        <w:ind w:firstLine="0"/>
      </w:pPr>
      <w:r w:rsidRPr="00920917">
        <w:t>See item 1 on the cover page.</w:t>
      </w:r>
    </w:p>
    <w:p w:rsidR="00DD6BE2" w:rsidRPr="00DD6BE2" w:rsidP="00DD6BE2" w14:paraId="462B062E" w14:textId="586A155A">
      <w:pPr>
        <w:pStyle w:val="AgreementSection"/>
        <w:spacing w:line="276" w:lineRule="auto"/>
        <w:rPr>
          <w:b/>
          <w:bCs/>
          <w:color w:val="FF0000"/>
        </w:rPr>
      </w:pPr>
      <w:r w:rsidRPr="00DD6BE2">
        <w:rPr>
          <w:b/>
          <w:bCs/>
          <w:color w:val="FF0000"/>
        </w:rPr>
        <w:t>[For Direct Recipients include:</w:t>
      </w:r>
    </w:p>
    <w:p w:rsidR="17F90CDC" w:rsidP="00920917" w14:paraId="6E26F299" w14:textId="643069B7">
      <w:pPr>
        <w:pStyle w:val="AgreementSection"/>
        <w:numPr>
          <w:ilvl w:val="1"/>
          <w:numId w:val="2"/>
        </w:numPr>
        <w:spacing w:line="276" w:lineRule="auto"/>
        <w:rPr>
          <w:b/>
          <w:bCs/>
          <w:szCs w:val="24"/>
        </w:rPr>
      </w:pPr>
      <w:r w:rsidRPr="008E4F73">
        <w:rPr>
          <w:rFonts w:eastAsiaTheme="majorEastAsia"/>
          <w:b/>
        </w:rPr>
        <w:t>Payment and DELPHI/</w:t>
      </w:r>
      <w:r w:rsidRPr="008E4F73">
        <w:rPr>
          <w:rFonts w:eastAsiaTheme="majorEastAsia"/>
          <w:b/>
        </w:rPr>
        <w:t>iSupplier</w:t>
      </w:r>
      <w:r w:rsidRPr="008E4F73" w:rsidR="67991ADC">
        <w:rPr>
          <w:rFonts w:eastAsiaTheme="majorEastAsia"/>
          <w:b/>
        </w:rPr>
        <w:t xml:space="preserve"> </w:t>
      </w:r>
      <w:r w:rsidRPr="008E4F73">
        <w:rPr>
          <w:rFonts w:eastAsiaTheme="majorEastAsia"/>
          <w:b/>
        </w:rPr>
        <w:t>Requests.</w:t>
      </w:r>
    </w:p>
    <w:p w:rsidR="305907DD" w:rsidP="00823B01" w14:paraId="52DFC7DA" w14:textId="1DDA5F87">
      <w:pPr>
        <w:pStyle w:val="ListParagraph"/>
        <w:numPr>
          <w:ilvl w:val="0"/>
          <w:numId w:val="4"/>
        </w:numPr>
        <w:rPr>
          <w:color w:val="070808"/>
          <w:szCs w:val="24"/>
        </w:rPr>
      </w:pPr>
      <w:r w:rsidRPr="233CE0F4">
        <w:rPr>
          <w:i/>
          <w:iCs/>
          <w:color w:val="070808"/>
        </w:rPr>
        <w:t>Payments by Reimbursement</w:t>
      </w:r>
    </w:p>
    <w:p w:rsidR="015F86C3" w:rsidP="00920917" w14:paraId="7531BA75" w14:textId="2E5E44E2">
      <w:pPr>
        <w:spacing w:line="276" w:lineRule="auto"/>
        <w:ind w:left="720"/>
        <w:rPr>
          <w:rFonts w:eastAsia="Calibri"/>
          <w:color w:val="070808"/>
          <w:szCs w:val="24"/>
        </w:rPr>
      </w:pPr>
      <w:r w:rsidRPr="233CE0F4">
        <w:rPr>
          <w:color w:val="070808"/>
          <w:szCs w:val="24"/>
        </w:rPr>
        <w:t>The Recipient may request reimbursement of costs incurred in the performance hereof as are allowable under the applicable cost provisions, which is not to exceed the funds currently available as stated in Section 1.4. Requests should be made no more frequently than monthly and must include the certification as required by 2 C.F.R. 200.415.</w:t>
      </w:r>
    </w:p>
    <w:p w:rsidR="233CE0F4" w:rsidRPr="00920917" w:rsidP="008E4F73" w14:paraId="06BE4116" w14:textId="46E04379">
      <w:pPr>
        <w:spacing w:line="276" w:lineRule="auto"/>
        <w:ind w:left="720"/>
        <w:rPr>
          <w:color w:val="070808"/>
        </w:rPr>
      </w:pPr>
    </w:p>
    <w:p w:rsidR="305907DD" w:rsidP="008E4F73" w14:paraId="139139F2" w14:textId="5CBF1A5A">
      <w:pPr>
        <w:spacing w:line="276" w:lineRule="auto"/>
        <w:ind w:left="720"/>
        <w:rPr>
          <w:color w:val="060707"/>
        </w:rPr>
      </w:pPr>
      <w:r w:rsidRPr="00920917">
        <w:rPr>
          <w:color w:val="070808"/>
        </w:rPr>
        <w:t>Requests for payment by reimbursement shall be submitted to the payment</w:t>
      </w:r>
      <w:r>
        <w:br/>
      </w:r>
      <w:r w:rsidRPr="00920917">
        <w:rPr>
          <w:color w:val="070808"/>
        </w:rPr>
        <w:t xml:space="preserve">Office (ESC) via DELPHI </w:t>
      </w:r>
      <w:r w:rsidRPr="00920917">
        <w:rPr>
          <w:color w:val="070808"/>
        </w:rPr>
        <w:t>iSupplier</w:t>
      </w:r>
      <w:r w:rsidRPr="00920917">
        <w:rPr>
          <w:color w:val="070808"/>
        </w:rPr>
        <w:t xml:space="preserve"> (a component of the DELPHI </w:t>
      </w:r>
      <w:r w:rsidRPr="00920917">
        <w:rPr>
          <w:color w:val="070808"/>
        </w:rPr>
        <w:t>eInvoicing</w:t>
      </w:r>
      <w:r>
        <w:br/>
      </w:r>
      <w:r w:rsidRPr="00920917">
        <w:rPr>
          <w:color w:val="070808"/>
        </w:rPr>
        <w:t>System). When requesting reimbursement of costs incurred and credit for</w:t>
      </w:r>
      <w:r>
        <w:br/>
      </w:r>
      <w:r w:rsidRPr="00920917">
        <w:rPr>
          <w:color w:val="070808"/>
        </w:rPr>
        <w:t>cost share incurred, the Recipient shall submit supporting cost details</w:t>
      </w:r>
      <w:r>
        <w:br/>
      </w:r>
      <w:r w:rsidRPr="00920917">
        <w:rPr>
          <w:color w:val="070808"/>
        </w:rPr>
        <w:t>electronically with the SF 270 or SF 271 (as applicable) to clearly document</w:t>
      </w:r>
      <w:r>
        <w:br/>
      </w:r>
      <w:r w:rsidRPr="00920917">
        <w:rPr>
          <w:color w:val="070808"/>
        </w:rPr>
        <w:t>all costs incurred. Cost details shall include a breakout of such elements as</w:t>
      </w:r>
      <w:r>
        <w:br/>
      </w:r>
      <w:r w:rsidRPr="00920917">
        <w:rPr>
          <w:color w:val="070808"/>
        </w:rPr>
        <w:t xml:space="preserve">direct labor, indirect costs, other direct costs, travel, </w:t>
      </w:r>
      <w:r w:rsidRPr="00920917" w:rsidR="00C11715">
        <w:rPr>
          <w:color w:val="070808"/>
        </w:rPr>
        <w:t>materials,</w:t>
      </w:r>
      <w:r w:rsidRPr="00920917">
        <w:rPr>
          <w:color w:val="070808"/>
        </w:rPr>
        <w:t xml:space="preserve"> and equipment,</w:t>
      </w:r>
      <w:r>
        <w:br/>
      </w:r>
      <w:r w:rsidRPr="00C11715">
        <w:rPr>
          <w:color w:val="070808"/>
        </w:rPr>
        <w:t xml:space="preserve">etc. The Recipient shall identify the Federal share and the Recipient’s cost share as applicable. </w:t>
      </w:r>
      <w:r w:rsidRPr="233CE0F4">
        <w:rPr>
          <w:color w:val="060707"/>
        </w:rPr>
        <w:t>The cost details should show all the project costs for the period covered by</w:t>
      </w:r>
      <w:r w:rsidRPr="233CE0F4">
        <w:rPr>
          <w:color w:val="070808"/>
        </w:rPr>
        <w:t xml:space="preserve"> </w:t>
      </w:r>
      <w:r w:rsidRPr="233CE0F4">
        <w:rPr>
          <w:color w:val="060707"/>
        </w:rPr>
        <w:t xml:space="preserve">the reimbursement </w:t>
      </w:r>
      <w:r w:rsidRPr="233CE0F4" w:rsidR="00C11715">
        <w:rPr>
          <w:color w:val="060707"/>
        </w:rPr>
        <w:t>request and</w:t>
      </w:r>
      <w:r w:rsidRPr="233CE0F4">
        <w:rPr>
          <w:color w:val="060707"/>
        </w:rPr>
        <w:t xml:space="preserve"> show all the cumulative-to-date costs.</w:t>
      </w:r>
      <w:r>
        <w:br/>
      </w:r>
    </w:p>
    <w:p w:rsidR="233CE0F4" w:rsidP="00C11715" w14:paraId="0DCB3D20" w14:textId="3A7CEA15">
      <w:pPr>
        <w:spacing w:line="276" w:lineRule="auto"/>
        <w:ind w:left="720"/>
        <w:rPr>
          <w:rFonts w:eastAsia="Calibri"/>
          <w:szCs w:val="24"/>
        </w:rPr>
      </w:pPr>
      <w:r w:rsidRPr="233CE0F4">
        <w:rPr>
          <w:color w:val="060707"/>
        </w:rPr>
        <w:t>The Agreement Officer (AO) or Agreement Specialist reserve</w:t>
      </w:r>
      <w:r w:rsidR="00EC146F">
        <w:rPr>
          <w:color w:val="060707"/>
        </w:rPr>
        <w:t>s</w:t>
      </w:r>
      <w:r w:rsidRPr="233CE0F4">
        <w:rPr>
          <w:color w:val="060707"/>
        </w:rPr>
        <w:t xml:space="preserve"> the right to withhold processing requests for reimbursement until sufficient detail is received. In addition, reimbursement will not be made without Agreement Officer’s Representative (AOR) review and approval to ensure that progress on the </w:t>
      </w:r>
      <w:r w:rsidR="00EC146F">
        <w:rPr>
          <w:color w:val="060707"/>
        </w:rPr>
        <w:t>Agreement</w:t>
      </w:r>
      <w:r w:rsidRPr="233CE0F4">
        <w:rPr>
          <w:color w:val="060707"/>
        </w:rPr>
        <w:t xml:space="preserve"> is sufficient to substantiate </w:t>
      </w:r>
      <w:r w:rsidRPr="233CE0F4">
        <w:rPr>
          <w:color w:val="060707"/>
        </w:rPr>
        <w:t xml:space="preserve">payment. After AOR approval, the AO will certify and forward the Request for Advance or Reimbursement to the payment office via DELPHI </w:t>
      </w:r>
      <w:r w:rsidRPr="233CE0F4">
        <w:rPr>
          <w:color w:val="221E1F"/>
        </w:rPr>
        <w:t>iSupplier</w:t>
      </w:r>
      <w:r w:rsidRPr="233CE0F4">
        <w:rPr>
          <w:color w:val="070808"/>
        </w:rPr>
        <w:t>.</w:t>
      </w:r>
      <w:r>
        <w:br/>
      </w:r>
    </w:p>
    <w:p w:rsidR="305907DD" w:rsidP="00823B01" w14:paraId="7E467FB7" w14:textId="18973215">
      <w:pPr>
        <w:pStyle w:val="ListParagraph"/>
        <w:numPr>
          <w:ilvl w:val="0"/>
          <w:numId w:val="4"/>
        </w:numPr>
        <w:rPr>
          <w:i/>
          <w:iCs/>
          <w:color w:val="070808"/>
        </w:rPr>
      </w:pPr>
      <w:r w:rsidRPr="233CE0F4">
        <w:rPr>
          <w:i/>
          <w:iCs/>
          <w:color w:val="070808"/>
        </w:rPr>
        <w:t>Advance Payments</w:t>
      </w:r>
    </w:p>
    <w:p w:rsidR="305907DD" w:rsidP="00C11715" w14:paraId="4A96F0E7" w14:textId="33A5FE50">
      <w:pPr>
        <w:spacing w:line="276" w:lineRule="auto"/>
        <w:ind w:left="720"/>
        <w:rPr>
          <w:color w:val="070808"/>
          <w:szCs w:val="24"/>
        </w:rPr>
      </w:pPr>
      <w:r>
        <w:rPr>
          <w:color w:val="070808"/>
          <w:szCs w:val="24"/>
        </w:rPr>
        <w:t>Subject to FHWA approval, r</w:t>
      </w:r>
      <w:r w:rsidRPr="233CE0F4">
        <w:rPr>
          <w:color w:val="070808"/>
          <w:szCs w:val="24"/>
        </w:rPr>
        <w:t xml:space="preserve">ecipients may be paid in advance provided they maintain or demonstrate the willingness to maintain the following in accordance with 2 C.F.R. </w:t>
      </w:r>
      <w:r w:rsidR="00EC146F">
        <w:rPr>
          <w:color w:val="070808"/>
          <w:szCs w:val="24"/>
        </w:rPr>
        <w:t>§ </w:t>
      </w:r>
      <w:r w:rsidRPr="233CE0F4">
        <w:rPr>
          <w:color w:val="070808"/>
          <w:szCs w:val="24"/>
        </w:rPr>
        <w:t>200.303 as applicable: (1) have written procedures that minimize the time elapsing between the transfer of funds and disbursement by the Recipient, and (2) have a financial management system that meets the standards for fund control and accountability. When these items are not met, reimbursement will be the method for payment.</w:t>
      </w:r>
      <w:r>
        <w:rPr>
          <w:color w:val="070808"/>
          <w:szCs w:val="24"/>
        </w:rPr>
        <w:t xml:space="preserve"> </w:t>
      </w:r>
      <w:r w:rsidRPr="233CE0F4">
        <w:rPr>
          <w:color w:val="070808"/>
          <w:szCs w:val="24"/>
        </w:rPr>
        <w:t>Additional information is provided in section 11.3 regarding Advance Payment.</w:t>
      </w:r>
    </w:p>
    <w:p w:rsidR="305907DD" w:rsidP="008E4F73" w14:paraId="0749D65F" w14:textId="06BEB8EA">
      <w:pPr>
        <w:spacing w:line="276" w:lineRule="auto"/>
      </w:pPr>
      <w:r w:rsidRPr="233CE0F4">
        <w:rPr>
          <w:szCs w:val="24"/>
        </w:rPr>
        <w:t xml:space="preserve"> </w:t>
      </w:r>
    </w:p>
    <w:p w:rsidR="305907DD" w:rsidP="00823B01" w14:paraId="2D8DBFF4" w14:textId="0BDA5F0E">
      <w:pPr>
        <w:pStyle w:val="ListParagraph"/>
        <w:numPr>
          <w:ilvl w:val="0"/>
          <w:numId w:val="4"/>
        </w:numPr>
        <w:rPr>
          <w:sz w:val="16"/>
          <w:szCs w:val="16"/>
        </w:rPr>
      </w:pPr>
      <w:r w:rsidRPr="233CE0F4">
        <w:rPr>
          <w:color w:val="221E1F"/>
        </w:rPr>
        <w:t xml:space="preserve">The Department of Transportation utilizes the Delphi </w:t>
      </w:r>
      <w:r w:rsidRPr="233CE0F4">
        <w:rPr>
          <w:color w:val="221E1F"/>
        </w:rPr>
        <w:t>eInvoicing</w:t>
      </w:r>
      <w:r w:rsidRPr="233CE0F4">
        <w:rPr>
          <w:color w:val="221E1F"/>
        </w:rPr>
        <w:t xml:space="preserve"> web-portal for processing invoices. Recipients submitting payment requests will be required to submit invoices via Delphi </w:t>
      </w:r>
      <w:r w:rsidRPr="233CE0F4">
        <w:rPr>
          <w:color w:val="221E1F"/>
        </w:rPr>
        <w:t>eInvoicing</w:t>
      </w:r>
      <w:r w:rsidRPr="233CE0F4">
        <w:rPr>
          <w:color w:val="221E1F"/>
        </w:rPr>
        <w:t>, which is accessed and authenticated via</w:t>
      </w:r>
      <w:r w:rsidRPr="233CE0F4">
        <w:rPr>
          <w:color w:val="344EA0"/>
        </w:rPr>
        <w:t xml:space="preserve"> </w:t>
      </w:r>
      <w:hyperlink r:id="rId8" w:history="1">
        <w:r w:rsidRPr="233CE0F4">
          <w:rPr>
            <w:rStyle w:val="Hyperlink"/>
          </w:rPr>
          <w:t>www.login.gov</w:t>
        </w:r>
      </w:hyperlink>
      <w:r>
        <w:br/>
      </w:r>
      <w:r w:rsidRPr="233CE0F4">
        <w:rPr>
          <w:color w:val="344EA0"/>
        </w:rPr>
        <w:t xml:space="preserve"> </w:t>
      </w:r>
    </w:p>
    <w:p w:rsidR="305907DD" w:rsidP="00823B01" w14:paraId="486BAD16" w14:textId="4CB96193">
      <w:pPr>
        <w:pStyle w:val="ListParagraph"/>
        <w:numPr>
          <w:ilvl w:val="0"/>
          <w:numId w:val="4"/>
        </w:numPr>
        <w:rPr>
          <w:color w:val="221E1F"/>
        </w:rPr>
      </w:pPr>
      <w:r w:rsidRPr="233CE0F4">
        <w:rPr>
          <w:color w:val="221E1F"/>
        </w:rPr>
        <w:t>In order to</w:t>
      </w:r>
      <w:r w:rsidRPr="233CE0F4">
        <w:rPr>
          <w:color w:val="221E1F"/>
        </w:rPr>
        <w:t xml:space="preserve"> receive payment, all requests for payment submitted as attachments in the Delphi </w:t>
      </w:r>
      <w:r w:rsidRPr="233CE0F4">
        <w:rPr>
          <w:color w:val="221E1F"/>
        </w:rPr>
        <w:t>eInvoicing</w:t>
      </w:r>
      <w:r w:rsidRPr="233CE0F4">
        <w:rPr>
          <w:color w:val="221E1F"/>
        </w:rPr>
        <w:t xml:space="preserve"> web-portal shall contain the following:</w:t>
      </w:r>
    </w:p>
    <w:p w:rsidR="305907DD" w:rsidP="00823B01" w14:paraId="09C01C44" w14:textId="0B5BBA40">
      <w:pPr>
        <w:pStyle w:val="ListParagraph"/>
        <w:numPr>
          <w:ilvl w:val="1"/>
          <w:numId w:val="4"/>
        </w:numPr>
        <w:rPr>
          <w:color w:val="221E1F"/>
        </w:rPr>
      </w:pPr>
      <w:r w:rsidRPr="233CE0F4">
        <w:rPr>
          <w:color w:val="221E1F"/>
        </w:rPr>
        <w:t>Request for reimbursement number and invoice date.</w:t>
      </w:r>
    </w:p>
    <w:p w:rsidR="305907DD" w:rsidP="00823B01" w14:paraId="44373A30" w14:textId="1A3B07BA">
      <w:pPr>
        <w:pStyle w:val="ListParagraph"/>
        <w:numPr>
          <w:ilvl w:val="1"/>
          <w:numId w:val="4"/>
        </w:numPr>
        <w:rPr>
          <w:color w:val="221E1F"/>
        </w:rPr>
      </w:pPr>
      <w:r w:rsidRPr="233CE0F4">
        <w:rPr>
          <w:color w:val="221E1F"/>
        </w:rPr>
        <w:t>Period of performance covered by request for reimbursement</w:t>
      </w:r>
    </w:p>
    <w:p w:rsidR="305907DD" w:rsidP="00823B01" w14:paraId="517BDCCB" w14:textId="18E02D52">
      <w:pPr>
        <w:pStyle w:val="ListParagraph"/>
        <w:numPr>
          <w:ilvl w:val="1"/>
          <w:numId w:val="4"/>
        </w:numPr>
        <w:rPr>
          <w:color w:val="221E1F"/>
        </w:rPr>
      </w:pPr>
      <w:r w:rsidRPr="233CE0F4">
        <w:rPr>
          <w:color w:val="221E1F"/>
        </w:rPr>
        <w:t>Award number and title.</w:t>
      </w:r>
    </w:p>
    <w:p w:rsidR="305907DD" w:rsidP="00823B01" w14:paraId="2AF57EB3" w14:textId="037C4A31">
      <w:pPr>
        <w:pStyle w:val="ListParagraph"/>
        <w:numPr>
          <w:ilvl w:val="1"/>
          <w:numId w:val="4"/>
        </w:numPr>
        <w:rPr>
          <w:color w:val="221E1F"/>
        </w:rPr>
      </w:pPr>
      <w:r w:rsidRPr="233CE0F4">
        <w:rPr>
          <w:color w:val="221E1F"/>
        </w:rPr>
        <w:t>Total ($) of billing.</w:t>
      </w:r>
    </w:p>
    <w:p w:rsidR="00315E0E" w:rsidP="00823B01" w14:paraId="1EF49EF3" w14:textId="77777777">
      <w:pPr>
        <w:pStyle w:val="ListParagraph"/>
        <w:numPr>
          <w:ilvl w:val="1"/>
          <w:numId w:val="4"/>
        </w:numPr>
        <w:rPr>
          <w:color w:val="221E1F"/>
        </w:rPr>
      </w:pPr>
      <w:r w:rsidRPr="233CE0F4">
        <w:rPr>
          <w:color w:val="221E1F"/>
        </w:rPr>
        <w:t>Cumulative total billed for all work to date.</w:t>
      </w:r>
    </w:p>
    <w:p w:rsidR="00315E0E" w:rsidRPr="00315E0E" w:rsidP="00823B01" w14:paraId="2E8DA99F" w14:textId="77777777">
      <w:pPr>
        <w:pStyle w:val="ListParagraph"/>
        <w:numPr>
          <w:ilvl w:val="1"/>
          <w:numId w:val="4"/>
        </w:numPr>
        <w:rPr>
          <w:color w:val="221E1F"/>
        </w:rPr>
      </w:pPr>
      <w:r w:rsidRPr="00315E0E">
        <w:rPr>
          <w:color w:val="221E1F"/>
        </w:rPr>
        <w:t>Name, title, phone number, and mailing address of person to be contacted in the</w:t>
      </w:r>
      <w:r>
        <w:t xml:space="preserve"> </w:t>
      </w:r>
      <w:r w:rsidRPr="00315E0E">
        <w:rPr>
          <w:color w:val="221E1F"/>
        </w:rPr>
        <w:t>event of a defective request for reimbursement.</w:t>
      </w:r>
      <w:r>
        <w:br/>
      </w:r>
    </w:p>
    <w:p w:rsidR="305907DD" w:rsidRPr="00315E0E" w:rsidP="00315E0E" w14:paraId="6214A894" w14:textId="1D8FBE8B">
      <w:pPr>
        <w:pStyle w:val="ListParagraph"/>
        <w:ind w:left="1800"/>
        <w:rPr>
          <w:color w:val="221E1F"/>
        </w:rPr>
      </w:pPr>
      <w:r w:rsidRPr="00315E0E">
        <w:rPr>
          <w:color w:val="221E1F"/>
        </w:rPr>
        <w:t>If the award includes allowances for travel, all requests for reimbursement which include charges pertaining to travel expenses shall catalog a breakdown of reimbursable expenses with the appropriate receipts to substantiate the travel expenses.</w:t>
      </w:r>
    </w:p>
    <w:p w:rsidR="233CE0F4" w:rsidP="008E4F73" w14:paraId="5B693BA9" w14:textId="11EAF8A5">
      <w:pPr>
        <w:spacing w:line="276" w:lineRule="auto"/>
        <w:rPr>
          <w:color w:val="221E1F"/>
        </w:rPr>
      </w:pPr>
    </w:p>
    <w:p w:rsidR="305907DD" w:rsidP="00823B01" w14:paraId="41A94988" w14:textId="1716EB76">
      <w:pPr>
        <w:pStyle w:val="ListParagraph"/>
        <w:numPr>
          <w:ilvl w:val="0"/>
          <w:numId w:val="4"/>
        </w:numPr>
        <w:rPr>
          <w:i/>
          <w:iCs/>
          <w:color w:val="221E1F"/>
        </w:rPr>
      </w:pPr>
      <w:r w:rsidRPr="233CE0F4">
        <w:rPr>
          <w:i/>
          <w:iCs/>
          <w:color w:val="221E1F"/>
        </w:rPr>
        <w:t>Payment System Registration</w:t>
      </w:r>
    </w:p>
    <w:p w:rsidR="305907DD" w:rsidP="00C11715" w14:paraId="4A9208F5" w14:textId="3BA17BB3">
      <w:pPr>
        <w:tabs>
          <w:tab w:val="left" w:pos="447"/>
        </w:tabs>
        <w:spacing w:line="276" w:lineRule="auto"/>
        <w:rPr>
          <w:i/>
          <w:iCs/>
          <w:color w:val="221E1F"/>
          <w:sz w:val="20"/>
        </w:rPr>
      </w:pPr>
      <w:r w:rsidRPr="233CE0F4">
        <w:rPr>
          <w:i/>
          <w:iCs/>
          <w:color w:val="221E1F"/>
          <w:sz w:val="20"/>
        </w:rPr>
        <w:t xml:space="preserve"> </w:t>
      </w:r>
    </w:p>
    <w:p w:rsidR="305907DD" w:rsidP="00C11715" w14:paraId="60A578BE" w14:textId="69AAB658">
      <w:pPr>
        <w:tabs>
          <w:tab w:val="left" w:pos="447"/>
        </w:tabs>
        <w:spacing w:line="276" w:lineRule="auto"/>
        <w:rPr>
          <w:color w:val="221E1F"/>
          <w:szCs w:val="24"/>
        </w:rPr>
      </w:pPr>
      <w:r w:rsidRPr="233CE0F4">
        <w:rPr>
          <w:color w:val="221E1F"/>
          <w:szCs w:val="24"/>
        </w:rPr>
        <w:t xml:space="preserve">All persons accessing the Delphi </w:t>
      </w:r>
      <w:r w:rsidRPr="233CE0F4">
        <w:rPr>
          <w:color w:val="221E1F"/>
          <w:szCs w:val="24"/>
        </w:rPr>
        <w:t>eInvoicing</w:t>
      </w:r>
      <w:r w:rsidRPr="233CE0F4">
        <w:rPr>
          <w:color w:val="221E1F"/>
          <w:szCs w:val="24"/>
        </w:rPr>
        <w:t xml:space="preserve"> web-portal will be required to have their own unique user Delphi </w:t>
      </w:r>
      <w:r w:rsidRPr="233CE0F4">
        <w:rPr>
          <w:color w:val="221E1F"/>
          <w:szCs w:val="24"/>
        </w:rPr>
        <w:t>eInvoicing</w:t>
      </w:r>
      <w:r w:rsidRPr="233CE0F4">
        <w:rPr>
          <w:color w:val="221E1F"/>
          <w:szCs w:val="24"/>
        </w:rPr>
        <w:t xml:space="preserve"> ID and password and be credentialed through login.gov.</w:t>
      </w:r>
    </w:p>
    <w:p w:rsidR="233CE0F4" w:rsidP="008E4F73" w14:paraId="6B1A1542" w14:textId="0BADF2EE">
      <w:pPr>
        <w:tabs>
          <w:tab w:val="left" w:pos="447"/>
        </w:tabs>
        <w:spacing w:line="276" w:lineRule="auto"/>
        <w:rPr>
          <w:color w:val="221E1F"/>
          <w:szCs w:val="24"/>
        </w:rPr>
      </w:pPr>
    </w:p>
    <w:p w:rsidR="305907DD" w:rsidP="00823B01" w14:paraId="27B8E7EB" w14:textId="18E8EC70">
      <w:pPr>
        <w:pStyle w:val="ListParagraph"/>
        <w:numPr>
          <w:ilvl w:val="0"/>
          <w:numId w:val="3"/>
        </w:numPr>
        <w:rPr>
          <w:color w:val="0000FF"/>
          <w:u w:val="single"/>
        </w:rPr>
      </w:pPr>
      <w:r w:rsidRPr="00315E0E">
        <w:t xml:space="preserve">Electronic authentication. See </w:t>
      </w:r>
      <w:hyperlink r:id="rId9" w:history="1">
        <w:r w:rsidRPr="233CE0F4">
          <w:rPr>
            <w:rStyle w:val="Hyperlink"/>
          </w:rPr>
          <w:t>www.login.gov</w:t>
        </w:r>
      </w:hyperlink>
      <w:r w:rsidRPr="233CE0F4">
        <w:rPr>
          <w:color w:val="0000FF"/>
          <w:u w:val="single"/>
        </w:rPr>
        <w:t xml:space="preserve"> </w:t>
      </w:r>
      <w:r w:rsidRPr="233CE0F4">
        <w:rPr>
          <w:color w:val="221E1F"/>
        </w:rPr>
        <w:t>for instructions. Click on the following link for instructions on establishing a login.gov account:</w:t>
      </w:r>
      <w:r w:rsidRPr="233CE0F4">
        <w:rPr>
          <w:color w:val="344EA0"/>
        </w:rPr>
        <w:t xml:space="preserve"> </w:t>
      </w:r>
      <w:hyperlink r:id="rId10" w:history="1">
        <w:r w:rsidRPr="233CE0F4">
          <w:rPr>
            <w:rStyle w:val="Hyperlink"/>
          </w:rPr>
          <w:t>https://login.gov/help/creating-an-account/how- to-create-an-account/</w:t>
        </w:r>
      </w:hyperlink>
    </w:p>
    <w:p w:rsidR="305907DD" w:rsidP="00823B01" w14:paraId="692BEF44" w14:textId="62696CCB">
      <w:pPr>
        <w:pStyle w:val="ListParagraph"/>
        <w:numPr>
          <w:ilvl w:val="0"/>
          <w:numId w:val="3"/>
        </w:numPr>
        <w:rPr>
          <w:color w:val="221E1F"/>
        </w:rPr>
      </w:pPr>
      <w:r w:rsidRPr="233CE0F4">
        <w:rPr>
          <w:color w:val="221E1F"/>
        </w:rPr>
        <w:t>To create a login.gov account, the user will need a valid email address and a working phone number. The user will create a password and then login.gov will reply with an email confirming the email address.</w:t>
      </w:r>
    </w:p>
    <w:p w:rsidR="305907DD" w:rsidP="00823B01" w14:paraId="5859455B" w14:textId="0DCA53C9">
      <w:pPr>
        <w:pStyle w:val="ListParagraph"/>
        <w:numPr>
          <w:ilvl w:val="0"/>
          <w:numId w:val="3"/>
        </w:numPr>
        <w:rPr>
          <w:color w:val="221E1F"/>
        </w:rPr>
      </w:pPr>
      <w:r w:rsidRPr="233CE0F4">
        <w:rPr>
          <w:color w:val="221E1F"/>
        </w:rPr>
        <w:t xml:space="preserve">Recipient points of contact (POCs) who require access to the </w:t>
      </w:r>
      <w:r w:rsidRPr="233CE0F4">
        <w:rPr>
          <w:color w:val="221E1F"/>
        </w:rPr>
        <w:t>eInvoicing</w:t>
      </w:r>
      <w:r w:rsidRPr="233CE0F4">
        <w:rPr>
          <w:color w:val="221E1F"/>
        </w:rPr>
        <w:t xml:space="preserve"> web-portal for invoice submission and payment tracking purposes will be required to provide their full name, email address, and current phone number to the agency POC to initiate the Delphi </w:t>
      </w:r>
      <w:r w:rsidRPr="233CE0F4">
        <w:rPr>
          <w:color w:val="221E1F"/>
        </w:rPr>
        <w:t>eInvoicing</w:t>
      </w:r>
      <w:r w:rsidRPr="233CE0F4">
        <w:rPr>
          <w:color w:val="221E1F"/>
        </w:rPr>
        <w:t xml:space="preserve"> web-portal account. Recipient users and the agency POC will be notified via e-mail when the account is created. The Recipient user will be provided detailed instructions for logging into their Delphi </w:t>
      </w:r>
      <w:r w:rsidRPr="233CE0F4">
        <w:rPr>
          <w:color w:val="221E1F"/>
        </w:rPr>
        <w:t>eInvoicing</w:t>
      </w:r>
      <w:r w:rsidRPr="233CE0F4">
        <w:rPr>
          <w:color w:val="221E1F"/>
        </w:rPr>
        <w:t xml:space="preserve"> account. FHWA’s agency POC may be contacted at</w:t>
      </w:r>
      <w:r w:rsidRPr="233CE0F4">
        <w:rPr>
          <w:color w:val="3953A4"/>
        </w:rPr>
        <w:t xml:space="preserve"> </w:t>
      </w:r>
      <w:hyperlink r:id="rId11" w:history="1">
        <w:r w:rsidRPr="233CE0F4">
          <w:rPr>
            <w:color w:val="3953A4"/>
            <w:u w:val="single"/>
          </w:rPr>
          <w:t>HCFA-10@dot.gov</w:t>
        </w:r>
        <w:r w:rsidRPr="233CE0F4">
          <w:rPr>
            <w:rStyle w:val="Hyperlink"/>
          </w:rPr>
          <w:t>.</w:t>
        </w:r>
      </w:hyperlink>
      <w:r w:rsidRPr="233CE0F4">
        <w:rPr>
          <w:color w:val="221E1F"/>
        </w:rPr>
        <w:t xml:space="preserve"> </w:t>
      </w:r>
    </w:p>
    <w:p w:rsidR="305907DD" w:rsidP="00C11715" w14:paraId="273339B6" w14:textId="526B2518">
      <w:pPr>
        <w:spacing w:line="276" w:lineRule="auto"/>
        <w:ind w:firstLine="720"/>
        <w:rPr>
          <w:szCs w:val="24"/>
        </w:rPr>
      </w:pPr>
      <w:r w:rsidRPr="233CE0F4">
        <w:rPr>
          <w:szCs w:val="24"/>
        </w:rPr>
        <w:t>If the Recipient has any general questions or issues accessing the</w:t>
      </w:r>
    </w:p>
    <w:p w:rsidR="305907DD" w:rsidP="00C11715" w14:paraId="39697358" w14:textId="7C4A132C">
      <w:pPr>
        <w:spacing w:line="276" w:lineRule="auto"/>
        <w:ind w:firstLine="720"/>
        <w:rPr>
          <w:szCs w:val="24"/>
        </w:rPr>
      </w:pPr>
      <w:r w:rsidRPr="233CE0F4">
        <w:rPr>
          <w:szCs w:val="24"/>
        </w:rPr>
        <w:t>iSupplier</w:t>
      </w:r>
      <w:r w:rsidRPr="233CE0F4">
        <w:rPr>
          <w:szCs w:val="24"/>
        </w:rPr>
        <w:t xml:space="preserve"> web-portal, please have them contact the ESC </w:t>
      </w:r>
      <w:r w:rsidRPr="233CE0F4">
        <w:rPr>
          <w:szCs w:val="24"/>
        </w:rPr>
        <w:t>iSupplier</w:t>
      </w:r>
    </w:p>
    <w:p w:rsidR="305907DD" w:rsidP="00C11715" w14:paraId="2ADFD56A" w14:textId="2771C1E8">
      <w:pPr>
        <w:spacing w:line="276" w:lineRule="auto"/>
        <w:ind w:firstLine="720"/>
        <w:rPr>
          <w:szCs w:val="24"/>
        </w:rPr>
      </w:pPr>
      <w:r w:rsidRPr="233CE0F4">
        <w:rPr>
          <w:szCs w:val="24"/>
        </w:rPr>
        <w:t>helpdesk either at:</w:t>
      </w:r>
    </w:p>
    <w:p w:rsidR="305907DD" w:rsidP="00823B01" w14:paraId="728FF8F9" w14:textId="4BA3B2D2">
      <w:pPr>
        <w:pStyle w:val="ListParagraph"/>
        <w:numPr>
          <w:ilvl w:val="2"/>
          <w:numId w:val="4"/>
        </w:numPr>
        <w:rPr>
          <w:color w:val="344EA0"/>
          <w:u w:val="single"/>
        </w:rPr>
      </w:pPr>
      <w:hyperlink r:id="rId12" w:history="1">
        <w:r w:rsidRPr="233CE0F4">
          <w:rPr>
            <w:rStyle w:val="Hyperlink"/>
          </w:rPr>
          <w:t>https://einvoice.esc.gov/</w:t>
        </w:r>
      </w:hyperlink>
    </w:p>
    <w:p w:rsidR="305907DD" w:rsidP="00823B01" w14:paraId="3FF44532" w14:textId="5CBCAD36">
      <w:pPr>
        <w:pStyle w:val="ListParagraph"/>
        <w:numPr>
          <w:ilvl w:val="2"/>
          <w:numId w:val="4"/>
        </w:numPr>
        <w:rPr>
          <w:color w:val="221E1F"/>
        </w:rPr>
      </w:pPr>
      <w:r w:rsidRPr="233CE0F4">
        <w:rPr>
          <w:color w:val="221E1F"/>
        </w:rPr>
        <w:t>Call Delphi Help Desk at 1-866-641-3500, option #4, then option #3</w:t>
      </w:r>
    </w:p>
    <w:p w:rsidR="305907DD" w:rsidP="00823B01" w14:paraId="2B1AD3DE" w14:textId="349CC561">
      <w:pPr>
        <w:pStyle w:val="ListParagraph"/>
        <w:numPr>
          <w:ilvl w:val="0"/>
          <w:numId w:val="3"/>
        </w:numPr>
        <w:rPr>
          <w:color w:val="344EA0"/>
          <w:u w:val="single"/>
        </w:rPr>
      </w:pPr>
      <w:r w:rsidRPr="233CE0F4">
        <w:rPr>
          <w:color w:val="221E1F"/>
        </w:rPr>
        <w:t>Training on Delphi. To facilitate use of DELPHI, comprehensive user information</w:t>
      </w:r>
      <w:r>
        <w:br/>
      </w:r>
      <w:r>
        <w:br/>
      </w:r>
      <w:r>
        <w:tab/>
      </w:r>
      <w:r w:rsidRPr="233CE0F4">
        <w:rPr>
          <w:color w:val="221E1F"/>
        </w:rPr>
        <w:t xml:space="preserve">   is available at</w:t>
      </w:r>
      <w:r w:rsidRPr="233CE0F4">
        <w:rPr>
          <w:color w:val="344EA0"/>
        </w:rPr>
        <w:t xml:space="preserve"> </w:t>
      </w:r>
      <w:hyperlink r:id="rId13" w:history="1">
        <w:r w:rsidRPr="233CE0F4">
          <w:rPr>
            <w:rStyle w:val="Hyperlink"/>
          </w:rPr>
          <w:t>http://einvoice.esc.gov.</w:t>
        </w:r>
      </w:hyperlink>
    </w:p>
    <w:p w:rsidR="305907DD" w:rsidP="00823B01" w14:paraId="020ACF8D" w14:textId="16379C51">
      <w:pPr>
        <w:pStyle w:val="ListParagraph"/>
        <w:numPr>
          <w:ilvl w:val="0"/>
          <w:numId w:val="3"/>
        </w:numPr>
        <w:rPr>
          <w:color w:val="221E1F"/>
          <w:u w:val="single"/>
        </w:rPr>
      </w:pPr>
      <w:r w:rsidRPr="233CE0F4">
        <w:rPr>
          <w:color w:val="221E1F"/>
        </w:rPr>
        <w:t>Account Management. Recipients are responsible for contacting the Delphi Help Desk when their POCs will no longer be submitting invoices so they can be removed from the system. Instructions for contacting the Delphi Help Desk can be found at</w:t>
      </w:r>
      <w:r w:rsidRPr="233CE0F4">
        <w:rPr>
          <w:color w:val="344EA0"/>
          <w:u w:val="single"/>
        </w:rPr>
        <w:t xml:space="preserve"> </w:t>
      </w:r>
      <w:hyperlink r:id="rId13" w:history="1">
        <w:r w:rsidRPr="233CE0F4">
          <w:rPr>
            <w:color w:val="344EA0"/>
            <w:u w:val="single"/>
          </w:rPr>
          <w:t>http://einvoice.esc.gov</w:t>
        </w:r>
        <w:r w:rsidRPr="233CE0F4">
          <w:rPr>
            <w:rStyle w:val="Hyperlink"/>
          </w:rPr>
          <w:t>.</w:t>
        </w:r>
      </w:hyperlink>
    </w:p>
    <w:p w:rsidR="305907DD" w:rsidP="00823B01" w14:paraId="326F45C7" w14:textId="595BAE42">
      <w:pPr>
        <w:pStyle w:val="ListParagraph"/>
        <w:numPr>
          <w:ilvl w:val="2"/>
          <w:numId w:val="4"/>
        </w:numPr>
        <w:rPr>
          <w:color w:val="344EA0"/>
          <w:u w:val="single"/>
        </w:rPr>
      </w:pPr>
      <w:r w:rsidRPr="233CE0F4">
        <w:rPr>
          <w:color w:val="221E1F"/>
        </w:rPr>
        <w:t>To add new POCs, Recipients are to submit the name(s), email address(es), and phone number(s) to</w:t>
      </w:r>
      <w:r w:rsidRPr="233CE0F4">
        <w:rPr>
          <w:color w:val="344EA0"/>
        </w:rPr>
        <w:t xml:space="preserve"> </w:t>
      </w:r>
      <w:hyperlink r:id="rId11" w:history="1">
        <w:r w:rsidRPr="233CE0F4">
          <w:rPr>
            <w:rStyle w:val="Hyperlink"/>
          </w:rPr>
          <w:t>HCFA-10@dot.gov</w:t>
        </w:r>
      </w:hyperlink>
    </w:p>
    <w:p w:rsidR="305907DD" w:rsidP="00C11715" w14:paraId="775B62EC" w14:textId="50A6607C">
      <w:pPr>
        <w:spacing w:line="276" w:lineRule="auto"/>
        <w:rPr>
          <w:sz w:val="16"/>
          <w:szCs w:val="16"/>
        </w:rPr>
      </w:pPr>
      <w:r w:rsidRPr="233CE0F4">
        <w:rPr>
          <w:sz w:val="16"/>
          <w:szCs w:val="16"/>
        </w:rPr>
        <w:t xml:space="preserve"> </w:t>
      </w:r>
    </w:p>
    <w:p w:rsidR="305907DD" w:rsidP="00C11715" w14:paraId="04AF156E" w14:textId="13CD8F9A">
      <w:pPr>
        <w:spacing w:line="276" w:lineRule="auto"/>
        <w:ind w:firstLine="600"/>
        <w:rPr>
          <w:b/>
          <w:bCs/>
          <w:color w:val="221E1F"/>
          <w:szCs w:val="24"/>
        </w:rPr>
      </w:pPr>
      <w:r w:rsidRPr="233CE0F4">
        <w:rPr>
          <w:b/>
          <w:bCs/>
          <w:color w:val="221E1F"/>
          <w:szCs w:val="24"/>
        </w:rPr>
        <w:t>Account Management</w:t>
      </w:r>
    </w:p>
    <w:p w:rsidR="305907DD" w:rsidP="008E4F73" w14:paraId="3C3783B1" w14:textId="5F565A9B">
      <w:pPr>
        <w:spacing w:line="276" w:lineRule="auto"/>
      </w:pPr>
      <w:r w:rsidRPr="233CE0F4">
        <w:rPr>
          <w:b/>
          <w:bCs/>
          <w:szCs w:val="24"/>
        </w:rPr>
        <w:t xml:space="preserve"> </w:t>
      </w:r>
    </w:p>
    <w:p w:rsidR="305907DD" w:rsidP="00315E0E" w14:paraId="0A4BA651" w14:textId="15231CD3">
      <w:pPr>
        <w:spacing w:line="276" w:lineRule="auto"/>
        <w:ind w:left="600"/>
      </w:pPr>
      <w:r w:rsidRPr="233CE0F4">
        <w:rPr>
          <w:color w:val="221E1F"/>
          <w:szCs w:val="24"/>
        </w:rPr>
        <w:t>If a user ID becomes inactive/times out due</w:t>
      </w:r>
      <w:r w:rsidR="00271E82">
        <w:rPr>
          <w:color w:val="221E1F"/>
          <w:szCs w:val="24"/>
        </w:rPr>
        <w:t xml:space="preserve"> to</w:t>
      </w:r>
      <w:r w:rsidRPr="233CE0F4">
        <w:rPr>
          <w:color w:val="221E1F"/>
          <w:szCs w:val="24"/>
        </w:rPr>
        <w:t xml:space="preserve"> no activity by the POC, the Recipient shall contact </w:t>
      </w:r>
      <w:hyperlink r:id="rId11" w:history="1">
        <w:r w:rsidRPr="233CE0F4">
          <w:rPr>
            <w:rStyle w:val="Hyperlink"/>
            <w:szCs w:val="24"/>
          </w:rPr>
          <w:t xml:space="preserve">HCFA-10@dot.gov </w:t>
        </w:r>
      </w:hyperlink>
      <w:r w:rsidRPr="233CE0F4">
        <w:rPr>
          <w:color w:val="221E1F"/>
          <w:szCs w:val="24"/>
        </w:rPr>
        <w:t>with the full name, title, phone number, e-mail address, and user ID of the POC to be reactivated. To prevent being timed out due to no-activity, users should login once within 45 days of their last login.</w:t>
      </w:r>
    </w:p>
    <w:p w:rsidR="305907DD" w:rsidP="008E4F73" w14:paraId="592546C5" w14:textId="49BCF586">
      <w:pPr>
        <w:spacing w:line="276" w:lineRule="auto"/>
      </w:pPr>
      <w:r w:rsidRPr="233CE0F4">
        <w:rPr>
          <w:sz w:val="22"/>
          <w:szCs w:val="22"/>
        </w:rPr>
        <w:t xml:space="preserve"> </w:t>
      </w:r>
    </w:p>
    <w:p w:rsidR="305907DD" w:rsidP="00C11715" w14:paraId="23B282F5" w14:textId="1F7ACACE">
      <w:pPr>
        <w:spacing w:line="276" w:lineRule="auto"/>
        <w:ind w:firstLine="600"/>
        <w:rPr>
          <w:b/>
          <w:bCs/>
          <w:color w:val="221E1F"/>
          <w:szCs w:val="24"/>
        </w:rPr>
      </w:pPr>
      <w:r w:rsidRPr="233CE0F4">
        <w:rPr>
          <w:b/>
          <w:bCs/>
          <w:color w:val="221E1F"/>
          <w:szCs w:val="24"/>
        </w:rPr>
        <w:t>Waivers</w:t>
      </w:r>
    </w:p>
    <w:p w:rsidR="305907DD" w:rsidP="008E4F73" w14:paraId="0C02078D" w14:textId="3E0FA283">
      <w:pPr>
        <w:spacing w:line="276" w:lineRule="auto"/>
      </w:pPr>
      <w:r w:rsidRPr="233CE0F4">
        <w:rPr>
          <w:b/>
          <w:bCs/>
          <w:sz w:val="20"/>
        </w:rPr>
        <w:t xml:space="preserve"> </w:t>
      </w:r>
    </w:p>
    <w:p w:rsidR="305907DD" w:rsidP="00315E0E" w14:paraId="301D2AC8" w14:textId="6F08910C">
      <w:pPr>
        <w:spacing w:line="276" w:lineRule="auto"/>
        <w:ind w:left="600"/>
      </w:pPr>
      <w:r w:rsidRPr="233CE0F4">
        <w:rPr>
          <w:color w:val="221E1F"/>
          <w:szCs w:val="24"/>
        </w:rPr>
        <w:t xml:space="preserve">The Department of Transportation Financial Management officials may, on a </w:t>
      </w:r>
      <w:r w:rsidRPr="233CE0F4">
        <w:rPr>
          <w:color w:val="221E1F"/>
          <w:szCs w:val="24"/>
        </w:rPr>
        <w:t>case by case</w:t>
      </w:r>
      <w:r w:rsidRPr="233CE0F4">
        <w:rPr>
          <w:color w:val="221E1F"/>
          <w:szCs w:val="24"/>
        </w:rPr>
        <w:t xml:space="preserve"> basis, waive the requirement to register and use the DELPHI </w:t>
      </w:r>
      <w:r w:rsidRPr="233CE0F4">
        <w:rPr>
          <w:color w:val="221E1F"/>
          <w:szCs w:val="24"/>
        </w:rPr>
        <w:t>eInvoicing</w:t>
      </w:r>
      <w:r w:rsidRPr="233CE0F4">
        <w:rPr>
          <w:color w:val="221E1F"/>
          <w:szCs w:val="24"/>
        </w:rPr>
        <w:t xml:space="preserve"> System. Waiver request forms can be obtained on the DELPHI </w:t>
      </w:r>
      <w:r w:rsidRPr="233CE0F4">
        <w:rPr>
          <w:color w:val="221E1F"/>
          <w:szCs w:val="24"/>
        </w:rPr>
        <w:t>eInvoicing</w:t>
      </w:r>
      <w:r w:rsidRPr="233CE0F4">
        <w:rPr>
          <w:color w:val="221E1F"/>
          <w:szCs w:val="24"/>
        </w:rPr>
        <w:t xml:space="preserve"> website (</w:t>
      </w:r>
      <w:hyperlink r:id="rId14" w:history="1">
        <w:r w:rsidRPr="233CE0F4">
          <w:rPr>
            <w:rStyle w:val="Hyperlink"/>
            <w:szCs w:val="24"/>
          </w:rPr>
          <w:t>http://www.dot.gov/cfo/delphi-einvoicing-</w:t>
        </w:r>
      </w:hyperlink>
      <w:r w:rsidRPr="233CE0F4">
        <w:rPr>
          <w:color w:val="3A53A4"/>
          <w:szCs w:val="24"/>
        </w:rPr>
        <w:t xml:space="preserve"> </w:t>
      </w:r>
      <w:r w:rsidRPr="233CE0F4">
        <w:rPr>
          <w:color w:val="3A53A4"/>
          <w:szCs w:val="24"/>
          <w:u w:val="single"/>
        </w:rPr>
        <w:t>system.html</w:t>
      </w:r>
      <w:r w:rsidRPr="233CE0F4">
        <w:rPr>
          <w:color w:val="221E1F"/>
          <w:szCs w:val="24"/>
        </w:rPr>
        <w:t>) or by contacting the AOR. All Vendors must explain why they are unable to use or access the Internet to register and enter payment requests.</w:t>
      </w:r>
    </w:p>
    <w:p w:rsidR="305907DD" w:rsidP="008E4F73" w14:paraId="5F1F2A08" w14:textId="0037DE9F">
      <w:pPr>
        <w:spacing w:line="276" w:lineRule="auto"/>
      </w:pPr>
      <w:r w:rsidRPr="233CE0F4">
        <w:rPr>
          <w:sz w:val="20"/>
        </w:rPr>
        <w:t xml:space="preserve"> </w:t>
      </w:r>
    </w:p>
    <w:p w:rsidR="305907DD" w:rsidP="00C11715" w14:paraId="1F6AC92A" w14:textId="2D8EC4AC">
      <w:pPr>
        <w:spacing w:line="276" w:lineRule="auto"/>
        <w:ind w:firstLine="600"/>
        <w:rPr>
          <w:color w:val="221E1F"/>
          <w:szCs w:val="24"/>
        </w:rPr>
      </w:pPr>
      <w:r w:rsidRPr="233CE0F4">
        <w:rPr>
          <w:color w:val="221E1F"/>
          <w:szCs w:val="24"/>
        </w:rPr>
        <w:t>All waiver requests shall be sent via mail to:</w:t>
      </w:r>
    </w:p>
    <w:p w:rsidR="305907DD" w:rsidP="00315E0E" w14:paraId="1138E2B3" w14:textId="0B829A38">
      <w:pPr>
        <w:spacing w:line="276" w:lineRule="auto"/>
        <w:ind w:left="600"/>
      </w:pPr>
      <w:r w:rsidRPr="233CE0F4">
        <w:rPr>
          <w:color w:val="221E1F"/>
          <w:sz w:val="20"/>
        </w:rPr>
        <w:t xml:space="preserve"> </w:t>
      </w:r>
    </w:p>
    <w:p w:rsidR="305907DD" w:rsidP="00315E0E" w14:paraId="479F27FB" w14:textId="5BD2DE0A">
      <w:pPr>
        <w:spacing w:line="276" w:lineRule="auto"/>
        <w:ind w:left="1200"/>
      </w:pPr>
      <w:r w:rsidRPr="233CE0F4">
        <w:rPr>
          <w:color w:val="221E1F"/>
          <w:szCs w:val="24"/>
        </w:rPr>
        <w:t xml:space="preserve">Director of the Office of Financial Management </w:t>
      </w:r>
    </w:p>
    <w:p w:rsidR="305907DD" w:rsidP="00315E0E" w14:paraId="737CEA53" w14:textId="539008B8">
      <w:pPr>
        <w:spacing w:line="276" w:lineRule="auto"/>
        <w:ind w:left="1200"/>
      </w:pPr>
      <w:r w:rsidRPr="233CE0F4">
        <w:rPr>
          <w:color w:val="221E1F"/>
          <w:szCs w:val="24"/>
        </w:rPr>
        <w:t>US Department of Transportation, B-30</w:t>
      </w:r>
    </w:p>
    <w:p w:rsidR="305907DD" w:rsidP="00315E0E" w14:paraId="094DD666" w14:textId="3E7F1675">
      <w:pPr>
        <w:spacing w:line="276" w:lineRule="auto"/>
        <w:ind w:left="1200"/>
      </w:pPr>
      <w:r w:rsidRPr="233CE0F4">
        <w:rPr>
          <w:color w:val="221E1F"/>
          <w:szCs w:val="24"/>
        </w:rPr>
        <w:t xml:space="preserve">Office of Financial Management, Room W93-431 </w:t>
      </w:r>
    </w:p>
    <w:p w:rsidR="305907DD" w:rsidP="00315E0E" w14:paraId="02CF090A" w14:textId="308116D0">
      <w:pPr>
        <w:spacing w:line="276" w:lineRule="auto"/>
        <w:ind w:left="1200"/>
      </w:pPr>
      <w:r w:rsidRPr="233CE0F4">
        <w:rPr>
          <w:color w:val="221E1F"/>
          <w:szCs w:val="24"/>
        </w:rPr>
        <w:t>1200 New Jersey Avenue SE</w:t>
      </w:r>
    </w:p>
    <w:p w:rsidR="305907DD" w:rsidP="00315E0E" w14:paraId="5AF18F97" w14:textId="7C5E0B4E">
      <w:pPr>
        <w:spacing w:line="276" w:lineRule="auto"/>
        <w:ind w:left="1200"/>
        <w:rPr>
          <w:color w:val="221E1F"/>
          <w:szCs w:val="24"/>
        </w:rPr>
      </w:pPr>
      <w:r w:rsidRPr="233CE0F4">
        <w:rPr>
          <w:color w:val="221E1F"/>
          <w:szCs w:val="24"/>
        </w:rPr>
        <w:t>Washington DC 20590-0001</w:t>
      </w:r>
    </w:p>
    <w:p w:rsidR="305907DD" w:rsidP="008E4F73" w14:paraId="002DD46E" w14:textId="49E31176">
      <w:pPr>
        <w:spacing w:line="276" w:lineRule="auto"/>
      </w:pPr>
      <w:r w:rsidRPr="233CE0F4">
        <w:rPr>
          <w:sz w:val="16"/>
          <w:szCs w:val="16"/>
        </w:rPr>
        <w:t xml:space="preserve"> </w:t>
      </w:r>
    </w:p>
    <w:p w:rsidR="305907DD" w:rsidP="00C11715" w14:paraId="5798BF89" w14:textId="237BF41B">
      <w:pPr>
        <w:spacing w:line="276" w:lineRule="auto"/>
        <w:ind w:firstLine="600"/>
        <w:rPr>
          <w:rStyle w:val="Hyperlink"/>
          <w:szCs w:val="24"/>
        </w:rPr>
      </w:pPr>
      <w:r w:rsidRPr="233CE0F4">
        <w:rPr>
          <w:color w:val="221E1F"/>
          <w:szCs w:val="24"/>
        </w:rPr>
        <w:t xml:space="preserve">or electronically to: </w:t>
      </w:r>
      <w:hyperlink r:id="rId15" w:history="1">
        <w:r w:rsidRPr="233CE0F4">
          <w:rPr>
            <w:rStyle w:val="Hyperlink"/>
            <w:szCs w:val="24"/>
          </w:rPr>
          <w:t>DOTeInvoicing@dot.gov</w:t>
        </w:r>
      </w:hyperlink>
    </w:p>
    <w:p w:rsidR="305907DD" w:rsidP="008E4F73" w14:paraId="74DCF120" w14:textId="23918946">
      <w:pPr>
        <w:spacing w:line="276" w:lineRule="auto"/>
      </w:pPr>
      <w:r w:rsidRPr="233CE0F4">
        <w:rPr>
          <w:sz w:val="16"/>
          <w:szCs w:val="16"/>
        </w:rPr>
        <w:t xml:space="preserve"> </w:t>
      </w:r>
    </w:p>
    <w:p w:rsidR="305907DD" w:rsidP="00315E0E" w14:paraId="2FD26D56" w14:textId="5F8FF393">
      <w:pPr>
        <w:spacing w:line="276" w:lineRule="auto"/>
        <w:ind w:left="600"/>
      </w:pPr>
      <w:r w:rsidRPr="233CE0F4">
        <w:rPr>
          <w:color w:val="221E1F"/>
          <w:szCs w:val="24"/>
        </w:rPr>
        <w:t>The Director of the DOT Office of Financial Management will confirm or deny the request within approximately 30 days.</w:t>
      </w:r>
    </w:p>
    <w:p w:rsidR="305907DD" w:rsidP="00315E0E" w14:paraId="1B70C38E" w14:textId="6267B4C5">
      <w:pPr>
        <w:spacing w:line="276" w:lineRule="auto"/>
        <w:ind w:left="600"/>
      </w:pPr>
      <w:r w:rsidRPr="233CE0F4">
        <w:rPr>
          <w:sz w:val="20"/>
        </w:rPr>
        <w:t xml:space="preserve"> </w:t>
      </w:r>
    </w:p>
    <w:p w:rsidR="305907DD" w:rsidP="00315E0E" w14:paraId="1B863708" w14:textId="30FA03D9">
      <w:pPr>
        <w:spacing w:line="276" w:lineRule="auto"/>
        <w:ind w:left="600"/>
      </w:pPr>
      <w:r w:rsidRPr="233CE0F4">
        <w:rPr>
          <w:color w:val="221E1F"/>
          <w:szCs w:val="24"/>
        </w:rPr>
        <w:t>If a Vendor is granted a Waiver, Requests for Advance or Reimbursement and required supporting documents shall be sent via regular U.S. Postal Service to the following address:</w:t>
      </w:r>
    </w:p>
    <w:p w:rsidR="305907DD" w:rsidP="00315E0E" w14:paraId="70C68D1D" w14:textId="6B724EF4">
      <w:pPr>
        <w:spacing w:line="276" w:lineRule="auto"/>
        <w:ind w:left="600"/>
      </w:pPr>
      <w:r w:rsidRPr="233CE0F4">
        <w:rPr>
          <w:sz w:val="20"/>
        </w:rPr>
        <w:t xml:space="preserve"> </w:t>
      </w:r>
    </w:p>
    <w:p w:rsidR="305907DD" w:rsidP="00315E0E" w14:paraId="3716A62E" w14:textId="1B3E80A3">
      <w:pPr>
        <w:spacing w:line="276" w:lineRule="auto"/>
        <w:ind w:left="720"/>
      </w:pPr>
      <w:r w:rsidRPr="233CE0F4">
        <w:rPr>
          <w:color w:val="221E1F"/>
          <w:szCs w:val="24"/>
        </w:rPr>
        <w:t>Federal Highway Administration Invoice Processing</w:t>
      </w:r>
    </w:p>
    <w:p w:rsidR="305907DD" w:rsidP="00315E0E" w14:paraId="2F8A9EB0" w14:textId="4A1E2204">
      <w:pPr>
        <w:spacing w:line="276" w:lineRule="auto"/>
        <w:ind w:left="120" w:firstLine="600"/>
        <w:rPr>
          <w:color w:val="221E1F"/>
          <w:szCs w:val="24"/>
        </w:rPr>
      </w:pPr>
      <w:r w:rsidRPr="233CE0F4">
        <w:rPr>
          <w:color w:val="221E1F"/>
          <w:szCs w:val="24"/>
        </w:rPr>
        <w:t>P.O. Box 268865</w:t>
      </w:r>
    </w:p>
    <w:p w:rsidR="305907DD" w:rsidP="00315E0E" w14:paraId="21A995DE" w14:textId="1C3312B3">
      <w:pPr>
        <w:spacing w:line="276" w:lineRule="auto"/>
        <w:ind w:left="120" w:firstLine="600"/>
        <w:rPr>
          <w:color w:val="221E1F"/>
          <w:szCs w:val="24"/>
        </w:rPr>
      </w:pPr>
      <w:r w:rsidRPr="233CE0F4">
        <w:rPr>
          <w:color w:val="221E1F"/>
          <w:szCs w:val="24"/>
        </w:rPr>
        <w:t>Oklahoma City, OK 73126-8865</w:t>
      </w:r>
    </w:p>
    <w:p w:rsidR="305907DD" w:rsidP="00315E0E" w14:paraId="2BB99F8E" w14:textId="1A73F1A3">
      <w:pPr>
        <w:spacing w:line="276" w:lineRule="auto"/>
        <w:ind w:left="120" w:firstLine="600"/>
        <w:rPr>
          <w:color w:val="221E1F"/>
          <w:szCs w:val="24"/>
        </w:rPr>
      </w:pPr>
      <w:r w:rsidRPr="233CE0F4">
        <w:rPr>
          <w:color w:val="221E1F"/>
          <w:szCs w:val="24"/>
        </w:rPr>
        <w:t xml:space="preserve">Attention: </w:t>
      </w:r>
      <w:r w:rsidR="00823E79">
        <w:rPr>
          <w:color w:val="221E1F"/>
          <w:szCs w:val="24"/>
        </w:rPr>
        <w:t>Agreement Specialist</w:t>
      </w:r>
    </w:p>
    <w:p w:rsidR="305907DD" w:rsidP="008E4F73" w14:paraId="45C90CBC" w14:textId="3243CA2A">
      <w:pPr>
        <w:spacing w:line="276" w:lineRule="auto"/>
      </w:pPr>
      <w:r w:rsidRPr="233CE0F4">
        <w:rPr>
          <w:sz w:val="20"/>
        </w:rPr>
        <w:t xml:space="preserve"> </w:t>
      </w:r>
    </w:p>
    <w:p w:rsidR="305907DD" w:rsidP="00315E0E" w14:paraId="667A139C" w14:textId="6B28D80E">
      <w:pPr>
        <w:spacing w:line="276" w:lineRule="auto"/>
        <w:ind w:left="600"/>
        <w:rPr>
          <w:szCs w:val="24"/>
        </w:rPr>
      </w:pPr>
      <w:r w:rsidRPr="00315E0E">
        <w:rPr>
          <w:color w:val="221E1F"/>
          <w:szCs w:val="24"/>
        </w:rPr>
        <w:t>Invoices submitted via an overnight service must use the following physical address:</w:t>
      </w:r>
    </w:p>
    <w:p w:rsidR="305907DD" w:rsidP="00C11715" w14:paraId="65B76256" w14:textId="45DCFBAA">
      <w:pPr>
        <w:spacing w:line="276" w:lineRule="auto"/>
        <w:ind w:firstLine="720"/>
        <w:rPr>
          <w:szCs w:val="24"/>
        </w:rPr>
      </w:pPr>
      <w:r w:rsidRPr="233CE0F4">
        <w:rPr>
          <w:szCs w:val="24"/>
        </w:rPr>
        <w:t>MMAC</w:t>
      </w:r>
    </w:p>
    <w:p w:rsidR="305907DD" w:rsidP="00C11715" w14:paraId="0D912977" w14:textId="717AB45D">
      <w:pPr>
        <w:spacing w:line="276" w:lineRule="auto"/>
        <w:ind w:firstLine="720"/>
        <w:rPr>
          <w:szCs w:val="24"/>
        </w:rPr>
      </w:pPr>
      <w:r w:rsidRPr="233CE0F4">
        <w:rPr>
          <w:szCs w:val="24"/>
        </w:rPr>
        <w:t>FHWA/AMZ-150</w:t>
      </w:r>
    </w:p>
    <w:p w:rsidR="305907DD" w:rsidP="00C11715" w14:paraId="75989D11" w14:textId="7452EADE">
      <w:pPr>
        <w:spacing w:line="276" w:lineRule="auto"/>
        <w:ind w:firstLine="720"/>
        <w:rPr>
          <w:szCs w:val="24"/>
        </w:rPr>
      </w:pPr>
      <w:r w:rsidRPr="233CE0F4">
        <w:rPr>
          <w:szCs w:val="24"/>
        </w:rPr>
        <w:t>6500 MacArthur Blvd. Oklahoma City, OK 73169</w:t>
      </w:r>
    </w:p>
    <w:p w:rsidR="305907DD" w:rsidP="00C11715" w14:paraId="15DA4F2B" w14:textId="09CFCB34">
      <w:pPr>
        <w:spacing w:line="276" w:lineRule="auto"/>
        <w:ind w:firstLine="720"/>
        <w:rPr>
          <w:szCs w:val="24"/>
        </w:rPr>
      </w:pPr>
      <w:r w:rsidRPr="233CE0F4">
        <w:rPr>
          <w:szCs w:val="24"/>
        </w:rPr>
        <w:t>Attention: Accounting Technician</w:t>
      </w:r>
    </w:p>
    <w:p w:rsidR="305907DD" w:rsidP="008E4F73" w14:paraId="55ED75FD" w14:textId="661476CA">
      <w:pPr>
        <w:spacing w:line="276" w:lineRule="auto"/>
      </w:pPr>
      <w:r w:rsidRPr="233CE0F4">
        <w:rPr>
          <w:sz w:val="16"/>
          <w:szCs w:val="16"/>
        </w:rPr>
        <w:t xml:space="preserve"> </w:t>
      </w:r>
    </w:p>
    <w:p w:rsidR="305907DD" w:rsidP="00C11715" w14:paraId="4B6B5DDC" w14:textId="3B79BFF8">
      <w:pPr>
        <w:spacing w:line="276" w:lineRule="auto"/>
        <w:ind w:firstLine="600"/>
        <w:rPr>
          <w:color w:val="221E1F"/>
          <w:szCs w:val="24"/>
        </w:rPr>
      </w:pPr>
      <w:r w:rsidRPr="233CE0F4">
        <w:rPr>
          <w:color w:val="221E1F"/>
          <w:szCs w:val="24"/>
        </w:rPr>
        <w:t>Express Delivery Point of Contact: Lead Account Technician, 405-954-8252</w:t>
      </w:r>
    </w:p>
    <w:p w:rsidR="305907DD" w:rsidP="008E4F73" w14:paraId="2CF145F8" w14:textId="10A2B3C2">
      <w:pPr>
        <w:spacing w:line="276" w:lineRule="auto"/>
      </w:pPr>
      <w:r w:rsidRPr="233CE0F4">
        <w:rPr>
          <w:sz w:val="16"/>
          <w:szCs w:val="16"/>
        </w:rPr>
        <w:t xml:space="preserve"> </w:t>
      </w:r>
    </w:p>
    <w:p w:rsidR="305907DD" w:rsidP="00315E0E" w14:paraId="1AB9A340" w14:textId="652CEC1D">
      <w:pPr>
        <w:spacing w:line="276" w:lineRule="auto"/>
        <w:rPr>
          <w:color w:val="221E1F"/>
          <w:szCs w:val="24"/>
        </w:rPr>
      </w:pPr>
      <w:r w:rsidRPr="233CE0F4">
        <w:rPr>
          <w:color w:val="221E1F"/>
          <w:szCs w:val="24"/>
        </w:rPr>
        <w:t xml:space="preserve">All invoices, regardless of submission method, must identify the </w:t>
      </w:r>
      <w:r w:rsidR="00695BB5">
        <w:rPr>
          <w:color w:val="221E1F"/>
          <w:szCs w:val="24"/>
        </w:rPr>
        <w:t>Agreement</w:t>
      </w:r>
      <w:r w:rsidRPr="233CE0F4" w:rsidR="00695BB5">
        <w:rPr>
          <w:color w:val="221E1F"/>
          <w:szCs w:val="24"/>
        </w:rPr>
        <w:t xml:space="preserve"> </w:t>
      </w:r>
      <w:r w:rsidRPr="233CE0F4">
        <w:rPr>
          <w:color w:val="221E1F"/>
          <w:szCs w:val="24"/>
        </w:rPr>
        <w:t>Specialist as the invoicing point of contact.</w:t>
      </w:r>
    </w:p>
    <w:p w:rsidR="00315E0E" w:rsidP="00315E0E" w14:paraId="17963BDB" w14:textId="77777777">
      <w:pPr>
        <w:pStyle w:val="AgreementSection"/>
        <w:spacing w:line="276" w:lineRule="auto"/>
      </w:pPr>
    </w:p>
    <w:p w:rsidR="00315E0E" w:rsidRPr="00DD6BE2" w:rsidP="00315E0E" w14:paraId="05E43B86" w14:textId="66A299AA">
      <w:pPr>
        <w:pStyle w:val="AgreementSection"/>
        <w:spacing w:line="276" w:lineRule="auto"/>
        <w:rPr>
          <w:b/>
          <w:bCs/>
          <w:color w:val="FF0000"/>
        </w:rPr>
      </w:pPr>
      <w:r>
        <w:rPr>
          <w:b/>
          <w:bCs/>
          <w:color w:val="FF0000"/>
        </w:rPr>
        <w:t>Ends addition f</w:t>
      </w:r>
      <w:r w:rsidRPr="00DD6BE2">
        <w:rPr>
          <w:b/>
          <w:bCs/>
          <w:color w:val="FF0000"/>
        </w:rPr>
        <w:t>or Direct Recipients</w:t>
      </w:r>
      <w:r>
        <w:rPr>
          <w:b/>
          <w:bCs/>
          <w:color w:val="FF0000"/>
        </w:rPr>
        <w:t>, revise the numbering as needed]</w:t>
      </w:r>
    </w:p>
    <w:p w:rsidR="233CE0F4" w:rsidRPr="00C11715" w:rsidP="00C11715" w14:paraId="4178C32B" w14:textId="1FCC4159">
      <w:pPr>
        <w:spacing w:line="276" w:lineRule="auto"/>
        <w:rPr>
          <w:color w:val="FF0000"/>
        </w:rPr>
      </w:pPr>
    </w:p>
    <w:p w:rsidR="008E4F73" w:rsidRPr="008E4F73" w:rsidP="008E4F73" w14:paraId="1CBD9D14" w14:textId="0847536F">
      <w:pPr>
        <w:pStyle w:val="AgreementSection"/>
        <w:numPr>
          <w:ilvl w:val="1"/>
          <w:numId w:val="2"/>
        </w:numPr>
        <w:spacing w:line="276" w:lineRule="auto"/>
        <w:rPr>
          <w:rFonts w:eastAsiaTheme="majorEastAsia"/>
          <w:b/>
        </w:rPr>
      </w:pPr>
      <w:r w:rsidRPr="008E4F73">
        <w:rPr>
          <w:rFonts w:eastAsiaTheme="majorEastAsia"/>
          <w:b/>
        </w:rPr>
        <w:t>Attachments</w:t>
      </w:r>
      <w:r w:rsidRPr="008E4F73" w:rsidR="0066257B">
        <w:rPr>
          <w:rFonts w:eastAsiaTheme="majorEastAsia"/>
          <w:b/>
        </w:rPr>
        <w:t xml:space="preserve">. </w:t>
      </w:r>
    </w:p>
    <w:p w:rsidR="0027111A" w:rsidRPr="00300CE4" w:rsidP="008E4F73" w14:paraId="45BB91B9" w14:textId="2C646941">
      <w:pPr>
        <w:pStyle w:val="AgreementSection"/>
        <w:spacing w:line="276" w:lineRule="auto"/>
      </w:pPr>
      <w:r w:rsidRPr="00300CE4">
        <w:t xml:space="preserve">This </w:t>
      </w:r>
      <w:r w:rsidR="00EC146F">
        <w:t>Agreement</w:t>
      </w:r>
      <w:r w:rsidRPr="00300CE4">
        <w:t xml:space="preserve"> include</w:t>
      </w:r>
      <w:r>
        <w:t>s</w:t>
      </w:r>
      <w:r w:rsidRPr="00300CE4">
        <w:t xml:space="preserve"> the following </w:t>
      </w:r>
      <w:r>
        <w:t>a</w:t>
      </w:r>
      <w:r w:rsidRPr="00300CE4">
        <w:t>ttachments as integral parts:</w:t>
      </w:r>
    </w:p>
    <w:p w:rsidR="0027111A" w:rsidRPr="00300CE4" w:rsidP="008E4F73" w14:paraId="47D22EBD" w14:textId="77777777">
      <w:pPr>
        <w:pStyle w:val="AgreementSectionText"/>
        <w:spacing w:line="276" w:lineRule="auto"/>
      </w:pPr>
      <w:r w:rsidRPr="00300CE4">
        <w:t>Attachment A</w:t>
      </w:r>
      <w:r w:rsidRPr="00300CE4">
        <w:tab/>
      </w:r>
      <w:r w:rsidRPr="00300CE4">
        <w:tab/>
        <w:t>Statement of Work</w:t>
      </w:r>
    </w:p>
    <w:p w:rsidR="0027111A" w:rsidRPr="00300CE4" w:rsidP="008E4F73" w14:paraId="6557DBE7" w14:textId="77777777">
      <w:pPr>
        <w:pStyle w:val="AgreementSectionText"/>
        <w:spacing w:line="276" w:lineRule="auto"/>
      </w:pPr>
      <w:r w:rsidRPr="00300CE4">
        <w:t>Attachment B</w:t>
      </w:r>
      <w:r w:rsidRPr="00300CE4">
        <w:tab/>
      </w:r>
      <w:r w:rsidRPr="00300CE4">
        <w:tab/>
        <w:t>Estimated Project Schedule</w:t>
      </w:r>
    </w:p>
    <w:p w:rsidR="0027111A" w:rsidRPr="00300CE4" w:rsidP="008E4F73" w14:paraId="769C258D" w14:textId="77777777">
      <w:pPr>
        <w:pStyle w:val="AgreementSectionText"/>
        <w:spacing w:line="276" w:lineRule="auto"/>
      </w:pPr>
      <w:r w:rsidRPr="00300CE4">
        <w:t>Attachment C</w:t>
      </w:r>
      <w:r w:rsidRPr="00300CE4">
        <w:tab/>
      </w:r>
      <w:r w:rsidRPr="00300CE4">
        <w:tab/>
        <w:t>Estimated Project Budget</w:t>
      </w:r>
    </w:p>
    <w:p w:rsidR="0027111A" w:rsidP="008E4F73" w14:paraId="5F597CFE" w14:textId="709ED8DD">
      <w:pPr>
        <w:pStyle w:val="AgreementSectionText"/>
        <w:spacing w:line="276" w:lineRule="auto"/>
      </w:pPr>
      <w:r w:rsidRPr="00300CE4">
        <w:t>Attachment D</w:t>
      </w:r>
      <w:r w:rsidRPr="00300CE4">
        <w:tab/>
      </w:r>
      <w:r w:rsidRPr="00300CE4">
        <w:tab/>
      </w:r>
      <w:r w:rsidR="00E73B73">
        <w:t>**Not Applicable to This Project**</w:t>
      </w:r>
    </w:p>
    <w:p w:rsidR="0005780F" w:rsidP="008E4F73" w14:paraId="1E6F115E" w14:textId="66B34555">
      <w:pPr>
        <w:pStyle w:val="AgreementSectionText"/>
        <w:spacing w:line="276" w:lineRule="auto"/>
      </w:pPr>
      <w:r w:rsidRPr="00300CE4">
        <w:t xml:space="preserve">Attachment </w:t>
      </w:r>
      <w:r>
        <w:t>E</w:t>
      </w:r>
      <w:r w:rsidRPr="00300CE4">
        <w:tab/>
      </w:r>
      <w:r w:rsidRPr="00300CE4">
        <w:tab/>
      </w:r>
      <w:r>
        <w:t>Material Changes from Application</w:t>
      </w:r>
    </w:p>
    <w:p w:rsidR="006D65B2" w:rsidP="008E4F73" w14:paraId="0677AF84" w14:textId="19D140EF">
      <w:pPr>
        <w:pStyle w:val="AgreementSectionText"/>
        <w:spacing w:line="276" w:lineRule="auto"/>
      </w:pPr>
      <w:r>
        <w:t>Attachment F</w:t>
      </w:r>
      <w:r>
        <w:tab/>
      </w:r>
      <w:r>
        <w:tab/>
        <w:t>Approved Pre-Award Costs</w:t>
      </w:r>
    </w:p>
    <w:p w:rsidR="00057088" w:rsidRPr="00300CE4" w:rsidP="008E4F73" w14:paraId="0BB4D4F0" w14:textId="784D02E0">
      <w:pPr>
        <w:pStyle w:val="AgreementSectionText"/>
        <w:spacing w:line="276" w:lineRule="auto"/>
      </w:pPr>
      <w:r>
        <w:t>Attachment G</w:t>
      </w:r>
      <w:r>
        <w:tab/>
      </w:r>
      <w:r>
        <w:tab/>
        <w:t>General Terms and Conditions</w:t>
      </w:r>
    </w:p>
    <w:p w:rsidR="00AD187C" w:rsidRPr="00300CE4" w:rsidP="008E4F73" w14:paraId="071D1656" w14:textId="77777777">
      <w:pPr>
        <w:pStyle w:val="Heading1"/>
        <w:spacing w:line="276" w:lineRule="auto"/>
      </w:pPr>
      <w:r>
        <w:t>ARTICLE</w:t>
      </w:r>
      <w:r w:rsidR="00B272AC">
        <w:t xml:space="preserve"> 2. </w:t>
      </w:r>
      <w:r w:rsidRPr="00300CE4">
        <w:t xml:space="preserve">PROJECT </w:t>
      </w:r>
      <w:r w:rsidR="001E2CD1">
        <w:t xml:space="preserve">AND RECIPIENT </w:t>
      </w:r>
      <w:r w:rsidRPr="00300CE4" w:rsidR="00132C6D">
        <w:t>INFORMATION</w:t>
      </w:r>
    </w:p>
    <w:p w:rsidR="00B272AC" w:rsidP="00823B01" w14:paraId="01EE909A" w14:textId="0E7F31FA">
      <w:pPr>
        <w:pStyle w:val="AgreementSection"/>
        <w:numPr>
          <w:ilvl w:val="0"/>
          <w:numId w:val="12"/>
        </w:numPr>
        <w:spacing w:line="276" w:lineRule="auto"/>
        <w:ind w:hanging="576"/>
      </w:pPr>
      <w:r w:rsidRPr="00B272AC">
        <w:rPr>
          <w:b/>
        </w:rPr>
        <w:t xml:space="preserve">Summary of </w:t>
      </w:r>
      <w:r w:rsidRPr="00B272AC" w:rsidR="00AD187C">
        <w:rPr>
          <w:b/>
        </w:rPr>
        <w:t>Project</w:t>
      </w:r>
      <w:r w:rsidRPr="00B272AC" w:rsidR="00755C6B">
        <w:rPr>
          <w:b/>
        </w:rPr>
        <w:t>’s</w:t>
      </w:r>
      <w:r w:rsidRPr="00B272AC" w:rsidR="00AD187C">
        <w:rPr>
          <w:b/>
        </w:rPr>
        <w:t xml:space="preserve"> </w:t>
      </w:r>
      <w:r w:rsidRPr="00B272AC" w:rsidR="004A417E">
        <w:rPr>
          <w:b/>
        </w:rPr>
        <w:t>Statement of</w:t>
      </w:r>
      <w:r w:rsidRPr="00B272AC" w:rsidR="009200AC">
        <w:rPr>
          <w:b/>
        </w:rPr>
        <w:t xml:space="preserve"> Work</w:t>
      </w:r>
      <w:r w:rsidRPr="00B272AC">
        <w:rPr>
          <w:b/>
        </w:rPr>
        <w:t>.</w:t>
      </w:r>
      <w:r w:rsidRPr="00300CE4" w:rsidR="009200AC">
        <w:t xml:space="preserve"> </w:t>
      </w:r>
      <w:r w:rsidRPr="00300CE4" w:rsidR="00132C6D">
        <w:t>(</w:t>
      </w:r>
      <w:r>
        <w:t>S</w:t>
      </w:r>
      <w:r w:rsidRPr="00300CE4" w:rsidR="00132C6D">
        <w:t>ee Attachment A</w:t>
      </w:r>
      <w:r>
        <w:t xml:space="preserve"> for additional details</w:t>
      </w:r>
      <w:r w:rsidRPr="00300CE4" w:rsidR="00132C6D">
        <w:t>)</w:t>
      </w:r>
      <w:r>
        <w:t>.</w:t>
      </w:r>
    </w:p>
    <w:p w:rsidR="00E40385" w:rsidRPr="006C082F" w:rsidP="00315E0E" w14:paraId="382E0FA1" w14:textId="77777777">
      <w:pPr>
        <w:pStyle w:val="AgreementSectionText"/>
        <w:spacing w:line="276" w:lineRule="auto"/>
        <w:ind w:left="936"/>
        <w:jc w:val="left"/>
        <w:rPr>
          <w:b/>
        </w:rPr>
      </w:pPr>
      <w:r w:rsidRPr="006C082F">
        <w:rPr>
          <w:b/>
          <w:color w:val="FF0000"/>
        </w:rPr>
        <w:t xml:space="preserve">[Provide </w:t>
      </w:r>
      <w:r w:rsidRPr="006C082F">
        <w:rPr>
          <w:b/>
          <w:color w:val="FF0000"/>
        </w:rPr>
        <w:t>a brief summary</w:t>
      </w:r>
      <w:r w:rsidRPr="006C082F">
        <w:rPr>
          <w:b/>
          <w:color w:val="FF0000"/>
        </w:rPr>
        <w:t xml:space="preserve"> of the scope of the project, including, as applicable, type of project, project location (State, city, county, metropolitan area,) length, areas served, major procurements associated with project scope, description of connections with existing transportation facilities and infrastructure. This description should highlight any of the information in the Application that needs to be updated or amended. This is to be a short description. A full description of the actual and detailed scope of work for the project will be set out in Attachment A].</w:t>
      </w:r>
    </w:p>
    <w:p w:rsidR="00B272AC" w:rsidP="00823B01" w14:paraId="5A1A695B" w14:textId="3332C283">
      <w:pPr>
        <w:pStyle w:val="AgreementSection"/>
        <w:numPr>
          <w:ilvl w:val="0"/>
          <w:numId w:val="12"/>
        </w:numPr>
        <w:spacing w:line="276" w:lineRule="auto"/>
        <w:ind w:hanging="576"/>
      </w:pPr>
      <w:r w:rsidRPr="00B272AC">
        <w:rPr>
          <w:b/>
        </w:rPr>
        <w:t xml:space="preserve">Summary of </w:t>
      </w:r>
      <w:r w:rsidRPr="00B272AC" w:rsidR="00AD187C">
        <w:rPr>
          <w:b/>
        </w:rPr>
        <w:t>Project</w:t>
      </w:r>
      <w:r w:rsidRPr="00B272AC" w:rsidR="00130F54">
        <w:rPr>
          <w:b/>
        </w:rPr>
        <w:t>’s</w:t>
      </w:r>
      <w:r w:rsidRPr="00B272AC" w:rsidR="00AD187C">
        <w:rPr>
          <w:b/>
        </w:rPr>
        <w:t xml:space="preserve"> </w:t>
      </w:r>
      <w:r w:rsidRPr="00B272AC">
        <w:rPr>
          <w:b/>
        </w:rPr>
        <w:t xml:space="preserve">Estimated </w:t>
      </w:r>
      <w:r w:rsidRPr="00B272AC" w:rsidR="00AD187C">
        <w:rPr>
          <w:b/>
        </w:rPr>
        <w:t>Schedule</w:t>
      </w:r>
      <w:r w:rsidRPr="00B272AC">
        <w:rPr>
          <w:b/>
        </w:rPr>
        <w:t>.</w:t>
      </w:r>
      <w:r w:rsidRPr="00C11715" w:rsidR="00AD187C">
        <w:rPr>
          <w:b/>
        </w:rPr>
        <w:t xml:space="preserve"> </w:t>
      </w:r>
      <w:r w:rsidRPr="00C11715" w:rsidR="005E34F5">
        <w:rPr>
          <w:b/>
        </w:rPr>
        <w:t>(</w:t>
      </w:r>
      <w:r>
        <w:t>S</w:t>
      </w:r>
      <w:r w:rsidRPr="00300CE4">
        <w:t xml:space="preserve">ee Attachment </w:t>
      </w:r>
      <w:r>
        <w:t>B for additional details</w:t>
      </w:r>
      <w:r w:rsidRPr="00300CE4" w:rsidR="005E34F5">
        <w:t>)</w:t>
      </w:r>
      <w:r>
        <w:t>.</w:t>
      </w:r>
    </w:p>
    <w:p w:rsidR="00E034CD" w:rsidRPr="00991F8C" w:rsidP="00C11715" w14:paraId="7BD5F3EA" w14:textId="14C0B878">
      <w:pPr>
        <w:pStyle w:val="AgreementSectionText"/>
        <w:spacing w:line="276" w:lineRule="auto"/>
        <w:ind w:left="936"/>
        <w:rPr>
          <w:b/>
          <w:color w:val="FF0000"/>
        </w:rPr>
      </w:pPr>
      <w:r w:rsidRPr="00991F8C">
        <w:rPr>
          <w:b/>
          <w:color w:val="FF0000"/>
        </w:rPr>
        <w:t>[A detailed project schedule will be provided in Attachment B – it should reflect best estimates of complete project schedule showing all phases of work].</w:t>
      </w:r>
    </w:p>
    <w:p w:rsidR="00B272AC" w:rsidP="00823B01" w14:paraId="41494628" w14:textId="22C242D4">
      <w:pPr>
        <w:pStyle w:val="AgreementSection"/>
        <w:numPr>
          <w:ilvl w:val="0"/>
          <w:numId w:val="12"/>
        </w:numPr>
        <w:spacing w:line="276" w:lineRule="auto"/>
        <w:ind w:hanging="576"/>
        <w:rPr>
          <w:b/>
        </w:rPr>
      </w:pPr>
      <w:r w:rsidRPr="00B272AC">
        <w:rPr>
          <w:b/>
        </w:rPr>
        <w:t xml:space="preserve">Summary of </w:t>
      </w:r>
      <w:r w:rsidRPr="00B272AC" w:rsidR="00AD187C">
        <w:rPr>
          <w:b/>
        </w:rPr>
        <w:t>Project</w:t>
      </w:r>
      <w:r w:rsidRPr="00B272AC" w:rsidR="00130F54">
        <w:rPr>
          <w:b/>
        </w:rPr>
        <w:t>’s</w:t>
      </w:r>
      <w:r w:rsidRPr="00B272AC" w:rsidR="00AD187C">
        <w:rPr>
          <w:b/>
        </w:rPr>
        <w:t xml:space="preserve"> </w:t>
      </w:r>
      <w:r w:rsidRPr="00B272AC">
        <w:rPr>
          <w:b/>
        </w:rPr>
        <w:t xml:space="preserve">Estimated </w:t>
      </w:r>
      <w:r w:rsidRPr="00B272AC" w:rsidR="00C94B8E">
        <w:rPr>
          <w:b/>
        </w:rPr>
        <w:t>Budget</w:t>
      </w:r>
      <w:r w:rsidRPr="00B272AC">
        <w:rPr>
          <w:b/>
        </w:rPr>
        <w:t>.</w:t>
      </w:r>
      <w:r w:rsidRPr="00C11715" w:rsidR="005E34F5">
        <w:rPr>
          <w:b/>
        </w:rPr>
        <w:t xml:space="preserve"> </w:t>
      </w:r>
      <w:r w:rsidRPr="00315E0E" w:rsidR="005E34F5">
        <w:rPr>
          <w:bCs/>
        </w:rPr>
        <w:t>(</w:t>
      </w:r>
      <w:r w:rsidRPr="00315E0E">
        <w:rPr>
          <w:bCs/>
        </w:rPr>
        <w:t xml:space="preserve">See Attachment </w:t>
      </w:r>
      <w:r w:rsidRPr="00315E0E" w:rsidR="00991F8C">
        <w:rPr>
          <w:bCs/>
        </w:rPr>
        <w:t>C</w:t>
      </w:r>
      <w:r w:rsidRPr="00315E0E">
        <w:rPr>
          <w:bCs/>
        </w:rPr>
        <w:t xml:space="preserve"> for additional details</w:t>
      </w:r>
      <w:r w:rsidRPr="00315E0E" w:rsidR="005E34F5">
        <w:rPr>
          <w:bCs/>
        </w:rPr>
        <w:t>)</w:t>
      </w:r>
      <w:r w:rsidRPr="00315E0E">
        <w:rPr>
          <w:bCs/>
        </w:rPr>
        <w:t>.</w:t>
      </w:r>
    </w:p>
    <w:p w:rsidR="00E73B73" w:rsidP="00C11715" w14:paraId="3B2127A4" w14:textId="4BB2E748">
      <w:pPr>
        <w:pStyle w:val="AgreementSection"/>
        <w:keepNext/>
        <w:spacing w:line="276" w:lineRule="auto"/>
        <w:ind w:left="936" w:firstLine="0"/>
      </w:pPr>
      <w:r>
        <w:t>Currently programmed project construction funds are $XXXX.</w:t>
      </w:r>
    </w:p>
    <w:p w:rsidR="005263AE" w:rsidRPr="00070042" w:rsidP="00DD6BE2" w14:paraId="4D447EA2" w14:textId="06451134">
      <w:pPr>
        <w:pStyle w:val="AgreementSectionSubsection"/>
        <w:ind w:left="1296"/>
      </w:pPr>
      <w:r>
        <w:t xml:space="preserve">Eligible </w:t>
      </w:r>
      <w:r w:rsidR="00315E0E">
        <w:t xml:space="preserve">Project Costs </w:t>
      </w:r>
    </w:p>
    <w:tbl>
      <w:tblPr>
        <w:tblStyle w:val="FundSourceTable1"/>
        <w:tblW w:w="6480" w:type="dxa"/>
        <w:tblLook w:val="0660"/>
      </w:tblPr>
      <w:tblGrid>
        <w:gridCol w:w="4480"/>
        <w:gridCol w:w="2000"/>
      </w:tblGrid>
      <w:tr w14:paraId="3958F8A7" w14:textId="77777777" w:rsidTr="005D5FEB">
        <w:tblPrEx>
          <w:tblW w:w="6480" w:type="dxa"/>
          <w:tblLook w:val="0660"/>
        </w:tblPrEx>
        <w:tc>
          <w:tcPr>
            <w:tcW w:w="6480" w:type="dxa"/>
            <w:gridSpan w:val="2"/>
          </w:tcPr>
          <w:p w:rsidR="005263AE" w:rsidRPr="00216AFB" w:rsidP="005D5FEB" w14:paraId="57BAEE68" w14:textId="77777777">
            <w:pPr>
              <w:spacing w:before="60"/>
            </w:pPr>
            <w:r w:rsidRPr="00216AFB">
              <w:t>Eligible Project Costs</w:t>
            </w:r>
          </w:p>
        </w:tc>
      </w:tr>
      <w:tr w14:paraId="64128335" w14:textId="77777777" w:rsidTr="005D5FEB">
        <w:tblPrEx>
          <w:tblW w:w="6480" w:type="dxa"/>
          <w:tblLook w:val="0660"/>
        </w:tblPrEx>
        <w:tc>
          <w:tcPr>
            <w:tcW w:w="4480" w:type="dxa"/>
          </w:tcPr>
          <w:p w:rsidR="005263AE" w:rsidRPr="00216AFB" w:rsidP="005D5FEB" w14:paraId="2547F596" w14:textId="7C5D9762">
            <w:pPr>
              <w:spacing w:before="60"/>
            </w:pPr>
            <w:r>
              <w:t>NSFLTP</w:t>
            </w:r>
            <w:r w:rsidRPr="00216AFB">
              <w:t xml:space="preserve"> Grant Amount:</w:t>
            </w:r>
          </w:p>
        </w:tc>
        <w:tc>
          <w:tcPr>
            <w:tcW w:w="2000" w:type="dxa"/>
          </w:tcPr>
          <w:p w:rsidR="005263AE" w:rsidRPr="00216AFB" w:rsidP="005D5FEB" w14:paraId="54A549F1" w14:textId="77777777">
            <w:pPr>
              <w:spacing w:before="60"/>
              <w:jc w:val="right"/>
            </w:pPr>
            <w:r w:rsidRPr="00216AFB">
              <w:rPr>
                <w:color w:val="FF0000"/>
              </w:rPr>
              <w:t>[$XXX]</w:t>
            </w:r>
          </w:p>
        </w:tc>
      </w:tr>
      <w:tr w14:paraId="1E444C02" w14:textId="77777777" w:rsidTr="005D5FEB">
        <w:tblPrEx>
          <w:tblW w:w="6480" w:type="dxa"/>
          <w:tblLook w:val="0660"/>
        </w:tblPrEx>
        <w:tc>
          <w:tcPr>
            <w:tcW w:w="4480" w:type="dxa"/>
          </w:tcPr>
          <w:p w:rsidR="005263AE" w:rsidRPr="000E2B99" w:rsidP="005D5FEB" w14:paraId="35406E3B" w14:textId="77777777">
            <w:pPr>
              <w:spacing w:before="60"/>
            </w:pPr>
            <w:r w:rsidRPr="000E2B99">
              <w:t>Other Federal Funds</w:t>
            </w:r>
            <w:r w:rsidRPr="000E2B99">
              <w:t>::</w:t>
            </w:r>
          </w:p>
        </w:tc>
        <w:tc>
          <w:tcPr>
            <w:tcW w:w="2000" w:type="dxa"/>
          </w:tcPr>
          <w:p w:rsidR="005263AE" w:rsidRPr="000E2B99" w:rsidP="005D5FEB" w14:paraId="03D1AF72" w14:textId="77777777">
            <w:pPr>
              <w:spacing w:before="60"/>
              <w:jc w:val="right"/>
            </w:pPr>
            <w:r w:rsidRPr="000E2B99">
              <w:rPr>
                <w:color w:val="FF0000"/>
              </w:rPr>
              <w:t>[$XXX]</w:t>
            </w:r>
          </w:p>
        </w:tc>
      </w:tr>
      <w:tr w14:paraId="0706BC12" w14:textId="77777777" w:rsidTr="005D5FEB">
        <w:tblPrEx>
          <w:tblW w:w="6480" w:type="dxa"/>
          <w:tblLook w:val="0660"/>
        </w:tblPrEx>
        <w:tc>
          <w:tcPr>
            <w:tcW w:w="4480" w:type="dxa"/>
          </w:tcPr>
          <w:p w:rsidR="005263AE" w:rsidRPr="000E2B99" w:rsidP="005D5FEB" w14:paraId="3D24A6EB" w14:textId="77777777">
            <w:pPr>
              <w:spacing w:before="60"/>
            </w:pPr>
            <w:r w:rsidRPr="000E2B99">
              <w:t>State Funds:</w:t>
            </w:r>
          </w:p>
        </w:tc>
        <w:tc>
          <w:tcPr>
            <w:tcW w:w="2000" w:type="dxa"/>
          </w:tcPr>
          <w:p w:rsidR="005263AE" w:rsidRPr="000E2B99" w:rsidP="005D5FEB" w14:paraId="42245612" w14:textId="77777777">
            <w:pPr>
              <w:spacing w:before="60"/>
              <w:jc w:val="right"/>
            </w:pPr>
            <w:r w:rsidRPr="000E2B99">
              <w:rPr>
                <w:color w:val="FF0000"/>
              </w:rPr>
              <w:t>[$XXX]</w:t>
            </w:r>
          </w:p>
        </w:tc>
      </w:tr>
      <w:tr w14:paraId="2B6E20C5" w14:textId="77777777" w:rsidTr="005D5FEB">
        <w:tblPrEx>
          <w:tblW w:w="6480" w:type="dxa"/>
          <w:tblLook w:val="0660"/>
        </w:tblPrEx>
        <w:tc>
          <w:tcPr>
            <w:tcW w:w="4480" w:type="dxa"/>
          </w:tcPr>
          <w:p w:rsidR="005263AE" w:rsidRPr="000E2B99" w:rsidP="005D5FEB" w14:paraId="2869B59D" w14:textId="77777777">
            <w:pPr>
              <w:spacing w:before="60"/>
            </w:pPr>
            <w:r w:rsidRPr="000E2B99">
              <w:t>Local Funds:</w:t>
            </w:r>
          </w:p>
        </w:tc>
        <w:tc>
          <w:tcPr>
            <w:tcW w:w="2000" w:type="dxa"/>
          </w:tcPr>
          <w:p w:rsidR="005263AE" w:rsidRPr="000E2B99" w:rsidP="005D5FEB" w14:paraId="7A690EEA" w14:textId="77777777">
            <w:pPr>
              <w:spacing w:before="60"/>
              <w:jc w:val="right"/>
            </w:pPr>
            <w:r w:rsidRPr="000E2B99">
              <w:rPr>
                <w:color w:val="FF0000"/>
              </w:rPr>
              <w:t>[$XXX]</w:t>
            </w:r>
          </w:p>
        </w:tc>
      </w:tr>
      <w:tr w14:paraId="6A1BA81B" w14:textId="77777777" w:rsidTr="005D5FEB">
        <w:tblPrEx>
          <w:tblW w:w="6480" w:type="dxa"/>
          <w:tblLook w:val="0660"/>
        </w:tblPrEx>
        <w:tc>
          <w:tcPr>
            <w:tcW w:w="4480" w:type="dxa"/>
          </w:tcPr>
          <w:p w:rsidR="005263AE" w:rsidRPr="000E2B99" w:rsidP="005D5FEB" w14:paraId="3AEBDF7D" w14:textId="77777777">
            <w:pPr>
              <w:spacing w:before="60"/>
              <w:rPr>
                <w:b/>
                <w:bCs/>
              </w:rPr>
            </w:pPr>
            <w:r w:rsidRPr="000E2B99">
              <w:t>In-Kind Match:</w:t>
            </w:r>
          </w:p>
        </w:tc>
        <w:tc>
          <w:tcPr>
            <w:tcW w:w="2000" w:type="dxa"/>
          </w:tcPr>
          <w:p w:rsidR="005263AE" w:rsidRPr="000E2B99" w:rsidP="005D5FEB" w14:paraId="05E9818D" w14:textId="77777777">
            <w:pPr>
              <w:spacing w:before="60"/>
              <w:jc w:val="right"/>
              <w:rPr>
                <w:color w:val="FF0000"/>
              </w:rPr>
            </w:pPr>
            <w:r w:rsidRPr="000E2B99">
              <w:rPr>
                <w:color w:val="FF0000"/>
              </w:rPr>
              <w:t>[$XXX]</w:t>
            </w:r>
          </w:p>
        </w:tc>
      </w:tr>
      <w:tr w14:paraId="3FEC7224" w14:textId="77777777" w:rsidTr="005D5FEB">
        <w:tblPrEx>
          <w:tblW w:w="6480" w:type="dxa"/>
          <w:tblLook w:val="0660"/>
        </w:tblPrEx>
        <w:tc>
          <w:tcPr>
            <w:tcW w:w="4480" w:type="dxa"/>
          </w:tcPr>
          <w:p w:rsidR="005263AE" w:rsidRPr="00216AFB" w:rsidP="005D5FEB" w14:paraId="420D0241" w14:textId="77777777">
            <w:pPr>
              <w:spacing w:before="60"/>
            </w:pPr>
            <w:r w:rsidRPr="00216AFB">
              <w:t>Other Funds:</w:t>
            </w:r>
          </w:p>
        </w:tc>
        <w:tc>
          <w:tcPr>
            <w:tcW w:w="2000" w:type="dxa"/>
          </w:tcPr>
          <w:p w:rsidR="005263AE" w:rsidRPr="008E55BE" w:rsidP="005D5FEB" w14:paraId="081C476A" w14:textId="77777777">
            <w:pPr>
              <w:spacing w:before="60"/>
              <w:jc w:val="right"/>
              <w:rPr>
                <w:color w:val="FF0000"/>
              </w:rPr>
            </w:pPr>
            <w:r w:rsidRPr="00216AFB">
              <w:rPr>
                <w:color w:val="FF0000"/>
              </w:rPr>
              <w:t>[$XXX]</w:t>
            </w:r>
          </w:p>
        </w:tc>
      </w:tr>
      <w:tr w14:paraId="7487BF1A" w14:textId="77777777" w:rsidTr="005D5FEB">
        <w:tblPrEx>
          <w:tblW w:w="6480" w:type="dxa"/>
          <w:tblLook w:val="0660"/>
        </w:tblPrEx>
        <w:tc>
          <w:tcPr>
            <w:tcW w:w="4480" w:type="dxa"/>
          </w:tcPr>
          <w:p w:rsidR="005263AE" w:rsidRPr="00216AFB" w:rsidP="005D5FEB" w14:paraId="6CE3B79A" w14:textId="77777777">
            <w:pPr>
              <w:spacing w:before="60"/>
            </w:pPr>
            <w:r w:rsidRPr="00216AFB">
              <w:t>Total Eligible Project Cost:</w:t>
            </w:r>
          </w:p>
        </w:tc>
        <w:tc>
          <w:tcPr>
            <w:tcW w:w="2000" w:type="dxa"/>
          </w:tcPr>
          <w:p w:rsidR="005263AE" w:rsidRPr="00216AFB" w:rsidP="005D5FEB" w14:paraId="770777B1" w14:textId="77777777">
            <w:pPr>
              <w:spacing w:before="60"/>
              <w:jc w:val="right"/>
            </w:pPr>
            <w:r w:rsidRPr="00216AFB">
              <w:rPr>
                <w:color w:val="FF0000"/>
              </w:rPr>
              <w:t>[$XXX]</w:t>
            </w:r>
          </w:p>
        </w:tc>
      </w:tr>
    </w:tbl>
    <w:p w:rsidR="006676B2" w:rsidRPr="00DE5457" w:rsidP="006676B2" w14:paraId="5685174D" w14:textId="3807B69F">
      <w:pPr>
        <w:widowControl w:val="0"/>
        <w:rPr>
          <w:snapToGrid w:val="0"/>
          <w:szCs w:val="24"/>
        </w:rPr>
      </w:pPr>
      <w:r>
        <w:rPr>
          <w:snapToGrid w:val="0"/>
          <w:szCs w:val="24"/>
        </w:rPr>
        <w:t xml:space="preserve">                               </w:t>
      </w:r>
    </w:p>
    <w:p w:rsidR="006676B2" w:rsidRPr="00DE5457" w:rsidP="006676B2" w14:paraId="4ADBBED0" w14:textId="22B19DE2">
      <w:pPr>
        <w:rPr>
          <w:b/>
          <w:caps/>
          <w:color w:val="FF0000"/>
          <w:szCs w:val="24"/>
        </w:rPr>
      </w:pPr>
      <w:r w:rsidRPr="00DE5457">
        <w:rPr>
          <w:snapToGrid w:val="0"/>
          <w:szCs w:val="24"/>
        </w:rPr>
        <w:t>Cost Classification Table -Implementation Grants Only</w:t>
      </w:r>
    </w:p>
    <w:p w:rsidR="006676B2" w:rsidP="006676B2" w14:paraId="6B34033B" w14:textId="77777777">
      <w:pPr>
        <w:pStyle w:val="CommentText"/>
      </w:pPr>
      <w:r>
        <w:rPr>
          <w:color w:val="FF0000"/>
          <w:sz w:val="24"/>
          <w:szCs w:val="24"/>
        </w:rPr>
        <w:t>Drafting Instructions</w:t>
      </w:r>
      <w:r>
        <w:rPr>
          <w:b/>
          <w:caps/>
          <w:color w:val="FF0000"/>
        </w:rPr>
        <w:t xml:space="preserve">:  </w:t>
      </w:r>
      <w:r w:rsidRPr="008E55BE">
        <w:rPr>
          <w:color w:val="FF0000"/>
          <w:sz w:val="24"/>
          <w:szCs w:val="24"/>
        </w:rPr>
        <w:t>Utilize the descriptions from the SF-424c</w:t>
      </w:r>
      <w:r>
        <w:rPr>
          <w:color w:val="FF0000"/>
          <w:sz w:val="24"/>
          <w:szCs w:val="24"/>
        </w:rPr>
        <w:t xml:space="preserve"> </w:t>
      </w:r>
      <w:r w:rsidRPr="008E55BE">
        <w:rPr>
          <w:color w:val="FF0000"/>
          <w:sz w:val="24"/>
          <w:szCs w:val="24"/>
        </w:rPr>
        <w:t>(</w:t>
      </w:r>
      <w:hyperlink r:id="rId16" w:history="1">
        <w:r w:rsidRPr="008E55BE">
          <w:rPr>
            <w:rStyle w:val="Hyperlink"/>
            <w:color w:val="FF0000"/>
            <w:sz w:val="24"/>
            <w:szCs w:val="24"/>
          </w:rPr>
          <w:t>https://www.grants.gov/forms/sf-424-family.html</w:t>
        </w:r>
      </w:hyperlink>
      <w:r w:rsidRPr="008E55BE">
        <w:rPr>
          <w:color w:val="FF0000"/>
          <w:sz w:val="24"/>
          <w:szCs w:val="24"/>
        </w:rPr>
        <w:t xml:space="preserve">) to determine what cost goes in each row. </w:t>
      </w:r>
    </w:p>
    <w:p w:rsidR="006676B2" w:rsidP="006676B2" w14:paraId="456CEE30" w14:textId="77777777">
      <w:pPr>
        <w:rPr>
          <w:b/>
          <w:caps/>
          <w:color w:val="FF0000"/>
        </w:rPr>
      </w:pPr>
    </w:p>
    <w:tbl>
      <w:tblPr>
        <w:tblStyle w:val="AttCBudgetTable"/>
        <w:tblW w:w="9360" w:type="dxa"/>
        <w:jc w:val="center"/>
        <w:tblLook w:val="07E0"/>
      </w:tblPr>
      <w:tblGrid>
        <w:gridCol w:w="4291"/>
        <w:gridCol w:w="1654"/>
        <w:gridCol w:w="1728"/>
        <w:gridCol w:w="1687"/>
      </w:tblGrid>
      <w:tr w14:paraId="755FED10" w14:textId="77777777" w:rsidTr="005D5FEB">
        <w:tblPrEx>
          <w:tblW w:w="9360" w:type="dxa"/>
          <w:jc w:val="center"/>
          <w:tblLook w:val="07E0"/>
        </w:tblPrEx>
        <w:trPr>
          <w:trHeight w:val="728"/>
          <w:tblHeader/>
          <w:jc w:val="center"/>
        </w:trPr>
        <w:tc>
          <w:tcPr>
            <w:tcW w:w="1932" w:type="dxa"/>
          </w:tcPr>
          <w:p w:rsidR="006676B2" w:rsidP="005D5FEB" w14:paraId="7EFA75BC" w14:textId="77777777">
            <w:pPr>
              <w:keepNext/>
            </w:pPr>
            <w:r>
              <w:t>Cost Classification</w:t>
            </w:r>
          </w:p>
        </w:tc>
        <w:tc>
          <w:tcPr>
            <w:tcW w:w="1800" w:type="dxa"/>
          </w:tcPr>
          <w:p w:rsidR="006676B2" w:rsidP="005D5FEB" w14:paraId="6983A661" w14:textId="77777777">
            <w:pPr>
              <w:keepNext/>
              <w:jc w:val="right"/>
            </w:pPr>
            <w:r>
              <w:t>Total Costs</w:t>
            </w:r>
          </w:p>
        </w:tc>
        <w:tc>
          <w:tcPr>
            <w:tcW w:w="1800" w:type="dxa"/>
          </w:tcPr>
          <w:p w:rsidR="006676B2" w:rsidP="005D5FEB" w14:paraId="7A92C574" w14:textId="2326B928">
            <w:pPr>
              <w:keepNext/>
              <w:jc w:val="right"/>
            </w:pPr>
            <w:r>
              <w:t>Non-</w:t>
            </w:r>
            <w:r w:rsidR="00C27607">
              <w:t xml:space="preserve">NSFLTP </w:t>
            </w:r>
            <w:r>
              <w:t>Previously Incurred Costs</w:t>
            </w:r>
          </w:p>
        </w:tc>
        <w:tc>
          <w:tcPr>
            <w:tcW w:w="1800" w:type="dxa"/>
          </w:tcPr>
          <w:p w:rsidR="006676B2" w:rsidRPr="007939E9" w:rsidP="005D5FEB" w14:paraId="6BADFAC2" w14:textId="77777777">
            <w:pPr>
              <w:keepNext/>
              <w:jc w:val="right"/>
            </w:pPr>
            <w:r>
              <w:t>Eligible Costs</w:t>
            </w:r>
          </w:p>
        </w:tc>
      </w:tr>
      <w:tr w14:paraId="6A26BF25" w14:textId="77777777" w:rsidTr="005D5FEB">
        <w:tblPrEx>
          <w:tblW w:w="9360" w:type="dxa"/>
          <w:jc w:val="center"/>
          <w:tblLook w:val="07E0"/>
        </w:tblPrEx>
        <w:trPr>
          <w:jc w:val="center"/>
        </w:trPr>
        <w:tc>
          <w:tcPr>
            <w:tcW w:w="0" w:type="auto"/>
            <w:tcBorders>
              <w:top w:val="double" w:sz="4" w:space="0" w:color="auto"/>
            </w:tcBorders>
          </w:tcPr>
          <w:p w:rsidR="006676B2" w:rsidRPr="007939E9" w:rsidP="005D5FEB" w14:paraId="39F947F6" w14:textId="77777777">
            <w:pPr>
              <w:pStyle w:val="BudgetTableText"/>
              <w:keepNext/>
            </w:pPr>
            <w:r>
              <w:t>Administrative and legal expenses</w:t>
            </w:r>
          </w:p>
        </w:tc>
        <w:tc>
          <w:tcPr>
            <w:tcW w:w="1800" w:type="dxa"/>
            <w:tcBorders>
              <w:top w:val="double" w:sz="4" w:space="0" w:color="auto"/>
            </w:tcBorders>
          </w:tcPr>
          <w:p w:rsidR="006676B2" w:rsidRPr="007939E9" w:rsidP="005D5FEB" w14:paraId="2B4A740C" w14:textId="77777777">
            <w:pPr>
              <w:keepNext/>
            </w:pPr>
          </w:p>
        </w:tc>
        <w:tc>
          <w:tcPr>
            <w:tcW w:w="1800" w:type="dxa"/>
            <w:tcBorders>
              <w:top w:val="double" w:sz="4" w:space="0" w:color="auto"/>
            </w:tcBorders>
          </w:tcPr>
          <w:p w:rsidR="006676B2" w:rsidRPr="007939E9" w:rsidP="005D5FEB" w14:paraId="6252B55E" w14:textId="77777777">
            <w:pPr>
              <w:keepNext/>
            </w:pPr>
          </w:p>
        </w:tc>
        <w:tc>
          <w:tcPr>
            <w:tcW w:w="1800" w:type="dxa"/>
            <w:tcBorders>
              <w:top w:val="double" w:sz="4" w:space="0" w:color="auto"/>
            </w:tcBorders>
          </w:tcPr>
          <w:p w:rsidR="006676B2" w:rsidRPr="007939E9" w:rsidP="005D5FEB" w14:paraId="1A04BC28" w14:textId="77777777">
            <w:pPr>
              <w:keepNext/>
            </w:pPr>
          </w:p>
        </w:tc>
      </w:tr>
      <w:tr w14:paraId="080BAAF5" w14:textId="77777777" w:rsidTr="005D5FEB">
        <w:tblPrEx>
          <w:tblW w:w="9360" w:type="dxa"/>
          <w:jc w:val="center"/>
          <w:tblLook w:val="07E0"/>
        </w:tblPrEx>
        <w:trPr>
          <w:jc w:val="center"/>
        </w:trPr>
        <w:tc>
          <w:tcPr>
            <w:tcW w:w="0" w:type="auto"/>
          </w:tcPr>
          <w:p w:rsidR="006676B2" w:rsidRPr="007939E9" w:rsidP="005D5FEB" w14:paraId="66ECEE3A" w14:textId="77777777">
            <w:pPr>
              <w:keepNext/>
            </w:pPr>
            <w:r>
              <w:t>Land, structures, rights-of-way, appraisals, etc.</w:t>
            </w:r>
          </w:p>
        </w:tc>
        <w:tc>
          <w:tcPr>
            <w:tcW w:w="1800" w:type="dxa"/>
          </w:tcPr>
          <w:p w:rsidR="006676B2" w:rsidRPr="007939E9" w:rsidP="005D5FEB" w14:paraId="2A7C06C1" w14:textId="77777777">
            <w:pPr>
              <w:keepNext/>
            </w:pPr>
          </w:p>
        </w:tc>
        <w:tc>
          <w:tcPr>
            <w:tcW w:w="1800" w:type="dxa"/>
          </w:tcPr>
          <w:p w:rsidR="006676B2" w:rsidRPr="007939E9" w:rsidP="005D5FEB" w14:paraId="731BF23A" w14:textId="77777777">
            <w:pPr>
              <w:keepNext/>
            </w:pPr>
          </w:p>
        </w:tc>
        <w:tc>
          <w:tcPr>
            <w:tcW w:w="1800" w:type="dxa"/>
          </w:tcPr>
          <w:p w:rsidR="006676B2" w:rsidRPr="007939E9" w:rsidP="005D5FEB" w14:paraId="12288C4A" w14:textId="77777777">
            <w:pPr>
              <w:keepNext/>
            </w:pPr>
          </w:p>
        </w:tc>
      </w:tr>
      <w:tr w14:paraId="4357F050" w14:textId="77777777" w:rsidTr="005D5FEB">
        <w:tblPrEx>
          <w:tblW w:w="9360" w:type="dxa"/>
          <w:jc w:val="center"/>
          <w:tblLook w:val="07E0"/>
        </w:tblPrEx>
        <w:trPr>
          <w:jc w:val="center"/>
        </w:trPr>
        <w:tc>
          <w:tcPr>
            <w:tcW w:w="0" w:type="auto"/>
          </w:tcPr>
          <w:p w:rsidR="006676B2" w:rsidRPr="007939E9" w:rsidP="005D5FEB" w14:paraId="22934A93" w14:textId="77777777">
            <w:pPr>
              <w:keepNext/>
            </w:pPr>
            <w:r>
              <w:t>Relocation expenses and payments</w:t>
            </w:r>
          </w:p>
        </w:tc>
        <w:tc>
          <w:tcPr>
            <w:tcW w:w="1800" w:type="dxa"/>
          </w:tcPr>
          <w:p w:rsidR="006676B2" w:rsidRPr="007939E9" w:rsidP="005D5FEB" w14:paraId="07A0B54F" w14:textId="77777777">
            <w:pPr>
              <w:keepNext/>
            </w:pPr>
          </w:p>
        </w:tc>
        <w:tc>
          <w:tcPr>
            <w:tcW w:w="1800" w:type="dxa"/>
          </w:tcPr>
          <w:p w:rsidR="006676B2" w:rsidRPr="007939E9" w:rsidP="005D5FEB" w14:paraId="3B584B40" w14:textId="77777777">
            <w:pPr>
              <w:keepNext/>
            </w:pPr>
          </w:p>
        </w:tc>
        <w:tc>
          <w:tcPr>
            <w:tcW w:w="1800" w:type="dxa"/>
          </w:tcPr>
          <w:p w:rsidR="006676B2" w:rsidRPr="007939E9" w:rsidP="005D5FEB" w14:paraId="454BAEE4" w14:textId="77777777">
            <w:pPr>
              <w:keepNext/>
            </w:pPr>
          </w:p>
        </w:tc>
      </w:tr>
      <w:tr w14:paraId="7D0606BD" w14:textId="77777777" w:rsidTr="005D5FEB">
        <w:tblPrEx>
          <w:tblW w:w="9360" w:type="dxa"/>
          <w:jc w:val="center"/>
          <w:tblLook w:val="07E0"/>
        </w:tblPrEx>
        <w:trPr>
          <w:jc w:val="center"/>
        </w:trPr>
        <w:tc>
          <w:tcPr>
            <w:tcW w:w="0" w:type="auto"/>
          </w:tcPr>
          <w:p w:rsidR="006676B2" w:rsidRPr="007939E9" w:rsidP="005D5FEB" w14:paraId="0F052BAF" w14:textId="77777777">
            <w:pPr>
              <w:keepNext/>
            </w:pPr>
            <w:r>
              <w:t>Architectural and engineering fees</w:t>
            </w:r>
          </w:p>
        </w:tc>
        <w:tc>
          <w:tcPr>
            <w:tcW w:w="1800" w:type="dxa"/>
          </w:tcPr>
          <w:p w:rsidR="006676B2" w:rsidRPr="007939E9" w:rsidP="005D5FEB" w14:paraId="5469A0CE" w14:textId="77777777">
            <w:pPr>
              <w:keepNext/>
            </w:pPr>
          </w:p>
        </w:tc>
        <w:tc>
          <w:tcPr>
            <w:tcW w:w="1800" w:type="dxa"/>
          </w:tcPr>
          <w:p w:rsidR="006676B2" w:rsidRPr="007939E9" w:rsidP="005D5FEB" w14:paraId="734ADC92" w14:textId="77777777">
            <w:pPr>
              <w:keepNext/>
            </w:pPr>
          </w:p>
        </w:tc>
        <w:tc>
          <w:tcPr>
            <w:tcW w:w="1800" w:type="dxa"/>
          </w:tcPr>
          <w:p w:rsidR="006676B2" w:rsidRPr="007939E9" w:rsidP="005D5FEB" w14:paraId="19FCAFCC" w14:textId="77777777">
            <w:pPr>
              <w:keepNext/>
            </w:pPr>
          </w:p>
        </w:tc>
      </w:tr>
      <w:tr w14:paraId="442BF7DB" w14:textId="77777777" w:rsidTr="005D5FEB">
        <w:tblPrEx>
          <w:tblW w:w="9360" w:type="dxa"/>
          <w:jc w:val="center"/>
          <w:tblLook w:val="07E0"/>
        </w:tblPrEx>
        <w:trPr>
          <w:jc w:val="center"/>
        </w:trPr>
        <w:tc>
          <w:tcPr>
            <w:tcW w:w="0" w:type="auto"/>
          </w:tcPr>
          <w:p w:rsidR="006676B2" w:rsidRPr="007939E9" w:rsidP="005D5FEB" w14:paraId="6E07A943" w14:textId="77777777">
            <w:pPr>
              <w:keepNext/>
            </w:pPr>
            <w:r>
              <w:t>Other architectural and engineering fees</w:t>
            </w:r>
          </w:p>
        </w:tc>
        <w:tc>
          <w:tcPr>
            <w:tcW w:w="1800" w:type="dxa"/>
          </w:tcPr>
          <w:p w:rsidR="006676B2" w:rsidRPr="007939E9" w:rsidP="005D5FEB" w14:paraId="36F561E8" w14:textId="77777777">
            <w:pPr>
              <w:keepNext/>
            </w:pPr>
          </w:p>
        </w:tc>
        <w:tc>
          <w:tcPr>
            <w:tcW w:w="1800" w:type="dxa"/>
          </w:tcPr>
          <w:p w:rsidR="006676B2" w:rsidRPr="007939E9" w:rsidP="005D5FEB" w14:paraId="7EB9D0C7" w14:textId="77777777">
            <w:pPr>
              <w:keepNext/>
            </w:pPr>
          </w:p>
        </w:tc>
        <w:tc>
          <w:tcPr>
            <w:tcW w:w="1800" w:type="dxa"/>
          </w:tcPr>
          <w:p w:rsidR="006676B2" w:rsidRPr="007939E9" w:rsidP="005D5FEB" w14:paraId="398B57C8" w14:textId="77777777">
            <w:pPr>
              <w:keepNext/>
            </w:pPr>
          </w:p>
        </w:tc>
      </w:tr>
      <w:tr w14:paraId="20E883CD" w14:textId="77777777" w:rsidTr="005D5FEB">
        <w:tblPrEx>
          <w:tblW w:w="9360" w:type="dxa"/>
          <w:jc w:val="center"/>
          <w:tblLook w:val="07E0"/>
        </w:tblPrEx>
        <w:trPr>
          <w:jc w:val="center"/>
        </w:trPr>
        <w:tc>
          <w:tcPr>
            <w:tcW w:w="0" w:type="auto"/>
          </w:tcPr>
          <w:p w:rsidR="006676B2" w:rsidRPr="007939E9" w:rsidP="005D5FEB" w14:paraId="4A687F39" w14:textId="77777777">
            <w:pPr>
              <w:keepNext/>
            </w:pPr>
            <w:r>
              <w:t>Project inspection fees</w:t>
            </w:r>
          </w:p>
        </w:tc>
        <w:tc>
          <w:tcPr>
            <w:tcW w:w="1800" w:type="dxa"/>
          </w:tcPr>
          <w:p w:rsidR="006676B2" w:rsidRPr="007939E9" w:rsidP="005D5FEB" w14:paraId="25E59316" w14:textId="77777777">
            <w:pPr>
              <w:keepNext/>
            </w:pPr>
          </w:p>
        </w:tc>
        <w:tc>
          <w:tcPr>
            <w:tcW w:w="1800" w:type="dxa"/>
          </w:tcPr>
          <w:p w:rsidR="006676B2" w:rsidRPr="007939E9" w:rsidP="005D5FEB" w14:paraId="7348839D" w14:textId="77777777">
            <w:pPr>
              <w:keepNext/>
            </w:pPr>
          </w:p>
        </w:tc>
        <w:tc>
          <w:tcPr>
            <w:tcW w:w="1800" w:type="dxa"/>
          </w:tcPr>
          <w:p w:rsidR="006676B2" w:rsidRPr="007939E9" w:rsidP="005D5FEB" w14:paraId="3FEE08F5" w14:textId="77777777">
            <w:pPr>
              <w:keepNext/>
            </w:pPr>
          </w:p>
        </w:tc>
      </w:tr>
      <w:tr w14:paraId="271A70DC" w14:textId="77777777" w:rsidTr="005D5FEB">
        <w:tblPrEx>
          <w:tblW w:w="9360" w:type="dxa"/>
          <w:jc w:val="center"/>
          <w:tblLook w:val="07E0"/>
        </w:tblPrEx>
        <w:trPr>
          <w:jc w:val="center"/>
        </w:trPr>
        <w:tc>
          <w:tcPr>
            <w:tcW w:w="0" w:type="auto"/>
          </w:tcPr>
          <w:p w:rsidR="006676B2" w:rsidRPr="007939E9" w:rsidP="005D5FEB" w14:paraId="3E85BAB1" w14:textId="77777777">
            <w:pPr>
              <w:keepNext/>
            </w:pPr>
            <w:r>
              <w:t>Site work</w:t>
            </w:r>
          </w:p>
        </w:tc>
        <w:tc>
          <w:tcPr>
            <w:tcW w:w="1800" w:type="dxa"/>
          </w:tcPr>
          <w:p w:rsidR="006676B2" w:rsidRPr="007939E9" w:rsidP="005D5FEB" w14:paraId="2B57EB19" w14:textId="77777777">
            <w:pPr>
              <w:keepNext/>
            </w:pPr>
          </w:p>
        </w:tc>
        <w:tc>
          <w:tcPr>
            <w:tcW w:w="1800" w:type="dxa"/>
          </w:tcPr>
          <w:p w:rsidR="006676B2" w:rsidRPr="007939E9" w:rsidP="005D5FEB" w14:paraId="66E2ECE8" w14:textId="77777777">
            <w:pPr>
              <w:keepNext/>
            </w:pPr>
          </w:p>
        </w:tc>
        <w:tc>
          <w:tcPr>
            <w:tcW w:w="1800" w:type="dxa"/>
          </w:tcPr>
          <w:p w:rsidR="006676B2" w:rsidRPr="007939E9" w:rsidP="005D5FEB" w14:paraId="2AA75D6B" w14:textId="77777777">
            <w:pPr>
              <w:keepNext/>
            </w:pPr>
          </w:p>
        </w:tc>
      </w:tr>
      <w:tr w14:paraId="60088A5A" w14:textId="77777777" w:rsidTr="005D5FEB">
        <w:tblPrEx>
          <w:tblW w:w="9360" w:type="dxa"/>
          <w:jc w:val="center"/>
          <w:tblLook w:val="07E0"/>
        </w:tblPrEx>
        <w:trPr>
          <w:jc w:val="center"/>
        </w:trPr>
        <w:tc>
          <w:tcPr>
            <w:tcW w:w="0" w:type="auto"/>
          </w:tcPr>
          <w:p w:rsidR="006676B2" w:rsidRPr="007939E9" w:rsidP="005D5FEB" w14:paraId="2CFE6568" w14:textId="77777777">
            <w:pPr>
              <w:keepNext/>
            </w:pPr>
            <w:r>
              <w:t>Demolition and removal</w:t>
            </w:r>
          </w:p>
        </w:tc>
        <w:tc>
          <w:tcPr>
            <w:tcW w:w="1800" w:type="dxa"/>
          </w:tcPr>
          <w:p w:rsidR="006676B2" w:rsidRPr="007939E9" w:rsidP="005D5FEB" w14:paraId="3684FF34" w14:textId="77777777">
            <w:pPr>
              <w:keepNext/>
            </w:pPr>
          </w:p>
        </w:tc>
        <w:tc>
          <w:tcPr>
            <w:tcW w:w="1800" w:type="dxa"/>
          </w:tcPr>
          <w:p w:rsidR="006676B2" w:rsidRPr="007939E9" w:rsidP="005D5FEB" w14:paraId="273F3F1D" w14:textId="77777777">
            <w:pPr>
              <w:keepNext/>
            </w:pPr>
          </w:p>
        </w:tc>
        <w:tc>
          <w:tcPr>
            <w:tcW w:w="1800" w:type="dxa"/>
          </w:tcPr>
          <w:p w:rsidR="006676B2" w:rsidRPr="007939E9" w:rsidP="005D5FEB" w14:paraId="4065117A" w14:textId="77777777">
            <w:pPr>
              <w:keepNext/>
            </w:pPr>
          </w:p>
        </w:tc>
      </w:tr>
      <w:tr w14:paraId="2AB74078" w14:textId="77777777" w:rsidTr="005D5FEB">
        <w:tblPrEx>
          <w:tblW w:w="9360" w:type="dxa"/>
          <w:jc w:val="center"/>
          <w:tblLook w:val="07E0"/>
        </w:tblPrEx>
        <w:trPr>
          <w:jc w:val="center"/>
        </w:trPr>
        <w:tc>
          <w:tcPr>
            <w:tcW w:w="0" w:type="auto"/>
          </w:tcPr>
          <w:p w:rsidR="006676B2" w:rsidRPr="007939E9" w:rsidP="005D5FEB" w14:paraId="724CB2EE" w14:textId="77777777">
            <w:pPr>
              <w:keepNext/>
            </w:pPr>
            <w:r>
              <w:t>Construction</w:t>
            </w:r>
          </w:p>
        </w:tc>
        <w:tc>
          <w:tcPr>
            <w:tcW w:w="1800" w:type="dxa"/>
          </w:tcPr>
          <w:p w:rsidR="006676B2" w:rsidRPr="007939E9" w:rsidP="005D5FEB" w14:paraId="03795BF0" w14:textId="77777777">
            <w:pPr>
              <w:keepNext/>
            </w:pPr>
          </w:p>
        </w:tc>
        <w:tc>
          <w:tcPr>
            <w:tcW w:w="1800" w:type="dxa"/>
          </w:tcPr>
          <w:p w:rsidR="006676B2" w:rsidRPr="007939E9" w:rsidP="005D5FEB" w14:paraId="61C8B145" w14:textId="77777777">
            <w:pPr>
              <w:keepNext/>
            </w:pPr>
          </w:p>
        </w:tc>
        <w:tc>
          <w:tcPr>
            <w:tcW w:w="1800" w:type="dxa"/>
          </w:tcPr>
          <w:p w:rsidR="006676B2" w:rsidRPr="007939E9" w:rsidP="005D5FEB" w14:paraId="6B458EE9" w14:textId="77777777">
            <w:pPr>
              <w:keepNext/>
            </w:pPr>
          </w:p>
        </w:tc>
      </w:tr>
      <w:tr w14:paraId="21881E15" w14:textId="77777777" w:rsidTr="005D5FEB">
        <w:tblPrEx>
          <w:tblW w:w="9360" w:type="dxa"/>
          <w:jc w:val="center"/>
          <w:tblLook w:val="07E0"/>
        </w:tblPrEx>
        <w:trPr>
          <w:jc w:val="center"/>
        </w:trPr>
        <w:tc>
          <w:tcPr>
            <w:tcW w:w="0" w:type="auto"/>
          </w:tcPr>
          <w:p w:rsidR="006676B2" w:rsidRPr="007939E9" w:rsidP="005D5FEB" w14:paraId="1DE0954A" w14:textId="77777777">
            <w:pPr>
              <w:keepNext/>
            </w:pPr>
            <w:r>
              <w:t>Equipment</w:t>
            </w:r>
          </w:p>
        </w:tc>
        <w:tc>
          <w:tcPr>
            <w:tcW w:w="1800" w:type="dxa"/>
          </w:tcPr>
          <w:p w:rsidR="006676B2" w:rsidRPr="007939E9" w:rsidP="005D5FEB" w14:paraId="4BCBEF08" w14:textId="77777777">
            <w:pPr>
              <w:keepNext/>
            </w:pPr>
          </w:p>
        </w:tc>
        <w:tc>
          <w:tcPr>
            <w:tcW w:w="1800" w:type="dxa"/>
          </w:tcPr>
          <w:p w:rsidR="006676B2" w:rsidRPr="007939E9" w:rsidP="005D5FEB" w14:paraId="699DD3C1" w14:textId="77777777">
            <w:pPr>
              <w:keepNext/>
            </w:pPr>
          </w:p>
        </w:tc>
        <w:tc>
          <w:tcPr>
            <w:tcW w:w="1800" w:type="dxa"/>
          </w:tcPr>
          <w:p w:rsidR="006676B2" w:rsidRPr="007939E9" w:rsidP="005D5FEB" w14:paraId="66D188C0" w14:textId="77777777">
            <w:pPr>
              <w:keepNext/>
            </w:pPr>
          </w:p>
        </w:tc>
      </w:tr>
      <w:tr w14:paraId="3075F0A7" w14:textId="77777777" w:rsidTr="005D5FEB">
        <w:tblPrEx>
          <w:tblW w:w="9360" w:type="dxa"/>
          <w:jc w:val="center"/>
          <w:tblLook w:val="07E0"/>
        </w:tblPrEx>
        <w:trPr>
          <w:jc w:val="center"/>
        </w:trPr>
        <w:tc>
          <w:tcPr>
            <w:tcW w:w="0" w:type="auto"/>
          </w:tcPr>
          <w:p w:rsidR="006676B2" w:rsidRPr="007939E9" w:rsidP="005D5FEB" w14:paraId="0BCAB1E4" w14:textId="77777777">
            <w:pPr>
              <w:keepNext/>
            </w:pPr>
            <w:r>
              <w:t>Miscellaneous</w:t>
            </w:r>
          </w:p>
        </w:tc>
        <w:tc>
          <w:tcPr>
            <w:tcW w:w="1800" w:type="dxa"/>
          </w:tcPr>
          <w:p w:rsidR="006676B2" w:rsidRPr="007939E9" w:rsidP="005D5FEB" w14:paraId="7A173797" w14:textId="77777777">
            <w:pPr>
              <w:keepNext/>
            </w:pPr>
          </w:p>
        </w:tc>
        <w:tc>
          <w:tcPr>
            <w:tcW w:w="1800" w:type="dxa"/>
          </w:tcPr>
          <w:p w:rsidR="006676B2" w:rsidRPr="007939E9" w:rsidP="005D5FEB" w14:paraId="67BC8BCC" w14:textId="77777777">
            <w:pPr>
              <w:keepNext/>
            </w:pPr>
          </w:p>
        </w:tc>
        <w:tc>
          <w:tcPr>
            <w:tcW w:w="1800" w:type="dxa"/>
          </w:tcPr>
          <w:p w:rsidR="006676B2" w:rsidRPr="007939E9" w:rsidP="005D5FEB" w14:paraId="474BF956" w14:textId="77777777">
            <w:pPr>
              <w:keepNext/>
            </w:pPr>
          </w:p>
        </w:tc>
      </w:tr>
      <w:tr w14:paraId="1573337F" w14:textId="77777777" w:rsidTr="005D5FEB">
        <w:tblPrEx>
          <w:tblW w:w="9360" w:type="dxa"/>
          <w:jc w:val="center"/>
          <w:tblLook w:val="07E0"/>
        </w:tblPrEx>
        <w:trPr>
          <w:jc w:val="center"/>
        </w:trPr>
        <w:tc>
          <w:tcPr>
            <w:tcW w:w="0" w:type="auto"/>
          </w:tcPr>
          <w:p w:rsidR="006676B2" w:rsidP="005D5FEB" w14:paraId="1C01D7AD" w14:textId="77777777">
            <w:pPr>
              <w:keepNext/>
            </w:pPr>
            <w:r>
              <w:t>Contingency</w:t>
            </w:r>
          </w:p>
        </w:tc>
        <w:tc>
          <w:tcPr>
            <w:tcW w:w="1800" w:type="dxa"/>
          </w:tcPr>
          <w:p w:rsidR="006676B2" w:rsidRPr="007939E9" w:rsidP="005D5FEB" w14:paraId="0DBBD148" w14:textId="77777777">
            <w:pPr>
              <w:keepNext/>
            </w:pPr>
          </w:p>
        </w:tc>
        <w:tc>
          <w:tcPr>
            <w:tcW w:w="1800" w:type="dxa"/>
          </w:tcPr>
          <w:p w:rsidR="006676B2" w:rsidRPr="007939E9" w:rsidP="005D5FEB" w14:paraId="79586AEE" w14:textId="77777777">
            <w:pPr>
              <w:keepNext/>
            </w:pPr>
          </w:p>
        </w:tc>
        <w:tc>
          <w:tcPr>
            <w:tcW w:w="1800" w:type="dxa"/>
          </w:tcPr>
          <w:p w:rsidR="006676B2" w:rsidRPr="007939E9" w:rsidP="005D5FEB" w14:paraId="500B1A01" w14:textId="77777777">
            <w:pPr>
              <w:keepNext/>
            </w:pPr>
          </w:p>
        </w:tc>
      </w:tr>
      <w:tr w14:paraId="7F8AB8AA" w14:textId="77777777" w:rsidTr="005D5FEB">
        <w:tblPrEx>
          <w:tblW w:w="9360" w:type="dxa"/>
          <w:jc w:val="center"/>
          <w:tblLook w:val="07E0"/>
        </w:tblPrEx>
        <w:trPr>
          <w:jc w:val="center"/>
        </w:trPr>
        <w:tc>
          <w:tcPr>
            <w:tcW w:w="0" w:type="auto"/>
          </w:tcPr>
          <w:p w:rsidR="006676B2" w:rsidRPr="007939E9" w:rsidP="005D5FEB" w14:paraId="50F2E151" w14:textId="77777777">
            <w:pPr>
              <w:autoSpaceDE w:val="0"/>
              <w:autoSpaceDN w:val="0"/>
              <w:adjustRightInd w:val="0"/>
              <w:jc w:val="both"/>
              <w:rPr>
                <w:rFonts w:asciiTheme="majorBidi" w:hAnsiTheme="majorBidi" w:cstheme="majorBidi"/>
                <w:szCs w:val="24"/>
              </w:rPr>
            </w:pPr>
            <w:r w:rsidRPr="007939E9">
              <w:rPr>
                <w:rFonts w:asciiTheme="majorBidi" w:hAnsiTheme="majorBidi" w:cstheme="majorBidi"/>
                <w:szCs w:val="24"/>
              </w:rPr>
              <w:t>Project Total</w:t>
            </w:r>
          </w:p>
        </w:tc>
        <w:tc>
          <w:tcPr>
            <w:tcW w:w="1800" w:type="dxa"/>
          </w:tcPr>
          <w:p w:rsidR="006676B2" w:rsidRPr="007939E9" w:rsidP="005D5FEB" w14:paraId="10BABC37" w14:textId="77777777"/>
        </w:tc>
        <w:tc>
          <w:tcPr>
            <w:tcW w:w="1800" w:type="dxa"/>
          </w:tcPr>
          <w:p w:rsidR="006676B2" w:rsidRPr="007939E9" w:rsidP="005D5FEB" w14:paraId="66D35103" w14:textId="77777777"/>
        </w:tc>
        <w:tc>
          <w:tcPr>
            <w:tcW w:w="1800" w:type="dxa"/>
          </w:tcPr>
          <w:p w:rsidR="006676B2" w:rsidRPr="007939E9" w:rsidP="005D5FEB" w14:paraId="53D7C16C" w14:textId="77777777"/>
        </w:tc>
      </w:tr>
    </w:tbl>
    <w:p w:rsidR="006676B2" w:rsidRPr="002B552E" w:rsidP="006676B2" w14:paraId="608D9BCE" w14:textId="2353358A">
      <w:r w:rsidRPr="002B552E">
        <w:rPr>
          <w:b/>
          <w:caps/>
          <w:color w:val="FF0000"/>
        </w:rPr>
        <w:t>[</w:t>
      </w:r>
      <w:r w:rsidRPr="002B552E">
        <w:rPr>
          <w:color w:val="FF0000"/>
        </w:rPr>
        <w:t xml:space="preserve">If </w:t>
      </w:r>
      <w:r>
        <w:rPr>
          <w:color w:val="FF0000"/>
        </w:rPr>
        <w:t>no costs are anticipated in a category, may remove the row from the table</w:t>
      </w:r>
      <w:r w:rsidRPr="002B552E">
        <w:rPr>
          <w:color w:val="FF0000"/>
        </w:rPr>
        <w:t>.]</w:t>
      </w:r>
    </w:p>
    <w:p w:rsidR="005263AE" w:rsidP="00E73B73" w14:paraId="6CFFB8E5" w14:textId="77777777">
      <w:pPr>
        <w:pStyle w:val="AgreementSection"/>
        <w:keepNext/>
        <w:ind w:firstLine="0"/>
      </w:pPr>
    </w:p>
    <w:p w:rsidR="00BB6BF6" w:rsidRPr="00315E0E" w:rsidP="00823B01" w14:paraId="1B072CA6" w14:textId="14EC9C74">
      <w:pPr>
        <w:pStyle w:val="AgreementSection"/>
        <w:numPr>
          <w:ilvl w:val="0"/>
          <w:numId w:val="12"/>
        </w:numPr>
        <w:spacing w:line="276" w:lineRule="auto"/>
        <w:ind w:hanging="576"/>
        <w:rPr>
          <w:b/>
        </w:rPr>
      </w:pPr>
      <w:r w:rsidRPr="005E23E1">
        <w:rPr>
          <w:b/>
        </w:rPr>
        <w:t xml:space="preserve">Recipient </w:t>
      </w:r>
      <w:r>
        <w:rPr>
          <w:b/>
        </w:rPr>
        <w:t>Cost Share Certification</w:t>
      </w:r>
      <w:r w:rsidRPr="005E23E1">
        <w:rPr>
          <w:b/>
        </w:rPr>
        <w:t>.</w:t>
      </w:r>
    </w:p>
    <w:p w:rsidR="00C148F2" w:rsidP="008E4F73" w14:paraId="404AA91B" w14:textId="0AE7BFA1">
      <w:pPr>
        <w:pStyle w:val="AgreementSectionText"/>
        <w:spacing w:line="276" w:lineRule="auto"/>
        <w:rPr>
          <w:b/>
          <w:color w:val="FF0000"/>
        </w:rPr>
      </w:pPr>
      <w:r>
        <w:rPr>
          <w:b/>
          <w:color w:val="FF0000"/>
        </w:rPr>
        <w:t xml:space="preserve">[If </w:t>
      </w:r>
      <w:r w:rsidR="00F67CE8">
        <w:rPr>
          <w:b/>
          <w:color w:val="FF0000"/>
        </w:rPr>
        <w:t>the applicant identified non-Federal funds in the application</w:t>
      </w:r>
      <w:r>
        <w:rPr>
          <w:b/>
          <w:color w:val="FF0000"/>
        </w:rPr>
        <w:t>:]</w:t>
      </w:r>
      <w:r>
        <w:t xml:space="preserve"> As negotiated, t</w:t>
      </w:r>
      <w:r w:rsidRPr="00E00E3B">
        <w:t xml:space="preserve">he Recipient hereby certifies that not less than </w:t>
      </w:r>
      <w:r w:rsidRPr="00E00E3B">
        <w:t>$</w:t>
      </w:r>
      <w:r w:rsidRPr="00E00E3B">
        <w:rPr>
          <w:color w:val="FF0000"/>
        </w:rPr>
        <w:t>XXX</w:t>
      </w:r>
      <w:r w:rsidRPr="00E00E3B">
        <w:t xml:space="preserve"> </w:t>
      </w:r>
      <w:r w:rsidRPr="00E00E3B">
        <w:t xml:space="preserve">in non-Federal funds are committed to fund the </w:t>
      </w:r>
      <w:r w:rsidR="00AE1427">
        <w:t>P</w:t>
      </w:r>
      <w:r w:rsidRPr="00E00E3B">
        <w:t>roject</w:t>
      </w:r>
      <w:r>
        <w:t>.</w:t>
      </w:r>
    </w:p>
    <w:p w:rsidR="00C148F2" w:rsidRPr="00C148F2" w:rsidP="008E4F73" w14:paraId="0B465451" w14:textId="77777777">
      <w:pPr>
        <w:pStyle w:val="AgreementSectionText"/>
        <w:spacing w:line="276" w:lineRule="auto"/>
        <w:rPr>
          <w:b/>
        </w:rPr>
      </w:pPr>
    </w:p>
    <w:p w:rsidR="00BB6BF6" w:rsidRPr="00C148F2" w:rsidP="008E4F73" w14:paraId="241D634C" w14:textId="6700E950">
      <w:pPr>
        <w:pStyle w:val="AgreementSectionText"/>
        <w:spacing w:line="276" w:lineRule="auto"/>
        <w:rPr>
          <w:b/>
          <w:color w:val="FF0000"/>
        </w:rPr>
      </w:pPr>
      <w:r>
        <w:rPr>
          <w:b/>
          <w:color w:val="FF0000"/>
        </w:rPr>
        <w:t xml:space="preserve">[If </w:t>
      </w:r>
      <w:r w:rsidR="00C148F2">
        <w:rPr>
          <w:b/>
          <w:color w:val="FF0000"/>
        </w:rPr>
        <w:t xml:space="preserve">the </w:t>
      </w:r>
      <w:r w:rsidR="00F67CE8">
        <w:rPr>
          <w:b/>
          <w:color w:val="FF0000"/>
        </w:rPr>
        <w:t>applicant did not identify any non-Federal funds</w:t>
      </w:r>
      <w:r>
        <w:rPr>
          <w:b/>
          <w:color w:val="FF0000"/>
        </w:rPr>
        <w:t>:]</w:t>
      </w:r>
      <w:r>
        <w:t xml:space="preserve"> </w:t>
      </w:r>
      <w:r w:rsidR="00DB0A2F">
        <w:t>This section</w:t>
      </w:r>
      <w:r w:rsidR="00767B86">
        <w:t xml:space="preserve"> </w:t>
      </w:r>
      <w:r w:rsidR="00C148F2">
        <w:t>was intentionally omitted.</w:t>
      </w:r>
    </w:p>
    <w:p w:rsidR="008E1395" w:rsidRPr="00315E0E" w:rsidP="00823B01" w14:paraId="1677131C" w14:textId="12D116B1">
      <w:pPr>
        <w:pStyle w:val="AgreementSection"/>
        <w:numPr>
          <w:ilvl w:val="0"/>
          <w:numId w:val="12"/>
        </w:numPr>
        <w:spacing w:line="276" w:lineRule="auto"/>
        <w:ind w:hanging="576"/>
        <w:rPr>
          <w:b/>
        </w:rPr>
      </w:pPr>
      <w:r w:rsidRPr="00D12C6F">
        <w:rPr>
          <w:b/>
        </w:rPr>
        <w:t>Project’s State and Local Planning Requir</w:t>
      </w:r>
      <w:r w:rsidRPr="00D12C6F" w:rsidR="00755C6B">
        <w:rPr>
          <w:b/>
        </w:rPr>
        <w:t>e</w:t>
      </w:r>
      <w:r w:rsidRPr="00D12C6F">
        <w:rPr>
          <w:b/>
        </w:rPr>
        <w:t>ments</w:t>
      </w:r>
      <w:r w:rsidRPr="00D12C6F">
        <w:rPr>
          <w:b/>
        </w:rPr>
        <w:t>.</w:t>
      </w:r>
    </w:p>
    <w:p w:rsidR="00130F54" w:rsidRPr="007323D4" w:rsidP="008E4F73" w14:paraId="7124CAFF" w14:textId="5331B00B">
      <w:pPr>
        <w:pStyle w:val="AgreementSectionText"/>
        <w:spacing w:line="276" w:lineRule="auto"/>
        <w:rPr>
          <w:b/>
          <w:color w:val="FF0000"/>
        </w:rPr>
      </w:pPr>
      <w:r w:rsidRPr="007323D4">
        <w:rPr>
          <w:b/>
          <w:color w:val="FF0000"/>
        </w:rPr>
        <w:t xml:space="preserve">[Provide </w:t>
      </w:r>
      <w:r w:rsidRPr="007323D4" w:rsidR="00D12C6F">
        <w:rPr>
          <w:b/>
          <w:color w:val="FF0000"/>
        </w:rPr>
        <w:t xml:space="preserve">the </w:t>
      </w:r>
      <w:r w:rsidR="007323D4">
        <w:rPr>
          <w:b/>
          <w:color w:val="FF0000"/>
        </w:rPr>
        <w:t>full title of the relevant State, metropolitan, or local planning document(s), including the planning period covered by the planning document(s), that include the project</w:t>
      </w:r>
      <w:r w:rsidR="0066257B">
        <w:rPr>
          <w:b/>
          <w:color w:val="FF0000"/>
        </w:rPr>
        <w:t xml:space="preserve">. </w:t>
      </w:r>
      <w:r w:rsidR="007323D4">
        <w:rPr>
          <w:b/>
          <w:color w:val="FF0000"/>
        </w:rPr>
        <w:t xml:space="preserve">If planning is not applicable, insert N/A and add a comment box </w:t>
      </w:r>
      <w:r w:rsidR="00D44F26">
        <w:rPr>
          <w:b/>
          <w:color w:val="FF0000"/>
        </w:rPr>
        <w:t xml:space="preserve">on this section </w:t>
      </w:r>
      <w:r w:rsidR="007323D4">
        <w:rPr>
          <w:b/>
          <w:color w:val="FF0000"/>
        </w:rPr>
        <w:t>to explain why planning requirements do not apply to this project</w:t>
      </w:r>
      <w:r w:rsidRPr="007323D4">
        <w:rPr>
          <w:b/>
          <w:color w:val="FF0000"/>
        </w:rPr>
        <w:t>].</w:t>
      </w:r>
    </w:p>
    <w:p w:rsidR="00130F54" w:rsidRPr="00315E0E" w:rsidP="00823B01" w14:paraId="2B8C90D3" w14:textId="04E23F92">
      <w:pPr>
        <w:pStyle w:val="AgreementSection"/>
        <w:numPr>
          <w:ilvl w:val="0"/>
          <w:numId w:val="12"/>
        </w:numPr>
        <w:spacing w:line="276" w:lineRule="auto"/>
        <w:ind w:hanging="576"/>
        <w:rPr>
          <w:b/>
        </w:rPr>
      </w:pPr>
      <w:r w:rsidRPr="007323D4">
        <w:rPr>
          <w:b/>
        </w:rPr>
        <w:t>Project’s Environmental Approvals and Processes</w:t>
      </w:r>
      <w:r w:rsidRPr="007323D4" w:rsidR="008E1395">
        <w:rPr>
          <w:b/>
        </w:rPr>
        <w:t>.</w:t>
      </w:r>
    </w:p>
    <w:p w:rsidR="00130F54" w:rsidP="008E4F73" w14:paraId="4A9CAF9D" w14:textId="77777777">
      <w:pPr>
        <w:pStyle w:val="AgreementSectionText"/>
        <w:spacing w:line="276" w:lineRule="auto"/>
        <w:rPr>
          <w:b/>
          <w:color w:val="FF0000"/>
        </w:rPr>
      </w:pPr>
      <w:r w:rsidRPr="00300CE4">
        <w:t xml:space="preserve">Environmental Documentation Type, </w:t>
      </w:r>
      <w:r w:rsidRPr="00300CE4">
        <w:t>Titles</w:t>
      </w:r>
      <w:r w:rsidRPr="00300CE4">
        <w:t xml:space="preserve"> and Date: __________________ </w:t>
      </w:r>
      <w:r w:rsidRPr="0036345E">
        <w:rPr>
          <w:b/>
          <w:color w:val="FF0000"/>
        </w:rPr>
        <w:t xml:space="preserve">[EIS, EA or CE. Also provide information on any updates such as reevaluations, supplementals, etc., along with </w:t>
      </w:r>
      <w:r w:rsidR="00650D10">
        <w:rPr>
          <w:b/>
          <w:color w:val="FF0000"/>
        </w:rPr>
        <w:t>anticipated</w:t>
      </w:r>
      <w:r w:rsidR="00A338EC">
        <w:rPr>
          <w:b/>
          <w:color w:val="FF0000"/>
        </w:rPr>
        <w:t xml:space="preserve"> </w:t>
      </w:r>
      <w:r w:rsidR="00EC2084">
        <w:rPr>
          <w:b/>
          <w:color w:val="FF0000"/>
        </w:rPr>
        <w:t xml:space="preserve">approval </w:t>
      </w:r>
      <w:r w:rsidR="00A338EC">
        <w:rPr>
          <w:b/>
          <w:color w:val="FF0000"/>
        </w:rPr>
        <w:t xml:space="preserve">/ approval </w:t>
      </w:r>
      <w:r w:rsidRPr="0036345E">
        <w:rPr>
          <w:b/>
          <w:color w:val="FF0000"/>
        </w:rPr>
        <w:t>dates for all documents]</w:t>
      </w:r>
    </w:p>
    <w:p w:rsidR="0036345E" w:rsidRPr="00300CE4" w:rsidP="008E4F73" w14:paraId="780A0661" w14:textId="77777777">
      <w:pPr>
        <w:pStyle w:val="AgreementSectionText"/>
        <w:spacing w:line="276" w:lineRule="auto"/>
      </w:pPr>
    </w:p>
    <w:p w:rsidR="0036345E" w:rsidP="008E4F73" w14:paraId="33A3AA1B" w14:textId="77777777">
      <w:pPr>
        <w:pStyle w:val="AgreementSectionText"/>
        <w:spacing w:line="276" w:lineRule="auto"/>
        <w:rPr>
          <w:b/>
          <w:color w:val="FF0000"/>
        </w:rPr>
      </w:pPr>
      <w:r w:rsidRPr="00300CE4">
        <w:t xml:space="preserve">Environmental Decision Type and Date: _______________ </w:t>
      </w:r>
      <w:r w:rsidRPr="0036345E">
        <w:rPr>
          <w:b/>
          <w:color w:val="FF0000"/>
        </w:rPr>
        <w:t xml:space="preserve">[Indicate type of environmental decision - Record of Decision, Finding of No Significant Impact, or Categorical Exclusion, along with reevaluations and </w:t>
      </w:r>
      <w:r w:rsidR="00650D10">
        <w:rPr>
          <w:b/>
          <w:color w:val="FF0000"/>
        </w:rPr>
        <w:t>anticipated</w:t>
      </w:r>
      <w:r w:rsidR="00A338EC">
        <w:rPr>
          <w:b/>
          <w:color w:val="FF0000"/>
        </w:rPr>
        <w:t xml:space="preserve"> </w:t>
      </w:r>
      <w:r w:rsidR="00650D10">
        <w:rPr>
          <w:b/>
          <w:color w:val="FF0000"/>
        </w:rPr>
        <w:t xml:space="preserve">approval </w:t>
      </w:r>
      <w:r w:rsidR="00A338EC">
        <w:rPr>
          <w:b/>
          <w:color w:val="FF0000"/>
        </w:rPr>
        <w:t xml:space="preserve">/ approval </w:t>
      </w:r>
      <w:r w:rsidRPr="0036345E">
        <w:rPr>
          <w:b/>
          <w:color w:val="FF0000"/>
        </w:rPr>
        <w:t>dates for all such decision documents</w:t>
      </w:r>
      <w:r>
        <w:rPr>
          <w:b/>
          <w:color w:val="FF0000"/>
        </w:rPr>
        <w:t>]</w:t>
      </w:r>
    </w:p>
    <w:p w:rsidR="0036345E" w:rsidRPr="0036345E" w:rsidP="008E4F73" w14:paraId="28C192D2" w14:textId="77777777">
      <w:pPr>
        <w:pStyle w:val="AgreementSectionText"/>
        <w:spacing w:line="276" w:lineRule="auto"/>
        <w:rPr>
          <w:b/>
        </w:rPr>
      </w:pPr>
    </w:p>
    <w:p w:rsidR="0036345E" w:rsidP="008E4F73" w14:paraId="252A40EE" w14:textId="77777777">
      <w:pPr>
        <w:pStyle w:val="AgreementSectionText"/>
        <w:spacing w:line="276" w:lineRule="auto"/>
      </w:pPr>
      <w:r w:rsidRPr="00300CE4">
        <w:t xml:space="preserve">Name of Agency and </w:t>
      </w:r>
      <w:r w:rsidRPr="0036345E">
        <w:t>Office</w:t>
      </w:r>
      <w:r w:rsidRPr="00300CE4">
        <w:t xml:space="preserve"> Approving each Environmental Decision Document</w:t>
      </w:r>
      <w:r w:rsidR="00854C7F">
        <w:t>:</w:t>
      </w:r>
    </w:p>
    <w:p w:rsidR="00130F54" w:rsidRPr="0036345E" w:rsidP="008E4F73" w14:paraId="6109BE9B" w14:textId="77777777">
      <w:pPr>
        <w:pStyle w:val="AgreementSectionText"/>
        <w:spacing w:line="276" w:lineRule="auto"/>
      </w:pPr>
      <w:r w:rsidRPr="00300CE4">
        <w:rPr>
          <w:rFonts w:asciiTheme="majorBidi" w:hAnsiTheme="majorBidi" w:cstheme="majorBidi"/>
          <w:color w:val="FF0000"/>
          <w:szCs w:val="24"/>
        </w:rPr>
        <w:t>_________________</w:t>
      </w:r>
    </w:p>
    <w:p w:rsidR="008F2046" w:rsidRPr="00315E0E" w:rsidP="00823B01" w14:paraId="4DE21979" w14:textId="640E54D4">
      <w:pPr>
        <w:pStyle w:val="AgreementSection"/>
        <w:numPr>
          <w:ilvl w:val="0"/>
          <w:numId w:val="12"/>
        </w:numPr>
        <w:spacing w:line="276" w:lineRule="auto"/>
        <w:ind w:hanging="576"/>
        <w:rPr>
          <w:b/>
        </w:rPr>
      </w:pPr>
      <w:r w:rsidRPr="0036345E">
        <w:rPr>
          <w:b/>
        </w:rPr>
        <w:t>Recipient</w:t>
      </w:r>
      <w:r w:rsidRPr="0036345E">
        <w:rPr>
          <w:b/>
        </w:rPr>
        <w:t>’s and any Sub</w:t>
      </w:r>
      <w:r w:rsidR="005D2F23">
        <w:rPr>
          <w:b/>
        </w:rPr>
        <w:t>r</w:t>
      </w:r>
      <w:r w:rsidRPr="0036345E">
        <w:rPr>
          <w:b/>
        </w:rPr>
        <w:t>ecipient</w:t>
      </w:r>
      <w:r w:rsidRPr="0036345E">
        <w:rPr>
          <w:b/>
        </w:rPr>
        <w:t>’s</w:t>
      </w:r>
      <w:r w:rsidR="0036345E">
        <w:rPr>
          <w:b/>
        </w:rPr>
        <w:t xml:space="preserve"> Unique Entity Identifiers.</w:t>
      </w:r>
    </w:p>
    <w:p w:rsidR="00755C6B" w:rsidRPr="001932D9" w:rsidP="008E4F73" w14:paraId="75F816A3" w14:textId="5A726722">
      <w:pPr>
        <w:pStyle w:val="AgreementSectionText"/>
        <w:spacing w:line="276" w:lineRule="auto"/>
      </w:pPr>
      <w:r w:rsidRPr="00300CE4">
        <w:t xml:space="preserve"> </w:t>
      </w:r>
      <w:r w:rsidR="6C883E24">
        <w:t>Unique Entity ID</w:t>
      </w:r>
      <w:r w:rsidR="3D0BF2A9">
        <w:t xml:space="preserve"> </w:t>
      </w:r>
      <w:r w:rsidRPr="00300CE4">
        <w:t xml:space="preserve">of the </w:t>
      </w:r>
      <w:r w:rsidR="001F03F5">
        <w:t>Recipient</w:t>
      </w:r>
      <w:r w:rsidRPr="00300CE4">
        <w:t xml:space="preserve">: </w:t>
      </w:r>
      <w:r w:rsidRPr="00300CE4">
        <w:rPr>
          <w:color w:val="FF0000"/>
        </w:rPr>
        <w:t>______________</w:t>
      </w:r>
    </w:p>
    <w:p w:rsidR="00755C6B" w:rsidRPr="00300CE4" w:rsidP="008E4F73" w14:paraId="498969B2" w14:textId="77777777">
      <w:pPr>
        <w:pStyle w:val="AgreementSectionText"/>
        <w:spacing w:line="276" w:lineRule="auto"/>
      </w:pPr>
    </w:p>
    <w:p w:rsidR="00755C6B" w:rsidRPr="00300CE4" w:rsidP="008E4F73" w14:paraId="37A89C85" w14:textId="3CD59D4F">
      <w:pPr>
        <w:pStyle w:val="AgreementSectionText"/>
        <w:spacing w:line="276" w:lineRule="auto"/>
      </w:pPr>
      <w:r w:rsidRPr="00300CE4">
        <w:t xml:space="preserve">Name of </w:t>
      </w:r>
      <w:r w:rsidRPr="00300CE4">
        <w:t xml:space="preserve">any </w:t>
      </w:r>
      <w:r w:rsidRPr="00300CE4">
        <w:t>First</w:t>
      </w:r>
      <w:r w:rsidRPr="00300CE4">
        <w:t>-Tier Sub</w:t>
      </w:r>
      <w:r w:rsidR="005D2F23">
        <w:t>r</w:t>
      </w:r>
      <w:r w:rsidR="001F03F5">
        <w:t>ecipient</w:t>
      </w:r>
      <w:r w:rsidRPr="00300CE4">
        <w:t>s (if applicable – to be reported if/when identified</w:t>
      </w:r>
      <w:r w:rsidRPr="00300CE4">
        <w:t xml:space="preserve">. If not </w:t>
      </w:r>
      <w:r w:rsidRPr="00300CE4">
        <w:t>applicable</w:t>
      </w:r>
      <w:r w:rsidRPr="00300CE4">
        <w:t xml:space="preserve"> please note is N/A</w:t>
      </w:r>
      <w:r w:rsidRPr="00300CE4">
        <w:t xml:space="preserve">): </w:t>
      </w:r>
      <w:r w:rsidRPr="00300CE4">
        <w:rPr>
          <w:color w:val="FF0000"/>
        </w:rPr>
        <w:t>__________________</w:t>
      </w:r>
    </w:p>
    <w:p w:rsidR="00755C6B" w:rsidRPr="00300CE4" w:rsidP="008E4F73" w14:paraId="5A895F66" w14:textId="77777777">
      <w:pPr>
        <w:pStyle w:val="AgreementSectionText"/>
        <w:spacing w:line="276" w:lineRule="auto"/>
      </w:pPr>
    </w:p>
    <w:p w:rsidR="00755C6B" w:rsidRPr="00300CE4" w:rsidP="008E4F73" w14:paraId="631DB806" w14:textId="4D42BAAE">
      <w:pPr>
        <w:pStyle w:val="AgreementSectionText"/>
        <w:spacing w:line="276" w:lineRule="auto"/>
        <w:rPr>
          <w:color w:val="FF0000"/>
        </w:rPr>
      </w:pPr>
      <w:r w:rsidRPr="233CE0F4">
        <w:rPr>
          <w:szCs w:val="24"/>
        </w:rPr>
        <w:t xml:space="preserve"> </w:t>
      </w:r>
      <w:r w:rsidRPr="233CE0F4" w:rsidR="33AAA17B">
        <w:rPr>
          <w:szCs w:val="24"/>
        </w:rPr>
        <w:t>Unique Entity ID</w:t>
      </w:r>
      <w:r w:rsidR="22B10BF5">
        <w:t xml:space="preserve"> No.</w:t>
      </w:r>
      <w:r w:rsidRPr="00300CE4">
        <w:t xml:space="preserve"> of </w:t>
      </w:r>
      <w:r w:rsidRPr="00300CE4">
        <w:t>First-Tier Sub</w:t>
      </w:r>
      <w:r w:rsidR="005D2F23">
        <w:t>r</w:t>
      </w:r>
      <w:r w:rsidR="001F03F5">
        <w:t>ecipient</w:t>
      </w:r>
      <w:r w:rsidRPr="00300CE4">
        <w:t xml:space="preserve"> (if applicable – to be reported if/when identified): </w:t>
      </w:r>
      <w:r w:rsidRPr="00300CE4">
        <w:rPr>
          <w:color w:val="FF0000"/>
        </w:rPr>
        <w:t>______________</w:t>
      </w:r>
    </w:p>
    <w:p w:rsidR="00130F54" w:rsidRPr="0075000A" w:rsidP="00823B01" w14:paraId="0629B492" w14:textId="30D3296A">
      <w:pPr>
        <w:pStyle w:val="AgreementSection"/>
        <w:numPr>
          <w:ilvl w:val="0"/>
          <w:numId w:val="12"/>
        </w:numPr>
        <w:spacing w:line="276" w:lineRule="auto"/>
        <w:ind w:left="590" w:hanging="446"/>
        <w:rPr>
          <w:b/>
        </w:rPr>
      </w:pPr>
      <w:r w:rsidRPr="005E23E1">
        <w:rPr>
          <w:b/>
        </w:rPr>
        <w:t>Recipient</w:t>
      </w:r>
      <w:r w:rsidRPr="005E23E1" w:rsidR="008F2046">
        <w:rPr>
          <w:b/>
        </w:rPr>
        <w:t xml:space="preserve"> </w:t>
      </w:r>
      <w:r w:rsidRPr="005E23E1" w:rsidR="00B854C5">
        <w:rPr>
          <w:b/>
        </w:rPr>
        <w:t>Contact</w:t>
      </w:r>
      <w:r w:rsidRPr="005E23E1" w:rsidR="00C62259">
        <w:rPr>
          <w:b/>
        </w:rPr>
        <w:t>s</w:t>
      </w:r>
      <w:r w:rsidRPr="005E23E1" w:rsidR="00FF14A3">
        <w:rPr>
          <w:b/>
        </w:rPr>
        <w:t>.</w:t>
      </w:r>
    </w:p>
    <w:p w:rsidR="00130F54" w:rsidRPr="005E23E1" w:rsidP="008E4F73" w14:paraId="0900F838" w14:textId="77777777">
      <w:pPr>
        <w:pStyle w:val="AgreementSectionText"/>
        <w:spacing w:line="276" w:lineRule="auto"/>
        <w:rPr>
          <w:b/>
          <w:color w:val="FF0000"/>
        </w:rPr>
      </w:pPr>
      <w:r w:rsidRPr="005E23E1">
        <w:rPr>
          <w:b/>
          <w:color w:val="FF0000"/>
        </w:rPr>
        <w:t>Recipient</w:t>
      </w:r>
      <w:r w:rsidRPr="005E23E1">
        <w:rPr>
          <w:b/>
          <w:color w:val="FF0000"/>
        </w:rPr>
        <w:t xml:space="preserve"> Official Designated as Official Contact (may list more than one contact </w:t>
      </w:r>
      <w:r w:rsidRPr="005E23E1" w:rsidR="008F2046">
        <w:rPr>
          <w:b/>
          <w:color w:val="FF0000"/>
        </w:rPr>
        <w:t xml:space="preserve">especially </w:t>
      </w:r>
      <w:r w:rsidRPr="005E23E1">
        <w:rPr>
          <w:b/>
          <w:color w:val="FF0000"/>
        </w:rPr>
        <w:t xml:space="preserve">where </w:t>
      </w:r>
      <w:r w:rsidRPr="005E23E1" w:rsidR="008F2046">
        <w:rPr>
          <w:b/>
          <w:color w:val="FF0000"/>
        </w:rPr>
        <w:t xml:space="preserve">another </w:t>
      </w:r>
      <w:r w:rsidRPr="005E23E1">
        <w:rPr>
          <w:b/>
          <w:color w:val="FF0000"/>
        </w:rPr>
        <w:t>agency</w:t>
      </w:r>
      <w:r w:rsidRPr="005E23E1" w:rsidR="008F2046">
        <w:rPr>
          <w:b/>
          <w:color w:val="FF0000"/>
        </w:rPr>
        <w:t xml:space="preserve"> or department</w:t>
      </w:r>
      <w:r w:rsidRPr="005E23E1" w:rsidR="00B854C5">
        <w:rPr>
          <w:b/>
          <w:color w:val="FF0000"/>
        </w:rPr>
        <w:t>, in addition to</w:t>
      </w:r>
      <w:r w:rsidRPr="005E23E1">
        <w:rPr>
          <w:b/>
          <w:color w:val="FF0000"/>
        </w:rPr>
        <w:t xml:space="preserve"> </w:t>
      </w:r>
      <w:r w:rsidRPr="005E23E1">
        <w:rPr>
          <w:b/>
          <w:color w:val="FF0000"/>
        </w:rPr>
        <w:t>Recipient</w:t>
      </w:r>
      <w:r w:rsidRPr="005E23E1" w:rsidR="00B854C5">
        <w:rPr>
          <w:b/>
          <w:color w:val="FF0000"/>
        </w:rPr>
        <w:t>,</w:t>
      </w:r>
      <w:r w:rsidRPr="005E23E1">
        <w:rPr>
          <w:b/>
          <w:color w:val="FF0000"/>
        </w:rPr>
        <w:t xml:space="preserve"> is assisting in meeting grant requirements):</w:t>
      </w:r>
    </w:p>
    <w:p w:rsidR="00B854C5" w:rsidRPr="005E23E1" w:rsidP="008E4F73" w14:paraId="053F3225" w14:textId="77777777">
      <w:pPr>
        <w:pStyle w:val="AgreementSectionText"/>
        <w:spacing w:line="276" w:lineRule="auto"/>
        <w:rPr>
          <w:b/>
          <w:color w:val="FF0000"/>
        </w:rPr>
      </w:pPr>
    </w:p>
    <w:p w:rsidR="00130F54" w:rsidRPr="005E23E1" w:rsidP="008E4F73" w14:paraId="647378F3" w14:textId="77777777">
      <w:pPr>
        <w:pStyle w:val="AgreementSectionText"/>
        <w:spacing w:line="276" w:lineRule="auto"/>
        <w:rPr>
          <w:b/>
          <w:color w:val="FF0000"/>
        </w:rPr>
      </w:pPr>
      <w:r w:rsidRPr="005E23E1">
        <w:rPr>
          <w:b/>
          <w:color w:val="FF0000"/>
        </w:rPr>
        <w:t>Name</w:t>
      </w:r>
    </w:p>
    <w:p w:rsidR="00130F54" w:rsidRPr="005E23E1" w:rsidP="008E4F73" w14:paraId="3CF3F55E" w14:textId="77777777">
      <w:pPr>
        <w:pStyle w:val="AgreementSectionText"/>
        <w:spacing w:line="276" w:lineRule="auto"/>
        <w:rPr>
          <w:b/>
          <w:color w:val="FF0000"/>
        </w:rPr>
      </w:pPr>
      <w:r w:rsidRPr="005E23E1">
        <w:rPr>
          <w:b/>
          <w:color w:val="FF0000"/>
        </w:rPr>
        <w:t>Title</w:t>
      </w:r>
    </w:p>
    <w:p w:rsidR="00130F54" w:rsidRPr="005E23E1" w:rsidP="008E4F73" w14:paraId="7618F0FC" w14:textId="77777777">
      <w:pPr>
        <w:pStyle w:val="AgreementSectionText"/>
        <w:spacing w:line="276" w:lineRule="auto"/>
        <w:rPr>
          <w:b/>
          <w:color w:val="FF0000"/>
        </w:rPr>
      </w:pPr>
      <w:r w:rsidRPr="005E23E1">
        <w:rPr>
          <w:b/>
          <w:color w:val="FF0000"/>
        </w:rPr>
        <w:t>Agency</w:t>
      </w:r>
    </w:p>
    <w:p w:rsidR="00130F54" w:rsidRPr="005E23E1" w:rsidP="008E4F73" w14:paraId="35E1EB95" w14:textId="77777777">
      <w:pPr>
        <w:pStyle w:val="AgreementSectionText"/>
        <w:spacing w:line="276" w:lineRule="auto"/>
        <w:rPr>
          <w:b/>
          <w:color w:val="FF0000"/>
        </w:rPr>
      </w:pPr>
      <w:r w:rsidRPr="005E23E1">
        <w:rPr>
          <w:b/>
          <w:color w:val="FF0000"/>
        </w:rPr>
        <w:t>Mailing Address</w:t>
      </w:r>
    </w:p>
    <w:p w:rsidR="00130F54" w:rsidRPr="005E23E1" w:rsidP="008E4F73" w14:paraId="37178C85" w14:textId="77777777">
      <w:pPr>
        <w:pStyle w:val="AgreementSectionText"/>
        <w:spacing w:line="276" w:lineRule="auto"/>
        <w:rPr>
          <w:b/>
          <w:color w:val="FF0000"/>
        </w:rPr>
      </w:pPr>
      <w:r w:rsidRPr="005E23E1">
        <w:rPr>
          <w:b/>
          <w:color w:val="FF0000"/>
        </w:rPr>
        <w:t>Phone Number</w:t>
      </w:r>
    </w:p>
    <w:p w:rsidR="00130F54" w:rsidRPr="005E23E1" w:rsidP="008E4F73" w14:paraId="1D76988B" w14:textId="77777777">
      <w:pPr>
        <w:pStyle w:val="AgreementSectionText"/>
        <w:spacing w:line="276" w:lineRule="auto"/>
        <w:rPr>
          <w:b/>
          <w:color w:val="FF0000"/>
        </w:rPr>
      </w:pPr>
      <w:r w:rsidRPr="005E23E1">
        <w:rPr>
          <w:b/>
          <w:color w:val="FF0000"/>
        </w:rPr>
        <w:t>Email Address</w:t>
      </w:r>
    </w:p>
    <w:p w:rsidR="00750C2B" w:rsidP="008E4F73" w14:paraId="69C6D83F" w14:textId="77777777">
      <w:pPr>
        <w:pStyle w:val="Heading1"/>
        <w:spacing w:line="276" w:lineRule="auto"/>
      </w:pPr>
      <w:r>
        <w:t>ARTICLE 3. GENERAL REPORTING TERMS</w:t>
      </w:r>
    </w:p>
    <w:p w:rsidR="00E73B73" w:rsidRPr="0075000A" w:rsidP="00823B01" w14:paraId="1D2719B8" w14:textId="49089BF7">
      <w:pPr>
        <w:pStyle w:val="AgreementSection"/>
        <w:numPr>
          <w:ilvl w:val="0"/>
          <w:numId w:val="13"/>
        </w:numPr>
        <w:spacing w:line="276" w:lineRule="auto"/>
        <w:ind w:hanging="576"/>
        <w:rPr>
          <w:b/>
        </w:rPr>
      </w:pPr>
      <w:r>
        <w:rPr>
          <w:b/>
        </w:rPr>
        <w:t>Report Submission</w:t>
      </w:r>
      <w:r w:rsidRPr="00256C0A">
        <w:rPr>
          <w:b/>
        </w:rPr>
        <w:t>.</w:t>
      </w:r>
      <w:r w:rsidRPr="0075000A">
        <w:rPr>
          <w:b/>
        </w:rPr>
        <w:t xml:space="preserve"> </w:t>
      </w:r>
    </w:p>
    <w:p w:rsidR="00B24942" w:rsidP="00B24942" w14:paraId="4CFBC788" w14:textId="72D1F4C3">
      <w:pPr>
        <w:pStyle w:val="AgreementSection"/>
        <w:ind w:firstLine="0"/>
      </w:pPr>
      <w:r>
        <w:t xml:space="preserve">The Recipient shall send all reports required by this </w:t>
      </w:r>
      <w:r w:rsidR="00EC146F">
        <w:t>Agreement</w:t>
      </w:r>
      <w:r w:rsidRPr="00300CE4">
        <w:t xml:space="preserve"> to </w:t>
      </w:r>
      <w:r w:rsidRPr="00300CE4">
        <w:t xml:space="preserve">all </w:t>
      </w:r>
      <w:r>
        <w:t>of</w:t>
      </w:r>
      <w:r>
        <w:t xml:space="preserve"> the USDOT </w:t>
      </w:r>
      <w:r w:rsidRPr="00300CE4">
        <w:t>contacts</w:t>
      </w:r>
      <w:r>
        <w:t xml:space="preserve"> who are listed in Section 9.1.</w:t>
      </w:r>
      <w:r>
        <w:t xml:space="preserve"> Post-award reporting requirements include the following form(s):</w:t>
      </w:r>
    </w:p>
    <w:p w:rsidR="00B24942" w:rsidP="00B24942" w14:paraId="722288A4" w14:textId="29402750">
      <w:pPr>
        <w:pStyle w:val="AgreementSection"/>
        <w:numPr>
          <w:ilvl w:val="0"/>
          <w:numId w:val="37"/>
        </w:numPr>
      </w:pPr>
      <w:r w:rsidRPr="003651F2">
        <w:t>Federal Financial Report (SF-425)</w:t>
      </w:r>
      <w:r>
        <w:t xml:space="preserve"> </w:t>
      </w:r>
    </w:p>
    <w:p w:rsidR="00B24942" w:rsidP="00B24942" w14:paraId="1E3C647C" w14:textId="77777777">
      <w:pPr>
        <w:pStyle w:val="AgreementSection"/>
        <w:numPr>
          <w:ilvl w:val="0"/>
          <w:numId w:val="37"/>
        </w:numPr>
      </w:pPr>
      <w:r w:rsidRPr="003651F2">
        <w:t>Real Property Status Report</w:t>
      </w:r>
      <w:r>
        <w:t xml:space="preserve"> (SF-429) </w:t>
      </w:r>
    </w:p>
    <w:p w:rsidR="00B24942" w:rsidP="00A66DA0" w14:paraId="11BFD4BC" w14:textId="74345D3C">
      <w:pPr>
        <w:pStyle w:val="AgreementSection"/>
        <w:numPr>
          <w:ilvl w:val="0"/>
          <w:numId w:val="37"/>
        </w:numPr>
      </w:pPr>
      <w:r w:rsidRPr="003651F2">
        <w:t xml:space="preserve">Tangible Personal Property Report </w:t>
      </w:r>
      <w:r>
        <w:t>(</w:t>
      </w:r>
      <w:r w:rsidRPr="003651F2">
        <w:t>SF-428</w:t>
      </w:r>
      <w:r>
        <w:t>).</w:t>
      </w:r>
    </w:p>
    <w:p w:rsidR="00E73B73" w:rsidRPr="0075000A" w:rsidP="00823B01" w14:paraId="2981E2F9" w14:textId="5374868F">
      <w:pPr>
        <w:pStyle w:val="AgreementSection"/>
        <w:numPr>
          <w:ilvl w:val="0"/>
          <w:numId w:val="13"/>
        </w:numPr>
        <w:spacing w:line="276" w:lineRule="auto"/>
        <w:ind w:hanging="576"/>
        <w:rPr>
          <w:b/>
        </w:rPr>
      </w:pPr>
      <w:r>
        <w:rPr>
          <w:b/>
        </w:rPr>
        <w:t>Alternative Reporting Methods.</w:t>
      </w:r>
      <w:r w:rsidRPr="0075000A">
        <w:rPr>
          <w:b/>
        </w:rPr>
        <w:t xml:space="preserve"> </w:t>
      </w:r>
    </w:p>
    <w:p w:rsidR="00750C2B" w:rsidRPr="00710EC4" w:rsidP="008E4F73" w14:paraId="478120F4" w14:textId="73E21C95">
      <w:pPr>
        <w:pStyle w:val="AgreementSection"/>
        <w:spacing w:line="276" w:lineRule="auto"/>
        <w:ind w:firstLine="0"/>
      </w:pPr>
      <w:r>
        <w:t xml:space="preserve">The </w:t>
      </w:r>
      <w:r w:rsidR="0087396E">
        <w:t>Administering OA</w:t>
      </w:r>
      <w:r>
        <w:t xml:space="preserve"> may establish processes for the Recipient to submit reports required by this </w:t>
      </w:r>
      <w:r w:rsidR="00EC146F">
        <w:t>Agreement</w:t>
      </w:r>
      <w:r>
        <w:t>, including electronic submission processes</w:t>
      </w:r>
      <w:r w:rsidR="0066257B">
        <w:t xml:space="preserve">. </w:t>
      </w:r>
      <w:r>
        <w:t xml:space="preserve">If the Recipient is notified of those processes in writing, the Recipient shall use the processes required by the </w:t>
      </w:r>
      <w:r w:rsidR="0087396E">
        <w:t>Administering OA</w:t>
      </w:r>
      <w:r>
        <w:t>.</w:t>
      </w:r>
    </w:p>
    <w:p w:rsidR="00E73B73" w:rsidRPr="0075000A" w:rsidP="00823B01" w14:paraId="48E18258" w14:textId="31DC4753">
      <w:pPr>
        <w:pStyle w:val="AgreementSection"/>
        <w:numPr>
          <w:ilvl w:val="0"/>
          <w:numId w:val="13"/>
        </w:numPr>
        <w:spacing w:line="276" w:lineRule="auto"/>
        <w:ind w:hanging="576"/>
        <w:rPr>
          <w:b/>
        </w:rPr>
      </w:pPr>
      <w:r>
        <w:rPr>
          <w:b/>
        </w:rPr>
        <w:t>Paperwork Reduction Act Notice.</w:t>
      </w:r>
      <w:r w:rsidRPr="0075000A">
        <w:rPr>
          <w:b/>
        </w:rPr>
        <w:t xml:space="preserve"> </w:t>
      </w:r>
    </w:p>
    <w:p w:rsidR="002E39D1" w:rsidRPr="002E39D1" w:rsidP="008E4F73" w14:paraId="2A04CB8A" w14:textId="0A5B443E">
      <w:pPr>
        <w:pStyle w:val="AgreementSection"/>
        <w:spacing w:line="276" w:lineRule="auto"/>
        <w:ind w:firstLine="0"/>
      </w:pPr>
      <w:r>
        <w:t>Under 5 C.F.R. 1320</w:t>
      </w:r>
      <w:r w:rsidR="004E6B10">
        <w:t>.6</w:t>
      </w:r>
      <w:r>
        <w:t>, t</w:t>
      </w:r>
      <w:r>
        <w:t xml:space="preserve">he Recipient is not required to respond to a collection of information that does not display a </w:t>
      </w:r>
      <w:r w:rsidR="001932D9">
        <w:t xml:space="preserve">currently </w:t>
      </w:r>
      <w:r>
        <w:t>valid control number issued by the Office of Management and Budget</w:t>
      </w:r>
      <w:r w:rsidR="00A80538">
        <w:t xml:space="preserve"> (</w:t>
      </w:r>
      <w:r w:rsidRPr="0066257B" w:rsidR="00A80538">
        <w:t>the “</w:t>
      </w:r>
      <w:r w:rsidRPr="0066257B" w:rsidR="00A80538">
        <w:rPr>
          <w:b/>
        </w:rPr>
        <w:t>OMB</w:t>
      </w:r>
      <w:r w:rsidRPr="0066257B" w:rsidR="00A80538">
        <w:t>”</w:t>
      </w:r>
      <w:r w:rsidR="00A80538">
        <w:t>)</w:t>
      </w:r>
      <w:r w:rsidR="0066257B">
        <w:t xml:space="preserve">. </w:t>
      </w:r>
    </w:p>
    <w:p w:rsidR="00067F1B" w:rsidRPr="00300CE4" w:rsidP="008E4F73" w14:paraId="15013837" w14:textId="77777777">
      <w:pPr>
        <w:pStyle w:val="Heading1"/>
        <w:spacing w:line="276" w:lineRule="auto"/>
      </w:pPr>
      <w:r>
        <w:t>ARTICLE</w:t>
      </w:r>
      <w:r w:rsidRPr="00300CE4">
        <w:t xml:space="preserve"> </w:t>
      </w:r>
      <w:r w:rsidR="00750C2B">
        <w:t>4</w:t>
      </w:r>
      <w:r w:rsidRPr="00300CE4">
        <w:t xml:space="preserve">. </w:t>
      </w:r>
      <w:r>
        <w:t xml:space="preserve">PROGRESS </w:t>
      </w:r>
      <w:r w:rsidRPr="00300CE4">
        <w:t>REPORTING</w:t>
      </w:r>
    </w:p>
    <w:p w:rsidR="00E73B73" w:rsidRPr="0075000A" w:rsidP="00823B01" w14:paraId="5BB10DEA" w14:textId="79FF09D8">
      <w:pPr>
        <w:pStyle w:val="AgreementSection"/>
        <w:numPr>
          <w:ilvl w:val="0"/>
          <w:numId w:val="14"/>
        </w:numPr>
        <w:spacing w:line="276" w:lineRule="auto"/>
        <w:ind w:hanging="576"/>
        <w:rPr>
          <w:b/>
        </w:rPr>
      </w:pPr>
      <w:r w:rsidRPr="005E23E1" w:rsidR="005514F6">
        <w:rPr>
          <w:b/>
        </w:rPr>
        <w:t xml:space="preserve"> </w:t>
      </w:r>
      <w:r w:rsidRPr="005E23E1">
        <w:rPr>
          <w:b/>
        </w:rPr>
        <w:t>Project Progress Reports</w:t>
      </w:r>
      <w:r w:rsidR="00F67CE8">
        <w:rPr>
          <w:b/>
        </w:rPr>
        <w:t xml:space="preserve"> and Recertifications</w:t>
      </w:r>
      <w:r w:rsidRPr="005E23E1">
        <w:rPr>
          <w:b/>
        </w:rPr>
        <w:t>.</w:t>
      </w:r>
      <w:r w:rsidRPr="0075000A">
        <w:rPr>
          <w:b/>
        </w:rPr>
        <w:t xml:space="preserve"> </w:t>
      </w:r>
    </w:p>
    <w:p w:rsidR="00E73B73" w:rsidP="008E4F73" w14:paraId="1442C30A" w14:textId="72C8D09F">
      <w:pPr>
        <w:pStyle w:val="AgreementSection"/>
        <w:spacing w:line="276" w:lineRule="auto"/>
        <w:ind w:firstLine="0"/>
      </w:pPr>
      <w:r w:rsidRPr="005514F6">
        <w:rPr>
          <w:highlight w:val="yellow"/>
        </w:rPr>
        <w:t xml:space="preserve">On or before the 20th day of the first month of each calendar year quarter and until Project Closeout, the Recipient shall submit to the USDOT a Financial Form Report (SF-425). If the date of this </w:t>
      </w:r>
      <w:r w:rsidRPr="005514F6" w:rsidR="00EC146F">
        <w:rPr>
          <w:highlight w:val="yellow"/>
        </w:rPr>
        <w:t>Agreement</w:t>
      </w:r>
      <w:r w:rsidRPr="005514F6">
        <w:rPr>
          <w:highlight w:val="yellow"/>
        </w:rPr>
        <w:t xml:space="preserve"> is in the final month of a calendar year quarter, then the Recipient shall submit the first Quarterly Project Progress Report and Recertification in the second calendar year quarter that begins after the date of this </w:t>
      </w:r>
      <w:r w:rsidRPr="005514F6" w:rsidR="00EC146F">
        <w:rPr>
          <w:highlight w:val="yellow"/>
        </w:rPr>
        <w:t>Agreement</w:t>
      </w:r>
      <w:r w:rsidRPr="005514F6">
        <w:rPr>
          <w:highlight w:val="yellow"/>
        </w:rPr>
        <w:t>.</w:t>
      </w:r>
    </w:p>
    <w:p w:rsidR="00E73B73" w:rsidP="00823B01" w14:paraId="29EC82F7" w14:textId="08D02033">
      <w:pPr>
        <w:pStyle w:val="AgreementSection"/>
        <w:numPr>
          <w:ilvl w:val="0"/>
          <w:numId w:val="14"/>
        </w:numPr>
        <w:spacing w:line="276" w:lineRule="auto"/>
        <w:ind w:hanging="576"/>
        <w:rPr>
          <w:b/>
        </w:rPr>
      </w:pPr>
      <w:r>
        <w:rPr>
          <w:b/>
        </w:rPr>
        <w:t xml:space="preserve">Closeout </w:t>
      </w:r>
      <w:r w:rsidR="00F67CE8">
        <w:rPr>
          <w:b/>
        </w:rPr>
        <w:t>Information</w:t>
      </w:r>
      <w:r w:rsidRPr="005E23E1" w:rsidR="009A5F1F">
        <w:rPr>
          <w:b/>
        </w:rPr>
        <w:t>.</w:t>
      </w:r>
      <w:r w:rsidR="00750C2B">
        <w:rPr>
          <w:b/>
        </w:rPr>
        <w:t xml:space="preserve"> </w:t>
      </w:r>
    </w:p>
    <w:p w:rsidR="006A5CF0" w:rsidRPr="005E23E1" w:rsidP="008E4F73" w14:paraId="25202CD7" w14:textId="3E7D7363">
      <w:pPr>
        <w:pStyle w:val="AgreementSection"/>
        <w:keepNext/>
        <w:spacing w:line="276" w:lineRule="auto"/>
        <w:ind w:firstLine="0"/>
      </w:pPr>
      <w:r w:rsidRPr="005E23E1">
        <w:t>No later than 90 days after the</w:t>
      </w:r>
      <w:r w:rsidR="009E4B11">
        <w:t xml:space="preserve"> </w:t>
      </w:r>
      <w:r w:rsidR="00BB70DC">
        <w:t>p</w:t>
      </w:r>
      <w:r w:rsidR="009E4B11">
        <w:t xml:space="preserve">eriod of </w:t>
      </w:r>
      <w:r w:rsidR="00BB70DC">
        <w:t>p</w:t>
      </w:r>
      <w:r w:rsidR="009E4B11">
        <w:t xml:space="preserve">erformance </w:t>
      </w:r>
      <w:r w:rsidR="00BB70DC">
        <w:t>e</w:t>
      </w:r>
      <w:r w:rsidR="009E4B11">
        <w:t xml:space="preserve">nd </w:t>
      </w:r>
      <w:r w:rsidR="00BB70DC">
        <w:t>d</w:t>
      </w:r>
      <w:r w:rsidR="009E4B11">
        <w:t>ate</w:t>
      </w:r>
      <w:r w:rsidRPr="005E23E1">
        <w:t xml:space="preserve"> </w:t>
      </w:r>
      <w:r w:rsidR="00BB70DC">
        <w:t xml:space="preserve">that is </w:t>
      </w:r>
      <w:r w:rsidR="008F63B1">
        <w:t xml:space="preserve">described </w:t>
      </w:r>
      <w:r w:rsidR="005E3BAB">
        <w:t xml:space="preserve">in </w:t>
      </w:r>
      <w:r w:rsidR="00BB70DC">
        <w:t>s</w:t>
      </w:r>
      <w:r w:rsidR="005E3BAB">
        <w:t xml:space="preserve">ection </w:t>
      </w:r>
      <w:r w:rsidR="002C3BB8">
        <w:t>1.5</w:t>
      </w:r>
      <w:r w:rsidR="00BB70DC">
        <w:t>,</w:t>
      </w:r>
      <w:r w:rsidR="00B905B6">
        <w:t xml:space="preserve"> </w:t>
      </w:r>
      <w:r w:rsidRPr="005E23E1">
        <w:t>the Recipient shall:</w:t>
      </w:r>
    </w:p>
    <w:p w:rsidR="00E73B73" w:rsidP="00823B01" w14:paraId="74DC3216" w14:textId="636CBBA2">
      <w:pPr>
        <w:pStyle w:val="AgreementSectionTextLevel2"/>
        <w:numPr>
          <w:ilvl w:val="0"/>
          <w:numId w:val="15"/>
        </w:numPr>
        <w:spacing w:line="276" w:lineRule="auto"/>
        <w:ind w:left="1368"/>
      </w:pPr>
      <w:r w:rsidRPr="005E23E1">
        <w:t xml:space="preserve">submit a final SF-425, a certification or summary of project expenses, and </w:t>
      </w:r>
      <w:r>
        <w:t xml:space="preserve">any other information required under the </w:t>
      </w:r>
      <w:r w:rsidR="0087396E">
        <w:t>Administering OA</w:t>
      </w:r>
      <w:r>
        <w:t>’s closeout procedures</w:t>
      </w:r>
      <w:r w:rsidRPr="005E23E1">
        <w:t xml:space="preserve">; and </w:t>
      </w:r>
    </w:p>
    <w:p w:rsidR="005E3BAB" w:rsidP="00823B01" w14:paraId="61C71D45" w14:textId="5D670F04">
      <w:pPr>
        <w:pStyle w:val="AgreementSectionTextLevel2"/>
        <w:numPr>
          <w:ilvl w:val="0"/>
          <w:numId w:val="15"/>
        </w:numPr>
        <w:spacing w:line="276" w:lineRule="auto"/>
        <w:ind w:left="1368"/>
      </w:pPr>
      <w:r w:rsidRPr="005E23E1">
        <w:t xml:space="preserve">provide a report comparing the final work, schedule, and budget to the </w:t>
      </w:r>
      <w:r w:rsidR="005455BA">
        <w:t xml:space="preserve">statement </w:t>
      </w:r>
      <w:r w:rsidRPr="005E23E1">
        <w:t>of work described in section 2.1, the schedule described in section 2.2, and the budget described in section 2.3</w:t>
      </w:r>
      <w:r w:rsidR="00506A20">
        <w:t>.</w:t>
      </w:r>
    </w:p>
    <w:p w:rsidR="00E73B73" w:rsidP="00823B01" w14:paraId="68EC5BA4" w14:textId="71F8C6E1">
      <w:pPr>
        <w:pStyle w:val="AgreementSection"/>
        <w:numPr>
          <w:ilvl w:val="0"/>
          <w:numId w:val="14"/>
        </w:numPr>
        <w:spacing w:line="276" w:lineRule="auto"/>
        <w:ind w:hanging="576"/>
        <w:rPr>
          <w:b/>
        </w:rPr>
      </w:pPr>
      <w:r>
        <w:rPr>
          <w:b/>
        </w:rPr>
        <w:t>Project Closeout</w:t>
      </w:r>
      <w:r w:rsidR="0066257B">
        <w:rPr>
          <w:b/>
        </w:rPr>
        <w:t xml:space="preserve">. </w:t>
      </w:r>
    </w:p>
    <w:p w:rsidR="002545AD" w:rsidP="008E4F73" w14:paraId="2EBAD75B" w14:textId="1CF84C97">
      <w:pPr>
        <w:pStyle w:val="AgreementSection"/>
        <w:spacing w:line="276" w:lineRule="auto"/>
        <w:ind w:firstLine="0"/>
      </w:pPr>
      <w:r w:rsidRPr="005E23E1">
        <w:t xml:space="preserve">In this </w:t>
      </w:r>
      <w:r w:rsidR="00EC146F">
        <w:t>Agreement</w:t>
      </w:r>
      <w:r>
        <w:t>,</w:t>
      </w:r>
      <w:r w:rsidRPr="005E23E1">
        <w:t xml:space="preserve"> “</w:t>
      </w:r>
      <w:r w:rsidRPr="00906828">
        <w:rPr>
          <w:b/>
        </w:rPr>
        <w:t>Project Closeout</w:t>
      </w:r>
      <w:r>
        <w:t xml:space="preserve">” means the date that </w:t>
      </w:r>
      <w:r w:rsidRPr="005E23E1">
        <w:t>the USDOT</w:t>
      </w:r>
      <w:r>
        <w:t xml:space="preserve"> notifies the Recipient that</w:t>
      </w:r>
      <w:r w:rsidR="00177BAD">
        <w:t xml:space="preserve"> </w:t>
      </w:r>
      <w:r w:rsidRPr="005E23E1">
        <w:t xml:space="preserve">the </w:t>
      </w:r>
      <w:r w:rsidR="00AE1427">
        <w:t>award</w:t>
      </w:r>
      <w:r w:rsidRPr="005E23E1">
        <w:t xml:space="preserve"> is closed</w:t>
      </w:r>
      <w:r>
        <w:t xml:space="preserve"> out</w:t>
      </w:r>
      <w:r w:rsidR="0066257B">
        <w:t xml:space="preserve">. </w:t>
      </w:r>
      <w:r>
        <w:t xml:space="preserve">Under 2 </w:t>
      </w:r>
      <w:r w:rsidR="00572897">
        <w:t>C.F.R.</w:t>
      </w:r>
      <w:r>
        <w:t xml:space="preserve"> </w:t>
      </w:r>
      <w:r w:rsidR="00EC146F">
        <w:rPr>
          <w:color w:val="070808"/>
          <w:szCs w:val="24"/>
        </w:rPr>
        <w:t>§ </w:t>
      </w:r>
      <w:r>
        <w:t>200.34</w:t>
      </w:r>
      <w:r w:rsidR="047740C4">
        <w:t>4</w:t>
      </w:r>
      <w:r>
        <w:t xml:space="preserve">, Project Closeout should occur no later than one year after the </w:t>
      </w:r>
      <w:r w:rsidR="002C3BB8">
        <w:t>end of the period of performance.</w:t>
      </w:r>
    </w:p>
    <w:p w:rsidR="004C3F63" w:rsidRPr="00300CE4" w:rsidP="008E4F73" w14:paraId="50E47821" w14:textId="5CD66F51">
      <w:pPr>
        <w:pStyle w:val="Heading1"/>
        <w:spacing w:line="276" w:lineRule="auto"/>
      </w:pPr>
      <w:r>
        <w:t>ARTICLE</w:t>
      </w:r>
      <w:r w:rsidRPr="00300CE4">
        <w:t xml:space="preserve"> </w:t>
      </w:r>
      <w:r w:rsidR="00750C2B">
        <w:t>5</w:t>
      </w:r>
      <w:r w:rsidRPr="00300CE4">
        <w:t xml:space="preserve">. </w:t>
      </w:r>
      <w:r w:rsidR="00E73B73">
        <w:t>[SECTION RESERVED]</w:t>
      </w:r>
    </w:p>
    <w:p w:rsidR="00A15532" w:rsidP="008E4F73" w14:paraId="29E7985D" w14:textId="77777777">
      <w:pPr>
        <w:pStyle w:val="AgreementSection"/>
        <w:spacing w:line="276" w:lineRule="auto"/>
      </w:pPr>
    </w:p>
    <w:p w:rsidR="00256C0A" w:rsidP="008E4F73" w14:paraId="341C5F84" w14:textId="77777777">
      <w:pPr>
        <w:pStyle w:val="Heading1"/>
        <w:spacing w:line="276" w:lineRule="auto"/>
      </w:pPr>
      <w:r>
        <w:t>ARTICLE</w:t>
      </w:r>
      <w:r>
        <w:t xml:space="preserve"> </w:t>
      </w:r>
      <w:r w:rsidR="00387A7E">
        <w:t>6</w:t>
      </w:r>
      <w:r>
        <w:t xml:space="preserve">. </w:t>
      </w:r>
      <w:r w:rsidR="00387A7E">
        <w:t xml:space="preserve">AGREEMENT </w:t>
      </w:r>
      <w:r>
        <w:t>MODIFICATION</w:t>
      </w:r>
      <w:r w:rsidR="00387A7E">
        <w:t>S</w:t>
      </w:r>
    </w:p>
    <w:p w:rsidR="007436B4" w:rsidP="00823B01" w14:paraId="5D6651BB" w14:textId="30704817">
      <w:pPr>
        <w:pStyle w:val="AgreementSection"/>
        <w:numPr>
          <w:ilvl w:val="0"/>
          <w:numId w:val="16"/>
        </w:numPr>
        <w:spacing w:line="276" w:lineRule="auto"/>
        <w:ind w:hanging="576"/>
        <w:rPr>
          <w:b/>
        </w:rPr>
      </w:pPr>
      <w:r>
        <w:rPr>
          <w:b/>
        </w:rPr>
        <w:t>Amendments</w:t>
      </w:r>
      <w:r>
        <w:rPr>
          <w:b/>
        </w:rPr>
        <w:t xml:space="preserve">. </w:t>
      </w:r>
    </w:p>
    <w:p w:rsidR="007436B4" w:rsidP="008E4F73" w14:paraId="395A505F" w14:textId="792336CA">
      <w:pPr>
        <w:pStyle w:val="AgreementSection"/>
        <w:spacing w:line="276" w:lineRule="auto"/>
        <w:ind w:firstLine="0"/>
      </w:pPr>
      <w:r>
        <w:t xml:space="preserve">The parties may amend this </w:t>
      </w:r>
      <w:r w:rsidR="00EC146F">
        <w:t>Agreement</w:t>
      </w:r>
      <w:r>
        <w:t xml:space="preserve"> by mutual agreement in writing signed by each of the parties. Any party may request to amend, modify, or supplement this </w:t>
      </w:r>
      <w:r w:rsidR="00EC146F">
        <w:t>Agreement</w:t>
      </w:r>
      <w:r>
        <w:t xml:space="preserve"> by written notice to the other parties.</w:t>
      </w:r>
    </w:p>
    <w:p w:rsidR="007436B4" w:rsidRPr="0075000A" w:rsidP="00823B01" w14:paraId="58CA1365" w14:textId="369F4369">
      <w:pPr>
        <w:pStyle w:val="AgreementSection"/>
        <w:numPr>
          <w:ilvl w:val="0"/>
          <w:numId w:val="16"/>
        </w:numPr>
        <w:spacing w:line="276" w:lineRule="auto"/>
        <w:ind w:hanging="576"/>
        <w:rPr>
          <w:b/>
        </w:rPr>
      </w:pPr>
      <w:r w:rsidRPr="00D44F26">
        <w:rPr>
          <w:b/>
        </w:rPr>
        <w:t>Limited</w:t>
      </w:r>
      <w:r w:rsidRPr="0075000A">
        <w:rPr>
          <w:b/>
        </w:rPr>
        <w:t xml:space="preserve"> </w:t>
      </w:r>
      <w:r w:rsidRPr="005E23E1">
        <w:rPr>
          <w:b/>
        </w:rPr>
        <w:t xml:space="preserve">Unilateral </w:t>
      </w:r>
      <w:r w:rsidR="00823E79">
        <w:rPr>
          <w:b/>
        </w:rPr>
        <w:t>Amendments</w:t>
      </w:r>
      <w:r w:rsidRPr="005E23E1">
        <w:rPr>
          <w:b/>
        </w:rPr>
        <w:t>.</w:t>
      </w:r>
    </w:p>
    <w:p w:rsidR="007436B4" w:rsidRPr="007E002B" w:rsidP="00823B01" w14:paraId="5B56DD16" w14:textId="5A9733B4">
      <w:pPr>
        <w:pStyle w:val="AgreementSectionTextLevel1"/>
        <w:numPr>
          <w:ilvl w:val="0"/>
          <w:numId w:val="17"/>
        </w:numPr>
        <w:spacing w:line="276" w:lineRule="auto"/>
        <w:ind w:left="1080"/>
      </w:pPr>
      <w:r>
        <w:t xml:space="preserve">The Recipient may update the contacts who are listed in section 2.8 by written notice to </w:t>
      </w:r>
      <w:r>
        <w:t>all of</w:t>
      </w:r>
      <w:r>
        <w:t xml:space="preserve"> the USDOT contacts who are listed in </w:t>
      </w:r>
      <w:r w:rsidRPr="007E002B">
        <w:t>section 9.1.</w:t>
      </w:r>
    </w:p>
    <w:p w:rsidR="233CE0F4" w:rsidP="008E4F73" w14:paraId="210BF726" w14:textId="556308A7">
      <w:pPr>
        <w:pStyle w:val="AgreementSectionTextLevel1"/>
        <w:spacing w:line="276" w:lineRule="auto"/>
      </w:pPr>
    </w:p>
    <w:p w:rsidR="007436B4" w:rsidP="00823B01" w14:paraId="2E6C7534" w14:textId="4F250503">
      <w:pPr>
        <w:pStyle w:val="AgreementSectionTextLevel1"/>
        <w:numPr>
          <w:ilvl w:val="0"/>
          <w:numId w:val="17"/>
        </w:numPr>
        <w:spacing w:line="276" w:lineRule="auto"/>
        <w:ind w:left="1080"/>
      </w:pPr>
      <w:r w:rsidRPr="002C576D">
        <w:t xml:space="preserve">The </w:t>
      </w:r>
      <w:r w:rsidRPr="009C2236">
        <w:t xml:space="preserve">USDOT may update the contacts who are </w:t>
      </w:r>
      <w:r w:rsidRPr="00537AA3">
        <w:t>listed in section 9</w:t>
      </w:r>
      <w:r w:rsidRPr="005E5B59">
        <w:t>.1 by written</w:t>
      </w:r>
      <w:r w:rsidRPr="00A81989">
        <w:t xml:space="preserve"> notice to </w:t>
      </w:r>
      <w:r w:rsidRPr="00D677EC">
        <w:t>all of</w:t>
      </w:r>
      <w:r w:rsidRPr="00D677EC">
        <w:t xml:space="preserve"> the </w:t>
      </w:r>
      <w:r w:rsidRPr="00DE6BD3">
        <w:t>Recipient contacts who are listed in section 2.</w:t>
      </w:r>
      <w:r w:rsidRPr="001539EB">
        <w:t>8.</w:t>
      </w:r>
    </w:p>
    <w:p w:rsidR="002C3BB8" w:rsidP="00823B01" w14:paraId="35B78F83" w14:textId="56F9D233">
      <w:pPr>
        <w:pStyle w:val="AgreementSectionTextLevel1"/>
        <w:numPr>
          <w:ilvl w:val="0"/>
          <w:numId w:val="17"/>
        </w:numPr>
        <w:spacing w:line="276" w:lineRule="auto"/>
        <w:ind w:left="1080"/>
      </w:pPr>
      <w:r>
        <w:t xml:space="preserve">The USDOT may unilaterally modify this </w:t>
      </w:r>
      <w:r w:rsidR="00EC146F">
        <w:t>Agreement</w:t>
      </w:r>
      <w:r>
        <w:t xml:space="preserve"> to comply with Federal law by written notice to </w:t>
      </w:r>
      <w:r>
        <w:t>all of</w:t>
      </w:r>
      <w:r>
        <w:t xml:space="preserve"> the Recipient contacts who are listed in section 2.8 that includes a description of the modification and states the date that the modification is effective. </w:t>
      </w:r>
    </w:p>
    <w:p w:rsidR="007436B4" w:rsidP="00823B01" w14:paraId="11D90810" w14:textId="2BE10A62">
      <w:pPr>
        <w:pStyle w:val="AgreementSection"/>
        <w:numPr>
          <w:ilvl w:val="0"/>
          <w:numId w:val="16"/>
        </w:numPr>
        <w:spacing w:line="276" w:lineRule="auto"/>
        <w:ind w:hanging="576"/>
        <w:rPr>
          <w:b/>
        </w:rPr>
      </w:pPr>
      <w:r w:rsidRPr="007E002B">
        <w:rPr>
          <w:b/>
        </w:rPr>
        <w:t xml:space="preserve">Other Modifications. </w:t>
      </w:r>
    </w:p>
    <w:p w:rsidR="007436B4" w:rsidRPr="007E002B" w:rsidP="008E4F73" w14:paraId="4E16FBD1" w14:textId="4901E13E">
      <w:pPr>
        <w:pStyle w:val="AgreementSection"/>
        <w:spacing w:line="276" w:lineRule="auto"/>
        <w:ind w:firstLine="0"/>
      </w:pPr>
      <w:r w:rsidRPr="007E002B">
        <w:t xml:space="preserve">The parties shall not amend, modify, or supplement this </w:t>
      </w:r>
      <w:r w:rsidR="00EC146F">
        <w:t>Agreement</w:t>
      </w:r>
      <w:r w:rsidRPr="007E002B">
        <w:t xml:space="preserve"> except as permitted under section 6.1 or section 6.2. If an amendment, modification, or supplement is not permitted under section 6.1 and not permitted under section 6.2, it is void.</w:t>
      </w:r>
    </w:p>
    <w:p w:rsidR="00387A7E" w:rsidP="008E4F73" w14:paraId="363C6DDE" w14:textId="77777777">
      <w:pPr>
        <w:pStyle w:val="Heading1"/>
        <w:spacing w:line="276" w:lineRule="auto"/>
      </w:pPr>
      <w:r>
        <w:t>ARTICLE</w:t>
      </w:r>
      <w:r>
        <w:t xml:space="preserve"> 7. </w:t>
      </w:r>
      <w:r w:rsidR="005455BA">
        <w:t>STATEMENT OF WORK, SCHEDULE, AND BUDGET CHANGES</w:t>
      </w:r>
    </w:p>
    <w:p w:rsidR="007436B4" w:rsidRPr="0075000A" w:rsidP="00823B01" w14:paraId="600C6054" w14:textId="6D04CC50">
      <w:pPr>
        <w:pStyle w:val="AgreementSection"/>
        <w:numPr>
          <w:ilvl w:val="0"/>
          <w:numId w:val="18"/>
        </w:numPr>
        <w:spacing w:line="276" w:lineRule="auto"/>
        <w:ind w:hanging="576"/>
        <w:rPr>
          <w:b/>
        </w:rPr>
      </w:pPr>
      <w:r w:rsidRPr="0075000A">
        <w:rPr>
          <w:b/>
        </w:rPr>
        <w:t xml:space="preserve">Statement of Work Changes. </w:t>
      </w:r>
    </w:p>
    <w:p w:rsidR="007436B4" w:rsidP="008E4F73" w14:paraId="55D84EDB" w14:textId="682AE4E2">
      <w:pPr>
        <w:pStyle w:val="AgreementSection"/>
        <w:spacing w:line="276" w:lineRule="auto"/>
        <w:ind w:firstLine="0"/>
      </w:pPr>
      <w:r>
        <w:t xml:space="preserve">If the Project’s activities differ from the statement of work that is described in section 2.1 and Attachment A, then the Recipient shall request a modification of this </w:t>
      </w:r>
      <w:r w:rsidR="00EC146F">
        <w:t>Agreement</w:t>
      </w:r>
      <w:r>
        <w:t xml:space="preserve"> to update section 2.1 and Attachment A.</w:t>
      </w:r>
    </w:p>
    <w:p w:rsidR="007436B4" w:rsidRPr="0075000A" w:rsidP="00823B01" w14:paraId="66560751" w14:textId="46813324">
      <w:pPr>
        <w:pStyle w:val="AgreementSection"/>
        <w:numPr>
          <w:ilvl w:val="0"/>
          <w:numId w:val="18"/>
        </w:numPr>
        <w:spacing w:line="276" w:lineRule="auto"/>
        <w:ind w:hanging="576"/>
        <w:rPr>
          <w:b/>
        </w:rPr>
      </w:pPr>
      <w:r w:rsidRPr="00176926">
        <w:rPr>
          <w:b/>
        </w:rPr>
        <w:t>Schedule Changes.</w:t>
      </w:r>
      <w:r w:rsidRPr="0075000A">
        <w:rPr>
          <w:b/>
        </w:rPr>
        <w:t xml:space="preserve"> </w:t>
      </w:r>
    </w:p>
    <w:p w:rsidR="007436B4" w:rsidP="008E4F73" w14:paraId="7E23FD3B" w14:textId="7C3198C0">
      <w:pPr>
        <w:pStyle w:val="AgreementSection"/>
        <w:spacing w:line="276" w:lineRule="auto"/>
        <w:ind w:firstLine="0"/>
      </w:pPr>
      <w:r>
        <w:t xml:space="preserve">If the Project’s substantial completion date changes to a date that is more than six months after the substantial completion date listed in section 2.2 or a schedule change would require the period of performance to continue after the period of performance end date </w:t>
      </w:r>
      <w:r w:rsidR="008F63B1">
        <w:t xml:space="preserve">described </w:t>
      </w:r>
      <w:r>
        <w:t xml:space="preserve">in section </w:t>
      </w:r>
      <w:r w:rsidR="002C3BB8">
        <w:t>1.5</w:t>
      </w:r>
      <w:r>
        <w:t xml:space="preserve">, then the Recipient shall request a modification of this </w:t>
      </w:r>
      <w:r w:rsidR="00EC146F">
        <w:t>Agreement</w:t>
      </w:r>
      <w:r>
        <w:t xml:space="preserve"> to update </w:t>
      </w:r>
      <w:r w:rsidRPr="00FB4825">
        <w:t>section 2.2</w:t>
      </w:r>
      <w:r>
        <w:t xml:space="preserve"> and Attachment B. For other schedule changes, the Recipient shall request a modification of this </w:t>
      </w:r>
      <w:r w:rsidR="00EC146F">
        <w:t>Agreement</w:t>
      </w:r>
      <w:r>
        <w:t xml:space="preserve"> to update section 2.2 and Attachment B unless the USDOT has consented, in writing consistent with the </w:t>
      </w:r>
      <w:r w:rsidR="0087396E">
        <w:t>Administering OA</w:t>
      </w:r>
      <w:r>
        <w:t>’s requirements, to the change.</w:t>
      </w:r>
    </w:p>
    <w:p w:rsidR="007436B4" w:rsidRPr="0075000A" w:rsidP="00823B01" w14:paraId="318D544B" w14:textId="6BE14CF5">
      <w:pPr>
        <w:pStyle w:val="AgreementSection"/>
        <w:numPr>
          <w:ilvl w:val="0"/>
          <w:numId w:val="18"/>
        </w:numPr>
        <w:spacing w:line="276" w:lineRule="auto"/>
        <w:ind w:hanging="576"/>
        <w:rPr>
          <w:b/>
        </w:rPr>
      </w:pPr>
      <w:r w:rsidRPr="00176926">
        <w:rPr>
          <w:b/>
        </w:rPr>
        <w:t>Budget Changes.</w:t>
      </w:r>
    </w:p>
    <w:p w:rsidR="007436B4" w:rsidP="00823B01" w14:paraId="15E78150" w14:textId="35AA410B">
      <w:pPr>
        <w:pStyle w:val="AgreementSectionTextLevel1"/>
        <w:numPr>
          <w:ilvl w:val="1"/>
          <w:numId w:val="19"/>
        </w:numPr>
        <w:spacing w:line="276" w:lineRule="auto"/>
        <w:ind w:left="1080"/>
      </w:pPr>
      <w:r>
        <w:t xml:space="preserve">If, in comparing the Project’s budget to the amounts listed in section 2.3, the “Other Federal Funds” amount increases or one or more of the “State Funds,” “Local Funds, “Private Funds,” “Other Funds,” or “Total Project Cost” amounts decrease, then the Recipient shall request a modification of this </w:t>
      </w:r>
      <w:r w:rsidR="00EC146F">
        <w:t>Agreement</w:t>
      </w:r>
      <w:r>
        <w:t xml:space="preserve"> to update section 2.3 and </w:t>
      </w:r>
      <w:r>
        <w:t xml:space="preserve">Attachment C. For other budget changes, the Recipient shall request a modification of this </w:t>
      </w:r>
      <w:r w:rsidR="00EC146F">
        <w:t>Agreement</w:t>
      </w:r>
      <w:r>
        <w:t xml:space="preserve"> to update Attachment C unless the USDOT has consented, in writing consistent with the </w:t>
      </w:r>
      <w:r w:rsidR="0087396E">
        <w:t>Administering OA</w:t>
      </w:r>
      <w:r>
        <w:t>’s requirements, to the change.</w:t>
      </w:r>
    </w:p>
    <w:p w:rsidR="007436B4" w:rsidP="00823B01" w14:paraId="6D589926" w14:textId="58C2378E">
      <w:pPr>
        <w:pStyle w:val="AgreementSectionTextLevel1"/>
        <w:numPr>
          <w:ilvl w:val="1"/>
          <w:numId w:val="19"/>
        </w:numPr>
        <w:spacing w:line="276" w:lineRule="auto"/>
        <w:ind w:left="1080"/>
      </w:pPr>
      <w:r>
        <w:t xml:space="preserve">If the actual eligible project costs are less than the “Total Project Cost” that is listed in section 2.3, then the Recipient may propose to the USDOT, in writing consistent with the </w:t>
      </w:r>
      <w:r w:rsidR="0087396E">
        <w:t>Administering OA</w:t>
      </w:r>
      <w:r>
        <w:t>’s requirements, specific additional activities that are within the scope of this award, as defined in sections 1.3 and 2.1, and that the Recipient could complete with the difference between the “Total Project Cost” that is listed in section 2.3 and the actual eligible project costs.</w:t>
      </w:r>
    </w:p>
    <w:p w:rsidR="007436B4" w:rsidP="00823B01" w14:paraId="7AF844C2" w14:textId="51F0B5A2">
      <w:pPr>
        <w:pStyle w:val="AgreementSectionTextLevel1"/>
        <w:numPr>
          <w:ilvl w:val="1"/>
          <w:numId w:val="19"/>
        </w:numPr>
        <w:spacing w:line="276" w:lineRule="auto"/>
        <w:ind w:left="1080"/>
      </w:pPr>
      <w:r>
        <w:t xml:space="preserve">If the actual eligible project costs are less than the “Total Project Cost” that is listed in section 2.3 and either the Recipient does not make a proposal under </w:t>
      </w:r>
      <w:r w:rsidRPr="003478DD">
        <w:t>section 7.3(b) or the USDOT does not accept the Recipient’s proposal under section 7.3(b),</w:t>
      </w:r>
      <w:r>
        <w:t xml:space="preserve"> then:</w:t>
      </w:r>
    </w:p>
    <w:p w:rsidR="007436B4" w:rsidP="00823B01" w14:paraId="2172AD5B" w14:textId="11797F4E">
      <w:pPr>
        <w:pStyle w:val="AgreementSectionTextLevel2"/>
        <w:numPr>
          <w:ilvl w:val="0"/>
          <w:numId w:val="20"/>
        </w:numPr>
        <w:spacing w:line="276" w:lineRule="auto"/>
        <w:ind w:left="1512"/>
      </w:pPr>
      <w:r>
        <w:t xml:space="preserve">in a request under </w:t>
      </w:r>
      <w:r w:rsidRPr="003478DD">
        <w:t>section 7.3(a), the</w:t>
      </w:r>
      <w:r>
        <w:t xml:space="preserve"> Recipient shall reduce the Federal Share by the difference between the “Total Project Cost” that is listed in section 2.3 and the actual eligible project costs; and</w:t>
      </w:r>
    </w:p>
    <w:p w:rsidR="007436B4" w:rsidP="00823B01" w14:paraId="47713EAB" w14:textId="7D157BF2">
      <w:pPr>
        <w:pStyle w:val="AgreementSectionTextLevel2"/>
        <w:numPr>
          <w:ilvl w:val="0"/>
          <w:numId w:val="20"/>
        </w:numPr>
        <w:spacing w:line="276" w:lineRule="auto"/>
        <w:ind w:left="1512"/>
      </w:pPr>
      <w:r>
        <w:t>if that modification reduces this award and the USDOT had reimbursed costs exceeding the revised award, the Recipient shall refund to the USDOT the difference between the reimbursed costs and the revised award.</w:t>
      </w:r>
    </w:p>
    <w:p w:rsidR="007436B4" w:rsidP="008E4F73" w14:paraId="5E7E1251" w14:textId="5F8E0C93">
      <w:pPr>
        <w:pStyle w:val="AgreementSectionText"/>
        <w:spacing w:line="276" w:lineRule="auto"/>
        <w:ind w:left="1440"/>
      </w:pPr>
      <w:r>
        <w:t xml:space="preserve">In this </w:t>
      </w:r>
      <w:r w:rsidR="00EC146F">
        <w:t>Agreement</w:t>
      </w:r>
      <w:r>
        <w:t>, “</w:t>
      </w:r>
      <w:r w:rsidRPr="00761881">
        <w:rPr>
          <w:b/>
        </w:rPr>
        <w:t>Federal Share</w:t>
      </w:r>
      <w:r>
        <w:t xml:space="preserve">” means the sum of the “NSFLTP </w:t>
      </w:r>
      <w:r w:rsidRPr="00300CE4">
        <w:t>Grant Amount</w:t>
      </w:r>
      <w:r>
        <w:t>” and the “Other Federal Funds (if any)” amounts that are listed in section 2.3.</w:t>
      </w:r>
    </w:p>
    <w:p w:rsidR="007436B4" w:rsidP="00823B01" w14:paraId="53EFBE11" w14:textId="7EC79770">
      <w:pPr>
        <w:pStyle w:val="AgreementSectionTextLevel1"/>
        <w:numPr>
          <w:ilvl w:val="1"/>
          <w:numId w:val="19"/>
        </w:numPr>
        <w:spacing w:line="276" w:lineRule="auto"/>
        <w:ind w:left="1080"/>
      </w:pPr>
      <w:r>
        <w:t xml:space="preserve">The Recipient acknowledges that amounts that are required to be refunded under </w:t>
      </w:r>
      <w:r w:rsidRPr="003478DD">
        <w:t>section 7.3(c)(2)</w:t>
      </w:r>
      <w:r>
        <w:t xml:space="preserve"> constitute a debt to the Federal Government that the USDOT may collect under </w:t>
      </w:r>
      <w:r w:rsidR="0087396E">
        <w:t xml:space="preserve">2 C.F.R. </w:t>
      </w:r>
      <w:r w:rsidR="00EC146F">
        <w:rPr>
          <w:color w:val="070808"/>
          <w:szCs w:val="24"/>
        </w:rPr>
        <w:t>§ </w:t>
      </w:r>
      <w:r w:rsidR="0087396E">
        <w:t>200.346</w:t>
      </w:r>
      <w:r>
        <w:t xml:space="preserve"> and the Federal Claims Collection Standards (31 C.F.R. parts 900–999).</w:t>
      </w:r>
    </w:p>
    <w:p w:rsidR="002C3BB8" w:rsidP="00823B01" w14:paraId="6851E276" w14:textId="6D168918">
      <w:pPr>
        <w:pStyle w:val="AgreementSection"/>
        <w:numPr>
          <w:ilvl w:val="0"/>
          <w:numId w:val="18"/>
        </w:numPr>
        <w:spacing w:line="276" w:lineRule="auto"/>
        <w:ind w:hanging="576"/>
      </w:pPr>
      <w:r>
        <w:rPr>
          <w:b/>
        </w:rPr>
        <w:t>USDOT Acceptance of Changes.</w:t>
      </w:r>
      <w:r w:rsidRPr="000616DD">
        <w:rPr>
          <w:b/>
        </w:rPr>
        <w:t xml:space="preserve"> </w:t>
      </w:r>
    </w:p>
    <w:p w:rsidR="00901E9C" w:rsidP="008E4F73" w14:paraId="3C41D5B4" w14:textId="7FAD6C9F">
      <w:pPr>
        <w:spacing w:line="276" w:lineRule="auto"/>
        <w:ind w:left="720"/>
      </w:pPr>
      <w:r>
        <w:t>The USDOT may accept or reject modification</w:t>
      </w:r>
      <w:r w:rsidR="00733B3A">
        <w:t>s</w:t>
      </w:r>
      <w:r w:rsidR="002C3BB8">
        <w:t xml:space="preserve"> </w:t>
      </w:r>
      <w:r w:rsidR="00733B3A">
        <w:t>requested under this article 7</w:t>
      </w:r>
      <w:r>
        <w:t>.</w:t>
      </w:r>
      <w:r w:rsidRPr="00733B3A" w:rsidR="00733B3A">
        <w:t xml:space="preserve"> </w:t>
      </w:r>
      <w:r w:rsidR="00733B3A">
        <w:t xml:space="preserve">The Recipient acknowledges that requesting a modification under this article 7 does not amend, modify, or supplement this </w:t>
      </w:r>
      <w:r w:rsidR="00EC146F">
        <w:t>Agreement</w:t>
      </w:r>
      <w:r w:rsidR="00733B3A">
        <w:t xml:space="preserve"> unless the USDOT accepts that modification request and </w:t>
      </w:r>
      <w:r w:rsidR="002867E5">
        <w:t xml:space="preserve">the parties modify this </w:t>
      </w:r>
      <w:r w:rsidR="00EC146F">
        <w:t>Agreement</w:t>
      </w:r>
      <w:r w:rsidR="002867E5">
        <w:t xml:space="preserve"> under section 6.1.</w:t>
      </w:r>
      <w:r w:rsidR="007436B4">
        <w:t xml:space="preserve"> </w:t>
      </w:r>
      <w:r w:rsidR="007436B4">
        <w:t>Acceptance of changes may be documented through a FMIS authorization request and approval as authorized by the FHWA Federal-Aid Office.</w:t>
      </w:r>
    </w:p>
    <w:p w:rsidR="002C3BB8" w:rsidRPr="002C3BB8" w:rsidP="008E4F73" w14:paraId="046F1F30" w14:textId="77777777">
      <w:pPr>
        <w:spacing w:line="276" w:lineRule="auto"/>
        <w:ind w:left="720"/>
      </w:pPr>
    </w:p>
    <w:p w:rsidR="00F959D0" w:rsidRPr="00300CE4" w:rsidP="008E4F73" w14:paraId="7C879D1C" w14:textId="77777777">
      <w:pPr>
        <w:pStyle w:val="Heading1"/>
        <w:spacing w:line="276" w:lineRule="auto"/>
      </w:pPr>
      <w:r>
        <w:t>ARTICLE</w:t>
      </w:r>
      <w:r w:rsidRPr="00300CE4">
        <w:t xml:space="preserve"> </w:t>
      </w:r>
      <w:r w:rsidR="00CE7057">
        <w:t>8</w:t>
      </w:r>
      <w:r w:rsidRPr="00300CE4" w:rsidR="00300CE4">
        <w:t xml:space="preserve">. </w:t>
      </w:r>
      <w:r w:rsidRPr="00300CE4">
        <w:t>TERMINATION</w:t>
      </w:r>
      <w:r w:rsidR="00256C0A">
        <w:t xml:space="preserve"> AND </w:t>
      </w:r>
      <w:r w:rsidRPr="00300CE4" w:rsidR="00340FE0">
        <w:t>EXPIRATION</w:t>
      </w:r>
    </w:p>
    <w:p w:rsidR="00A867DE" w:rsidRPr="000616DD" w:rsidP="00823B01" w14:paraId="58D15F65" w14:textId="5B91E2D3">
      <w:pPr>
        <w:pStyle w:val="AgreementSection"/>
        <w:numPr>
          <w:ilvl w:val="0"/>
          <w:numId w:val="21"/>
        </w:numPr>
        <w:spacing w:line="276" w:lineRule="auto"/>
        <w:ind w:hanging="576"/>
        <w:rPr>
          <w:b/>
        </w:rPr>
      </w:pPr>
      <w:r>
        <w:rPr>
          <w:b/>
        </w:rPr>
        <w:t>USDOT</w:t>
      </w:r>
      <w:r w:rsidRPr="00256C0A" w:rsidR="00256C0A">
        <w:rPr>
          <w:b/>
        </w:rPr>
        <w:t xml:space="preserve"> Termination.</w:t>
      </w:r>
    </w:p>
    <w:p w:rsidR="00F959D0" w:rsidRPr="00300CE4" w:rsidP="008E4F73" w14:paraId="79A33261" w14:textId="14FF4185">
      <w:pPr>
        <w:pStyle w:val="AgreementSectionTextLevel1"/>
        <w:spacing w:line="276" w:lineRule="auto"/>
      </w:pPr>
      <w:r>
        <w:t>(a)</w:t>
      </w:r>
      <w:r>
        <w:tab/>
      </w:r>
      <w:r w:rsidR="009C0CCB">
        <w:t>T</w:t>
      </w:r>
      <w:r w:rsidRPr="00300CE4">
        <w:t xml:space="preserve">he </w:t>
      </w:r>
      <w:r w:rsidR="009B5ABC">
        <w:t>USDOT</w:t>
      </w:r>
      <w:r w:rsidRPr="00300CE4" w:rsidR="008F3F8E">
        <w:t xml:space="preserve"> </w:t>
      </w:r>
      <w:r w:rsidR="009C0CCB">
        <w:t>may</w:t>
      </w:r>
      <w:r>
        <w:t xml:space="preserve"> </w:t>
      </w:r>
      <w:r w:rsidRPr="00300CE4">
        <w:t xml:space="preserve">terminate this </w:t>
      </w:r>
      <w:r w:rsidR="00EC146F">
        <w:t>Agreement</w:t>
      </w:r>
      <w:r w:rsidRPr="00300CE4">
        <w:t xml:space="preserve"> and all its obligations </w:t>
      </w:r>
      <w:r w:rsidR="009C0CCB">
        <w:t xml:space="preserve">under </w:t>
      </w:r>
      <w:r w:rsidRPr="00300CE4">
        <w:t xml:space="preserve">this </w:t>
      </w:r>
      <w:r w:rsidR="00EC146F">
        <w:t>Agreement</w:t>
      </w:r>
      <w:r w:rsidRPr="00300CE4">
        <w:t xml:space="preserve"> if any of the following occur</w:t>
      </w:r>
      <w:r w:rsidR="004C3F63">
        <w:t>s</w:t>
      </w:r>
      <w:r w:rsidRPr="00300CE4">
        <w:t>:</w:t>
      </w:r>
    </w:p>
    <w:p w:rsidR="00F959D0" w:rsidP="008E4F73" w14:paraId="04D0B325" w14:textId="3F078440">
      <w:pPr>
        <w:pStyle w:val="AgreementSectionTextLevel2"/>
        <w:spacing w:line="276" w:lineRule="auto"/>
      </w:pPr>
      <w:r>
        <w:t>(1)</w:t>
      </w:r>
      <w:r>
        <w:tab/>
      </w:r>
      <w:r w:rsidRPr="00300CE4">
        <w:t xml:space="preserve">The </w:t>
      </w:r>
      <w:r w:rsidR="001F03F5">
        <w:t>Recipient</w:t>
      </w:r>
      <w:r w:rsidRPr="00300CE4">
        <w:t xml:space="preserve"> fails to obtain or provide any non-</w:t>
      </w:r>
      <w:r w:rsidR="00267B76">
        <w:t>NSFLTP</w:t>
      </w:r>
      <w:r w:rsidR="007D4D8B">
        <w:t xml:space="preserve"> Transportation</w:t>
      </w:r>
      <w:r w:rsidRPr="00300CE4" w:rsidR="00B90099">
        <w:t xml:space="preserve"> </w:t>
      </w:r>
      <w:r w:rsidRPr="00300CE4">
        <w:t xml:space="preserve">Discretionary Grant contribution or alternatives approved by the </w:t>
      </w:r>
      <w:r w:rsidR="00435F0F">
        <w:t>USDOT</w:t>
      </w:r>
      <w:r w:rsidRPr="00300CE4">
        <w:t xml:space="preserve"> as provided in this </w:t>
      </w:r>
      <w:r w:rsidR="00EC146F">
        <w:t>Agreement</w:t>
      </w:r>
      <w:r w:rsidRPr="00300CE4">
        <w:t xml:space="preserve"> and </w:t>
      </w:r>
      <w:r w:rsidR="00435F0F">
        <w:t>consistent</w:t>
      </w:r>
      <w:r w:rsidRPr="00300CE4">
        <w:t xml:space="preserve"> with </w:t>
      </w:r>
      <w:r w:rsidR="006348C5">
        <w:t>sections</w:t>
      </w:r>
      <w:r w:rsidR="0008028D">
        <w:t xml:space="preserve"> 2.</w:t>
      </w:r>
      <w:r w:rsidR="008E5FDD">
        <w:t>2,</w:t>
      </w:r>
      <w:r w:rsidR="0008028D">
        <w:t xml:space="preserve"> 2.</w:t>
      </w:r>
      <w:r w:rsidR="008E5FDD">
        <w:t xml:space="preserve">3, and </w:t>
      </w:r>
      <w:r w:rsidR="008E5FDD">
        <w:t>2.4</w:t>
      </w:r>
      <w:r w:rsidR="002731B1">
        <w:t>;</w:t>
      </w:r>
    </w:p>
    <w:p w:rsidR="00F959D0" w:rsidP="008E4F73" w14:paraId="55754850" w14:textId="77777777">
      <w:pPr>
        <w:pStyle w:val="AgreementSectionTextLevel2"/>
        <w:spacing w:line="276" w:lineRule="auto"/>
      </w:pPr>
      <w:r>
        <w:t>(2)</w:t>
      </w:r>
      <w:r w:rsidRPr="00300CE4">
        <w:tab/>
        <w:t xml:space="preserve">The </w:t>
      </w:r>
      <w:r w:rsidR="001F03F5">
        <w:t>Recipient</w:t>
      </w:r>
      <w:r w:rsidRPr="00300CE4">
        <w:t xml:space="preserve"> </w:t>
      </w:r>
      <w:r w:rsidRPr="00300CE4">
        <w:t xml:space="preserve">fails to begin construction before </w:t>
      </w:r>
      <w:r w:rsidRPr="00300CE4">
        <w:rPr>
          <w:color w:val="FF0000"/>
        </w:rPr>
        <w:t>_______</w:t>
      </w:r>
      <w:r w:rsidRPr="00300CE4">
        <w:rPr>
          <w:color w:val="FF0000"/>
        </w:rPr>
        <w:t>_</w:t>
      </w:r>
      <w:r w:rsidRPr="00854B9C" w:rsidR="00437DCE">
        <w:t>;</w:t>
      </w:r>
    </w:p>
    <w:p w:rsidR="00F959D0" w:rsidP="008E4F73" w14:paraId="0F6415E8" w14:textId="77777777">
      <w:pPr>
        <w:pStyle w:val="AgreementSectionTextLevel2"/>
        <w:spacing w:line="276" w:lineRule="auto"/>
      </w:pPr>
      <w:r>
        <w:t>(3)</w:t>
      </w:r>
      <w:r w:rsidRPr="00300CE4">
        <w:tab/>
        <w:t xml:space="preserve">The </w:t>
      </w:r>
      <w:r w:rsidR="001F03F5">
        <w:t>Recipient</w:t>
      </w:r>
      <w:r w:rsidRPr="00300CE4">
        <w:t xml:space="preserve"> </w:t>
      </w:r>
      <w:r w:rsidRPr="00300CE4">
        <w:t xml:space="preserve">fails to begin expenditure of </w:t>
      </w:r>
      <w:r w:rsidR="00091441">
        <w:t>award</w:t>
      </w:r>
      <w:r w:rsidRPr="00300CE4">
        <w:t xml:space="preserve"> funds by </w:t>
      </w:r>
      <w:r w:rsidRPr="00300CE4">
        <w:rPr>
          <w:color w:val="FF0000"/>
        </w:rPr>
        <w:t>________</w:t>
      </w:r>
      <w:r w:rsidRPr="00300CE4">
        <w:rPr>
          <w:color w:val="FF0000"/>
        </w:rPr>
        <w:t>_</w:t>
      </w:r>
      <w:r w:rsidRPr="00300CE4">
        <w:t>;</w:t>
      </w:r>
      <w:r w:rsidRPr="00300CE4">
        <w:t xml:space="preserve"> </w:t>
      </w:r>
    </w:p>
    <w:p w:rsidR="00AE3E8C" w:rsidP="008E4F73" w14:paraId="0DA92DE4" w14:textId="3F970A95">
      <w:pPr>
        <w:pStyle w:val="AgreementSectionTextLevel2"/>
        <w:spacing w:line="276" w:lineRule="auto"/>
      </w:pPr>
      <w:r>
        <w:t>(4)</w:t>
      </w:r>
      <w:r>
        <w:tab/>
        <w:t xml:space="preserve">The Recipient </w:t>
      </w:r>
      <w:r>
        <w:t xml:space="preserve">fails to </w:t>
      </w:r>
      <w:r>
        <w:t>achieve the Construction Substantial Completion and Open to Traffic Date</w:t>
      </w:r>
      <w:r>
        <w:t xml:space="preserve"> by </w:t>
      </w:r>
      <w:r w:rsidRPr="00300CE4">
        <w:rPr>
          <w:color w:val="FF0000"/>
        </w:rPr>
        <w:t>________</w:t>
      </w:r>
      <w:r w:rsidRPr="00300CE4">
        <w:rPr>
          <w:color w:val="FF0000"/>
        </w:rPr>
        <w:t>_</w:t>
      </w:r>
      <w:r w:rsidRPr="00300CE4">
        <w:t>;</w:t>
      </w:r>
    </w:p>
    <w:p w:rsidR="00F959D0" w:rsidP="008E4F73" w14:paraId="2E5237AE" w14:textId="4CEA8E6E">
      <w:pPr>
        <w:pStyle w:val="AgreementSectionTextLevel2"/>
        <w:spacing w:line="276" w:lineRule="auto"/>
      </w:pPr>
      <w:r>
        <w:t>(</w:t>
      </w:r>
      <w:r w:rsidR="002731B1">
        <w:t>5</w:t>
      </w:r>
      <w:r>
        <w:t>)</w:t>
      </w:r>
      <w:r w:rsidRPr="00300CE4">
        <w:tab/>
        <w:t xml:space="preserve">The </w:t>
      </w:r>
      <w:r w:rsidR="001F03F5">
        <w:t>Recipient</w:t>
      </w:r>
      <w:r w:rsidRPr="00300CE4">
        <w:t xml:space="preserve"> </w:t>
      </w:r>
      <w:r w:rsidRPr="00300CE4" w:rsidR="00AE6898">
        <w:t>fails to</w:t>
      </w:r>
      <w:r w:rsidRPr="00300CE4">
        <w:t xml:space="preserve"> meet the conditions and obligations specified under this </w:t>
      </w:r>
      <w:r w:rsidR="00EC146F">
        <w:t>Agreement</w:t>
      </w:r>
      <w:r w:rsidR="002731B1">
        <w:t>,</w:t>
      </w:r>
      <w:r w:rsidRPr="00300CE4">
        <w:t xml:space="preserve"> including</w:t>
      </w:r>
      <w:r w:rsidRPr="00300CE4" w:rsidR="00AE6898">
        <w:t xml:space="preserve"> </w:t>
      </w:r>
      <w:r w:rsidRPr="00300CE4">
        <w:t>a material failure to comply with</w:t>
      </w:r>
      <w:r w:rsidR="0008028D">
        <w:t xml:space="preserve"> </w:t>
      </w:r>
      <w:r>
        <w:t xml:space="preserve">the </w:t>
      </w:r>
      <w:r w:rsidR="0008028D">
        <w:t xml:space="preserve">schedule in </w:t>
      </w:r>
      <w:r w:rsidR="008639C6">
        <w:t>section</w:t>
      </w:r>
      <w:r w:rsidR="0008028D">
        <w:t xml:space="preserve"> 2.2 </w:t>
      </w:r>
      <w:r w:rsidRPr="00300CE4" w:rsidR="007B3518">
        <w:t>even if it</w:t>
      </w:r>
      <w:r w:rsidRPr="00300CE4">
        <w:t xml:space="preserve"> is beyond the reasonable control of the </w:t>
      </w:r>
      <w:r w:rsidR="001F03F5">
        <w:t>Recipient</w:t>
      </w:r>
      <w:r w:rsidRPr="00300CE4">
        <w:t>; or</w:t>
      </w:r>
      <w:r w:rsidR="00EE7403">
        <w:t>,</w:t>
      </w:r>
    </w:p>
    <w:p w:rsidR="00F959D0" w:rsidP="008E4F73" w14:paraId="232EDC5D" w14:textId="0476FF4C">
      <w:pPr>
        <w:pStyle w:val="AgreementSectionTextLevel2"/>
        <w:spacing w:line="276" w:lineRule="auto"/>
      </w:pPr>
      <w:r>
        <w:t>(</w:t>
      </w:r>
      <w:r w:rsidR="002731B1">
        <w:t>6</w:t>
      </w:r>
      <w:r>
        <w:t>)</w:t>
      </w:r>
      <w:r w:rsidRPr="00300CE4">
        <w:tab/>
        <w:t xml:space="preserve">The </w:t>
      </w:r>
      <w:r w:rsidR="00710EC4">
        <w:t>USDOT</w:t>
      </w:r>
      <w:r w:rsidR="0039416B">
        <w:t xml:space="preserve"> determines that termination of th</w:t>
      </w:r>
      <w:r w:rsidR="00435F0F">
        <w:t>is</w:t>
      </w:r>
      <w:r w:rsidR="0039416B">
        <w:t xml:space="preserve"> </w:t>
      </w:r>
      <w:r w:rsidR="00EC146F">
        <w:t>Agreement</w:t>
      </w:r>
      <w:r w:rsidR="00A867DE">
        <w:t xml:space="preserve"> is in the public interest.</w:t>
      </w:r>
    </w:p>
    <w:p w:rsidR="007436B4" w:rsidP="00823B01" w14:paraId="4DB45FF0" w14:textId="4EC3A9E7">
      <w:pPr>
        <w:pStyle w:val="AgreementSection"/>
        <w:numPr>
          <w:ilvl w:val="0"/>
          <w:numId w:val="21"/>
        </w:numPr>
        <w:spacing w:line="276" w:lineRule="auto"/>
        <w:ind w:hanging="576"/>
      </w:pPr>
      <w:r>
        <w:rPr>
          <w:b/>
        </w:rPr>
        <w:t>Closeout</w:t>
      </w:r>
      <w:r w:rsidRPr="004C3F63" w:rsidR="004C3F63">
        <w:rPr>
          <w:b/>
        </w:rPr>
        <w:t xml:space="preserve"> Termination.</w:t>
      </w:r>
      <w:r w:rsidRPr="000616DD" w:rsidR="004C3F63">
        <w:rPr>
          <w:b/>
        </w:rPr>
        <w:t xml:space="preserve"> </w:t>
      </w:r>
    </w:p>
    <w:p w:rsidR="004C3F63" w:rsidP="008E4F73" w14:paraId="57C8A091" w14:textId="642CC386">
      <w:pPr>
        <w:pStyle w:val="AgreementSection"/>
        <w:spacing w:line="276" w:lineRule="auto"/>
        <w:ind w:firstLine="0"/>
      </w:pPr>
      <w:r>
        <w:t xml:space="preserve">This </w:t>
      </w:r>
      <w:r w:rsidR="00EC146F">
        <w:t>Agreement</w:t>
      </w:r>
      <w:r>
        <w:t xml:space="preserve"> terminates </w:t>
      </w:r>
      <w:r w:rsidR="00D44F26">
        <w:t>on Project Closeout</w:t>
      </w:r>
      <w:r>
        <w:t>.</w:t>
      </w:r>
    </w:p>
    <w:p w:rsidR="00A854DA" w:rsidRPr="000616DD" w:rsidP="00823B01" w14:paraId="46C4D123" w14:textId="1E95799C">
      <w:pPr>
        <w:pStyle w:val="AgreementSection"/>
        <w:numPr>
          <w:ilvl w:val="0"/>
          <w:numId w:val="21"/>
        </w:numPr>
        <w:spacing w:line="276" w:lineRule="auto"/>
        <w:ind w:hanging="576"/>
        <w:rPr>
          <w:b/>
        </w:rPr>
      </w:pPr>
      <w:r w:rsidRPr="00E27144">
        <w:rPr>
          <w:b/>
        </w:rPr>
        <w:t xml:space="preserve">Fund </w:t>
      </w:r>
      <w:r w:rsidR="0089316D">
        <w:rPr>
          <w:b/>
        </w:rPr>
        <w:t>Liquidation</w:t>
      </w:r>
      <w:r w:rsidR="000D1CE7">
        <w:rPr>
          <w:b/>
        </w:rPr>
        <w:t xml:space="preserve">, </w:t>
      </w:r>
      <w:r w:rsidR="0089316D">
        <w:rPr>
          <w:b/>
        </w:rPr>
        <w:t>Adjustment</w:t>
      </w:r>
      <w:r w:rsidR="000D1CE7">
        <w:rPr>
          <w:b/>
        </w:rPr>
        <w:t>, and Cancellation</w:t>
      </w:r>
      <w:r w:rsidRPr="00051DF7">
        <w:rPr>
          <w:b/>
        </w:rPr>
        <w:t>.</w:t>
      </w:r>
    </w:p>
    <w:p w:rsidR="00A854DA" w:rsidP="00823B01" w14:paraId="07980C3A" w14:textId="1D1EE4CE">
      <w:pPr>
        <w:pStyle w:val="AgreementSectionTextLevel1"/>
        <w:numPr>
          <w:ilvl w:val="0"/>
          <w:numId w:val="23"/>
        </w:numPr>
        <w:spacing w:line="276" w:lineRule="auto"/>
      </w:pPr>
      <w:r>
        <w:t xml:space="preserve">The Recipient shall liquidate all obligations under this award not later than 90 days </w:t>
      </w:r>
      <w:r w:rsidRPr="00E27144">
        <w:t xml:space="preserve">after the </w:t>
      </w:r>
      <w:r>
        <w:t>p</w:t>
      </w:r>
      <w:r w:rsidRPr="00E27144">
        <w:t xml:space="preserve">eriod of </w:t>
      </w:r>
      <w:r>
        <w:t>p</w:t>
      </w:r>
      <w:r w:rsidRPr="00E27144">
        <w:t xml:space="preserve">erformance </w:t>
      </w:r>
      <w:r>
        <w:t>e</w:t>
      </w:r>
      <w:r w:rsidRPr="00E27144">
        <w:t xml:space="preserve">nd </w:t>
      </w:r>
      <w:r>
        <w:t>d</w:t>
      </w:r>
      <w:r w:rsidRPr="00E27144">
        <w:t xml:space="preserve">ate </w:t>
      </w:r>
      <w:r>
        <w:t xml:space="preserve">that is listed </w:t>
      </w:r>
      <w:r w:rsidRPr="00E27144">
        <w:t>in section 2.2</w:t>
      </w:r>
      <w:r>
        <w:t xml:space="preserve">. </w:t>
      </w:r>
      <w:r w:rsidR="00B61BA9">
        <w:t>The Recipient acknowledges that this period of availability for liquidation ends before the statutory expenditure deadline identified in section 8.3(</w:t>
      </w:r>
      <w:r>
        <w:t>c)</w:t>
      </w:r>
      <w:r w:rsidR="00B61BA9">
        <w:t>.</w:t>
      </w:r>
    </w:p>
    <w:p w:rsidR="000D1CE7" w:rsidP="00823B01" w14:paraId="49B78FA3" w14:textId="2455DF5F">
      <w:pPr>
        <w:pStyle w:val="AgreementSectionTextLevel1"/>
        <w:numPr>
          <w:ilvl w:val="0"/>
          <w:numId w:val="23"/>
        </w:numPr>
        <w:spacing w:line="276" w:lineRule="auto"/>
      </w:pPr>
      <w:r w:rsidRPr="00237C16">
        <w:t xml:space="preserve">Liquidation and adjustment of </w:t>
      </w:r>
      <w:r w:rsidR="0089316D">
        <w:t xml:space="preserve">funds under this </w:t>
      </w:r>
      <w:r w:rsidR="00EC146F">
        <w:t>Agreement</w:t>
      </w:r>
      <w:r w:rsidRPr="00237C16">
        <w:t xml:space="preserve"> follow the requirements of </w:t>
      </w:r>
      <w:r w:rsidR="0087396E">
        <w:t xml:space="preserve">2 C.F.R. </w:t>
      </w:r>
      <w:r w:rsidR="00EC146F">
        <w:rPr>
          <w:color w:val="070808"/>
          <w:szCs w:val="24"/>
        </w:rPr>
        <w:t>§ </w:t>
      </w:r>
      <w:r w:rsidR="0087396E">
        <w:t>200.344–.346.</w:t>
      </w:r>
    </w:p>
    <w:p w:rsidR="00552B60" w:rsidP="00823B01" w14:paraId="220E296C" w14:textId="45389EFE">
      <w:pPr>
        <w:pStyle w:val="AgreementSectionTextLevel1"/>
        <w:numPr>
          <w:ilvl w:val="0"/>
          <w:numId w:val="23"/>
        </w:numPr>
        <w:spacing w:line="276" w:lineRule="auto"/>
      </w:pPr>
      <w:r>
        <w:t xml:space="preserve">Outstanding </w:t>
      </w:r>
      <w:r w:rsidR="007D4D8B">
        <w:t xml:space="preserve">FY </w:t>
      </w:r>
      <w:r w:rsidR="00562507">
        <w:t>XXXX</w:t>
      </w:r>
      <w:r>
        <w:t xml:space="preserve"> </w:t>
      </w:r>
      <w:r w:rsidR="00267B76">
        <w:t xml:space="preserve">NSFLTP </w:t>
      </w:r>
      <w:r>
        <w:t xml:space="preserve">Grant balances are canceled by statute after </w:t>
      </w:r>
      <w:r w:rsidR="002C3BB8">
        <w:t>[INSERT DATE],</w:t>
      </w:r>
      <w:r w:rsidR="00B61BA9">
        <w:t xml:space="preserve"> and are then unavailable for any purpose, including adjustments</w:t>
      </w:r>
      <w:r w:rsidR="00545B8C">
        <w:t xml:space="preserve"> and expenditures</w:t>
      </w:r>
      <w:r w:rsidR="00B61BA9">
        <w:t>.</w:t>
      </w:r>
    </w:p>
    <w:p w:rsidR="008F63B1" w:rsidRPr="000616DD" w:rsidP="00823B01" w14:paraId="28385BBA" w14:textId="0D670460">
      <w:pPr>
        <w:pStyle w:val="AgreementSectionTextLevel1"/>
        <w:numPr>
          <w:ilvl w:val="0"/>
          <w:numId w:val="23"/>
        </w:numPr>
        <w:spacing w:line="276" w:lineRule="auto"/>
      </w:pPr>
      <w:r>
        <w:t xml:space="preserve">The Recipient acknowledges that under 2 C.F.R. </w:t>
      </w:r>
      <w:r w:rsidR="00EC146F">
        <w:rPr>
          <w:color w:val="070808"/>
          <w:szCs w:val="24"/>
        </w:rPr>
        <w:t>§ </w:t>
      </w:r>
      <w:r>
        <w:t xml:space="preserve">200.345-200.346, termination of the </w:t>
      </w:r>
      <w:r w:rsidR="00EC146F">
        <w:t>Agreement</w:t>
      </w:r>
      <w:r>
        <w:t xml:space="preserve"> does not extinguish the USDOT’s authority to disallow costs, including costs that USDOT reimbursed before termination, and recover funds from the Recipient. </w:t>
      </w:r>
    </w:p>
    <w:p w:rsidR="007436B4" w:rsidRPr="000616DD" w:rsidP="00823B01" w14:paraId="763475F3" w14:textId="737C9542">
      <w:pPr>
        <w:pStyle w:val="AgreementSection"/>
        <w:numPr>
          <w:ilvl w:val="0"/>
          <w:numId w:val="21"/>
        </w:numPr>
        <w:spacing w:line="276" w:lineRule="auto"/>
        <w:ind w:hanging="576"/>
        <w:rPr>
          <w:b/>
        </w:rPr>
      </w:pPr>
      <w:r w:rsidRPr="0078103A">
        <w:rPr>
          <w:b/>
        </w:rPr>
        <w:t>Reporting</w:t>
      </w:r>
      <w:r w:rsidRPr="000616DD">
        <w:rPr>
          <w:b/>
        </w:rPr>
        <w:t xml:space="preserve"> </w:t>
      </w:r>
      <w:r w:rsidRPr="00EF242E">
        <w:rPr>
          <w:b/>
        </w:rPr>
        <w:t>Survival</w:t>
      </w:r>
      <w:r w:rsidRPr="00A35900" w:rsidR="00A35900">
        <w:rPr>
          <w:b/>
        </w:rPr>
        <w:t>.</w:t>
      </w:r>
      <w:r w:rsidRPr="000616DD">
        <w:rPr>
          <w:b/>
        </w:rPr>
        <w:t xml:space="preserve"> </w:t>
      </w:r>
    </w:p>
    <w:p w:rsidR="00CB7C3D" w:rsidRPr="00EF3117" w:rsidP="008E4F73" w14:paraId="1457D979" w14:textId="26B55196">
      <w:pPr>
        <w:pStyle w:val="AgreementSection"/>
        <w:spacing w:line="276" w:lineRule="auto"/>
        <w:ind w:firstLine="0"/>
      </w:pPr>
      <w:r>
        <w:t>T</w:t>
      </w:r>
      <w:r w:rsidRPr="004E1A3D">
        <w:t xml:space="preserve">he reporting requirements set forth in </w:t>
      </w:r>
      <w:r w:rsidR="00DB0A2F">
        <w:t>articles</w:t>
      </w:r>
      <w:r>
        <w:t xml:space="preserve"> </w:t>
      </w:r>
      <w:r w:rsidR="001F30A6">
        <w:t>4</w:t>
      </w:r>
      <w:r>
        <w:t xml:space="preserve"> and </w:t>
      </w:r>
      <w:r w:rsidR="001F30A6">
        <w:t>5</w:t>
      </w:r>
      <w:r>
        <w:t xml:space="preserve"> of </w:t>
      </w:r>
      <w:r w:rsidRPr="00EF3117">
        <w:t xml:space="preserve">this </w:t>
      </w:r>
      <w:r w:rsidR="00EC146F">
        <w:t>Agreement</w:t>
      </w:r>
      <w:r w:rsidRPr="00EF3117">
        <w:t xml:space="preserve"> </w:t>
      </w:r>
      <w:r w:rsidRPr="004E1A3D">
        <w:t xml:space="preserve">survive the </w:t>
      </w:r>
      <w:r>
        <w:t xml:space="preserve">termination of this </w:t>
      </w:r>
      <w:r w:rsidR="00EC146F">
        <w:t>Agreement</w:t>
      </w:r>
      <w:r>
        <w:t xml:space="preserve"> and the expiration of award funds</w:t>
      </w:r>
      <w:r w:rsidRPr="00EF3117">
        <w:t>.</w:t>
      </w:r>
    </w:p>
    <w:p w:rsidR="009C0CCB" w:rsidP="008E4F73" w14:paraId="093EA424" w14:textId="77777777">
      <w:pPr>
        <w:pStyle w:val="Heading1"/>
        <w:spacing w:line="276" w:lineRule="auto"/>
      </w:pPr>
      <w:r>
        <w:t>ARTICLE</w:t>
      </w:r>
      <w:r>
        <w:t xml:space="preserve"> </w:t>
      </w:r>
      <w:r w:rsidR="00CE7057">
        <w:t>9</w:t>
      </w:r>
      <w:r>
        <w:t xml:space="preserve">. </w:t>
      </w:r>
      <w:r w:rsidR="009B5ABC">
        <w:t>USDOT</w:t>
      </w:r>
      <w:r>
        <w:t xml:space="preserve"> CONTACTS</w:t>
      </w:r>
    </w:p>
    <w:p w:rsidR="007436B4" w:rsidRPr="000616DD" w:rsidP="00823B01" w14:paraId="02A3C025" w14:textId="7F822BCB">
      <w:pPr>
        <w:pStyle w:val="AgreementSection"/>
        <w:numPr>
          <w:ilvl w:val="0"/>
          <w:numId w:val="22"/>
        </w:numPr>
        <w:spacing w:line="276" w:lineRule="auto"/>
        <w:ind w:hanging="576"/>
        <w:rPr>
          <w:b/>
        </w:rPr>
      </w:pPr>
      <w:r w:rsidRPr="000616DD">
        <w:rPr>
          <w:b/>
        </w:rPr>
        <w:t>USDOT</w:t>
      </w:r>
      <w:r w:rsidRPr="000616DD" w:rsidR="00256C0A">
        <w:rPr>
          <w:b/>
        </w:rPr>
        <w:t xml:space="preserve"> Contacts. </w:t>
      </w:r>
    </w:p>
    <w:p w:rsidR="009C0CCB" w:rsidP="008E4F73" w14:paraId="432BC0DC" w14:textId="61BF5785">
      <w:pPr>
        <w:autoSpaceDE w:val="0"/>
        <w:autoSpaceDN w:val="0"/>
        <w:adjustRightInd w:val="0"/>
        <w:spacing w:line="276" w:lineRule="auto"/>
        <w:ind w:left="720"/>
        <w:rPr>
          <w:rFonts w:asciiTheme="majorBidi" w:hAnsiTheme="majorBidi" w:cstheme="majorBidi"/>
          <w:szCs w:val="24"/>
        </w:rPr>
      </w:pPr>
      <w:r>
        <w:rPr>
          <w:rFonts w:asciiTheme="majorBidi" w:hAnsiTheme="majorBidi" w:cstheme="majorBidi"/>
          <w:szCs w:val="24"/>
        </w:rPr>
        <w:t xml:space="preserve">Except as authorized by the USDOT under section </w:t>
      </w:r>
      <w:r w:rsidR="002A04BF">
        <w:rPr>
          <w:rFonts w:asciiTheme="majorBidi" w:hAnsiTheme="majorBidi" w:cstheme="majorBidi"/>
          <w:szCs w:val="24"/>
        </w:rPr>
        <w:t>3</w:t>
      </w:r>
      <w:r>
        <w:rPr>
          <w:rFonts w:asciiTheme="majorBidi" w:hAnsiTheme="majorBidi" w:cstheme="majorBidi"/>
          <w:szCs w:val="24"/>
        </w:rPr>
        <w:t>.2, t</w:t>
      </w:r>
      <w:r>
        <w:rPr>
          <w:rFonts w:asciiTheme="majorBidi" w:hAnsiTheme="majorBidi" w:cstheme="majorBidi"/>
          <w:szCs w:val="24"/>
        </w:rPr>
        <w:t>he Recipient shall send a</w:t>
      </w:r>
      <w:r w:rsidR="00AD45DB">
        <w:rPr>
          <w:rFonts w:asciiTheme="majorBidi" w:hAnsiTheme="majorBidi" w:cstheme="majorBidi"/>
          <w:szCs w:val="24"/>
        </w:rPr>
        <w:t xml:space="preserve">ll notices, reports, </w:t>
      </w:r>
      <w:r w:rsidR="00710EC4">
        <w:rPr>
          <w:rFonts w:asciiTheme="majorBidi" w:hAnsiTheme="majorBidi" w:cstheme="majorBidi"/>
          <w:szCs w:val="24"/>
        </w:rPr>
        <w:t xml:space="preserve">and information required by this </w:t>
      </w:r>
      <w:r w:rsidR="00EC146F">
        <w:rPr>
          <w:rFonts w:asciiTheme="majorBidi" w:hAnsiTheme="majorBidi" w:cstheme="majorBidi"/>
          <w:szCs w:val="24"/>
        </w:rPr>
        <w:t>Agreement</w:t>
      </w:r>
      <w:r w:rsidRPr="00300CE4">
        <w:rPr>
          <w:rFonts w:asciiTheme="majorBidi" w:hAnsiTheme="majorBidi" w:cstheme="majorBidi"/>
          <w:szCs w:val="24"/>
        </w:rPr>
        <w:t xml:space="preserve"> to </w:t>
      </w:r>
      <w:r w:rsidRPr="00300CE4" w:rsidR="000616DD">
        <w:rPr>
          <w:rFonts w:asciiTheme="majorBidi" w:hAnsiTheme="majorBidi" w:cstheme="majorBidi"/>
          <w:szCs w:val="24"/>
        </w:rPr>
        <w:t>all</w:t>
      </w:r>
      <w:r>
        <w:rPr>
          <w:rFonts w:asciiTheme="majorBidi" w:hAnsiTheme="majorBidi" w:cstheme="majorBidi"/>
          <w:szCs w:val="24"/>
        </w:rPr>
        <w:t xml:space="preserve"> the following </w:t>
      </w:r>
      <w:r w:rsidRPr="00300CE4">
        <w:rPr>
          <w:rFonts w:asciiTheme="majorBidi" w:hAnsiTheme="majorBidi" w:cstheme="majorBidi"/>
          <w:szCs w:val="24"/>
        </w:rPr>
        <w:t>contacts:</w:t>
      </w:r>
    </w:p>
    <w:p w:rsidR="009C0CCB" w:rsidRPr="00300CE4" w:rsidP="008E4F73" w14:paraId="00929237" w14:textId="77777777">
      <w:pPr>
        <w:autoSpaceDE w:val="0"/>
        <w:autoSpaceDN w:val="0"/>
        <w:adjustRightInd w:val="0"/>
        <w:spacing w:line="276" w:lineRule="auto"/>
        <w:ind w:left="720"/>
        <w:rPr>
          <w:rFonts w:asciiTheme="majorBidi" w:hAnsiTheme="majorBidi" w:cstheme="majorBidi"/>
          <w:color w:val="FF0000"/>
        </w:rPr>
      </w:pPr>
    </w:p>
    <w:p w:rsidR="0EDD421F" w:rsidP="008E4F73" w14:paraId="0BCCF648" w14:textId="04EDF497">
      <w:pPr>
        <w:spacing w:line="276" w:lineRule="auto"/>
        <w:ind w:left="720"/>
        <w:rPr>
          <w:rFonts w:asciiTheme="majorBidi" w:hAnsiTheme="majorBidi" w:cstheme="majorBidi"/>
          <w:color w:val="FF0000"/>
        </w:rPr>
      </w:pPr>
      <w:r w:rsidRPr="233CE0F4">
        <w:rPr>
          <w:rFonts w:asciiTheme="majorBidi" w:hAnsiTheme="majorBidi" w:cstheme="majorBidi"/>
          <w:color w:val="FF0000"/>
        </w:rPr>
        <w:t xml:space="preserve">ADD: </w:t>
      </w:r>
      <w:r w:rsidRPr="0EDD421F" w:rsidR="4271B3E9">
        <w:rPr>
          <w:rFonts w:asciiTheme="majorBidi" w:hAnsiTheme="majorBidi" w:cstheme="majorBidi"/>
          <w:color w:val="FF0000"/>
        </w:rPr>
        <w:t>Agreement Officer (AO)</w:t>
      </w:r>
    </w:p>
    <w:p w:rsidR="4271B3E9" w:rsidP="008E4F73" w14:paraId="0D45D548" w14:textId="5EA9B079">
      <w:pPr>
        <w:spacing w:line="276" w:lineRule="auto"/>
        <w:ind w:left="720"/>
        <w:rPr>
          <w:rFonts w:asciiTheme="majorBidi" w:hAnsiTheme="majorBidi" w:cstheme="majorBidi"/>
          <w:color w:val="FF0000"/>
        </w:rPr>
      </w:pPr>
      <w:r w:rsidRPr="0EDD421F">
        <w:rPr>
          <w:rFonts w:asciiTheme="majorBidi" w:hAnsiTheme="majorBidi" w:cstheme="majorBidi"/>
          <w:color w:val="FF0000"/>
        </w:rPr>
        <w:t xml:space="preserve">ADD: </w:t>
      </w:r>
      <w:r w:rsidRPr="233CE0F4" w:rsidR="2931E943">
        <w:rPr>
          <w:rFonts w:asciiTheme="majorBidi" w:hAnsiTheme="majorBidi" w:cstheme="majorBidi"/>
          <w:color w:val="FF0000"/>
        </w:rPr>
        <w:t>Agreement</w:t>
      </w:r>
      <w:r w:rsidRPr="0EDD421F">
        <w:rPr>
          <w:rFonts w:asciiTheme="majorBidi" w:hAnsiTheme="majorBidi" w:cstheme="majorBidi"/>
          <w:color w:val="FF0000"/>
        </w:rPr>
        <w:t xml:space="preserve"> Specialist </w:t>
      </w:r>
    </w:p>
    <w:p w:rsidR="30B51DAB" w:rsidP="008E4F73" w14:paraId="29206635" w14:textId="54BE5505">
      <w:pPr>
        <w:spacing w:line="276" w:lineRule="auto"/>
        <w:ind w:left="720"/>
        <w:rPr>
          <w:rFonts w:asciiTheme="majorBidi" w:hAnsiTheme="majorBidi" w:cstheme="majorBidi"/>
          <w:color w:val="FF0000"/>
        </w:rPr>
      </w:pPr>
      <w:r w:rsidRPr="0EDD421F">
        <w:rPr>
          <w:rFonts w:asciiTheme="majorBidi" w:hAnsiTheme="majorBidi" w:cstheme="majorBidi"/>
          <w:color w:val="FF0000"/>
        </w:rPr>
        <w:t xml:space="preserve">ADD: </w:t>
      </w:r>
      <w:r w:rsidRPr="0EDD421F" w:rsidR="4271B3E9">
        <w:rPr>
          <w:rFonts w:asciiTheme="majorBidi" w:hAnsiTheme="majorBidi" w:cstheme="majorBidi"/>
          <w:color w:val="FF0000"/>
        </w:rPr>
        <w:t>Agreement Officer Represent</w:t>
      </w:r>
      <w:r w:rsidRPr="0EDD421F" w:rsidR="7C63F1F6">
        <w:rPr>
          <w:rFonts w:asciiTheme="majorBidi" w:hAnsiTheme="majorBidi" w:cstheme="majorBidi"/>
          <w:color w:val="FF0000"/>
        </w:rPr>
        <w:t>ative (AOR)</w:t>
      </w:r>
    </w:p>
    <w:p w:rsidR="0EDD421F" w:rsidP="008E4F73" w14:paraId="592B824F" w14:textId="5F45C7A7">
      <w:pPr>
        <w:spacing w:line="276" w:lineRule="auto"/>
        <w:ind w:left="720"/>
        <w:rPr>
          <w:rFonts w:asciiTheme="majorBidi" w:hAnsiTheme="majorBidi" w:cstheme="majorBidi"/>
          <w:color w:val="FF0000"/>
        </w:rPr>
      </w:pPr>
    </w:p>
    <w:p w:rsidR="009C0CCB" w:rsidRPr="00300CE4" w:rsidP="008E4F73" w14:paraId="11FFF6BD" w14:textId="77777777">
      <w:pPr>
        <w:autoSpaceDE w:val="0"/>
        <w:autoSpaceDN w:val="0"/>
        <w:adjustRightInd w:val="0"/>
        <w:spacing w:line="276" w:lineRule="auto"/>
        <w:ind w:left="720"/>
        <w:rPr>
          <w:rFonts w:asciiTheme="majorBidi" w:hAnsiTheme="majorBidi" w:cstheme="majorBidi"/>
          <w:b/>
          <w:color w:val="FF0000"/>
          <w:szCs w:val="24"/>
        </w:rPr>
      </w:pPr>
      <w:r>
        <w:rPr>
          <w:rFonts w:asciiTheme="majorBidi" w:hAnsiTheme="majorBidi" w:cstheme="majorBidi"/>
          <w:b/>
          <w:color w:val="FF0000"/>
          <w:szCs w:val="24"/>
        </w:rPr>
        <w:t xml:space="preserve">[INSERT </w:t>
      </w:r>
      <w:r>
        <w:rPr>
          <w:rFonts w:asciiTheme="majorBidi" w:hAnsiTheme="majorBidi" w:cstheme="majorBidi"/>
          <w:b/>
          <w:color w:val="FF0000"/>
          <w:szCs w:val="24"/>
        </w:rPr>
        <w:t xml:space="preserve">FHWA </w:t>
      </w:r>
      <w:r w:rsidRPr="00300CE4">
        <w:rPr>
          <w:rFonts w:asciiTheme="majorBidi" w:hAnsiTheme="majorBidi" w:cstheme="majorBidi"/>
          <w:b/>
          <w:color w:val="FF0000"/>
          <w:szCs w:val="24"/>
        </w:rPr>
        <w:t>Field</w:t>
      </w:r>
      <w:r>
        <w:rPr>
          <w:rFonts w:asciiTheme="majorBidi" w:hAnsiTheme="majorBidi" w:cstheme="majorBidi"/>
          <w:b/>
          <w:color w:val="FF0000"/>
          <w:szCs w:val="24"/>
        </w:rPr>
        <w:t xml:space="preserve"> (Division or Federal Lands) </w:t>
      </w:r>
      <w:r w:rsidRPr="00300CE4">
        <w:rPr>
          <w:rFonts w:asciiTheme="majorBidi" w:hAnsiTheme="majorBidi" w:cstheme="majorBidi"/>
          <w:b/>
          <w:color w:val="FF0000"/>
          <w:szCs w:val="24"/>
        </w:rPr>
        <w:t>Contact Designated as Official Contact</w:t>
      </w:r>
      <w:r>
        <w:rPr>
          <w:rFonts w:asciiTheme="majorBidi" w:hAnsiTheme="majorBidi" w:cstheme="majorBidi"/>
          <w:b/>
          <w:color w:val="FF0000"/>
          <w:szCs w:val="24"/>
        </w:rPr>
        <w:t>]</w:t>
      </w:r>
      <w:r w:rsidRPr="00300CE4">
        <w:rPr>
          <w:rFonts w:asciiTheme="majorBidi" w:hAnsiTheme="majorBidi" w:cstheme="majorBidi"/>
          <w:b/>
          <w:color w:val="FF0000"/>
          <w:szCs w:val="24"/>
        </w:rPr>
        <w:t>:</w:t>
      </w:r>
    </w:p>
    <w:p w:rsidR="009C0CCB" w:rsidRPr="00300CE4" w:rsidP="008E4F73" w14:paraId="23A97154" w14:textId="77777777">
      <w:pPr>
        <w:autoSpaceDE w:val="0"/>
        <w:autoSpaceDN w:val="0"/>
        <w:adjustRightInd w:val="0"/>
        <w:spacing w:line="276" w:lineRule="auto"/>
        <w:ind w:left="720"/>
        <w:rPr>
          <w:rFonts w:asciiTheme="majorBidi" w:hAnsiTheme="majorBidi" w:cstheme="majorBidi"/>
          <w:b/>
          <w:color w:val="FF0000"/>
          <w:szCs w:val="24"/>
        </w:rPr>
      </w:pPr>
      <w:r w:rsidRPr="00300CE4">
        <w:rPr>
          <w:rFonts w:asciiTheme="majorBidi" w:hAnsiTheme="majorBidi" w:cstheme="majorBidi"/>
          <w:b/>
          <w:color w:val="FF0000"/>
          <w:szCs w:val="24"/>
        </w:rPr>
        <w:t>Name</w:t>
      </w:r>
    </w:p>
    <w:p w:rsidR="009C0CCB" w:rsidRPr="00300CE4" w:rsidP="008E4F73" w14:paraId="366D5921" w14:textId="77777777">
      <w:pPr>
        <w:autoSpaceDE w:val="0"/>
        <w:autoSpaceDN w:val="0"/>
        <w:adjustRightInd w:val="0"/>
        <w:spacing w:line="276" w:lineRule="auto"/>
        <w:ind w:left="720"/>
        <w:rPr>
          <w:rFonts w:asciiTheme="majorBidi" w:hAnsiTheme="majorBidi" w:cstheme="majorBidi"/>
          <w:b/>
          <w:color w:val="FF0000"/>
          <w:szCs w:val="24"/>
        </w:rPr>
      </w:pPr>
      <w:r w:rsidRPr="00300CE4">
        <w:rPr>
          <w:rFonts w:asciiTheme="majorBidi" w:hAnsiTheme="majorBidi" w:cstheme="majorBidi"/>
          <w:b/>
          <w:color w:val="FF0000"/>
          <w:szCs w:val="24"/>
        </w:rPr>
        <w:t>Title</w:t>
      </w:r>
    </w:p>
    <w:p w:rsidR="009C0CCB" w:rsidRPr="00300CE4" w:rsidP="008E4F73" w14:paraId="1C010C43" w14:textId="77777777">
      <w:pPr>
        <w:autoSpaceDE w:val="0"/>
        <w:autoSpaceDN w:val="0"/>
        <w:adjustRightInd w:val="0"/>
        <w:spacing w:line="276" w:lineRule="auto"/>
        <w:ind w:left="720"/>
        <w:rPr>
          <w:rFonts w:asciiTheme="majorBidi" w:hAnsiTheme="majorBidi" w:cstheme="majorBidi"/>
          <w:b/>
          <w:color w:val="FF0000"/>
          <w:szCs w:val="24"/>
        </w:rPr>
      </w:pPr>
      <w:r w:rsidRPr="00300CE4">
        <w:rPr>
          <w:rFonts w:asciiTheme="majorBidi" w:hAnsiTheme="majorBidi" w:cstheme="majorBidi"/>
          <w:b/>
          <w:color w:val="FF0000"/>
          <w:szCs w:val="24"/>
        </w:rPr>
        <w:t>Agency</w:t>
      </w:r>
    </w:p>
    <w:p w:rsidR="009C0CCB" w:rsidRPr="00300CE4" w:rsidP="008E4F73" w14:paraId="6F402A39" w14:textId="77777777">
      <w:pPr>
        <w:autoSpaceDE w:val="0"/>
        <w:autoSpaceDN w:val="0"/>
        <w:adjustRightInd w:val="0"/>
        <w:spacing w:line="276" w:lineRule="auto"/>
        <w:ind w:left="720"/>
        <w:rPr>
          <w:rFonts w:asciiTheme="majorBidi" w:hAnsiTheme="majorBidi" w:cstheme="majorBidi"/>
          <w:b/>
          <w:color w:val="FF0000"/>
          <w:szCs w:val="24"/>
        </w:rPr>
      </w:pPr>
      <w:r w:rsidRPr="00300CE4">
        <w:rPr>
          <w:rFonts w:asciiTheme="majorBidi" w:hAnsiTheme="majorBidi" w:cstheme="majorBidi"/>
          <w:b/>
          <w:color w:val="FF0000"/>
          <w:szCs w:val="24"/>
        </w:rPr>
        <w:t>Mailing Address</w:t>
      </w:r>
    </w:p>
    <w:p w:rsidR="009C0CCB" w:rsidRPr="00300CE4" w:rsidP="008E4F73" w14:paraId="0BA0BC47" w14:textId="77777777">
      <w:pPr>
        <w:autoSpaceDE w:val="0"/>
        <w:autoSpaceDN w:val="0"/>
        <w:adjustRightInd w:val="0"/>
        <w:spacing w:line="276" w:lineRule="auto"/>
        <w:ind w:left="720"/>
        <w:rPr>
          <w:rFonts w:asciiTheme="majorBidi" w:hAnsiTheme="majorBidi" w:cstheme="majorBidi"/>
          <w:b/>
          <w:color w:val="FF0000"/>
          <w:szCs w:val="24"/>
        </w:rPr>
      </w:pPr>
      <w:r w:rsidRPr="00300CE4">
        <w:rPr>
          <w:rFonts w:asciiTheme="majorBidi" w:hAnsiTheme="majorBidi" w:cstheme="majorBidi"/>
          <w:b/>
          <w:color w:val="FF0000"/>
          <w:szCs w:val="24"/>
        </w:rPr>
        <w:t>Phone Number</w:t>
      </w:r>
    </w:p>
    <w:p w:rsidR="009C0CCB" w:rsidRPr="00300CE4" w:rsidP="008E4F73" w14:paraId="3063B51A" w14:textId="77777777">
      <w:pPr>
        <w:autoSpaceDE w:val="0"/>
        <w:autoSpaceDN w:val="0"/>
        <w:adjustRightInd w:val="0"/>
        <w:spacing w:line="276" w:lineRule="auto"/>
        <w:ind w:left="720"/>
        <w:rPr>
          <w:rFonts w:asciiTheme="majorBidi" w:hAnsiTheme="majorBidi" w:cstheme="majorBidi"/>
          <w:b/>
          <w:color w:val="FF0000"/>
          <w:szCs w:val="24"/>
        </w:rPr>
      </w:pPr>
      <w:r w:rsidRPr="00300CE4">
        <w:rPr>
          <w:rFonts w:asciiTheme="majorBidi" w:hAnsiTheme="majorBidi" w:cstheme="majorBidi"/>
          <w:b/>
          <w:color w:val="FF0000"/>
          <w:szCs w:val="24"/>
        </w:rPr>
        <w:t>Email Address</w:t>
      </w:r>
    </w:p>
    <w:p w:rsidR="009C0CCB" w:rsidRPr="00300CE4" w:rsidP="008E4F73" w14:paraId="7C2780F5" w14:textId="77777777">
      <w:pPr>
        <w:autoSpaceDE w:val="0"/>
        <w:autoSpaceDN w:val="0"/>
        <w:adjustRightInd w:val="0"/>
        <w:spacing w:line="276" w:lineRule="auto"/>
        <w:ind w:left="720"/>
        <w:rPr>
          <w:rFonts w:asciiTheme="majorBidi" w:hAnsiTheme="majorBidi" w:cstheme="majorBidi"/>
          <w:color w:val="FF0000"/>
          <w:szCs w:val="24"/>
        </w:rPr>
      </w:pPr>
    </w:p>
    <w:p w:rsidR="009C0CCB" w:rsidRPr="00300CE4" w:rsidP="008E4F73" w14:paraId="128B2108" w14:textId="77777777">
      <w:pPr>
        <w:pStyle w:val="BodyTextIndent"/>
        <w:spacing w:line="276" w:lineRule="auto"/>
        <w:ind w:left="720"/>
        <w:rPr>
          <w:rFonts w:asciiTheme="majorBidi" w:hAnsiTheme="majorBidi" w:cstheme="majorBidi"/>
        </w:rPr>
      </w:pPr>
      <w:r w:rsidRPr="00300CE4">
        <w:rPr>
          <w:rFonts w:asciiTheme="majorBidi" w:hAnsiTheme="majorBidi" w:cstheme="majorBidi"/>
        </w:rPr>
        <w:t>and</w:t>
      </w:r>
    </w:p>
    <w:p w:rsidR="00A5191E" w:rsidP="008E4F73" w14:paraId="0BFE778A" w14:textId="27CC858B">
      <w:pPr>
        <w:spacing w:line="276" w:lineRule="auto"/>
        <w:ind w:left="720"/>
      </w:pPr>
      <w:r>
        <w:t>Frances Ramirez</w:t>
      </w:r>
    </w:p>
    <w:p w:rsidR="009C0CCB" w:rsidRPr="00054E0E" w:rsidP="008E4F73" w14:paraId="650876B8" w14:textId="43221821">
      <w:pPr>
        <w:spacing w:line="276" w:lineRule="auto"/>
        <w:ind w:left="720"/>
      </w:pPr>
      <w:r>
        <w:t>NSFLTP</w:t>
      </w:r>
      <w:r w:rsidRPr="00054E0E">
        <w:t xml:space="preserve"> Program </w:t>
      </w:r>
      <w:r>
        <w:t>Manager</w:t>
      </w:r>
    </w:p>
    <w:p w:rsidR="009C0CCB" w:rsidRPr="00054E0E" w:rsidP="008E4F73" w14:paraId="10BF6583" w14:textId="77777777">
      <w:pPr>
        <w:spacing w:line="276" w:lineRule="auto"/>
        <w:ind w:left="720"/>
      </w:pPr>
      <w:r w:rsidRPr="00054E0E">
        <w:t>Federal Highway Administration</w:t>
      </w:r>
    </w:p>
    <w:p w:rsidR="009C0CCB" w:rsidRPr="00054E0E" w:rsidP="008E4F73" w14:paraId="19A5FEF3" w14:textId="2D787065">
      <w:pPr>
        <w:spacing w:line="276" w:lineRule="auto"/>
        <w:ind w:left="720"/>
      </w:pPr>
      <w:r w:rsidRPr="00054E0E">
        <w:t xml:space="preserve">Office of </w:t>
      </w:r>
      <w:r w:rsidR="00A5191E">
        <w:t>Federal Lands Highway, Headquarters</w:t>
      </w:r>
    </w:p>
    <w:p w:rsidR="000F17CB" w:rsidP="008E4F73" w14:paraId="4B0FEE46" w14:textId="77777777">
      <w:pPr>
        <w:spacing w:line="276" w:lineRule="auto"/>
        <w:ind w:left="720"/>
      </w:pPr>
      <w:r>
        <w:t>22001 Loudoun County Parkway</w:t>
      </w:r>
    </w:p>
    <w:p w:rsidR="000F17CB" w:rsidP="008E4F73" w14:paraId="796F3ABF" w14:textId="5862D7D1">
      <w:pPr>
        <w:spacing w:line="276" w:lineRule="auto"/>
        <w:ind w:left="720"/>
      </w:pPr>
      <w:r w:rsidRPr="000F17CB">
        <w:t xml:space="preserve">Building E1, </w:t>
      </w:r>
      <w:r w:rsidR="00DC0DEA">
        <w:t>Suite 150</w:t>
      </w:r>
      <w:r w:rsidRPr="000F17CB">
        <w:t xml:space="preserve"> </w:t>
      </w:r>
    </w:p>
    <w:p w:rsidR="009C0CCB" w:rsidRPr="00054E0E" w:rsidP="008E4F73" w14:paraId="10327823" w14:textId="7F04E26C">
      <w:pPr>
        <w:spacing w:line="276" w:lineRule="auto"/>
        <w:ind w:left="720"/>
      </w:pPr>
      <w:r w:rsidRPr="000F17CB">
        <w:t>Ashburn, VA 20147</w:t>
      </w:r>
    </w:p>
    <w:p w:rsidR="009C0CCB" w:rsidP="008E4F73" w14:paraId="4A402D99" w14:textId="2761BB0B">
      <w:pPr>
        <w:spacing w:line="276" w:lineRule="auto"/>
        <w:ind w:left="720"/>
      </w:pPr>
      <w:r w:rsidRPr="00054E0E">
        <w:t>(</w:t>
      </w:r>
      <w:r w:rsidR="000616DD">
        <w:t>202</w:t>
      </w:r>
      <w:r w:rsidR="00A5191E">
        <w:t xml:space="preserve">) </w:t>
      </w:r>
      <w:r w:rsidR="000616DD">
        <w:t>961</w:t>
      </w:r>
      <w:r w:rsidR="00A5191E">
        <w:t>-</w:t>
      </w:r>
      <w:r w:rsidR="000616DD">
        <w:t>8606</w:t>
      </w:r>
    </w:p>
    <w:p w:rsidR="000616DD" w:rsidRPr="00054E0E" w:rsidP="008E4F73" w14:paraId="6B51611F" w14:textId="6090132C">
      <w:pPr>
        <w:spacing w:line="276" w:lineRule="auto"/>
        <w:ind w:left="720"/>
      </w:pPr>
      <w:r>
        <w:t>Frances.ramirez@dot.gov</w:t>
      </w:r>
    </w:p>
    <w:p w:rsidR="009C0CCB" w:rsidP="008E4F73" w14:paraId="065F8B20" w14:textId="77777777">
      <w:pPr>
        <w:pStyle w:val="BodyTextIndent"/>
        <w:spacing w:line="276" w:lineRule="auto"/>
        <w:ind w:left="720"/>
        <w:rPr>
          <w:rFonts w:asciiTheme="majorBidi" w:hAnsiTheme="majorBidi" w:cstheme="majorBidi"/>
        </w:rPr>
      </w:pPr>
    </w:p>
    <w:p w:rsidR="0005780F" w:rsidP="008E4F73" w14:paraId="1BBA9DC6" w14:textId="77777777">
      <w:pPr>
        <w:autoSpaceDE w:val="0"/>
        <w:autoSpaceDN w:val="0"/>
        <w:spacing w:line="276" w:lineRule="auto"/>
        <w:ind w:left="720"/>
        <w:rPr>
          <w:rFonts w:asciiTheme="majorBidi" w:hAnsiTheme="majorBidi" w:cstheme="majorBidi"/>
        </w:rPr>
      </w:pPr>
    </w:p>
    <w:p w:rsidR="009B5ABC" w:rsidP="008E4F73" w14:paraId="1000D591" w14:textId="115BB5A2">
      <w:pPr>
        <w:pStyle w:val="Heading1"/>
        <w:spacing w:line="276" w:lineRule="auto"/>
      </w:pPr>
      <w:r>
        <w:t>ARTICLE</w:t>
      </w:r>
      <w:r>
        <w:t xml:space="preserve"> </w:t>
      </w:r>
      <w:r w:rsidR="00BA25CA">
        <w:t>10</w:t>
      </w:r>
      <w:r>
        <w:t xml:space="preserve">. ADDITIONAL </w:t>
      </w:r>
      <w:r w:rsidRPr="00300CE4">
        <w:t>TERMS AND CONDITIONS</w:t>
      </w:r>
    </w:p>
    <w:p w:rsidR="007436B4" w:rsidP="00823B01" w14:paraId="1AB16009" w14:textId="44DB96FB">
      <w:pPr>
        <w:pStyle w:val="AgreementSection"/>
        <w:numPr>
          <w:ilvl w:val="0"/>
          <w:numId w:val="24"/>
        </w:numPr>
        <w:spacing w:line="276" w:lineRule="auto"/>
        <w:ind w:hanging="576"/>
        <w:jc w:val="left"/>
        <w:rPr>
          <w:b/>
        </w:rPr>
      </w:pPr>
      <w:r w:rsidRPr="001D540A">
        <w:rPr>
          <w:b/>
        </w:rPr>
        <w:t>Assistance Listings formerly known as Catalog of Federal Domestic Assistance (CFDA).</w:t>
      </w:r>
    </w:p>
    <w:p w:rsidR="00360B62" w:rsidRPr="00360B62" w:rsidP="001E0782" w14:paraId="0B0DE57C" w14:textId="14D6AF48">
      <w:pPr>
        <w:pStyle w:val="AgreementSection"/>
        <w:spacing w:line="276" w:lineRule="auto"/>
        <w:ind w:firstLine="0"/>
        <w:jc w:val="left"/>
      </w:pPr>
      <w:r w:rsidRPr="001D540A">
        <w:t xml:space="preserve">This award is under the program titled “Highway Planning and Construction,” with number 20.205 found at </w:t>
      </w:r>
      <w:hyperlink r:id="rId17" w:history="1">
        <w:r w:rsidRPr="00267B52" w:rsidR="001E0782">
          <w:rPr>
            <w:rStyle w:val="Hyperlink"/>
          </w:rPr>
          <w:t>https://sam.gov/fal/cd042cab753744998bff5ceec787c7b7/view</w:t>
        </w:r>
      </w:hyperlink>
      <w:r w:rsidR="001E0782">
        <w:t xml:space="preserve"> </w:t>
      </w:r>
      <w:r w:rsidRPr="001D540A">
        <w:t xml:space="preserve"> under this Assistance Listing.</w:t>
      </w:r>
      <w:r>
        <w:t xml:space="preserve"> </w:t>
      </w:r>
    </w:p>
    <w:p w:rsidR="002C3BB8" w:rsidRPr="001D540A" w:rsidP="00823B01" w14:paraId="28E9B288" w14:textId="01E0E56B">
      <w:pPr>
        <w:pStyle w:val="AgreementSection"/>
        <w:numPr>
          <w:ilvl w:val="0"/>
          <w:numId w:val="24"/>
        </w:numPr>
        <w:spacing w:line="276" w:lineRule="auto"/>
        <w:ind w:hanging="576"/>
        <w:jc w:val="left"/>
        <w:rPr>
          <w:b/>
        </w:rPr>
      </w:pPr>
      <w:r w:rsidRPr="001D540A">
        <w:rPr>
          <w:b/>
        </w:rPr>
        <w:t>Buy America.</w:t>
      </w:r>
    </w:p>
    <w:p w:rsidR="002C3BB8" w:rsidP="00823B01" w14:paraId="2872CBEC" w14:textId="048D76CA">
      <w:pPr>
        <w:pStyle w:val="AgreementSectionTextLevel1"/>
        <w:numPr>
          <w:ilvl w:val="0"/>
          <w:numId w:val="25"/>
        </w:numPr>
        <w:spacing w:line="276" w:lineRule="auto"/>
        <w:jc w:val="left"/>
      </w:pPr>
      <w:r>
        <w:t xml:space="preserve">Steel, iron, and manufactured products used in the Project are subject to 23 U.S.C. 313, as implemented by the FHWA. The Recipient acknowledges that this </w:t>
      </w:r>
      <w:r w:rsidR="00EC146F">
        <w:t>Agreement</w:t>
      </w:r>
      <w:r>
        <w:t xml:space="preserve"> is neither a waiver of 23 U.S.C. 313(a) nor a finding under 23 U.S.C. 313(b).</w:t>
      </w:r>
    </w:p>
    <w:p w:rsidR="002C3BB8" w:rsidP="00823B01" w14:paraId="5705DF45" w14:textId="4212E552">
      <w:pPr>
        <w:pStyle w:val="AgreementSectionTextLevel1"/>
        <w:numPr>
          <w:ilvl w:val="0"/>
          <w:numId w:val="25"/>
        </w:numPr>
        <w:spacing w:line="276" w:lineRule="auto"/>
        <w:jc w:val="left"/>
      </w:pPr>
      <w:r>
        <w:t xml:space="preserve">Construction materials used in the Project are subject to the domestic preference requirement at § 70914 of the Build America, Buy America act, Pub. L. 117-58, div. G, tit. IX, </w:t>
      </w:r>
      <w:r w:rsidR="001E0782">
        <w:t>subtit</w:t>
      </w:r>
      <w:r>
        <w:t xml:space="preserve">. </w:t>
      </w:r>
      <w:r w:rsidR="001E0782">
        <w:t>A,</w:t>
      </w:r>
      <w:r>
        <w:t xml:space="preserve"> 135 Stat. 429, 1298 (2021), as implemented by OMB, USDOT, and FHWA. The Recipient acknowledges that this </w:t>
      </w:r>
      <w:r w:rsidR="00EC146F">
        <w:t>Agreement</w:t>
      </w:r>
      <w:r>
        <w:t xml:space="preserve"> is neither a waiver of § 70914(a) nor a finding under § 70914(b).</w:t>
      </w:r>
    </w:p>
    <w:p w:rsidR="002C3BB8" w:rsidP="00823B01" w14:paraId="17533F4C" w14:textId="187A18CE">
      <w:pPr>
        <w:pStyle w:val="AgreementSectionTextLevel1"/>
        <w:numPr>
          <w:ilvl w:val="0"/>
          <w:numId w:val="25"/>
        </w:numPr>
        <w:spacing w:line="276" w:lineRule="auto"/>
        <w:jc w:val="left"/>
      </w:pPr>
      <w:r>
        <w:t xml:space="preserve">Under 2 CFR </w:t>
      </w:r>
      <w:r w:rsidR="00EC146F">
        <w:rPr>
          <w:color w:val="070808"/>
          <w:szCs w:val="24"/>
        </w:rPr>
        <w:t>§ </w:t>
      </w:r>
      <w:r>
        <w:t xml:space="preserve">200.322, as appropriate and to the extent consistent with law, the Recipient should, to the greatest extent practicable under this award, provide a preference for the purchase, acquisition, or use of goods, products, or materials produced in the United States. The Recipient shall include the requirements of 2 C.F.R. </w:t>
      </w:r>
      <w:r w:rsidR="00EC146F">
        <w:rPr>
          <w:color w:val="070808"/>
          <w:szCs w:val="24"/>
        </w:rPr>
        <w:t>§ </w:t>
      </w:r>
      <w:r>
        <w:t>200.322 in all subawards including all contracts and purchase orders for work or products under this award.</w:t>
      </w:r>
    </w:p>
    <w:p w:rsidR="007436B4" w:rsidP="00823B01" w14:paraId="2B7849A8" w14:textId="44E3D7A9">
      <w:pPr>
        <w:pStyle w:val="AgreementSection"/>
        <w:numPr>
          <w:ilvl w:val="0"/>
          <w:numId w:val="24"/>
        </w:numPr>
        <w:spacing w:line="276" w:lineRule="auto"/>
        <w:ind w:hanging="576"/>
        <w:jc w:val="left"/>
        <w:rPr>
          <w:b/>
        </w:rPr>
      </w:pPr>
      <w:r>
        <w:rPr>
          <w:b/>
        </w:rPr>
        <w:t xml:space="preserve">Research </w:t>
      </w:r>
      <w:r w:rsidR="003821CB">
        <w:rPr>
          <w:b/>
        </w:rPr>
        <w:t xml:space="preserve">and Development </w:t>
      </w:r>
      <w:r>
        <w:rPr>
          <w:b/>
        </w:rPr>
        <w:t>Designation</w:t>
      </w:r>
      <w:r w:rsidR="0066257B">
        <w:rPr>
          <w:b/>
        </w:rPr>
        <w:t xml:space="preserve">. </w:t>
      </w:r>
    </w:p>
    <w:p w:rsidR="008B6FE4" w:rsidRPr="00360B62" w:rsidP="008E4F73" w14:paraId="2F29764D" w14:textId="01C2DBD6">
      <w:pPr>
        <w:pStyle w:val="AgreementSection"/>
        <w:spacing w:line="276" w:lineRule="auto"/>
        <w:ind w:firstLine="0"/>
      </w:pPr>
      <w:r>
        <w:t xml:space="preserve">This award is not for research and development. </w:t>
      </w:r>
    </w:p>
    <w:p w:rsidR="009B5ABC" w:rsidRPr="006C082F" w:rsidP="008E4F73" w14:paraId="64AC40E9" w14:textId="69F44EA2">
      <w:pPr>
        <w:pStyle w:val="AgreementSection"/>
        <w:spacing w:line="276" w:lineRule="auto"/>
      </w:pPr>
      <w:r w:rsidRPr="001E0782">
        <w:rPr>
          <w:bCs/>
        </w:rPr>
        <w:t>10</w:t>
      </w:r>
      <w:r w:rsidRPr="001E0782">
        <w:rPr>
          <w:bCs/>
        </w:rPr>
        <w:t>.</w:t>
      </w:r>
      <w:r w:rsidRPr="001E0782" w:rsidR="002C3BB8">
        <w:rPr>
          <w:bCs/>
        </w:rPr>
        <w:t>4</w:t>
      </w:r>
      <w:r w:rsidRPr="001E0782">
        <w:rPr>
          <w:b/>
        </w:rPr>
        <w:tab/>
      </w:r>
      <w:r w:rsidRPr="006C082F">
        <w:rPr>
          <w:b/>
        </w:rPr>
        <w:t>Exhibits</w:t>
      </w:r>
      <w:r w:rsidR="0066257B">
        <w:rPr>
          <w:b/>
        </w:rPr>
        <w:t xml:space="preserve">. </w:t>
      </w:r>
      <w:r w:rsidRPr="001E0782">
        <w:rPr>
          <w:b/>
        </w:rPr>
        <w:t xml:space="preserve">This </w:t>
      </w:r>
      <w:r w:rsidR="00EC146F">
        <w:rPr>
          <w:b/>
        </w:rPr>
        <w:t>Agreement</w:t>
      </w:r>
      <w:r w:rsidRPr="001E0782">
        <w:rPr>
          <w:b/>
        </w:rPr>
        <w:t xml:space="preserve"> includes the following exhibits as integral parts located at</w:t>
      </w:r>
      <w:r w:rsidRPr="006C082F">
        <w:t xml:space="preserve">: </w:t>
      </w:r>
      <w:r w:rsidRPr="006C082F">
        <w:t xml:space="preserve">[ </w:t>
      </w:r>
      <w:r w:rsidRPr="006C082F">
        <w:t xml:space="preserve">  ]</w:t>
      </w:r>
      <w:r w:rsidRPr="006C082F">
        <w:t xml:space="preserve"> </w:t>
      </w:r>
    </w:p>
    <w:p w:rsidR="007436B4" w:rsidRPr="00300CE4" w:rsidP="008E4F73" w14:paraId="507F5127" w14:textId="77777777">
      <w:pPr>
        <w:pStyle w:val="AgreementSectionText"/>
        <w:spacing w:line="276" w:lineRule="auto"/>
        <w:jc w:val="left"/>
      </w:pPr>
      <w:r w:rsidRPr="00300CE4">
        <w:t xml:space="preserve">Exhibit A </w:t>
      </w:r>
      <w:r>
        <w:t xml:space="preserve">- </w:t>
      </w:r>
      <w:r w:rsidRPr="00300CE4">
        <w:t>General Terms and Conditions</w:t>
      </w:r>
      <w:r>
        <w:t xml:space="preserve"> </w:t>
      </w:r>
      <w:r>
        <w:t>–  see</w:t>
      </w:r>
      <w:r>
        <w:t xml:space="preserve"> Attachment F</w:t>
      </w:r>
    </w:p>
    <w:p w:rsidR="007436B4" w:rsidRPr="00300CE4" w:rsidP="008E4F73" w14:paraId="3F59247A" w14:textId="3F531F2E">
      <w:pPr>
        <w:pStyle w:val="AgreementSectionText"/>
        <w:spacing w:line="276" w:lineRule="auto"/>
        <w:jc w:val="left"/>
      </w:pPr>
      <w:r w:rsidRPr="00300CE4">
        <w:t xml:space="preserve">Exhibit B </w:t>
      </w:r>
      <w:r>
        <w:t xml:space="preserve">- Grants and Agreements Forms - </w:t>
      </w:r>
      <w:r w:rsidRPr="00170546" w:rsidR="00170546">
        <w:t xml:space="preserve"> </w:t>
      </w:r>
      <w:hyperlink r:id="rId18" w:history="1">
        <w:r w:rsidR="008743F9">
          <w:rPr>
            <w:rStyle w:val="Hyperlink"/>
          </w:rPr>
          <w:t>Post-Award Reporting Forms | GRANTS.GOV</w:t>
        </w:r>
      </w:hyperlink>
    </w:p>
    <w:p w:rsidR="007436B4" w:rsidRPr="00300CE4" w:rsidP="008E4F73" w14:paraId="59D937F5" w14:textId="77777777">
      <w:pPr>
        <w:pStyle w:val="AgreementSectionText"/>
        <w:spacing w:line="276" w:lineRule="auto"/>
        <w:jc w:val="left"/>
      </w:pPr>
      <w:r w:rsidRPr="00300CE4">
        <w:t xml:space="preserve">Exhibit C </w:t>
      </w:r>
      <w:r>
        <w:t xml:space="preserve">- Laws, Codes, and Regulations - </w:t>
      </w:r>
      <w:hyperlink r:id="rId19" w:history="1">
        <w:r>
          <w:rPr>
            <w:rStyle w:val="Hyperlink"/>
          </w:rPr>
          <w:t>https://www.fhwa.dot.gov/cfo/laws_codes_regs.cfm</w:t>
        </w:r>
      </w:hyperlink>
      <w:r w:rsidRPr="00300CE4">
        <w:t xml:space="preserve"> </w:t>
      </w:r>
    </w:p>
    <w:p w:rsidR="007436B4" w:rsidRPr="001E0782" w:rsidP="008743F9" w14:paraId="54448F74" w14:textId="7F5DF786">
      <w:pPr>
        <w:pStyle w:val="AgreementSectionText"/>
        <w:spacing w:line="276" w:lineRule="auto"/>
        <w:jc w:val="left"/>
        <w:rPr>
          <w:bCs/>
        </w:rPr>
      </w:pPr>
      <w:r>
        <w:t xml:space="preserve">Exhibit D - Federal Financial Report (SF425) - </w:t>
      </w:r>
      <w:r w:rsidRPr="00170546" w:rsidR="00170546">
        <w:t xml:space="preserve"> </w:t>
      </w:r>
      <w:hyperlink r:id="rId18" w:history="1">
        <w:r w:rsidR="008743F9">
          <w:rPr>
            <w:rStyle w:val="Hyperlink"/>
          </w:rPr>
          <w:t>Post-Award Reporting Forms | GRANTS.GOV</w:t>
        </w:r>
      </w:hyperlink>
      <w:r w:rsidRPr="001E0782">
        <w:rPr>
          <w:bCs/>
        </w:rPr>
        <w:t>10.</w:t>
      </w:r>
      <w:r w:rsidRPr="001E0782" w:rsidR="002C3BB8">
        <w:rPr>
          <w:bCs/>
        </w:rPr>
        <w:t>5</w:t>
      </w:r>
      <w:r w:rsidRPr="001E0782">
        <w:rPr>
          <w:bCs/>
        </w:rPr>
        <w:tab/>
      </w:r>
      <w:r w:rsidRPr="001E0782">
        <w:rPr>
          <w:b/>
        </w:rPr>
        <w:t>Construction</w:t>
      </w:r>
      <w:r w:rsidRPr="001E0782" w:rsidR="0066257B">
        <w:rPr>
          <w:b/>
        </w:rPr>
        <w:t xml:space="preserve">. </w:t>
      </w:r>
    </w:p>
    <w:p w:rsidR="00BA25CA" w:rsidP="008E4F73" w14:paraId="6EF0619B" w14:textId="5E8CA28B">
      <w:pPr>
        <w:pStyle w:val="AgreementSection"/>
        <w:spacing w:line="276" w:lineRule="auto"/>
        <w:ind w:firstLine="0"/>
      </w:pPr>
      <w:r>
        <w:t xml:space="preserve">If a provision in the exhibits or the attachments conflicts with a provision in </w:t>
      </w:r>
      <w:r w:rsidR="00407304">
        <w:t>Articles</w:t>
      </w:r>
      <w:r>
        <w:t xml:space="preserve"> 1 – </w:t>
      </w:r>
      <w:r w:rsidR="00167D08">
        <w:t>12</w:t>
      </w:r>
      <w:r>
        <w:t xml:space="preserve">, then the provision in </w:t>
      </w:r>
      <w:r w:rsidR="00407304">
        <w:t>Articles</w:t>
      </w:r>
      <w:r>
        <w:t xml:space="preserve"> 1 – </w:t>
      </w:r>
      <w:r w:rsidR="00167D08">
        <w:t>12</w:t>
      </w:r>
      <w:r>
        <w:t xml:space="preserve"> prevail</w:t>
      </w:r>
      <w:r w:rsidR="00167D08">
        <w:t>s</w:t>
      </w:r>
      <w:r w:rsidR="0066257B">
        <w:t xml:space="preserve">. </w:t>
      </w:r>
      <w:r>
        <w:t xml:space="preserve">If a provision in the </w:t>
      </w:r>
      <w:r>
        <w:t>attachments</w:t>
      </w:r>
      <w:r>
        <w:t xml:space="preserve"> conflicts with a provision in the exhibits, then the provision in the attachments prevails.</w:t>
      </w:r>
      <w:r w:rsidRPr="00300CE4">
        <w:t xml:space="preserve"> </w:t>
      </w:r>
    </w:p>
    <w:p w:rsidR="00BA25CA" w:rsidRPr="00300CE4" w:rsidP="008E4F73" w14:paraId="16DD6CF4" w14:textId="13F06A07">
      <w:pPr>
        <w:pStyle w:val="Heading1"/>
        <w:spacing w:line="276" w:lineRule="auto"/>
      </w:pPr>
      <w:r>
        <w:t>ARTICLE</w:t>
      </w:r>
      <w:r w:rsidRPr="00300CE4">
        <w:t xml:space="preserve"> </w:t>
      </w:r>
      <w:r>
        <w:t>11</w:t>
      </w:r>
      <w:r w:rsidRPr="00300CE4">
        <w:t xml:space="preserve">. </w:t>
      </w:r>
      <w:r w:rsidRPr="00300CE4">
        <w:t>SPECIAL GRANT REQUIREMENTS</w:t>
      </w:r>
    </w:p>
    <w:p w:rsidR="002822C3" w:rsidRPr="001E0782" w:rsidP="008E4F73" w14:paraId="51A9AA94" w14:textId="65173A8E">
      <w:pPr>
        <w:spacing w:after="240" w:line="276" w:lineRule="auto"/>
        <w:ind w:left="720" w:hanging="720"/>
        <w:jc w:val="both"/>
        <w:rPr>
          <w:sz w:val="23"/>
          <w:szCs w:val="23"/>
        </w:rPr>
      </w:pPr>
      <w:r>
        <w:rPr>
          <w:color w:val="010202"/>
        </w:rPr>
        <w:t xml:space="preserve">11.1 </w:t>
      </w:r>
      <w:r>
        <w:rPr>
          <w:color w:val="010202"/>
        </w:rPr>
        <w:tab/>
      </w:r>
      <w:r w:rsidRPr="001E0782">
        <w:rPr>
          <w:color w:val="010202"/>
        </w:rPr>
        <w:t xml:space="preserve">The Recipient demonstrates compliance with civil rights obligations and nondiscrimination laws, </w:t>
      </w:r>
      <w:r w:rsidRPr="001E0782">
        <w:rPr>
          <w:sz w:val="23"/>
          <w:szCs w:val="23"/>
        </w:rPr>
        <w:t xml:space="preserve">including Titles VI of the Civil Rights Act of 1964, the Americans with Disabilities Act (ADA), and Section 504 of the Rehabilitation Act, and accompanying regulations. Recipients of Federal transportation funding will also be required to comply fully with regulations and guidance for the ADA, Title VI of the Civil Rights Act of 1964, Section 504 of the Rehabilitation Act of 1973, and all other civil rights requirements.  </w:t>
      </w:r>
    </w:p>
    <w:p w:rsidR="002822C3" w:rsidRPr="001E0782" w:rsidP="008E4F73" w14:paraId="7501CF72" w14:textId="3C43C508">
      <w:pPr>
        <w:spacing w:after="240" w:line="276" w:lineRule="auto"/>
        <w:ind w:left="720" w:hanging="720"/>
        <w:jc w:val="both"/>
        <w:rPr>
          <w:color w:val="010202"/>
        </w:rPr>
      </w:pPr>
      <w:r w:rsidRPr="001E0782">
        <w:rPr>
          <w:b/>
          <w:bCs/>
          <w:color w:val="010202"/>
        </w:rPr>
        <w:t>11.2</w:t>
      </w:r>
      <w:r w:rsidRPr="001E0782">
        <w:rPr>
          <w:color w:val="010202"/>
        </w:rPr>
        <w:tab/>
        <w:t xml:space="preserve">The Recipient acknowledges that it is required to conduct certain environmental analyses and to prepare and submit to FHWA, or State with applicable NEPA Assignment authority, documents required under NEPA, and other applicable environmental statutes and regulations before the Government will obligate funds for Option Phase 1 under this </w:t>
      </w:r>
      <w:r w:rsidR="00EC146F">
        <w:rPr>
          <w:color w:val="010202"/>
        </w:rPr>
        <w:t>Agreement</w:t>
      </w:r>
      <w:r w:rsidRPr="001E0782">
        <w:rPr>
          <w:color w:val="010202"/>
        </w:rPr>
        <w:t xml:space="preserve"> and provide the Recipient will a written notice to proceed to with Option Phase 1.</w:t>
      </w:r>
    </w:p>
    <w:p w:rsidR="002822C3" w:rsidP="008E4F73" w14:paraId="618046E4" w14:textId="569B0F9C">
      <w:pPr>
        <w:spacing w:after="240" w:line="276" w:lineRule="auto"/>
        <w:ind w:left="720" w:hanging="720"/>
        <w:jc w:val="both"/>
        <w:rPr>
          <w:color w:val="010202"/>
        </w:rPr>
      </w:pPr>
      <w:r w:rsidRPr="001E0782">
        <w:rPr>
          <w:b/>
          <w:bCs/>
          <w:color w:val="010202"/>
        </w:rPr>
        <w:t>11.3</w:t>
      </w:r>
      <w:r w:rsidRPr="001E0782">
        <w:rPr>
          <w:color w:val="010202"/>
        </w:rPr>
        <w:tab/>
        <w:t xml:space="preserve">The Government’s execution of this </w:t>
      </w:r>
      <w:r w:rsidR="00EC146F">
        <w:rPr>
          <w:color w:val="010202"/>
        </w:rPr>
        <w:t>Agreement</w:t>
      </w:r>
      <w:r w:rsidRPr="001E0782">
        <w:rPr>
          <w:color w:val="010202"/>
        </w:rPr>
        <w:t xml:space="preserve"> does not in any way constitute pre-approval or waiver of any of the regulations imposed upon Recipient under the applicable Federal rules, regulations and laws regarding projects undertaken in accordance with the terms and conditions of this </w:t>
      </w:r>
      <w:r w:rsidR="00EC146F">
        <w:rPr>
          <w:color w:val="010202"/>
        </w:rPr>
        <w:t>Agreement</w:t>
      </w:r>
      <w:r w:rsidRPr="001E0782">
        <w:rPr>
          <w:color w:val="010202"/>
        </w:rPr>
        <w:t xml:space="preserve">. The Recipient shall comply with all applicable Federal requirements before incurring any costs under this </w:t>
      </w:r>
      <w:r w:rsidR="00EC146F">
        <w:rPr>
          <w:color w:val="010202"/>
        </w:rPr>
        <w:t>Agreement</w:t>
      </w:r>
      <w:r w:rsidRPr="001E0782">
        <w:rPr>
          <w:color w:val="010202"/>
        </w:rPr>
        <w:t>. </w:t>
      </w:r>
    </w:p>
    <w:p w:rsidR="002822C3" w:rsidP="008E4F73" w14:paraId="782A14A3" w14:textId="77777777">
      <w:pPr>
        <w:pStyle w:val="Heading1"/>
        <w:spacing w:line="276" w:lineRule="auto"/>
      </w:pPr>
    </w:p>
    <w:p w:rsidR="002822C3" w:rsidRPr="002822C3" w:rsidP="001E0782" w14:paraId="12F6B57C" w14:textId="77777777">
      <w:pPr>
        <w:spacing w:line="276" w:lineRule="auto"/>
      </w:pPr>
    </w:p>
    <w:p w:rsidR="001E0782" w:rsidP="008E4F73" w14:paraId="066D92E8" w14:textId="77777777">
      <w:pPr>
        <w:pStyle w:val="Heading1"/>
        <w:spacing w:line="276" w:lineRule="auto"/>
      </w:pPr>
    </w:p>
    <w:p w:rsidR="00F959D0" w:rsidRPr="00300CE4" w:rsidP="008E4F73" w14:paraId="4B575F92" w14:textId="5964ADD4">
      <w:pPr>
        <w:pStyle w:val="Heading1"/>
        <w:spacing w:line="276" w:lineRule="auto"/>
      </w:pPr>
      <w:r>
        <w:t>ARTICLE</w:t>
      </w:r>
      <w:r w:rsidRPr="00300CE4">
        <w:t xml:space="preserve"> </w:t>
      </w:r>
      <w:r w:rsidR="00BA25CA">
        <w:t>12</w:t>
      </w:r>
      <w:r w:rsidRPr="00300CE4" w:rsidR="00300CE4">
        <w:t xml:space="preserve">. </w:t>
      </w:r>
      <w:r w:rsidRPr="00300CE4">
        <w:t>EXECUTION</w:t>
      </w:r>
    </w:p>
    <w:p w:rsidR="00AC2A22" w:rsidP="00823B01" w14:paraId="09F763EB" w14:textId="3EB42AFB">
      <w:pPr>
        <w:pStyle w:val="AgreementSection"/>
        <w:numPr>
          <w:ilvl w:val="0"/>
          <w:numId w:val="26"/>
        </w:numPr>
        <w:spacing w:line="276" w:lineRule="auto"/>
        <w:ind w:hanging="576"/>
        <w:rPr>
          <w:b/>
        </w:rPr>
      </w:pPr>
      <w:r w:rsidRPr="00EF242E">
        <w:rPr>
          <w:b/>
        </w:rPr>
        <w:t>Counterparts</w:t>
      </w:r>
      <w:r w:rsidR="0066257B">
        <w:rPr>
          <w:b/>
        </w:rPr>
        <w:t xml:space="preserve">. </w:t>
      </w:r>
    </w:p>
    <w:p w:rsidR="00274B97" w:rsidRPr="004E1A3D" w:rsidP="008E4F73" w14:paraId="71FA4F1C" w14:textId="492205C4">
      <w:pPr>
        <w:pStyle w:val="AgreementSection"/>
        <w:spacing w:line="276" w:lineRule="auto"/>
        <w:ind w:firstLine="0"/>
      </w:pPr>
      <w:r w:rsidRPr="004E1A3D">
        <w:t xml:space="preserve">This </w:t>
      </w:r>
      <w:r w:rsidR="00EC146F">
        <w:t>Agreement</w:t>
      </w:r>
      <w:r w:rsidRPr="004E1A3D">
        <w:t xml:space="preserve"> may be executed in </w:t>
      </w:r>
      <w:r w:rsidRPr="00EF3117">
        <w:t>counterparts</w:t>
      </w:r>
      <w:r w:rsidRPr="004E1A3D">
        <w:t>, which constitute one document</w:t>
      </w:r>
      <w:r w:rsidR="0066257B">
        <w:t xml:space="preserve">. </w:t>
      </w:r>
      <w:r w:rsidR="0078103A">
        <w:t>The parties shall execute t</w:t>
      </w:r>
      <w:r w:rsidRPr="004E1A3D">
        <w:t>his</w:t>
      </w:r>
      <w:r w:rsidRPr="00EF3117">
        <w:t xml:space="preserve"> </w:t>
      </w:r>
      <w:r w:rsidR="00EC146F">
        <w:t>Agreement</w:t>
      </w:r>
      <w:r w:rsidRPr="00EF3117">
        <w:t xml:space="preserve"> </w:t>
      </w:r>
      <w:r w:rsidR="00167D08">
        <w:t>and intend</w:t>
      </w:r>
      <w:r w:rsidRPr="00EF3117">
        <w:t xml:space="preserve"> each </w:t>
      </w:r>
      <w:r w:rsidRPr="004E1A3D">
        <w:t>countersigned</w:t>
      </w:r>
      <w:r w:rsidRPr="00EF3117">
        <w:t xml:space="preserve"> original </w:t>
      </w:r>
      <w:r w:rsidR="00167D08">
        <w:t xml:space="preserve">to have </w:t>
      </w:r>
      <w:r w:rsidRPr="00EF3117">
        <w:t>identical legal effect.</w:t>
      </w:r>
    </w:p>
    <w:p w:rsidR="00AC2A22" w:rsidP="00823B01" w14:paraId="7A21F709" w14:textId="6A911075">
      <w:pPr>
        <w:pStyle w:val="AgreementSection"/>
        <w:numPr>
          <w:ilvl w:val="0"/>
          <w:numId w:val="26"/>
        </w:numPr>
        <w:spacing w:line="276" w:lineRule="auto"/>
        <w:ind w:hanging="576"/>
        <w:rPr>
          <w:b/>
        </w:rPr>
      </w:pPr>
      <w:r w:rsidRPr="00EF242E">
        <w:rPr>
          <w:b/>
        </w:rPr>
        <w:t>Effective Date</w:t>
      </w:r>
      <w:r w:rsidR="0066257B">
        <w:rPr>
          <w:b/>
        </w:rPr>
        <w:t xml:space="preserve">. </w:t>
      </w:r>
    </w:p>
    <w:p w:rsidR="0084700A" w:rsidP="008E4F73" w14:paraId="2AB9D4AB" w14:textId="39440ED7">
      <w:pPr>
        <w:pStyle w:val="AgreementSection"/>
        <w:spacing w:line="276" w:lineRule="auto"/>
        <w:ind w:firstLine="0"/>
        <w:rPr>
          <w:rFonts w:asciiTheme="majorBidi" w:hAnsiTheme="majorBidi" w:cstheme="majorBidi"/>
          <w:b/>
        </w:rPr>
      </w:pPr>
      <w:r>
        <w:rPr>
          <w:rStyle w:val="ui-provider"/>
        </w:rPr>
        <w:t xml:space="preserve">This </w:t>
      </w:r>
      <w:r w:rsidR="00EC146F">
        <w:rPr>
          <w:rStyle w:val="ui-provider"/>
        </w:rPr>
        <w:t>Agreement</w:t>
      </w:r>
      <w:r>
        <w:rPr>
          <w:rStyle w:val="ui-provider"/>
        </w:rPr>
        <w:t xml:space="preserve"> is effective when fully executed by authorized representatives of the Recipient and the USDOT. This instrument constitutes a FY XXXX NSFLTP Grant when it is signed and dated by the authorized official of the USDOT, and the date on which it is signed by the authorized official of the USDOT is the Federal Award Effective Date.</w:t>
      </w:r>
      <w:r>
        <w:rPr>
          <w:rFonts w:asciiTheme="majorBidi" w:hAnsiTheme="majorBidi" w:cstheme="majorBidi"/>
          <w:b/>
        </w:rPr>
        <w:br w:type="page"/>
      </w:r>
    </w:p>
    <w:p w:rsidR="00CF309C" w:rsidRPr="00300CE4" w:rsidP="008E4F73" w14:paraId="136B47A2" w14:textId="77777777">
      <w:pPr>
        <w:spacing w:line="276" w:lineRule="auto"/>
        <w:jc w:val="both"/>
        <w:rPr>
          <w:rFonts w:asciiTheme="majorBidi" w:hAnsiTheme="majorBidi" w:cstheme="majorBidi"/>
          <w:b/>
          <w:szCs w:val="24"/>
        </w:rPr>
      </w:pPr>
      <w:r w:rsidRPr="00300CE4">
        <w:rPr>
          <w:rFonts w:asciiTheme="majorBidi" w:hAnsiTheme="majorBidi" w:cstheme="majorBidi"/>
          <w:b/>
          <w:szCs w:val="24"/>
        </w:rPr>
        <w:t xml:space="preserve">EXECUTION BY THE </w:t>
      </w:r>
      <w:r w:rsidR="007B0182">
        <w:rPr>
          <w:rFonts w:asciiTheme="majorBidi" w:hAnsiTheme="majorBidi" w:cstheme="majorBidi"/>
          <w:b/>
          <w:szCs w:val="24"/>
        </w:rPr>
        <w:t>USDO</w:t>
      </w:r>
      <w:r w:rsidRPr="00300CE4">
        <w:rPr>
          <w:rFonts w:asciiTheme="majorBidi" w:hAnsiTheme="majorBidi" w:cstheme="majorBidi"/>
          <w:b/>
          <w:szCs w:val="24"/>
        </w:rPr>
        <w:t>T</w:t>
      </w:r>
    </w:p>
    <w:p w:rsidR="00CF309C" w:rsidRPr="00300CE4" w:rsidP="008E4F73" w14:paraId="15A7D943" w14:textId="77777777">
      <w:pPr>
        <w:spacing w:line="276" w:lineRule="auto"/>
        <w:jc w:val="both"/>
        <w:rPr>
          <w:rFonts w:asciiTheme="majorBidi" w:hAnsiTheme="majorBidi" w:cstheme="majorBidi"/>
          <w:szCs w:val="24"/>
        </w:rPr>
      </w:pPr>
    </w:p>
    <w:p w:rsidR="00CF309C" w:rsidRPr="00300CE4" w:rsidP="008E4F73" w14:paraId="634696C9" w14:textId="77777777">
      <w:pPr>
        <w:spacing w:line="276" w:lineRule="auto"/>
        <w:jc w:val="both"/>
        <w:rPr>
          <w:rFonts w:asciiTheme="majorBidi" w:hAnsiTheme="majorBidi" w:cstheme="majorBidi"/>
          <w:szCs w:val="24"/>
        </w:rPr>
      </w:pPr>
    </w:p>
    <w:p w:rsidR="001C5836" w:rsidRPr="00300CE4" w:rsidP="008E4F73" w14:paraId="261386BF" w14:textId="12BC9F53">
      <w:pPr>
        <w:spacing w:line="276" w:lineRule="auto"/>
        <w:jc w:val="both"/>
        <w:rPr>
          <w:rFonts w:asciiTheme="majorBidi" w:hAnsiTheme="majorBidi" w:cstheme="majorBidi"/>
        </w:rPr>
      </w:pPr>
      <w:r w:rsidRPr="233CE0F4">
        <w:rPr>
          <w:rFonts w:asciiTheme="majorBidi" w:hAnsiTheme="majorBidi" w:cstheme="majorBidi"/>
        </w:rPr>
        <w:t xml:space="preserve">Executed this_____________ day of _______________, </w:t>
      </w:r>
      <w:r w:rsidRPr="233CE0F4" w:rsidR="396BC179">
        <w:rPr>
          <w:rFonts w:asciiTheme="majorBidi" w:hAnsiTheme="majorBidi" w:cstheme="majorBidi"/>
        </w:rPr>
        <w:t>20</w:t>
      </w:r>
      <w:r w:rsidRPr="233CE0F4" w:rsidR="0D7A00AD">
        <w:rPr>
          <w:rFonts w:asciiTheme="majorBidi" w:hAnsiTheme="majorBidi" w:cstheme="majorBidi"/>
        </w:rPr>
        <w:t>2</w:t>
      </w:r>
      <w:r w:rsidR="00DE64DF">
        <w:rPr>
          <w:rFonts w:asciiTheme="majorBidi" w:hAnsiTheme="majorBidi" w:cstheme="majorBidi"/>
        </w:rPr>
        <w:t>3</w:t>
      </w:r>
      <w:r w:rsidRPr="233CE0F4" w:rsidR="00854C7F">
        <w:rPr>
          <w:rFonts w:asciiTheme="majorBidi" w:hAnsiTheme="majorBidi" w:cstheme="majorBidi"/>
        </w:rPr>
        <w:t>__</w:t>
      </w:r>
      <w:r w:rsidRPr="233CE0F4">
        <w:rPr>
          <w:rFonts w:asciiTheme="majorBidi" w:hAnsiTheme="majorBidi" w:cstheme="majorBidi"/>
        </w:rPr>
        <w:t>.</w:t>
      </w:r>
    </w:p>
    <w:p w:rsidR="00CF309C" w:rsidRPr="00300CE4" w:rsidP="008E4F73" w14:paraId="56250C2D" w14:textId="77777777">
      <w:pPr>
        <w:spacing w:line="276" w:lineRule="auto"/>
        <w:jc w:val="both"/>
        <w:rPr>
          <w:rFonts w:asciiTheme="majorBidi" w:hAnsiTheme="majorBidi" w:cstheme="majorBidi"/>
          <w:szCs w:val="24"/>
        </w:rPr>
      </w:pPr>
    </w:p>
    <w:p w:rsidR="007E0154" w:rsidRPr="00300CE4" w:rsidP="008E4F73" w14:paraId="6650FC6D" w14:textId="77777777">
      <w:pPr>
        <w:spacing w:line="276" w:lineRule="auto"/>
        <w:jc w:val="both"/>
        <w:rPr>
          <w:rFonts w:asciiTheme="majorBidi" w:hAnsiTheme="majorBidi" w:cstheme="majorBidi"/>
          <w:szCs w:val="24"/>
        </w:rPr>
      </w:pPr>
    </w:p>
    <w:p w:rsidR="007E0154" w:rsidRPr="00300CE4" w:rsidP="008E4F73" w14:paraId="4BF0D8E2" w14:textId="77777777">
      <w:pPr>
        <w:spacing w:line="276" w:lineRule="auto"/>
        <w:jc w:val="both"/>
        <w:rPr>
          <w:rFonts w:asciiTheme="majorBidi" w:hAnsiTheme="majorBidi" w:cstheme="majorBidi"/>
          <w:szCs w:val="24"/>
        </w:rPr>
      </w:pPr>
      <w:r w:rsidRPr="00300CE4">
        <w:rPr>
          <w:rFonts w:asciiTheme="majorBidi" w:hAnsiTheme="majorBidi" w:cstheme="majorBidi"/>
          <w:szCs w:val="24"/>
        </w:rPr>
        <w:tab/>
      </w:r>
      <w:r w:rsidRPr="00300CE4">
        <w:rPr>
          <w:rFonts w:asciiTheme="majorBidi" w:hAnsiTheme="majorBidi" w:cstheme="majorBidi"/>
          <w:szCs w:val="24"/>
        </w:rPr>
        <w:tab/>
      </w:r>
      <w:r w:rsidRPr="00300CE4">
        <w:rPr>
          <w:rFonts w:asciiTheme="majorBidi" w:hAnsiTheme="majorBidi" w:cstheme="majorBidi"/>
          <w:szCs w:val="24"/>
        </w:rPr>
        <w:tab/>
      </w:r>
      <w:r w:rsidRPr="00300CE4">
        <w:rPr>
          <w:rFonts w:asciiTheme="majorBidi" w:hAnsiTheme="majorBidi" w:cstheme="majorBidi"/>
          <w:szCs w:val="24"/>
        </w:rPr>
        <w:tab/>
        <w:t>____________________________________________</w:t>
      </w:r>
    </w:p>
    <w:p w:rsidR="00CF309C" w:rsidRPr="00854C7F" w:rsidP="008E4F73" w14:paraId="71BD3688" w14:textId="77777777">
      <w:pPr>
        <w:spacing w:line="276" w:lineRule="auto"/>
        <w:ind w:left="2160" w:firstLine="720"/>
        <w:jc w:val="both"/>
        <w:rPr>
          <w:rFonts w:asciiTheme="majorBidi" w:hAnsiTheme="majorBidi" w:cstheme="majorBidi"/>
          <w:szCs w:val="24"/>
        </w:rPr>
      </w:pPr>
      <w:r w:rsidRPr="00854C7F">
        <w:rPr>
          <w:rFonts w:asciiTheme="majorBidi" w:hAnsiTheme="majorBidi" w:cstheme="majorBidi"/>
          <w:szCs w:val="24"/>
        </w:rPr>
        <w:t xml:space="preserve">Signature of </w:t>
      </w:r>
      <w:r w:rsidR="00435F0F">
        <w:rPr>
          <w:rFonts w:asciiTheme="majorBidi" w:hAnsiTheme="majorBidi" w:cstheme="majorBidi"/>
          <w:szCs w:val="24"/>
        </w:rPr>
        <w:t>USDOT</w:t>
      </w:r>
      <w:r w:rsidRPr="00854C7F">
        <w:rPr>
          <w:rFonts w:asciiTheme="majorBidi" w:hAnsiTheme="majorBidi" w:cstheme="majorBidi"/>
          <w:szCs w:val="24"/>
        </w:rPr>
        <w:t>’s Authorized Representative</w:t>
      </w:r>
    </w:p>
    <w:p w:rsidR="007E0154" w:rsidRPr="00854C7F" w:rsidP="008E4F73" w14:paraId="02E1F6D9" w14:textId="77777777">
      <w:pPr>
        <w:spacing w:line="276" w:lineRule="auto"/>
        <w:ind w:left="2160" w:firstLine="720"/>
        <w:jc w:val="both"/>
        <w:rPr>
          <w:rFonts w:asciiTheme="majorBidi" w:hAnsiTheme="majorBidi" w:cstheme="majorBidi"/>
          <w:szCs w:val="24"/>
        </w:rPr>
      </w:pPr>
    </w:p>
    <w:p w:rsidR="00CF309C" w:rsidRPr="00854C7F" w:rsidP="008E4F73" w14:paraId="31C7847A" w14:textId="77777777">
      <w:pPr>
        <w:spacing w:line="276" w:lineRule="auto"/>
        <w:jc w:val="both"/>
        <w:rPr>
          <w:rFonts w:asciiTheme="majorBidi" w:hAnsiTheme="majorBidi" w:cstheme="majorBidi"/>
          <w:szCs w:val="24"/>
        </w:rPr>
      </w:pPr>
      <w:r w:rsidRPr="00854C7F">
        <w:rPr>
          <w:rFonts w:asciiTheme="majorBidi" w:hAnsiTheme="majorBidi" w:cstheme="majorBidi"/>
          <w:szCs w:val="24"/>
        </w:rPr>
        <w:tab/>
      </w:r>
      <w:r w:rsidRPr="00854C7F">
        <w:rPr>
          <w:rFonts w:asciiTheme="majorBidi" w:hAnsiTheme="majorBidi" w:cstheme="majorBidi"/>
          <w:szCs w:val="24"/>
        </w:rPr>
        <w:tab/>
      </w:r>
      <w:r w:rsidRPr="00854C7F">
        <w:rPr>
          <w:rFonts w:asciiTheme="majorBidi" w:hAnsiTheme="majorBidi" w:cstheme="majorBidi"/>
          <w:szCs w:val="24"/>
        </w:rPr>
        <w:tab/>
      </w:r>
      <w:r w:rsidRPr="00854C7F">
        <w:rPr>
          <w:rFonts w:asciiTheme="majorBidi" w:hAnsiTheme="majorBidi" w:cstheme="majorBidi"/>
          <w:szCs w:val="24"/>
        </w:rPr>
        <w:tab/>
        <w:t>____________________________________________</w:t>
      </w:r>
    </w:p>
    <w:p w:rsidR="007E0154" w:rsidRPr="00854C7F" w:rsidP="008E4F73" w14:paraId="4E320527" w14:textId="77777777">
      <w:pPr>
        <w:spacing w:line="276" w:lineRule="auto"/>
        <w:jc w:val="both"/>
        <w:rPr>
          <w:rFonts w:asciiTheme="majorBidi" w:hAnsiTheme="majorBidi" w:cstheme="majorBidi"/>
          <w:szCs w:val="24"/>
        </w:rPr>
      </w:pPr>
      <w:r w:rsidRPr="00854C7F">
        <w:rPr>
          <w:rFonts w:asciiTheme="majorBidi" w:hAnsiTheme="majorBidi" w:cstheme="majorBidi"/>
          <w:szCs w:val="24"/>
        </w:rPr>
        <w:tab/>
      </w:r>
      <w:r w:rsidRPr="00854C7F">
        <w:rPr>
          <w:rFonts w:asciiTheme="majorBidi" w:hAnsiTheme="majorBidi" w:cstheme="majorBidi"/>
          <w:szCs w:val="24"/>
        </w:rPr>
        <w:tab/>
      </w:r>
      <w:r w:rsidRPr="00854C7F">
        <w:rPr>
          <w:rFonts w:asciiTheme="majorBidi" w:hAnsiTheme="majorBidi" w:cstheme="majorBidi"/>
          <w:szCs w:val="24"/>
        </w:rPr>
        <w:tab/>
      </w:r>
      <w:r w:rsidRPr="00854C7F">
        <w:rPr>
          <w:rFonts w:asciiTheme="majorBidi" w:hAnsiTheme="majorBidi" w:cstheme="majorBidi"/>
          <w:szCs w:val="24"/>
        </w:rPr>
        <w:tab/>
      </w:r>
      <w:r w:rsidRPr="00854C7F">
        <w:rPr>
          <w:rFonts w:asciiTheme="majorBidi" w:hAnsiTheme="majorBidi" w:cstheme="majorBidi"/>
          <w:szCs w:val="24"/>
        </w:rPr>
        <w:t xml:space="preserve">Name of </w:t>
      </w:r>
      <w:r w:rsidR="00435F0F">
        <w:rPr>
          <w:rFonts w:asciiTheme="majorBidi" w:hAnsiTheme="majorBidi" w:cstheme="majorBidi"/>
          <w:szCs w:val="24"/>
        </w:rPr>
        <w:t>USDOT</w:t>
      </w:r>
      <w:r w:rsidRPr="00854C7F">
        <w:rPr>
          <w:rFonts w:asciiTheme="majorBidi" w:hAnsiTheme="majorBidi" w:cstheme="majorBidi"/>
          <w:szCs w:val="24"/>
        </w:rPr>
        <w:t xml:space="preserve">’s Authorized Representative </w:t>
      </w:r>
    </w:p>
    <w:p w:rsidR="007E0154" w:rsidRPr="00854C7F" w:rsidP="008E4F73" w14:paraId="6FFC88EC" w14:textId="77777777">
      <w:pPr>
        <w:spacing w:line="276" w:lineRule="auto"/>
        <w:ind w:left="2160" w:firstLine="720"/>
        <w:jc w:val="both"/>
        <w:rPr>
          <w:rFonts w:asciiTheme="majorBidi" w:hAnsiTheme="majorBidi" w:cstheme="majorBidi"/>
          <w:szCs w:val="24"/>
        </w:rPr>
      </w:pPr>
    </w:p>
    <w:p w:rsidR="007E0154" w:rsidRPr="00854C7F" w:rsidP="008E4F73" w14:paraId="461DCB2E" w14:textId="77777777">
      <w:pPr>
        <w:spacing w:line="276" w:lineRule="auto"/>
        <w:ind w:left="2160" w:firstLine="720"/>
        <w:jc w:val="both"/>
        <w:rPr>
          <w:rFonts w:asciiTheme="majorBidi" w:hAnsiTheme="majorBidi" w:cstheme="majorBidi"/>
          <w:szCs w:val="24"/>
        </w:rPr>
      </w:pPr>
      <w:r w:rsidRPr="00854C7F">
        <w:rPr>
          <w:rFonts w:asciiTheme="majorBidi" w:hAnsiTheme="majorBidi" w:cstheme="majorBidi"/>
          <w:szCs w:val="24"/>
        </w:rPr>
        <w:t>____________________________________________</w:t>
      </w:r>
    </w:p>
    <w:p w:rsidR="00CF309C" w:rsidRPr="00854C7F" w:rsidP="008E4F73" w14:paraId="000890E3" w14:textId="77777777">
      <w:pPr>
        <w:spacing w:line="276" w:lineRule="auto"/>
        <w:ind w:left="2160" w:firstLine="720"/>
        <w:jc w:val="both"/>
        <w:rPr>
          <w:rFonts w:asciiTheme="majorBidi" w:hAnsiTheme="majorBidi" w:cstheme="majorBidi"/>
          <w:szCs w:val="24"/>
        </w:rPr>
      </w:pPr>
      <w:r w:rsidRPr="00854C7F">
        <w:rPr>
          <w:rFonts w:asciiTheme="majorBidi" w:hAnsiTheme="majorBidi" w:cstheme="majorBidi"/>
          <w:szCs w:val="24"/>
        </w:rPr>
        <w:t xml:space="preserve">Title </w:t>
      </w:r>
    </w:p>
    <w:p w:rsidR="00CF309C" w:rsidRPr="00300CE4" w:rsidP="008E4F73" w14:paraId="63AAFA87" w14:textId="77777777">
      <w:pPr>
        <w:spacing w:line="276" w:lineRule="auto"/>
        <w:jc w:val="both"/>
        <w:rPr>
          <w:rFonts w:asciiTheme="majorBidi" w:hAnsiTheme="majorBidi" w:cstheme="majorBidi"/>
          <w:szCs w:val="24"/>
        </w:rPr>
      </w:pPr>
    </w:p>
    <w:p w:rsidR="001C6705" w:rsidRPr="00300CE4" w:rsidP="008E4F73" w14:paraId="3159F160" w14:textId="77777777">
      <w:pPr>
        <w:spacing w:line="276" w:lineRule="auto"/>
        <w:jc w:val="both"/>
        <w:rPr>
          <w:rFonts w:asciiTheme="majorBidi" w:hAnsiTheme="majorBidi" w:cstheme="majorBidi"/>
          <w:color w:val="FF0000"/>
          <w:szCs w:val="24"/>
        </w:rPr>
      </w:pPr>
    </w:p>
    <w:p w:rsidR="000C5FF5" w:rsidP="008E4F73" w14:paraId="628DB94E" w14:textId="77777777">
      <w:pPr>
        <w:spacing w:line="276" w:lineRule="auto"/>
        <w:rPr>
          <w:rFonts w:asciiTheme="majorBidi" w:hAnsiTheme="majorBidi" w:cstheme="majorBidi"/>
          <w:b/>
          <w:szCs w:val="24"/>
        </w:rPr>
      </w:pPr>
      <w:r>
        <w:rPr>
          <w:rFonts w:asciiTheme="majorBidi" w:hAnsiTheme="majorBidi" w:cstheme="majorBidi"/>
          <w:b/>
          <w:szCs w:val="24"/>
        </w:rPr>
        <w:br w:type="page"/>
      </w:r>
    </w:p>
    <w:p w:rsidR="009E30F0" w:rsidP="008E4F73" w14:paraId="720ABF79" w14:textId="77777777">
      <w:pPr>
        <w:spacing w:line="276" w:lineRule="auto"/>
        <w:jc w:val="both"/>
        <w:rPr>
          <w:rFonts w:asciiTheme="majorBidi" w:hAnsiTheme="majorBidi" w:cstheme="majorBidi"/>
          <w:b/>
          <w:szCs w:val="24"/>
        </w:rPr>
      </w:pPr>
      <w:r w:rsidRPr="00300CE4">
        <w:rPr>
          <w:rFonts w:asciiTheme="majorBidi" w:hAnsiTheme="majorBidi" w:cstheme="majorBidi"/>
          <w:b/>
          <w:szCs w:val="24"/>
        </w:rPr>
        <w:t xml:space="preserve">EXECUTION BY </w:t>
      </w:r>
      <w:r w:rsidRPr="00924FBC" w:rsidR="00A96549">
        <w:rPr>
          <w:rFonts w:asciiTheme="majorBidi" w:hAnsiTheme="majorBidi" w:cstheme="majorBidi"/>
          <w:b/>
          <w:color w:val="FF0000"/>
          <w:szCs w:val="24"/>
        </w:rPr>
        <w:t>[N</w:t>
      </w:r>
      <w:r w:rsidR="00300DAF">
        <w:rPr>
          <w:rFonts w:asciiTheme="majorBidi" w:hAnsiTheme="majorBidi" w:cstheme="majorBidi"/>
          <w:b/>
          <w:color w:val="FF0000"/>
          <w:szCs w:val="24"/>
        </w:rPr>
        <w:t>AME OF RECIPIENT</w:t>
      </w:r>
      <w:r w:rsidRPr="00924FBC" w:rsidR="00A96549">
        <w:rPr>
          <w:rFonts w:asciiTheme="majorBidi" w:hAnsiTheme="majorBidi" w:cstheme="majorBidi"/>
          <w:b/>
          <w:color w:val="FF0000"/>
          <w:szCs w:val="24"/>
        </w:rPr>
        <w:t>]</w:t>
      </w:r>
    </w:p>
    <w:p w:rsidR="008F515D" w:rsidRPr="00300CE4" w:rsidP="008E4F73" w14:paraId="21607281" w14:textId="77777777">
      <w:pPr>
        <w:spacing w:line="276" w:lineRule="auto"/>
        <w:jc w:val="both"/>
        <w:rPr>
          <w:rFonts w:asciiTheme="majorBidi" w:hAnsiTheme="majorBidi" w:cstheme="majorBidi"/>
          <w:b/>
          <w:szCs w:val="24"/>
        </w:rPr>
      </w:pPr>
    </w:p>
    <w:p w:rsidR="009E30F0" w:rsidRPr="00300CE4" w:rsidP="008E4F73" w14:paraId="0C1587C6" w14:textId="02FA1165">
      <w:pPr>
        <w:spacing w:line="276" w:lineRule="auto"/>
        <w:jc w:val="both"/>
        <w:rPr>
          <w:rFonts w:asciiTheme="majorBidi" w:hAnsiTheme="majorBidi" w:cstheme="majorBidi"/>
          <w:b/>
          <w:szCs w:val="24"/>
        </w:rPr>
      </w:pPr>
      <w:r w:rsidRPr="00300CE4">
        <w:rPr>
          <w:rFonts w:asciiTheme="majorBidi" w:hAnsiTheme="majorBidi" w:cstheme="majorBidi"/>
        </w:rPr>
        <w:t xml:space="preserve">By signature below, the Recipient acknowledges that it accepts and agrees to be bound by this </w:t>
      </w:r>
      <w:r w:rsidR="00EC146F">
        <w:rPr>
          <w:rFonts w:asciiTheme="majorBidi" w:hAnsiTheme="majorBidi" w:cstheme="majorBidi"/>
        </w:rPr>
        <w:t>Agreement</w:t>
      </w:r>
      <w:r w:rsidRPr="00300CE4">
        <w:rPr>
          <w:rFonts w:asciiTheme="majorBidi" w:hAnsiTheme="majorBidi" w:cstheme="majorBidi"/>
        </w:rPr>
        <w:t>.</w:t>
      </w:r>
    </w:p>
    <w:p w:rsidR="00CF309C" w:rsidRPr="00300CE4" w:rsidP="008E4F73" w14:paraId="3106604B" w14:textId="77777777">
      <w:pPr>
        <w:spacing w:line="276" w:lineRule="auto"/>
        <w:jc w:val="both"/>
        <w:rPr>
          <w:rFonts w:asciiTheme="majorBidi" w:hAnsiTheme="majorBidi" w:cstheme="majorBidi"/>
          <w:szCs w:val="24"/>
        </w:rPr>
      </w:pPr>
    </w:p>
    <w:p w:rsidR="001C5836" w:rsidRPr="00854C7F" w:rsidP="008E4F73" w14:paraId="5CA8DAE9" w14:textId="1845CBA6">
      <w:pPr>
        <w:spacing w:line="276" w:lineRule="auto"/>
        <w:jc w:val="both"/>
        <w:rPr>
          <w:rFonts w:asciiTheme="majorBidi" w:hAnsiTheme="majorBidi" w:cstheme="majorBidi"/>
          <w:szCs w:val="24"/>
        </w:rPr>
      </w:pPr>
      <w:r w:rsidRPr="00300CE4">
        <w:rPr>
          <w:rFonts w:asciiTheme="majorBidi" w:hAnsiTheme="majorBidi" w:cstheme="majorBidi"/>
          <w:szCs w:val="24"/>
        </w:rPr>
        <w:t>Executed this</w:t>
      </w:r>
      <w:r w:rsidRPr="00854C7F">
        <w:rPr>
          <w:rFonts w:asciiTheme="majorBidi" w:hAnsiTheme="majorBidi" w:cstheme="majorBidi"/>
          <w:szCs w:val="24"/>
        </w:rPr>
        <w:t xml:space="preserve">_____________ day of _______________, </w:t>
      </w:r>
      <w:r w:rsidRPr="00854C7F" w:rsidR="00DE64DF">
        <w:rPr>
          <w:rFonts w:asciiTheme="majorBidi" w:hAnsiTheme="majorBidi" w:cstheme="majorBidi"/>
          <w:szCs w:val="24"/>
        </w:rPr>
        <w:t>20</w:t>
      </w:r>
      <w:r w:rsidR="00DE64DF">
        <w:rPr>
          <w:rFonts w:asciiTheme="majorBidi" w:hAnsiTheme="majorBidi" w:cstheme="majorBidi"/>
          <w:szCs w:val="24"/>
        </w:rPr>
        <w:t>23</w:t>
      </w:r>
      <w:r w:rsidR="00854C7F">
        <w:rPr>
          <w:rFonts w:asciiTheme="majorBidi" w:hAnsiTheme="majorBidi" w:cstheme="majorBidi"/>
          <w:szCs w:val="24"/>
        </w:rPr>
        <w:t>__</w:t>
      </w:r>
      <w:r w:rsidRPr="00854C7F">
        <w:rPr>
          <w:rFonts w:asciiTheme="majorBidi" w:hAnsiTheme="majorBidi" w:cstheme="majorBidi"/>
          <w:szCs w:val="24"/>
        </w:rPr>
        <w:t>.</w:t>
      </w:r>
    </w:p>
    <w:p w:rsidR="007E0154" w:rsidRPr="00854C7F" w:rsidP="008E4F73" w14:paraId="54E3094A" w14:textId="77777777">
      <w:pPr>
        <w:spacing w:line="276" w:lineRule="auto"/>
        <w:jc w:val="both"/>
        <w:rPr>
          <w:rFonts w:asciiTheme="majorBidi" w:hAnsiTheme="majorBidi" w:cstheme="majorBidi"/>
          <w:szCs w:val="24"/>
        </w:rPr>
      </w:pPr>
    </w:p>
    <w:p w:rsidR="007E0154" w:rsidRPr="00854C7F" w:rsidP="008E4F73" w14:paraId="24E84443" w14:textId="77777777">
      <w:pPr>
        <w:spacing w:line="276" w:lineRule="auto"/>
        <w:jc w:val="both"/>
        <w:rPr>
          <w:rFonts w:asciiTheme="majorBidi" w:hAnsiTheme="majorBidi" w:cstheme="majorBidi"/>
          <w:szCs w:val="24"/>
        </w:rPr>
      </w:pPr>
    </w:p>
    <w:p w:rsidR="00572897" w:rsidRPr="00854C7F" w:rsidP="008E4F73" w14:paraId="2B0159E7" w14:textId="77777777">
      <w:pPr>
        <w:spacing w:line="276" w:lineRule="auto"/>
        <w:jc w:val="both"/>
        <w:rPr>
          <w:rFonts w:asciiTheme="majorBidi" w:hAnsiTheme="majorBidi" w:cstheme="majorBidi"/>
          <w:szCs w:val="24"/>
          <w:u w:val="single"/>
        </w:rPr>
      </w:pPr>
      <w:r w:rsidRPr="00854C7F">
        <w:rPr>
          <w:rFonts w:asciiTheme="majorBidi" w:hAnsiTheme="majorBidi" w:cstheme="majorBidi"/>
          <w:szCs w:val="24"/>
        </w:rPr>
        <w:tab/>
      </w:r>
      <w:r w:rsidRPr="00854C7F">
        <w:rPr>
          <w:rFonts w:asciiTheme="majorBidi" w:hAnsiTheme="majorBidi" w:cstheme="majorBidi"/>
          <w:szCs w:val="24"/>
        </w:rPr>
        <w:tab/>
      </w:r>
      <w:r w:rsidRPr="00854C7F">
        <w:rPr>
          <w:rFonts w:asciiTheme="majorBidi" w:hAnsiTheme="majorBidi" w:cstheme="majorBidi"/>
          <w:szCs w:val="24"/>
        </w:rPr>
        <w:tab/>
      </w:r>
      <w:r w:rsidRPr="00854C7F">
        <w:rPr>
          <w:rFonts w:asciiTheme="majorBidi" w:hAnsiTheme="majorBidi" w:cstheme="majorBidi"/>
          <w:szCs w:val="24"/>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p>
    <w:p w:rsidR="007E0154" w:rsidRPr="00854C7F" w:rsidP="008E4F73" w14:paraId="03338EEC" w14:textId="77777777">
      <w:pPr>
        <w:spacing w:line="276" w:lineRule="auto"/>
        <w:jc w:val="both"/>
        <w:rPr>
          <w:rFonts w:asciiTheme="majorBidi" w:hAnsiTheme="majorBidi" w:cstheme="majorBidi"/>
          <w:szCs w:val="24"/>
        </w:rPr>
      </w:pPr>
      <w:r w:rsidRPr="00854C7F">
        <w:rPr>
          <w:rFonts w:asciiTheme="majorBidi" w:hAnsiTheme="majorBidi" w:cstheme="majorBidi"/>
          <w:szCs w:val="24"/>
        </w:rPr>
        <w:tab/>
      </w:r>
      <w:r w:rsidRPr="00854C7F">
        <w:rPr>
          <w:rFonts w:asciiTheme="majorBidi" w:hAnsiTheme="majorBidi" w:cstheme="majorBidi"/>
          <w:szCs w:val="24"/>
        </w:rPr>
        <w:tab/>
      </w:r>
      <w:r w:rsidRPr="00854C7F">
        <w:rPr>
          <w:rFonts w:asciiTheme="majorBidi" w:hAnsiTheme="majorBidi" w:cstheme="majorBidi"/>
          <w:szCs w:val="24"/>
        </w:rPr>
        <w:tab/>
      </w:r>
      <w:r w:rsidRPr="00854C7F">
        <w:rPr>
          <w:rFonts w:asciiTheme="majorBidi" w:hAnsiTheme="majorBidi" w:cstheme="majorBidi"/>
          <w:szCs w:val="24"/>
        </w:rPr>
        <w:tab/>
        <w:t xml:space="preserve">Signature of </w:t>
      </w:r>
      <w:r w:rsidR="001F03F5">
        <w:rPr>
          <w:rFonts w:asciiTheme="majorBidi" w:hAnsiTheme="majorBidi" w:cstheme="majorBidi"/>
          <w:szCs w:val="24"/>
        </w:rPr>
        <w:t>Recipient</w:t>
      </w:r>
      <w:r w:rsidRPr="00854C7F">
        <w:rPr>
          <w:rFonts w:asciiTheme="majorBidi" w:hAnsiTheme="majorBidi" w:cstheme="majorBidi"/>
          <w:szCs w:val="24"/>
        </w:rPr>
        <w:t>’s Authorized Representative</w:t>
      </w:r>
    </w:p>
    <w:p w:rsidR="00CF309C" w:rsidRPr="00854C7F" w:rsidP="008E4F73" w14:paraId="6BFE979F" w14:textId="77777777">
      <w:pPr>
        <w:spacing w:line="276" w:lineRule="auto"/>
        <w:jc w:val="both"/>
        <w:rPr>
          <w:rFonts w:asciiTheme="majorBidi" w:hAnsiTheme="majorBidi" w:cstheme="majorBidi"/>
          <w:szCs w:val="24"/>
        </w:rPr>
      </w:pPr>
    </w:p>
    <w:p w:rsidR="00572897" w:rsidRPr="00854C7F" w:rsidP="008E4F73" w14:paraId="08ACF642" w14:textId="77777777">
      <w:pPr>
        <w:spacing w:line="276" w:lineRule="auto"/>
        <w:jc w:val="both"/>
        <w:rPr>
          <w:rFonts w:asciiTheme="majorBidi" w:hAnsiTheme="majorBidi" w:cstheme="majorBidi"/>
          <w:szCs w:val="24"/>
          <w:u w:val="single"/>
        </w:rPr>
      </w:pPr>
      <w:r w:rsidRPr="00854C7F">
        <w:rPr>
          <w:rFonts w:asciiTheme="majorBidi" w:hAnsiTheme="majorBidi" w:cstheme="majorBidi"/>
          <w:szCs w:val="24"/>
        </w:rPr>
        <w:tab/>
      </w:r>
      <w:r w:rsidRPr="00854C7F">
        <w:rPr>
          <w:rFonts w:asciiTheme="majorBidi" w:hAnsiTheme="majorBidi" w:cstheme="majorBidi"/>
          <w:szCs w:val="24"/>
        </w:rPr>
        <w:tab/>
      </w:r>
      <w:r w:rsidRPr="00854C7F">
        <w:rPr>
          <w:rFonts w:asciiTheme="majorBidi" w:hAnsiTheme="majorBidi" w:cstheme="majorBidi"/>
          <w:szCs w:val="24"/>
        </w:rPr>
        <w:tab/>
      </w:r>
      <w:r w:rsidRPr="00854C7F">
        <w:rPr>
          <w:rFonts w:asciiTheme="majorBidi" w:hAnsiTheme="majorBidi" w:cstheme="majorBidi"/>
          <w:szCs w:val="24"/>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p>
    <w:p w:rsidR="00CF309C" w:rsidRPr="00854C7F" w:rsidP="008E4F73" w14:paraId="584CC1F1" w14:textId="77777777">
      <w:pPr>
        <w:spacing w:line="276" w:lineRule="auto"/>
        <w:jc w:val="both"/>
        <w:rPr>
          <w:rFonts w:asciiTheme="majorBidi" w:hAnsiTheme="majorBidi" w:cstheme="majorBidi"/>
          <w:szCs w:val="24"/>
        </w:rPr>
      </w:pPr>
      <w:r w:rsidRPr="00854C7F">
        <w:rPr>
          <w:rFonts w:asciiTheme="majorBidi" w:hAnsiTheme="majorBidi" w:cstheme="majorBidi"/>
          <w:szCs w:val="24"/>
        </w:rPr>
        <w:tab/>
      </w:r>
      <w:r w:rsidRPr="00854C7F">
        <w:rPr>
          <w:rFonts w:asciiTheme="majorBidi" w:hAnsiTheme="majorBidi" w:cstheme="majorBidi"/>
          <w:szCs w:val="24"/>
        </w:rPr>
        <w:tab/>
      </w:r>
      <w:r w:rsidRPr="00854C7F">
        <w:rPr>
          <w:rFonts w:asciiTheme="majorBidi" w:hAnsiTheme="majorBidi" w:cstheme="majorBidi"/>
          <w:szCs w:val="24"/>
        </w:rPr>
        <w:tab/>
      </w:r>
      <w:r w:rsidRPr="00854C7F">
        <w:rPr>
          <w:rFonts w:asciiTheme="majorBidi" w:hAnsiTheme="majorBidi" w:cstheme="majorBidi"/>
          <w:szCs w:val="24"/>
        </w:rPr>
        <w:tab/>
      </w:r>
      <w:r w:rsidRPr="00854C7F" w:rsidR="007E0154">
        <w:rPr>
          <w:rFonts w:asciiTheme="majorBidi" w:hAnsiTheme="majorBidi" w:cstheme="majorBidi"/>
          <w:szCs w:val="24"/>
        </w:rPr>
        <w:t xml:space="preserve">Name of </w:t>
      </w:r>
      <w:r w:rsidR="001F03F5">
        <w:rPr>
          <w:rFonts w:asciiTheme="majorBidi" w:hAnsiTheme="majorBidi" w:cstheme="majorBidi"/>
          <w:szCs w:val="24"/>
        </w:rPr>
        <w:t>Recipient</w:t>
      </w:r>
      <w:r w:rsidRPr="00854C7F" w:rsidR="007E0154">
        <w:rPr>
          <w:rFonts w:asciiTheme="majorBidi" w:hAnsiTheme="majorBidi" w:cstheme="majorBidi"/>
          <w:szCs w:val="24"/>
        </w:rPr>
        <w:t>’s Authorized Representative</w:t>
      </w:r>
    </w:p>
    <w:p w:rsidR="00CF309C" w:rsidRPr="00854C7F" w:rsidP="008E4F73" w14:paraId="13B91DE9" w14:textId="77777777">
      <w:pPr>
        <w:spacing w:line="276" w:lineRule="auto"/>
        <w:jc w:val="both"/>
        <w:rPr>
          <w:rFonts w:asciiTheme="majorBidi" w:hAnsiTheme="majorBidi" w:cstheme="majorBidi"/>
          <w:szCs w:val="24"/>
        </w:rPr>
      </w:pPr>
    </w:p>
    <w:p w:rsidR="00CF309C" w:rsidRPr="00854C7F" w:rsidP="008E4F73" w14:paraId="3FBD2193" w14:textId="77777777">
      <w:pPr>
        <w:spacing w:line="276" w:lineRule="auto"/>
        <w:jc w:val="both"/>
        <w:rPr>
          <w:rFonts w:asciiTheme="majorBidi" w:hAnsiTheme="majorBidi" w:cstheme="majorBidi"/>
          <w:szCs w:val="24"/>
          <w:u w:val="single"/>
        </w:rPr>
      </w:pPr>
      <w:r w:rsidRPr="00854C7F">
        <w:rPr>
          <w:rFonts w:asciiTheme="majorBidi" w:hAnsiTheme="majorBidi" w:cstheme="majorBidi"/>
          <w:szCs w:val="24"/>
        </w:rPr>
        <w:tab/>
      </w:r>
      <w:r w:rsidRPr="00854C7F">
        <w:rPr>
          <w:rFonts w:asciiTheme="majorBidi" w:hAnsiTheme="majorBidi" w:cstheme="majorBidi"/>
          <w:szCs w:val="24"/>
        </w:rPr>
        <w:tab/>
      </w:r>
      <w:r w:rsidRPr="00854C7F">
        <w:rPr>
          <w:rFonts w:asciiTheme="majorBidi" w:hAnsiTheme="majorBidi" w:cstheme="majorBidi"/>
          <w:szCs w:val="24"/>
        </w:rPr>
        <w:tab/>
      </w:r>
      <w:r w:rsidRPr="00854C7F">
        <w:rPr>
          <w:rFonts w:asciiTheme="majorBidi" w:hAnsiTheme="majorBidi" w:cstheme="majorBidi"/>
          <w:szCs w:val="24"/>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p>
    <w:p w:rsidR="00CF309C" w:rsidRPr="00854C7F" w:rsidP="008E4F73" w14:paraId="55BDEB81" w14:textId="77777777">
      <w:pPr>
        <w:spacing w:line="276" w:lineRule="auto"/>
        <w:jc w:val="both"/>
        <w:rPr>
          <w:rFonts w:asciiTheme="majorBidi" w:hAnsiTheme="majorBidi" w:cstheme="majorBidi"/>
          <w:szCs w:val="24"/>
        </w:rPr>
      </w:pPr>
      <w:r w:rsidRPr="00854C7F">
        <w:rPr>
          <w:rFonts w:asciiTheme="majorBidi" w:hAnsiTheme="majorBidi" w:cstheme="majorBidi"/>
          <w:szCs w:val="24"/>
        </w:rPr>
        <w:tab/>
      </w:r>
      <w:r w:rsidRPr="00854C7F">
        <w:rPr>
          <w:rFonts w:asciiTheme="majorBidi" w:hAnsiTheme="majorBidi" w:cstheme="majorBidi"/>
          <w:szCs w:val="24"/>
        </w:rPr>
        <w:tab/>
      </w:r>
      <w:r w:rsidRPr="00854C7F">
        <w:rPr>
          <w:rFonts w:asciiTheme="majorBidi" w:hAnsiTheme="majorBidi" w:cstheme="majorBidi"/>
          <w:szCs w:val="24"/>
        </w:rPr>
        <w:tab/>
      </w:r>
      <w:r w:rsidRPr="00854C7F">
        <w:rPr>
          <w:rFonts w:asciiTheme="majorBidi" w:hAnsiTheme="majorBidi" w:cstheme="majorBidi"/>
          <w:szCs w:val="24"/>
        </w:rPr>
        <w:tab/>
        <w:t>Title</w:t>
      </w:r>
    </w:p>
    <w:p w:rsidR="009F48FB" w:rsidRPr="00854C7F" w:rsidP="008E4F73" w14:paraId="72008B4D" w14:textId="77777777">
      <w:pPr>
        <w:spacing w:line="276" w:lineRule="auto"/>
        <w:jc w:val="both"/>
        <w:rPr>
          <w:rFonts w:asciiTheme="majorBidi" w:hAnsiTheme="majorBidi" w:cstheme="majorBidi"/>
          <w:szCs w:val="24"/>
        </w:rPr>
      </w:pPr>
    </w:p>
    <w:p w:rsidR="00842251" w:rsidP="008E4F73" w14:paraId="19ED0834" w14:textId="77777777">
      <w:pPr>
        <w:spacing w:line="276" w:lineRule="auto"/>
        <w:rPr>
          <w:rFonts w:asciiTheme="majorBidi" w:hAnsiTheme="majorBidi" w:cstheme="majorBidi"/>
          <w:b/>
          <w:bCs/>
          <w:color w:val="FF0000"/>
        </w:rPr>
      </w:pPr>
      <w:r>
        <w:rPr>
          <w:rFonts w:asciiTheme="majorBidi" w:hAnsiTheme="majorBidi" w:cstheme="majorBidi"/>
          <w:b/>
          <w:bCs/>
          <w:color w:val="FF0000"/>
        </w:rPr>
        <w:br w:type="page"/>
      </w:r>
    </w:p>
    <w:p w:rsidR="00CF309C" w:rsidRPr="00300CE4" w:rsidP="008E4F73" w14:paraId="356076B4" w14:textId="77777777">
      <w:pPr>
        <w:spacing w:line="276" w:lineRule="auto"/>
        <w:jc w:val="both"/>
        <w:rPr>
          <w:rFonts w:asciiTheme="majorBidi" w:hAnsiTheme="majorBidi" w:cstheme="majorBidi"/>
          <w:b/>
          <w:bCs/>
          <w:color w:val="FF0000"/>
        </w:rPr>
      </w:pPr>
      <w:r w:rsidRPr="00300CE4">
        <w:rPr>
          <w:rFonts w:asciiTheme="majorBidi" w:hAnsiTheme="majorBidi" w:cstheme="majorBidi"/>
          <w:b/>
          <w:bCs/>
          <w:color w:val="FF0000"/>
        </w:rPr>
        <w:t>[USE THE FOLLOWING LANGUAGE IF THE STATE IS ADMINISTERING THE PROJECT ON BEHALF OF THE LOCAL GOVERNMENT</w:t>
      </w:r>
      <w:r w:rsidR="00A96549">
        <w:rPr>
          <w:rFonts w:asciiTheme="majorBidi" w:hAnsiTheme="majorBidi" w:cstheme="majorBidi"/>
          <w:b/>
          <w:bCs/>
          <w:color w:val="FF0000"/>
        </w:rPr>
        <w:t>/TRIBAL</w:t>
      </w:r>
      <w:r w:rsidRPr="00300CE4">
        <w:rPr>
          <w:rFonts w:asciiTheme="majorBidi" w:hAnsiTheme="majorBidi" w:cstheme="majorBidi"/>
          <w:b/>
          <w:bCs/>
          <w:color w:val="FF0000"/>
        </w:rPr>
        <w:t xml:space="preserve"> </w:t>
      </w:r>
      <w:r w:rsidR="001F03F5">
        <w:rPr>
          <w:rFonts w:asciiTheme="majorBidi" w:hAnsiTheme="majorBidi" w:cstheme="majorBidi"/>
          <w:b/>
          <w:bCs/>
          <w:color w:val="FF0000"/>
        </w:rPr>
        <w:t>RECIPIENT</w:t>
      </w:r>
      <w:r w:rsidRPr="00300CE4">
        <w:rPr>
          <w:rFonts w:asciiTheme="majorBidi" w:hAnsiTheme="majorBidi" w:cstheme="majorBidi"/>
          <w:b/>
          <w:bCs/>
          <w:color w:val="FF0000"/>
        </w:rPr>
        <w:t>]</w:t>
      </w:r>
    </w:p>
    <w:p w:rsidR="00542F25" w:rsidP="008E4F73" w14:paraId="50B699A0" w14:textId="77777777">
      <w:pPr>
        <w:spacing w:line="276" w:lineRule="auto"/>
        <w:rPr>
          <w:rFonts w:asciiTheme="majorBidi" w:hAnsiTheme="majorBidi" w:cstheme="majorBidi"/>
          <w:b/>
          <w:bCs/>
        </w:rPr>
      </w:pPr>
    </w:p>
    <w:p w:rsidR="00CF309C" w:rsidRPr="00300CE4" w:rsidP="008E4F73" w14:paraId="08307ED9" w14:textId="77777777">
      <w:pPr>
        <w:spacing w:line="276" w:lineRule="auto"/>
        <w:rPr>
          <w:rFonts w:asciiTheme="majorBidi" w:hAnsiTheme="majorBidi" w:cstheme="majorBidi"/>
          <w:b/>
          <w:bCs/>
        </w:rPr>
      </w:pPr>
      <w:r w:rsidRPr="00300CE4">
        <w:rPr>
          <w:rFonts w:asciiTheme="majorBidi" w:hAnsiTheme="majorBidi" w:cstheme="majorBidi"/>
          <w:b/>
          <w:bCs/>
        </w:rPr>
        <w:t>EXECUTION BY</w:t>
      </w:r>
      <w:r w:rsidR="00854C7F">
        <w:rPr>
          <w:rFonts w:asciiTheme="majorBidi" w:hAnsiTheme="majorBidi" w:cstheme="majorBidi"/>
          <w:b/>
          <w:bCs/>
        </w:rPr>
        <w:t xml:space="preserve"> STATE DEPARTMENT OF TRANSPORTATION</w:t>
      </w:r>
    </w:p>
    <w:p w:rsidR="009F48FB" w:rsidRPr="00300CE4" w:rsidP="008E4F73" w14:paraId="477EF7A4" w14:textId="77777777">
      <w:pPr>
        <w:spacing w:line="276" w:lineRule="auto"/>
        <w:jc w:val="both"/>
        <w:rPr>
          <w:rFonts w:asciiTheme="majorBidi" w:hAnsiTheme="majorBidi" w:cstheme="majorBidi"/>
          <w:b/>
          <w:bCs/>
        </w:rPr>
      </w:pPr>
    </w:p>
    <w:p w:rsidR="00626681" w:rsidRPr="00300CE4" w:rsidP="008E4F73" w14:paraId="6CEF19E1" w14:textId="14368780">
      <w:pPr>
        <w:pStyle w:val="JustifiedBodyText"/>
        <w:spacing w:line="276" w:lineRule="auto"/>
      </w:pPr>
      <w:r w:rsidRPr="00300CE4">
        <w:t>By signature below, the State Department of Transportation (</w:t>
      </w:r>
      <w:r w:rsidR="00A60A24">
        <w:t>the “</w:t>
      </w:r>
      <w:r w:rsidRPr="00A60A24">
        <w:rPr>
          <w:b/>
        </w:rPr>
        <w:t>S</w:t>
      </w:r>
      <w:r w:rsidR="0087396E">
        <w:rPr>
          <w:b/>
        </w:rPr>
        <w:t xml:space="preserve">tate </w:t>
      </w:r>
      <w:r w:rsidRPr="00A60A24">
        <w:rPr>
          <w:b/>
        </w:rPr>
        <w:t>DOT</w:t>
      </w:r>
      <w:r w:rsidR="00A60A24">
        <w:t>”</w:t>
      </w:r>
      <w:r w:rsidRPr="00300CE4">
        <w:t xml:space="preserve">) acknowledges that </w:t>
      </w:r>
      <w:r w:rsidRPr="00300CE4" w:rsidR="00481CE8">
        <w:t>it agrees</w:t>
      </w:r>
      <w:r w:rsidRPr="00300CE4" w:rsidR="009E6AB3">
        <w:t xml:space="preserve"> to act as</w:t>
      </w:r>
      <w:r w:rsidRPr="00300CE4">
        <w:t xml:space="preserve"> a limited agent for the </w:t>
      </w:r>
      <w:r w:rsidR="001F03F5">
        <w:t>Recipient</w:t>
      </w:r>
      <w:r w:rsidRPr="00300CE4">
        <w:t xml:space="preserve"> to assist in the receipt and disbursement of the </w:t>
      </w:r>
      <w:r w:rsidR="007D4D8B">
        <w:t xml:space="preserve">FY </w:t>
      </w:r>
      <w:r w:rsidR="00562507">
        <w:t>XXXX</w:t>
      </w:r>
      <w:r w:rsidR="00AC625B">
        <w:t xml:space="preserve"> </w:t>
      </w:r>
      <w:r w:rsidR="00267B76">
        <w:t>NSFLTP</w:t>
      </w:r>
      <w:r w:rsidRPr="00300CE4">
        <w:t xml:space="preserve"> </w:t>
      </w:r>
      <w:r w:rsidRPr="00300CE4" w:rsidR="009E6AB3">
        <w:t>Grant</w:t>
      </w:r>
      <w:r w:rsidRPr="00300CE4">
        <w:t xml:space="preserve"> obligated by this </w:t>
      </w:r>
      <w:r w:rsidR="00EC146F">
        <w:t>Agreement</w:t>
      </w:r>
      <w:r w:rsidRPr="00300CE4">
        <w:t xml:space="preserve"> and to perform such other administrative and oversight duties with respect to the </w:t>
      </w:r>
      <w:r w:rsidR="00AC625B">
        <w:t>award</w:t>
      </w:r>
      <w:r w:rsidRPr="00300CE4">
        <w:t xml:space="preserve"> and the </w:t>
      </w:r>
      <w:r w:rsidR="00AE1427">
        <w:t>P</w:t>
      </w:r>
      <w:r w:rsidRPr="00300CE4">
        <w:t xml:space="preserve">roject as the </w:t>
      </w:r>
      <w:r w:rsidR="001F03F5">
        <w:t>Recipient</w:t>
      </w:r>
      <w:r w:rsidRPr="00300CE4">
        <w:t xml:space="preserve"> and the </w:t>
      </w:r>
      <w:r w:rsidR="0087396E">
        <w:t>State DOT</w:t>
      </w:r>
      <w:r w:rsidRPr="00300CE4">
        <w:t xml:space="preserve"> shall agree upon between themselves. The </w:t>
      </w:r>
      <w:r w:rsidR="0087396E">
        <w:t>State DOT</w:t>
      </w:r>
      <w:r w:rsidRPr="00300CE4">
        <w:t xml:space="preserve"> acknowledges the fiduciary duty owed to the parties to this </w:t>
      </w:r>
      <w:r w:rsidR="00EC146F">
        <w:t>Agreement</w:t>
      </w:r>
      <w:r w:rsidRPr="00300CE4">
        <w:t xml:space="preserve"> and wi</w:t>
      </w:r>
      <w:r w:rsidR="00965AE0">
        <w:t xml:space="preserve">ll promptly disburse the </w:t>
      </w:r>
      <w:r w:rsidR="00AC625B">
        <w:t>award</w:t>
      </w:r>
      <w:r w:rsidRPr="00300CE4">
        <w:t xml:space="preserve"> to the </w:t>
      </w:r>
      <w:r w:rsidR="001F03F5">
        <w:t>Recipient</w:t>
      </w:r>
      <w:r w:rsidRPr="00300CE4">
        <w:t xml:space="preserve"> at </w:t>
      </w:r>
      <w:r w:rsidR="001F03F5">
        <w:t>Recipient</w:t>
      </w:r>
      <w:r w:rsidRPr="00300CE4">
        <w:t xml:space="preserve">’s direction and instructions. Further, the </w:t>
      </w:r>
      <w:r w:rsidR="0087396E">
        <w:t>State DOT</w:t>
      </w:r>
      <w:r w:rsidRPr="00300CE4">
        <w:t xml:space="preserve"> will comply with all applicable Federal laws, regulations, executive orders, policies, guidelines, and requirements as they relate to the duties it assumes under this </w:t>
      </w:r>
      <w:r w:rsidR="00EC146F">
        <w:t>Agreement</w:t>
      </w:r>
      <w:r w:rsidRPr="00300CE4">
        <w:t xml:space="preserve"> in compliance with the </w:t>
      </w:r>
      <w:r w:rsidR="00EC146F">
        <w:t>Agreement</w:t>
      </w:r>
      <w:r w:rsidR="00AC625B">
        <w:t xml:space="preserve">’s </w:t>
      </w:r>
      <w:r w:rsidRPr="00300CE4">
        <w:t>terms and conditions.</w:t>
      </w:r>
    </w:p>
    <w:p w:rsidR="00CF309C" w:rsidRPr="00300CE4" w:rsidP="008E4F73" w14:paraId="2BC0BBA2" w14:textId="77777777">
      <w:pPr>
        <w:spacing w:line="276" w:lineRule="auto"/>
        <w:jc w:val="both"/>
        <w:rPr>
          <w:rFonts w:asciiTheme="majorBidi" w:hAnsiTheme="majorBidi" w:cstheme="majorBidi"/>
          <w:szCs w:val="24"/>
        </w:rPr>
      </w:pPr>
    </w:p>
    <w:p w:rsidR="00CF309C" w:rsidRPr="00854C7F" w:rsidP="008E4F73" w14:paraId="1BEB0919" w14:textId="493B8A66">
      <w:pPr>
        <w:spacing w:line="276" w:lineRule="auto"/>
        <w:jc w:val="both"/>
        <w:rPr>
          <w:rFonts w:asciiTheme="majorBidi" w:hAnsiTheme="majorBidi" w:cstheme="majorBidi"/>
          <w:szCs w:val="24"/>
        </w:rPr>
      </w:pPr>
      <w:r w:rsidRPr="00300CE4">
        <w:rPr>
          <w:rFonts w:asciiTheme="majorBidi" w:hAnsiTheme="majorBidi" w:cstheme="majorBidi"/>
          <w:szCs w:val="24"/>
        </w:rPr>
        <w:t>Executed this</w:t>
      </w:r>
      <w:r w:rsidRPr="00854C7F">
        <w:rPr>
          <w:rFonts w:asciiTheme="majorBidi" w:hAnsiTheme="majorBidi" w:cstheme="majorBidi"/>
          <w:szCs w:val="24"/>
        </w:rPr>
        <w:t>___________</w:t>
      </w:r>
      <w:r w:rsidRPr="00854C7F" w:rsidR="007E0154">
        <w:rPr>
          <w:rFonts w:asciiTheme="majorBidi" w:hAnsiTheme="majorBidi" w:cstheme="majorBidi"/>
          <w:szCs w:val="24"/>
        </w:rPr>
        <w:t xml:space="preserve">__ day of _______________, </w:t>
      </w:r>
      <w:r w:rsidRPr="00854C7F" w:rsidR="00DE64DF">
        <w:rPr>
          <w:rFonts w:asciiTheme="majorBidi" w:hAnsiTheme="majorBidi" w:cstheme="majorBidi"/>
          <w:szCs w:val="24"/>
        </w:rPr>
        <w:t>20</w:t>
      </w:r>
      <w:r w:rsidR="00DE64DF">
        <w:rPr>
          <w:rFonts w:asciiTheme="majorBidi" w:hAnsiTheme="majorBidi" w:cstheme="majorBidi"/>
          <w:szCs w:val="24"/>
        </w:rPr>
        <w:t>2</w:t>
      </w:r>
      <w:r w:rsidRPr="00854C7F" w:rsidR="00854C7F">
        <w:rPr>
          <w:rFonts w:asciiTheme="majorBidi" w:hAnsiTheme="majorBidi" w:cstheme="majorBidi"/>
          <w:szCs w:val="24"/>
        </w:rPr>
        <w:t>__</w:t>
      </w:r>
      <w:r w:rsidRPr="00854C7F" w:rsidR="007E0154">
        <w:rPr>
          <w:rFonts w:asciiTheme="majorBidi" w:hAnsiTheme="majorBidi" w:cstheme="majorBidi"/>
          <w:szCs w:val="24"/>
        </w:rPr>
        <w:t>.</w:t>
      </w:r>
    </w:p>
    <w:p w:rsidR="00CF309C" w:rsidRPr="00854C7F" w:rsidP="008E4F73" w14:paraId="22C8D65B" w14:textId="77777777">
      <w:pPr>
        <w:spacing w:line="276" w:lineRule="auto"/>
        <w:jc w:val="both"/>
        <w:rPr>
          <w:rFonts w:asciiTheme="majorBidi" w:hAnsiTheme="majorBidi" w:cstheme="majorBidi"/>
          <w:szCs w:val="24"/>
        </w:rPr>
      </w:pPr>
      <w:r w:rsidRPr="00854C7F">
        <w:rPr>
          <w:rFonts w:asciiTheme="majorBidi" w:hAnsiTheme="majorBidi" w:cstheme="majorBidi"/>
          <w:szCs w:val="24"/>
        </w:rPr>
        <w:tab/>
      </w:r>
      <w:r w:rsidRPr="00854C7F">
        <w:rPr>
          <w:rFonts w:asciiTheme="majorBidi" w:hAnsiTheme="majorBidi" w:cstheme="majorBidi"/>
          <w:szCs w:val="24"/>
        </w:rPr>
        <w:tab/>
      </w:r>
      <w:r w:rsidRPr="00854C7F">
        <w:rPr>
          <w:rFonts w:asciiTheme="majorBidi" w:hAnsiTheme="majorBidi" w:cstheme="majorBidi"/>
          <w:szCs w:val="24"/>
        </w:rPr>
        <w:tab/>
      </w:r>
      <w:r w:rsidRPr="00854C7F">
        <w:rPr>
          <w:rFonts w:asciiTheme="majorBidi" w:hAnsiTheme="majorBidi" w:cstheme="majorBidi"/>
          <w:szCs w:val="24"/>
        </w:rPr>
        <w:tab/>
      </w:r>
    </w:p>
    <w:p w:rsidR="00CF309C" w:rsidRPr="00854C7F" w:rsidP="008E4F73" w14:paraId="0DD42579" w14:textId="77777777">
      <w:pPr>
        <w:spacing w:line="276" w:lineRule="auto"/>
        <w:jc w:val="both"/>
        <w:rPr>
          <w:rFonts w:asciiTheme="majorBidi" w:hAnsiTheme="majorBidi" w:cstheme="majorBidi"/>
          <w:szCs w:val="24"/>
        </w:rPr>
      </w:pPr>
    </w:p>
    <w:p w:rsidR="00CF309C" w:rsidRPr="00854C7F" w:rsidP="008E4F73" w14:paraId="1EAE4037" w14:textId="77777777">
      <w:pPr>
        <w:spacing w:line="276" w:lineRule="auto"/>
        <w:jc w:val="both"/>
        <w:rPr>
          <w:rFonts w:asciiTheme="majorBidi" w:hAnsiTheme="majorBidi" w:cstheme="majorBidi"/>
          <w:szCs w:val="24"/>
          <w:u w:val="single"/>
        </w:rPr>
      </w:pPr>
      <w:r w:rsidRPr="00854C7F">
        <w:rPr>
          <w:rFonts w:asciiTheme="majorBidi" w:hAnsiTheme="majorBidi" w:cstheme="majorBidi"/>
          <w:szCs w:val="24"/>
        </w:rPr>
        <w:tab/>
      </w:r>
      <w:r w:rsidRPr="00854C7F">
        <w:rPr>
          <w:rFonts w:asciiTheme="majorBidi" w:hAnsiTheme="majorBidi" w:cstheme="majorBidi"/>
          <w:szCs w:val="24"/>
        </w:rPr>
        <w:tab/>
      </w:r>
      <w:r w:rsidRPr="00854C7F">
        <w:rPr>
          <w:rFonts w:asciiTheme="majorBidi" w:hAnsiTheme="majorBidi" w:cstheme="majorBidi"/>
          <w:szCs w:val="24"/>
        </w:rPr>
        <w:tab/>
      </w:r>
      <w:r w:rsidRPr="00854C7F">
        <w:rPr>
          <w:rFonts w:asciiTheme="majorBidi" w:hAnsiTheme="majorBidi" w:cstheme="majorBidi"/>
          <w:szCs w:val="24"/>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p>
    <w:p w:rsidR="00655FEE" w:rsidP="008E4F73" w14:paraId="6269120B" w14:textId="77777777">
      <w:pPr>
        <w:spacing w:line="276" w:lineRule="auto"/>
        <w:ind w:left="2880"/>
        <w:jc w:val="both"/>
        <w:rPr>
          <w:rFonts w:asciiTheme="majorBidi" w:hAnsiTheme="majorBidi" w:cstheme="majorBidi"/>
        </w:rPr>
      </w:pPr>
      <w:r w:rsidRPr="00854C7F">
        <w:rPr>
          <w:rFonts w:asciiTheme="majorBidi" w:hAnsiTheme="majorBidi" w:cstheme="majorBidi"/>
        </w:rPr>
        <w:t>Signature of Sta</w:t>
      </w:r>
      <w:r w:rsidR="00572897">
        <w:rPr>
          <w:rFonts w:asciiTheme="majorBidi" w:hAnsiTheme="majorBidi" w:cstheme="majorBidi"/>
        </w:rPr>
        <w:t>te Department of Transportation</w:t>
      </w:r>
    </w:p>
    <w:p w:rsidR="00CF309C" w:rsidRPr="00854C7F" w:rsidP="008E4F73" w14:paraId="1DE24CBC" w14:textId="71541D34">
      <w:pPr>
        <w:spacing w:line="276" w:lineRule="auto"/>
        <w:ind w:left="2880"/>
        <w:jc w:val="both"/>
        <w:rPr>
          <w:rFonts w:asciiTheme="majorBidi" w:hAnsiTheme="majorBidi" w:cstheme="majorBidi"/>
        </w:rPr>
      </w:pPr>
      <w:r>
        <w:rPr>
          <w:rFonts w:asciiTheme="majorBidi" w:hAnsiTheme="majorBidi" w:cstheme="majorBidi"/>
        </w:rPr>
        <w:t xml:space="preserve">Designated </w:t>
      </w:r>
      <w:r w:rsidRPr="00854C7F">
        <w:rPr>
          <w:rFonts w:asciiTheme="majorBidi" w:hAnsiTheme="majorBidi" w:cstheme="majorBidi"/>
        </w:rPr>
        <w:t>Official Representative</w:t>
      </w:r>
    </w:p>
    <w:p w:rsidR="00CF309C" w:rsidRPr="00854C7F" w:rsidP="008E4F73" w14:paraId="0DA6781B" w14:textId="77777777">
      <w:pPr>
        <w:spacing w:line="276" w:lineRule="auto"/>
        <w:jc w:val="both"/>
        <w:rPr>
          <w:rFonts w:asciiTheme="majorBidi" w:hAnsiTheme="majorBidi" w:cstheme="majorBidi"/>
          <w:szCs w:val="24"/>
        </w:rPr>
      </w:pPr>
    </w:p>
    <w:p w:rsidR="00CF309C" w:rsidRPr="00854C7F" w:rsidP="008E4F73" w14:paraId="465A52F0" w14:textId="77777777">
      <w:pPr>
        <w:spacing w:line="276" w:lineRule="auto"/>
        <w:jc w:val="both"/>
        <w:rPr>
          <w:rFonts w:asciiTheme="majorBidi" w:hAnsiTheme="majorBidi" w:cstheme="majorBidi"/>
          <w:szCs w:val="24"/>
        </w:rPr>
      </w:pPr>
    </w:p>
    <w:p w:rsidR="00CF309C" w:rsidRPr="00854C7F" w:rsidP="008E4F73" w14:paraId="122CA4B2" w14:textId="77777777">
      <w:pPr>
        <w:spacing w:line="276" w:lineRule="auto"/>
        <w:jc w:val="both"/>
        <w:rPr>
          <w:rFonts w:asciiTheme="majorBidi" w:hAnsiTheme="majorBidi" w:cstheme="majorBidi"/>
          <w:szCs w:val="24"/>
          <w:u w:val="single"/>
        </w:rPr>
      </w:pPr>
      <w:r w:rsidRPr="00854C7F">
        <w:rPr>
          <w:rFonts w:asciiTheme="majorBidi" w:hAnsiTheme="majorBidi" w:cstheme="majorBidi"/>
          <w:szCs w:val="24"/>
        </w:rPr>
        <w:tab/>
      </w:r>
      <w:r w:rsidRPr="00854C7F">
        <w:rPr>
          <w:rFonts w:asciiTheme="majorBidi" w:hAnsiTheme="majorBidi" w:cstheme="majorBidi"/>
          <w:szCs w:val="24"/>
        </w:rPr>
        <w:tab/>
      </w:r>
      <w:r w:rsidRPr="00854C7F">
        <w:rPr>
          <w:rFonts w:asciiTheme="majorBidi" w:hAnsiTheme="majorBidi" w:cstheme="majorBidi"/>
          <w:szCs w:val="24"/>
        </w:rPr>
        <w:tab/>
      </w:r>
      <w:r w:rsidRPr="00854C7F">
        <w:rPr>
          <w:rFonts w:asciiTheme="majorBidi" w:hAnsiTheme="majorBidi" w:cstheme="majorBidi"/>
          <w:szCs w:val="24"/>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r w:rsidRPr="00854C7F">
        <w:rPr>
          <w:rFonts w:asciiTheme="majorBidi" w:hAnsiTheme="majorBidi" w:cstheme="majorBidi"/>
          <w:szCs w:val="24"/>
          <w:u w:val="single"/>
        </w:rPr>
        <w:tab/>
      </w:r>
    </w:p>
    <w:p w:rsidR="00655FEE" w:rsidP="008E4F73" w14:paraId="28386792" w14:textId="77777777">
      <w:pPr>
        <w:spacing w:line="276" w:lineRule="auto"/>
        <w:ind w:left="2880"/>
        <w:jc w:val="both"/>
        <w:rPr>
          <w:rFonts w:asciiTheme="majorBidi" w:hAnsiTheme="majorBidi" w:cstheme="majorBidi"/>
          <w:szCs w:val="24"/>
        </w:rPr>
      </w:pPr>
      <w:r w:rsidRPr="00854C7F">
        <w:rPr>
          <w:rFonts w:asciiTheme="majorBidi" w:hAnsiTheme="majorBidi" w:cstheme="majorBidi"/>
          <w:szCs w:val="24"/>
        </w:rPr>
        <w:t>Name of Sta</w:t>
      </w:r>
      <w:r>
        <w:rPr>
          <w:rFonts w:asciiTheme="majorBidi" w:hAnsiTheme="majorBidi" w:cstheme="majorBidi"/>
          <w:szCs w:val="24"/>
        </w:rPr>
        <w:t>te Department of Transportation</w:t>
      </w:r>
    </w:p>
    <w:p w:rsidR="00CF309C" w:rsidRPr="00854C7F" w:rsidP="008E4F73" w14:paraId="55B6FC88" w14:textId="6AA3C7E4">
      <w:pPr>
        <w:spacing w:line="276" w:lineRule="auto"/>
        <w:ind w:left="2880"/>
        <w:jc w:val="both"/>
        <w:rPr>
          <w:rFonts w:asciiTheme="majorBidi" w:hAnsiTheme="majorBidi" w:cstheme="majorBidi"/>
          <w:szCs w:val="24"/>
        </w:rPr>
      </w:pPr>
      <w:r w:rsidRPr="00854C7F">
        <w:rPr>
          <w:rFonts w:asciiTheme="majorBidi" w:hAnsiTheme="majorBidi" w:cstheme="majorBidi"/>
          <w:szCs w:val="24"/>
        </w:rPr>
        <w:t>Designated Official Representative</w:t>
      </w:r>
    </w:p>
    <w:p w:rsidR="007E0154" w:rsidRPr="00854C7F" w:rsidP="008E4F73" w14:paraId="6802CC43" w14:textId="77777777">
      <w:pPr>
        <w:spacing w:line="276" w:lineRule="auto"/>
        <w:ind w:left="2880"/>
        <w:jc w:val="both"/>
        <w:rPr>
          <w:rFonts w:asciiTheme="majorBidi" w:hAnsiTheme="majorBidi" w:cstheme="majorBidi"/>
          <w:szCs w:val="24"/>
        </w:rPr>
      </w:pPr>
    </w:p>
    <w:p w:rsidR="007E0154" w:rsidRPr="00854C7F" w:rsidP="008E4F73" w14:paraId="4E6324E5" w14:textId="77777777">
      <w:pPr>
        <w:spacing w:line="276" w:lineRule="auto"/>
        <w:ind w:left="2160" w:firstLine="720"/>
        <w:jc w:val="both"/>
        <w:rPr>
          <w:rFonts w:asciiTheme="majorBidi" w:hAnsiTheme="majorBidi" w:cstheme="majorBidi"/>
        </w:rPr>
      </w:pPr>
      <w:r w:rsidRPr="00854C7F">
        <w:rPr>
          <w:rFonts w:asciiTheme="majorBidi" w:hAnsiTheme="majorBidi" w:cstheme="majorBidi"/>
          <w:szCs w:val="24"/>
        </w:rPr>
        <w:t>________________________________________________</w:t>
      </w:r>
    </w:p>
    <w:p w:rsidR="00CF309C" w:rsidRPr="00854C7F" w:rsidP="008E4F73" w14:paraId="4C8B3703" w14:textId="77777777">
      <w:pPr>
        <w:spacing w:line="276" w:lineRule="auto"/>
        <w:ind w:left="2880"/>
        <w:jc w:val="both"/>
        <w:rPr>
          <w:rFonts w:asciiTheme="majorBidi" w:hAnsiTheme="majorBidi" w:cstheme="majorBidi"/>
          <w:szCs w:val="24"/>
        </w:rPr>
      </w:pPr>
      <w:r w:rsidRPr="00854C7F">
        <w:rPr>
          <w:rFonts w:asciiTheme="majorBidi" w:hAnsiTheme="majorBidi" w:cstheme="majorBidi"/>
          <w:szCs w:val="24"/>
        </w:rPr>
        <w:t>Title</w:t>
      </w:r>
    </w:p>
    <w:p w:rsidR="00772EC6" w:rsidRPr="00300CE4" w:rsidP="008E4F73" w14:paraId="13CA556B" w14:textId="77777777">
      <w:pPr>
        <w:pStyle w:val="AttachmentHeading"/>
        <w:spacing w:line="276" w:lineRule="auto"/>
      </w:pPr>
      <w:r w:rsidRPr="00854C7F">
        <w:br w:type="page"/>
      </w:r>
      <w:r w:rsidRPr="00300CE4">
        <w:t>Attachment A</w:t>
      </w:r>
    </w:p>
    <w:p w:rsidR="00772EC6" w:rsidP="008E4F73" w14:paraId="543BAFDA" w14:textId="77777777">
      <w:pPr>
        <w:pStyle w:val="AttachmentTitle"/>
        <w:spacing w:line="276" w:lineRule="auto"/>
      </w:pPr>
      <w:r w:rsidRPr="00300CE4">
        <w:t>Statement of Work</w:t>
      </w:r>
    </w:p>
    <w:p w:rsidR="00702E6D" w:rsidP="008E4F73" w14:paraId="10D63110" w14:textId="3F47C49C">
      <w:pPr>
        <w:pStyle w:val="JustifiedBodyText"/>
        <w:spacing w:line="276" w:lineRule="auto"/>
      </w:pPr>
      <w:r w:rsidRPr="00B7394E">
        <w:rPr>
          <w:b/>
          <w:caps/>
        </w:rPr>
        <w:t xml:space="preserve">instructions FOR COMPLETING ATTACHMENT a: </w:t>
      </w:r>
      <w:r w:rsidRPr="00B7394E">
        <w:t xml:space="preserve">The </w:t>
      </w:r>
      <w:r>
        <w:t>Recipient</w:t>
      </w:r>
      <w:r w:rsidRPr="00B7394E">
        <w:t xml:space="preserve"> must describe the </w:t>
      </w:r>
      <w:r w:rsidR="00AE1427">
        <w:t>p</w:t>
      </w:r>
      <w:r w:rsidRPr="00B7394E">
        <w:t>roject that DOT agreed to fund</w:t>
      </w:r>
      <w:r>
        <w:t xml:space="preserve">, which is typically the project that was described in the </w:t>
      </w:r>
      <w:r w:rsidR="00267B76">
        <w:t>NSFLTP</w:t>
      </w:r>
      <w:r>
        <w:t xml:space="preserve"> application or a reduced-scope version of that project</w:t>
      </w:r>
      <w:r w:rsidR="0066257B">
        <w:t xml:space="preserve">. </w:t>
      </w:r>
      <w:r w:rsidRPr="00B7394E">
        <w:t>Th</w:t>
      </w:r>
      <w:r>
        <w:t xml:space="preserve">e Statement of Work </w:t>
      </w:r>
      <w:r w:rsidRPr="00B7394E">
        <w:t xml:space="preserve">must include a description of all </w:t>
      </w:r>
      <w:r>
        <w:t xml:space="preserve">major </w:t>
      </w:r>
      <w:r w:rsidRPr="00B7394E">
        <w:t>activities</w:t>
      </w:r>
      <w:r>
        <w:t xml:space="preserve"> that will be completed as part of the project</w:t>
      </w:r>
      <w:r w:rsidRPr="00B7394E">
        <w:t>, including major construction activities</w:t>
      </w:r>
      <w:r w:rsidR="0066257B">
        <w:t xml:space="preserve">. </w:t>
      </w:r>
      <w:r w:rsidRPr="00B7394E">
        <w:t xml:space="preserve">The activities </w:t>
      </w:r>
      <w:r>
        <w:t xml:space="preserve">described in this attachment should align with </w:t>
      </w:r>
      <w:r w:rsidRPr="00B7394E">
        <w:t>th</w:t>
      </w:r>
      <w:r>
        <w:t xml:space="preserve">e activities in Attachment B (Estimated Project </w:t>
      </w:r>
      <w:r w:rsidRPr="00B7394E">
        <w:t>Schedule</w:t>
      </w:r>
      <w:r>
        <w:t>)</w:t>
      </w:r>
      <w:r w:rsidRPr="00B7394E">
        <w:t xml:space="preserve"> and Attachment C</w:t>
      </w:r>
      <w:r>
        <w:t xml:space="preserve"> (Estimated Project Budget)</w:t>
      </w:r>
      <w:r w:rsidR="0066257B">
        <w:t>.</w:t>
      </w:r>
      <w:r w:rsidR="0066257B">
        <w:t xml:space="preserve"> </w:t>
      </w:r>
      <w:r w:rsidRPr="00B7394E">
        <w:t xml:space="preserve">If the project will be completed in segments or phases, </w:t>
      </w:r>
      <w:r>
        <w:t>describe each segment or phase.</w:t>
      </w:r>
    </w:p>
    <w:p w:rsidR="00702E6D" w:rsidP="008E4F73" w14:paraId="0424F7C0" w14:textId="77777777">
      <w:pPr>
        <w:pStyle w:val="JustifiedBodyText"/>
        <w:spacing w:line="276" w:lineRule="auto"/>
      </w:pPr>
    </w:p>
    <w:p w:rsidR="00702E6D" w:rsidRPr="00892ADC" w:rsidP="008E4F73" w14:paraId="1941386D" w14:textId="77777777">
      <w:pPr>
        <w:pStyle w:val="JustifiedBodyText"/>
        <w:spacing w:line="276" w:lineRule="auto"/>
      </w:pPr>
      <w:r>
        <w:t>P</w:t>
      </w:r>
      <w:r w:rsidRPr="00B7394E">
        <w:t xml:space="preserve">rovide </w:t>
      </w:r>
      <w:r>
        <w:t>this information directly in this document; separate files, including PDF and Excel files,</w:t>
      </w:r>
      <w:r w:rsidRPr="00B7394E">
        <w:t xml:space="preserve"> are not acceptable.</w:t>
      </w:r>
    </w:p>
    <w:p w:rsidR="00772EC6" w:rsidRPr="00300CE4" w:rsidP="008E4F73" w14:paraId="761E5F7F" w14:textId="77777777">
      <w:pPr>
        <w:pStyle w:val="AttachmentHeading"/>
        <w:spacing w:line="276" w:lineRule="auto"/>
      </w:pPr>
      <w:r w:rsidRPr="00300CE4">
        <w:rPr>
          <w:szCs w:val="24"/>
        </w:rPr>
        <w:br w:type="page"/>
      </w:r>
      <w:r w:rsidRPr="00417A6D">
        <w:t>Attachment</w:t>
      </w:r>
      <w:r w:rsidRPr="00300CE4">
        <w:t xml:space="preserve"> B</w:t>
      </w:r>
    </w:p>
    <w:p w:rsidR="00772EC6" w:rsidRPr="00300CE4" w:rsidP="008E4F73" w14:paraId="06428A4B" w14:textId="77777777">
      <w:pPr>
        <w:pStyle w:val="AttachmentTitle"/>
        <w:spacing w:line="276" w:lineRule="auto"/>
      </w:pPr>
      <w:r w:rsidRPr="00300CE4">
        <w:t>E</w:t>
      </w:r>
      <w:r w:rsidR="00892ADC">
        <w:t>stimated</w:t>
      </w:r>
      <w:r w:rsidRPr="00300CE4">
        <w:t xml:space="preserve"> </w:t>
      </w:r>
      <w:r w:rsidRPr="00300CE4" w:rsidR="00742BAC">
        <w:t>Project Schedule</w:t>
      </w:r>
    </w:p>
    <w:p w:rsidR="00702E6D" w:rsidRPr="00417A6D" w:rsidP="008E4F73" w14:paraId="41C01C2A" w14:textId="1B0CF029">
      <w:pPr>
        <w:pStyle w:val="JustifiedBodyText"/>
        <w:spacing w:line="276" w:lineRule="auto"/>
      </w:pPr>
      <w:r w:rsidRPr="00417A6D">
        <w:rPr>
          <w:b/>
        </w:rPr>
        <w:t>INSTRUCTIONS FOR COMPLETING ATTACHMENT B:</w:t>
      </w:r>
      <w:r w:rsidRPr="00417A6D">
        <w:t xml:space="preserve"> The Recipient must provide a detailed breakdown of the </w:t>
      </w:r>
      <w:r w:rsidR="00AE1427">
        <w:t>P</w:t>
      </w:r>
      <w:r>
        <w:t>roject</w:t>
      </w:r>
      <w:r w:rsidR="00AE1427">
        <w:t>’s</w:t>
      </w:r>
      <w:r>
        <w:t xml:space="preserve"> </w:t>
      </w:r>
      <w:r w:rsidRPr="00417A6D">
        <w:t>schedule</w:t>
      </w:r>
      <w:r w:rsidR="0066257B">
        <w:t xml:space="preserve">. </w:t>
      </w:r>
      <w:r w:rsidRPr="00417A6D">
        <w:t xml:space="preserve">This </w:t>
      </w:r>
      <w:r>
        <w:t>schedule</w:t>
      </w:r>
      <w:r w:rsidRPr="00417A6D">
        <w:t xml:space="preserve"> </w:t>
      </w:r>
      <w:r w:rsidRPr="00702E6D">
        <w:t>must</w:t>
      </w:r>
      <w:r w:rsidRPr="00417A6D">
        <w:t xml:space="preserve"> </w:t>
      </w:r>
      <w:r>
        <w:t xml:space="preserve">include </w:t>
      </w:r>
      <w:r w:rsidRPr="00B7394E">
        <w:t xml:space="preserve">all </w:t>
      </w:r>
      <w:r>
        <w:t xml:space="preserve">major </w:t>
      </w:r>
      <w:r w:rsidRPr="00B7394E">
        <w:t>activities</w:t>
      </w:r>
      <w:r>
        <w:t xml:space="preserve"> that will be completed as part of the </w:t>
      </w:r>
      <w:r w:rsidR="00AE1427">
        <w:t>P</w:t>
      </w:r>
      <w:r>
        <w:t>roject</w:t>
      </w:r>
      <w:r w:rsidRPr="00B7394E">
        <w:t>, including major construction activities</w:t>
      </w:r>
      <w:r w:rsidRPr="00417A6D">
        <w:t xml:space="preserve">. </w:t>
      </w:r>
      <w:r w:rsidRPr="00B7394E">
        <w:t xml:space="preserve">The activities </w:t>
      </w:r>
      <w:r>
        <w:t xml:space="preserve">described in this attachment should align with </w:t>
      </w:r>
      <w:r w:rsidRPr="00B7394E">
        <w:t>th</w:t>
      </w:r>
      <w:r>
        <w:t>e activities in Attachment A (Statement of Work)</w:t>
      </w:r>
      <w:r w:rsidRPr="00B7394E">
        <w:t xml:space="preserve"> and Attachment C</w:t>
      </w:r>
      <w:r>
        <w:t xml:space="preserve"> (Estimated Project Budget)</w:t>
      </w:r>
      <w:r w:rsidR="0066257B">
        <w:t xml:space="preserve">. </w:t>
      </w:r>
      <w:r w:rsidRPr="00417A6D">
        <w:t xml:space="preserve">If the </w:t>
      </w:r>
      <w:r w:rsidR="00AE1427">
        <w:t>P</w:t>
      </w:r>
      <w:r w:rsidRPr="00417A6D">
        <w:t xml:space="preserve">roject will be completed in segments or phases, </w:t>
      </w:r>
      <w:r>
        <w:t xml:space="preserve">provide a schedule </w:t>
      </w:r>
      <w:r w:rsidRPr="00417A6D">
        <w:t xml:space="preserve">for each segment or phase. </w:t>
      </w:r>
    </w:p>
    <w:p w:rsidR="00702E6D" w:rsidP="008E4F73" w14:paraId="02054497" w14:textId="77777777">
      <w:pPr>
        <w:pStyle w:val="CommentText"/>
        <w:spacing w:line="276" w:lineRule="auto"/>
        <w:jc w:val="both"/>
        <w:rPr>
          <w:rFonts w:asciiTheme="majorBidi" w:hAnsiTheme="majorBidi" w:cstheme="majorBidi"/>
          <w:sz w:val="24"/>
          <w:szCs w:val="24"/>
        </w:rPr>
      </w:pPr>
    </w:p>
    <w:p w:rsidR="00B145AD" w:rsidP="008E4F73" w14:paraId="1F24F35B" w14:textId="77777777">
      <w:pPr>
        <w:pStyle w:val="JustifiedBodyText"/>
        <w:spacing w:line="276" w:lineRule="auto"/>
      </w:pPr>
      <w:r>
        <w:t>P</w:t>
      </w:r>
      <w:r w:rsidRPr="00B7394E">
        <w:t xml:space="preserve">rovide </w:t>
      </w:r>
      <w:r>
        <w:t>this information directly in this document;</w:t>
      </w:r>
      <w:r w:rsidRPr="00B7394E">
        <w:t xml:space="preserve"> </w:t>
      </w:r>
      <w:r>
        <w:t>separate files, including PDF and Excel files,</w:t>
      </w:r>
      <w:r w:rsidRPr="00B7394E">
        <w:t xml:space="preserve"> are not acceptable</w:t>
      </w:r>
    </w:p>
    <w:p w:rsidR="00702E6D" w:rsidP="008E4F73" w14:paraId="67989AC3" w14:textId="77777777">
      <w:pPr>
        <w:autoSpaceDE w:val="0"/>
        <w:autoSpaceDN w:val="0"/>
        <w:adjustRightInd w:val="0"/>
        <w:spacing w:line="276" w:lineRule="auto"/>
        <w:ind w:firstLine="720"/>
        <w:jc w:val="both"/>
        <w:rPr>
          <w:rFonts w:asciiTheme="majorBidi" w:hAnsiTheme="majorBidi" w:cstheme="majorBidi"/>
          <w:color w:val="FF0000"/>
          <w:szCs w:val="24"/>
        </w:rPr>
      </w:pPr>
    </w:p>
    <w:p w:rsidR="00702E6D" w:rsidRPr="00EE7403" w:rsidP="008E4F73" w14:paraId="64761E3A" w14:textId="77777777">
      <w:pPr>
        <w:autoSpaceDE w:val="0"/>
        <w:autoSpaceDN w:val="0"/>
        <w:adjustRightInd w:val="0"/>
        <w:spacing w:line="276" w:lineRule="auto"/>
        <w:jc w:val="both"/>
        <w:rPr>
          <w:rFonts w:asciiTheme="majorBidi" w:hAnsiTheme="majorBidi" w:cstheme="majorBidi"/>
          <w:color w:val="FF0000"/>
          <w:szCs w:val="24"/>
        </w:rPr>
      </w:pPr>
      <w:r w:rsidRPr="00EE7403">
        <w:rPr>
          <w:rFonts w:asciiTheme="majorBidi" w:hAnsiTheme="majorBidi" w:cstheme="majorBidi"/>
          <w:color w:val="FF0000"/>
          <w:szCs w:val="24"/>
        </w:rPr>
        <w:t xml:space="preserve">[Planned or Actual] </w:t>
      </w:r>
      <w:r w:rsidRPr="00965AE0">
        <w:rPr>
          <w:rFonts w:asciiTheme="majorBidi" w:hAnsiTheme="majorBidi" w:cstheme="majorBidi"/>
          <w:szCs w:val="24"/>
        </w:rPr>
        <w:t xml:space="preserve">Start of Preliminary Engineering: </w:t>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t>[INSERT DATE]</w:t>
      </w:r>
    </w:p>
    <w:p w:rsidR="00702E6D" w:rsidRPr="00EE7403" w:rsidP="008E4F73" w14:paraId="22728CC9" w14:textId="77777777">
      <w:pPr>
        <w:autoSpaceDE w:val="0"/>
        <w:autoSpaceDN w:val="0"/>
        <w:adjustRightInd w:val="0"/>
        <w:spacing w:line="276" w:lineRule="auto"/>
        <w:jc w:val="both"/>
        <w:rPr>
          <w:rFonts w:asciiTheme="majorBidi" w:hAnsiTheme="majorBidi" w:cstheme="majorBidi"/>
          <w:color w:val="FF0000"/>
          <w:szCs w:val="24"/>
        </w:rPr>
      </w:pPr>
    </w:p>
    <w:p w:rsidR="00702E6D" w:rsidRPr="00EE7403" w:rsidP="008E4F73" w14:paraId="1F8FBC36" w14:textId="77777777">
      <w:pPr>
        <w:autoSpaceDE w:val="0"/>
        <w:autoSpaceDN w:val="0"/>
        <w:adjustRightInd w:val="0"/>
        <w:spacing w:line="276" w:lineRule="auto"/>
        <w:jc w:val="both"/>
        <w:rPr>
          <w:rFonts w:asciiTheme="majorBidi" w:hAnsiTheme="majorBidi" w:cstheme="majorBidi"/>
          <w:color w:val="FF0000"/>
          <w:szCs w:val="24"/>
        </w:rPr>
      </w:pPr>
      <w:r w:rsidRPr="00EE7403">
        <w:rPr>
          <w:rFonts w:asciiTheme="majorBidi" w:hAnsiTheme="majorBidi" w:cstheme="majorBidi"/>
          <w:color w:val="FF0000"/>
          <w:szCs w:val="24"/>
        </w:rPr>
        <w:t xml:space="preserve">[Planned or Actual] </w:t>
      </w:r>
      <w:r w:rsidRPr="00965AE0">
        <w:rPr>
          <w:rFonts w:asciiTheme="majorBidi" w:hAnsiTheme="majorBidi" w:cstheme="majorBidi"/>
          <w:szCs w:val="24"/>
        </w:rPr>
        <w:t xml:space="preserve">End of Preliminary Engineering: </w:t>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t>[INSERT DATE]</w:t>
      </w:r>
    </w:p>
    <w:p w:rsidR="00702E6D" w:rsidRPr="00EE7403" w:rsidP="008E4F73" w14:paraId="68341824" w14:textId="77777777">
      <w:pPr>
        <w:autoSpaceDE w:val="0"/>
        <w:autoSpaceDN w:val="0"/>
        <w:adjustRightInd w:val="0"/>
        <w:spacing w:line="276" w:lineRule="auto"/>
        <w:jc w:val="both"/>
        <w:rPr>
          <w:rFonts w:asciiTheme="majorBidi" w:hAnsiTheme="majorBidi" w:cstheme="majorBidi"/>
          <w:color w:val="FF0000"/>
          <w:szCs w:val="24"/>
        </w:rPr>
      </w:pPr>
    </w:p>
    <w:p w:rsidR="00702E6D" w:rsidRPr="00EE7403" w:rsidP="008E4F73" w14:paraId="318F0395" w14:textId="77777777">
      <w:pPr>
        <w:autoSpaceDE w:val="0"/>
        <w:autoSpaceDN w:val="0"/>
        <w:adjustRightInd w:val="0"/>
        <w:spacing w:line="276" w:lineRule="auto"/>
        <w:jc w:val="both"/>
        <w:rPr>
          <w:rFonts w:asciiTheme="majorBidi" w:hAnsiTheme="majorBidi" w:cstheme="majorBidi"/>
          <w:color w:val="FF0000"/>
          <w:szCs w:val="24"/>
        </w:rPr>
      </w:pPr>
      <w:r>
        <w:rPr>
          <w:rFonts w:asciiTheme="majorBidi" w:hAnsiTheme="majorBidi" w:cstheme="majorBidi"/>
          <w:color w:val="FF0000"/>
          <w:szCs w:val="24"/>
        </w:rPr>
        <w:t xml:space="preserve">[Planned or Actual] </w:t>
      </w:r>
      <w:r w:rsidRPr="00965AE0">
        <w:rPr>
          <w:rFonts w:asciiTheme="majorBidi" w:hAnsiTheme="majorBidi" w:cstheme="majorBidi"/>
          <w:szCs w:val="24"/>
        </w:rPr>
        <w:t xml:space="preserve">Completion of NEPA: </w:t>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t>[INSERT DATE]</w:t>
      </w:r>
    </w:p>
    <w:p w:rsidR="00702E6D" w:rsidP="008E4F73" w14:paraId="56893130" w14:textId="77777777">
      <w:pPr>
        <w:autoSpaceDE w:val="0"/>
        <w:autoSpaceDN w:val="0"/>
        <w:adjustRightInd w:val="0"/>
        <w:spacing w:line="276" w:lineRule="auto"/>
        <w:jc w:val="both"/>
        <w:rPr>
          <w:rFonts w:asciiTheme="majorBidi" w:hAnsiTheme="majorBidi" w:cstheme="majorBidi"/>
          <w:color w:val="FF0000"/>
          <w:szCs w:val="24"/>
        </w:rPr>
      </w:pPr>
    </w:p>
    <w:p w:rsidR="00702E6D" w:rsidRPr="00EE7403" w:rsidP="008E4F73" w14:paraId="6830D1E8" w14:textId="77777777">
      <w:pPr>
        <w:autoSpaceDE w:val="0"/>
        <w:autoSpaceDN w:val="0"/>
        <w:adjustRightInd w:val="0"/>
        <w:spacing w:line="276" w:lineRule="auto"/>
        <w:jc w:val="both"/>
        <w:rPr>
          <w:rFonts w:asciiTheme="majorBidi" w:hAnsiTheme="majorBidi" w:cstheme="majorBidi"/>
          <w:color w:val="FF0000"/>
          <w:szCs w:val="24"/>
        </w:rPr>
      </w:pPr>
      <w:r w:rsidRPr="00EE7403">
        <w:rPr>
          <w:rFonts w:asciiTheme="majorBidi" w:hAnsiTheme="majorBidi" w:cstheme="majorBidi"/>
          <w:color w:val="FF0000"/>
          <w:szCs w:val="24"/>
        </w:rPr>
        <w:t xml:space="preserve">[Planned or Actual] </w:t>
      </w:r>
      <w:r w:rsidRPr="00965AE0">
        <w:rPr>
          <w:rFonts w:asciiTheme="majorBidi" w:hAnsiTheme="majorBidi" w:cstheme="majorBidi"/>
          <w:szCs w:val="24"/>
        </w:rPr>
        <w:t xml:space="preserve">Start of Final Design: </w:t>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t>[INSERT DATE]</w:t>
      </w:r>
    </w:p>
    <w:p w:rsidR="00702E6D" w:rsidRPr="00EE7403" w:rsidP="008E4F73" w14:paraId="33F19875" w14:textId="77777777">
      <w:pPr>
        <w:autoSpaceDE w:val="0"/>
        <w:autoSpaceDN w:val="0"/>
        <w:adjustRightInd w:val="0"/>
        <w:spacing w:line="276" w:lineRule="auto"/>
        <w:jc w:val="both"/>
        <w:rPr>
          <w:rFonts w:asciiTheme="majorBidi" w:hAnsiTheme="majorBidi" w:cstheme="majorBidi"/>
          <w:color w:val="FF0000"/>
          <w:szCs w:val="24"/>
        </w:rPr>
      </w:pPr>
    </w:p>
    <w:p w:rsidR="00702E6D" w:rsidP="008E4F73" w14:paraId="56729EEA" w14:textId="12984853">
      <w:pPr>
        <w:autoSpaceDE w:val="0"/>
        <w:autoSpaceDN w:val="0"/>
        <w:adjustRightInd w:val="0"/>
        <w:spacing w:line="276" w:lineRule="auto"/>
        <w:jc w:val="both"/>
        <w:rPr>
          <w:rFonts w:asciiTheme="majorBidi" w:hAnsiTheme="majorBidi" w:cstheme="majorBidi"/>
          <w:color w:val="FF0000"/>
          <w:szCs w:val="24"/>
        </w:rPr>
      </w:pPr>
      <w:r w:rsidRPr="00EE7403">
        <w:rPr>
          <w:rFonts w:asciiTheme="majorBidi" w:hAnsiTheme="majorBidi" w:cstheme="majorBidi"/>
          <w:color w:val="FF0000"/>
          <w:szCs w:val="24"/>
        </w:rPr>
        <w:t xml:space="preserve">[Planned or Actual] </w:t>
      </w:r>
      <w:r w:rsidRPr="00965AE0">
        <w:rPr>
          <w:rFonts w:asciiTheme="majorBidi" w:hAnsiTheme="majorBidi" w:cstheme="majorBidi"/>
          <w:szCs w:val="24"/>
        </w:rPr>
        <w:t xml:space="preserve">Completion of Final Design: </w:t>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t>[INSERT DATE</w:t>
      </w:r>
      <w:r w:rsidR="00AD129F">
        <w:rPr>
          <w:rFonts w:asciiTheme="majorBidi" w:hAnsiTheme="majorBidi" w:cstheme="majorBidi"/>
          <w:color w:val="FF0000"/>
          <w:szCs w:val="24"/>
        </w:rPr>
        <w:t>]</w:t>
      </w:r>
    </w:p>
    <w:p w:rsidR="00702E6D" w:rsidP="008E4F73" w14:paraId="06474BC1" w14:textId="77777777">
      <w:pPr>
        <w:autoSpaceDE w:val="0"/>
        <w:autoSpaceDN w:val="0"/>
        <w:adjustRightInd w:val="0"/>
        <w:spacing w:line="276" w:lineRule="auto"/>
        <w:jc w:val="both"/>
        <w:rPr>
          <w:rFonts w:asciiTheme="majorBidi" w:hAnsiTheme="majorBidi" w:cstheme="majorBidi"/>
          <w:color w:val="FF0000"/>
          <w:szCs w:val="24"/>
        </w:rPr>
      </w:pPr>
    </w:p>
    <w:p w:rsidR="00702E6D" w:rsidRPr="00EE7403" w:rsidP="008E4F73" w14:paraId="7831EF4C" w14:textId="77777777">
      <w:pPr>
        <w:autoSpaceDE w:val="0"/>
        <w:autoSpaceDN w:val="0"/>
        <w:adjustRightInd w:val="0"/>
        <w:spacing w:line="276" w:lineRule="auto"/>
        <w:jc w:val="both"/>
        <w:rPr>
          <w:rFonts w:asciiTheme="majorBidi" w:hAnsiTheme="majorBidi" w:cstheme="majorBidi"/>
          <w:color w:val="FF0000"/>
          <w:szCs w:val="24"/>
        </w:rPr>
      </w:pPr>
      <w:r w:rsidRPr="00EE7403">
        <w:rPr>
          <w:rFonts w:asciiTheme="majorBidi" w:hAnsiTheme="majorBidi" w:cstheme="majorBidi"/>
          <w:color w:val="FF0000"/>
          <w:szCs w:val="24"/>
        </w:rPr>
        <w:t xml:space="preserve">[Planned or Actual] </w:t>
      </w:r>
      <w:r w:rsidRPr="00965AE0">
        <w:rPr>
          <w:rFonts w:asciiTheme="majorBidi" w:hAnsiTheme="majorBidi" w:cstheme="majorBidi"/>
          <w:szCs w:val="24"/>
        </w:rPr>
        <w:t>Start of Right of Way Acquisition</w:t>
      </w:r>
      <w:r w:rsidRPr="00D1550D">
        <w:rPr>
          <w:rFonts w:asciiTheme="majorBidi" w:hAnsiTheme="majorBidi" w:cstheme="majorBidi"/>
          <w:szCs w:val="24"/>
        </w:rPr>
        <w:t>:</w:t>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t>[INSERT DATE]</w:t>
      </w:r>
    </w:p>
    <w:p w:rsidR="00702E6D" w:rsidRPr="00EE7403" w:rsidP="008E4F73" w14:paraId="2EB61BB0" w14:textId="77777777">
      <w:pPr>
        <w:autoSpaceDE w:val="0"/>
        <w:autoSpaceDN w:val="0"/>
        <w:adjustRightInd w:val="0"/>
        <w:spacing w:line="276" w:lineRule="auto"/>
        <w:jc w:val="both"/>
        <w:rPr>
          <w:rFonts w:asciiTheme="majorBidi" w:hAnsiTheme="majorBidi" w:cstheme="majorBidi"/>
          <w:color w:val="FF0000"/>
          <w:szCs w:val="24"/>
        </w:rPr>
      </w:pPr>
    </w:p>
    <w:p w:rsidR="00702E6D" w:rsidP="008E4F73" w14:paraId="1B510A21" w14:textId="77777777">
      <w:pPr>
        <w:autoSpaceDE w:val="0"/>
        <w:autoSpaceDN w:val="0"/>
        <w:adjustRightInd w:val="0"/>
        <w:spacing w:line="276" w:lineRule="auto"/>
        <w:jc w:val="both"/>
        <w:rPr>
          <w:rFonts w:asciiTheme="majorBidi" w:hAnsiTheme="majorBidi" w:cstheme="majorBidi"/>
          <w:color w:val="FF0000"/>
          <w:szCs w:val="24"/>
        </w:rPr>
      </w:pPr>
      <w:r w:rsidRPr="00EE7403">
        <w:rPr>
          <w:rFonts w:asciiTheme="majorBidi" w:hAnsiTheme="majorBidi" w:cstheme="majorBidi"/>
          <w:color w:val="FF0000"/>
          <w:szCs w:val="24"/>
        </w:rPr>
        <w:t xml:space="preserve">[Planned or Actual] </w:t>
      </w:r>
      <w:r w:rsidRPr="00965AE0">
        <w:rPr>
          <w:rFonts w:asciiTheme="majorBidi" w:hAnsiTheme="majorBidi" w:cstheme="majorBidi"/>
          <w:szCs w:val="24"/>
        </w:rPr>
        <w:t>End of Right of Way Acquisition:</w:t>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t>[INSERT DATE]</w:t>
      </w:r>
    </w:p>
    <w:p w:rsidR="00702E6D" w:rsidRPr="00EE7403" w:rsidP="008E4F73" w14:paraId="0EFE49A4" w14:textId="77777777">
      <w:pPr>
        <w:autoSpaceDE w:val="0"/>
        <w:autoSpaceDN w:val="0"/>
        <w:adjustRightInd w:val="0"/>
        <w:spacing w:line="276" w:lineRule="auto"/>
        <w:jc w:val="both"/>
        <w:rPr>
          <w:rFonts w:asciiTheme="majorBidi" w:hAnsiTheme="majorBidi" w:cstheme="majorBidi"/>
          <w:color w:val="FF0000"/>
          <w:szCs w:val="24"/>
        </w:rPr>
      </w:pPr>
    </w:p>
    <w:p w:rsidR="00702E6D" w:rsidP="008E4F73" w14:paraId="4C5BCE27" w14:textId="77777777">
      <w:pPr>
        <w:autoSpaceDE w:val="0"/>
        <w:autoSpaceDN w:val="0"/>
        <w:adjustRightInd w:val="0"/>
        <w:spacing w:line="276" w:lineRule="auto"/>
        <w:jc w:val="both"/>
        <w:rPr>
          <w:rFonts w:asciiTheme="majorBidi" w:hAnsiTheme="majorBidi" w:cstheme="majorBidi"/>
          <w:color w:val="FF0000"/>
          <w:szCs w:val="24"/>
        </w:rPr>
      </w:pPr>
      <w:r w:rsidRPr="00965AE0">
        <w:rPr>
          <w:rFonts w:asciiTheme="majorBidi" w:hAnsiTheme="majorBidi" w:cstheme="majorBidi"/>
          <w:szCs w:val="24"/>
        </w:rPr>
        <w:t>Planned PS&amp;E Approval</w:t>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t>[INSERT DATE]</w:t>
      </w:r>
    </w:p>
    <w:p w:rsidR="00702E6D" w:rsidRPr="00EE7403" w:rsidP="008E4F73" w14:paraId="79008322" w14:textId="77777777">
      <w:pPr>
        <w:autoSpaceDE w:val="0"/>
        <w:autoSpaceDN w:val="0"/>
        <w:adjustRightInd w:val="0"/>
        <w:spacing w:line="276" w:lineRule="auto"/>
        <w:jc w:val="both"/>
        <w:rPr>
          <w:rFonts w:asciiTheme="majorBidi" w:hAnsiTheme="majorBidi" w:cstheme="majorBidi"/>
          <w:color w:val="FF0000"/>
          <w:szCs w:val="24"/>
        </w:rPr>
      </w:pPr>
    </w:p>
    <w:p w:rsidR="00702E6D" w:rsidRPr="00EE7403" w:rsidP="008E4F73" w14:paraId="23B3AECF" w14:textId="77777777">
      <w:pPr>
        <w:autoSpaceDE w:val="0"/>
        <w:autoSpaceDN w:val="0"/>
        <w:adjustRightInd w:val="0"/>
        <w:spacing w:line="276" w:lineRule="auto"/>
        <w:jc w:val="both"/>
        <w:rPr>
          <w:rFonts w:asciiTheme="majorBidi" w:hAnsiTheme="majorBidi" w:cstheme="majorBidi"/>
          <w:color w:val="FF0000"/>
          <w:szCs w:val="24"/>
        </w:rPr>
      </w:pPr>
      <w:r w:rsidRPr="00965AE0">
        <w:rPr>
          <w:rFonts w:asciiTheme="majorBidi" w:hAnsiTheme="majorBidi" w:cstheme="majorBidi"/>
          <w:szCs w:val="24"/>
        </w:rPr>
        <w:t xml:space="preserve">Planned Construction Contract Award Date: </w:t>
      </w:r>
      <w:r>
        <w:rPr>
          <w:rFonts w:asciiTheme="majorBidi" w:hAnsiTheme="majorBidi" w:cstheme="majorBidi"/>
          <w:szCs w:val="24"/>
        </w:rPr>
        <w:tab/>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t>[INSERT DATE]</w:t>
      </w:r>
    </w:p>
    <w:p w:rsidR="00702E6D" w:rsidP="008E4F73" w14:paraId="3F45EDA0" w14:textId="77777777">
      <w:pPr>
        <w:autoSpaceDE w:val="0"/>
        <w:autoSpaceDN w:val="0"/>
        <w:adjustRightInd w:val="0"/>
        <w:spacing w:line="276" w:lineRule="auto"/>
        <w:jc w:val="both"/>
        <w:rPr>
          <w:rFonts w:asciiTheme="majorBidi" w:hAnsiTheme="majorBidi" w:cstheme="majorBidi"/>
          <w:color w:val="FF0000"/>
          <w:szCs w:val="24"/>
        </w:rPr>
      </w:pPr>
    </w:p>
    <w:p w:rsidR="00702E6D" w:rsidRPr="00EE7403" w:rsidP="008E4F73" w14:paraId="78B9F654" w14:textId="0203B286">
      <w:pPr>
        <w:autoSpaceDE w:val="0"/>
        <w:autoSpaceDN w:val="0"/>
        <w:adjustRightInd w:val="0"/>
        <w:spacing w:line="276" w:lineRule="auto"/>
        <w:jc w:val="both"/>
        <w:rPr>
          <w:rFonts w:asciiTheme="majorBidi" w:hAnsiTheme="majorBidi" w:cstheme="majorBidi"/>
          <w:color w:val="FF0000"/>
          <w:szCs w:val="24"/>
        </w:rPr>
      </w:pPr>
      <w:r w:rsidRPr="00965AE0">
        <w:rPr>
          <w:rFonts w:asciiTheme="majorBidi" w:hAnsiTheme="majorBidi" w:cstheme="majorBidi"/>
          <w:szCs w:val="24"/>
        </w:rPr>
        <w:t>Planned Construction Start Date:</w:t>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t>[INSERT DATE]</w:t>
      </w:r>
    </w:p>
    <w:p w:rsidR="00702E6D" w:rsidP="00702E6D" w14:paraId="112BE13D" w14:textId="77777777">
      <w:pPr>
        <w:autoSpaceDE w:val="0"/>
        <w:autoSpaceDN w:val="0"/>
        <w:adjustRightInd w:val="0"/>
        <w:jc w:val="both"/>
        <w:rPr>
          <w:rFonts w:asciiTheme="majorBidi" w:hAnsiTheme="majorBidi" w:cstheme="majorBidi"/>
          <w:color w:val="FF0000"/>
          <w:szCs w:val="24"/>
        </w:rPr>
      </w:pPr>
    </w:p>
    <w:p w:rsidR="00987A03" w:rsidP="00987A03" w14:paraId="53BB442A" w14:textId="77777777">
      <w:pPr>
        <w:autoSpaceDE w:val="0"/>
        <w:autoSpaceDN w:val="0"/>
        <w:adjustRightInd w:val="0"/>
        <w:jc w:val="both"/>
        <w:rPr>
          <w:rFonts w:asciiTheme="majorBidi" w:hAnsiTheme="majorBidi" w:cstheme="majorBidi"/>
          <w:color w:val="FF0000"/>
          <w:szCs w:val="24"/>
        </w:rPr>
      </w:pPr>
    </w:p>
    <w:tbl>
      <w:tblPr>
        <w:tblStyle w:val="TableGrid"/>
        <w:tblW w:w="9265" w:type="dxa"/>
        <w:tblLook w:val="04A0"/>
      </w:tblPr>
      <w:tblGrid>
        <w:gridCol w:w="4459"/>
        <w:gridCol w:w="2403"/>
        <w:gridCol w:w="2403"/>
      </w:tblGrid>
      <w:tr w14:paraId="2B5F4790" w14:textId="77777777" w:rsidTr="007F5DE5">
        <w:tblPrEx>
          <w:tblW w:w="9265" w:type="dxa"/>
          <w:tblLook w:val="04A0"/>
        </w:tblPrEx>
        <w:trPr>
          <w:tblHeader/>
        </w:trPr>
        <w:tc>
          <w:tcPr>
            <w:tcW w:w="4459" w:type="dxa"/>
          </w:tcPr>
          <w:p w:rsidR="00987A03" w:rsidRPr="00D93549" w:rsidP="007F5DE5" w14:paraId="5232D593" w14:textId="77777777">
            <w:pPr>
              <w:autoSpaceDE w:val="0"/>
              <w:autoSpaceDN w:val="0"/>
              <w:adjustRightInd w:val="0"/>
              <w:rPr>
                <w:rFonts w:asciiTheme="majorBidi" w:hAnsiTheme="majorBidi" w:cstheme="majorBidi"/>
                <w:b/>
                <w:szCs w:val="24"/>
              </w:rPr>
            </w:pPr>
            <w:bookmarkStart w:id="0" w:name="_Hlk6153384"/>
            <w:r w:rsidRPr="00D93549">
              <w:rPr>
                <w:rFonts w:asciiTheme="majorBidi" w:hAnsiTheme="majorBidi" w:cstheme="majorBidi"/>
                <w:b/>
                <w:szCs w:val="24"/>
              </w:rPr>
              <w:t>Major Project Activity</w:t>
            </w:r>
          </w:p>
        </w:tc>
        <w:tc>
          <w:tcPr>
            <w:tcW w:w="2403" w:type="dxa"/>
          </w:tcPr>
          <w:p w:rsidR="00987A03" w:rsidRPr="00D93549" w:rsidP="007F5DE5" w14:paraId="03384BD6" w14:textId="77777777">
            <w:pPr>
              <w:autoSpaceDE w:val="0"/>
              <w:autoSpaceDN w:val="0"/>
              <w:adjustRightInd w:val="0"/>
              <w:jc w:val="center"/>
              <w:rPr>
                <w:rFonts w:asciiTheme="majorBidi" w:hAnsiTheme="majorBidi" w:cstheme="majorBidi"/>
                <w:b/>
                <w:szCs w:val="24"/>
              </w:rPr>
            </w:pPr>
            <w:r w:rsidRPr="00D93549">
              <w:rPr>
                <w:rFonts w:asciiTheme="majorBidi" w:hAnsiTheme="majorBidi" w:cstheme="majorBidi"/>
                <w:b/>
                <w:szCs w:val="24"/>
              </w:rPr>
              <w:t>Planned Start Date</w:t>
            </w:r>
          </w:p>
        </w:tc>
        <w:tc>
          <w:tcPr>
            <w:tcW w:w="2403" w:type="dxa"/>
          </w:tcPr>
          <w:p w:rsidR="00987A03" w:rsidRPr="00D93549" w:rsidP="007F5DE5" w14:paraId="21C205A5" w14:textId="77777777">
            <w:pPr>
              <w:autoSpaceDE w:val="0"/>
              <w:autoSpaceDN w:val="0"/>
              <w:adjustRightInd w:val="0"/>
              <w:jc w:val="center"/>
              <w:rPr>
                <w:rFonts w:asciiTheme="majorBidi" w:hAnsiTheme="majorBidi" w:cstheme="majorBidi"/>
                <w:b/>
                <w:szCs w:val="24"/>
              </w:rPr>
            </w:pPr>
            <w:r w:rsidRPr="00D93549">
              <w:rPr>
                <w:rFonts w:asciiTheme="majorBidi" w:hAnsiTheme="majorBidi" w:cstheme="majorBidi"/>
                <w:b/>
                <w:szCs w:val="24"/>
              </w:rPr>
              <w:t>Planned End Date</w:t>
            </w:r>
          </w:p>
        </w:tc>
      </w:tr>
      <w:tr w14:paraId="033E2DF0" w14:textId="77777777" w:rsidTr="007F5DE5">
        <w:tblPrEx>
          <w:tblW w:w="9265" w:type="dxa"/>
          <w:tblLook w:val="04A0"/>
        </w:tblPrEx>
        <w:tc>
          <w:tcPr>
            <w:tcW w:w="4459" w:type="dxa"/>
          </w:tcPr>
          <w:p w:rsidR="00987A03" w:rsidRPr="00017BA0" w:rsidP="007F5DE5" w14:paraId="014927C6" w14:textId="77777777">
            <w:pPr>
              <w:autoSpaceDE w:val="0"/>
              <w:autoSpaceDN w:val="0"/>
              <w:adjustRightInd w:val="0"/>
              <w:rPr>
                <w:szCs w:val="24"/>
              </w:rPr>
            </w:pPr>
          </w:p>
        </w:tc>
        <w:tc>
          <w:tcPr>
            <w:tcW w:w="2403" w:type="dxa"/>
          </w:tcPr>
          <w:p w:rsidR="00987A03" w:rsidRPr="000639B7" w:rsidP="007F5DE5" w14:paraId="6E877CD7" w14:textId="77777777">
            <w:pPr>
              <w:autoSpaceDE w:val="0"/>
              <w:autoSpaceDN w:val="0"/>
              <w:adjustRightInd w:val="0"/>
              <w:jc w:val="center"/>
              <w:rPr>
                <w:szCs w:val="24"/>
              </w:rPr>
            </w:pPr>
          </w:p>
        </w:tc>
        <w:tc>
          <w:tcPr>
            <w:tcW w:w="2403" w:type="dxa"/>
          </w:tcPr>
          <w:p w:rsidR="00987A03" w:rsidRPr="000639B7" w:rsidP="007F5DE5" w14:paraId="5ECD40DC" w14:textId="77777777">
            <w:pPr>
              <w:autoSpaceDE w:val="0"/>
              <w:autoSpaceDN w:val="0"/>
              <w:adjustRightInd w:val="0"/>
              <w:jc w:val="center"/>
              <w:rPr>
                <w:szCs w:val="24"/>
              </w:rPr>
            </w:pPr>
          </w:p>
        </w:tc>
      </w:tr>
      <w:tr w14:paraId="60B4B2EC" w14:textId="77777777" w:rsidTr="007F5DE5">
        <w:tblPrEx>
          <w:tblW w:w="9265" w:type="dxa"/>
          <w:tblLook w:val="04A0"/>
        </w:tblPrEx>
        <w:tc>
          <w:tcPr>
            <w:tcW w:w="4459" w:type="dxa"/>
          </w:tcPr>
          <w:p w:rsidR="00987A03" w:rsidP="007F5DE5" w14:paraId="037506E4" w14:textId="77777777">
            <w:pPr>
              <w:autoSpaceDE w:val="0"/>
              <w:autoSpaceDN w:val="0"/>
              <w:adjustRightInd w:val="0"/>
              <w:rPr>
                <w:szCs w:val="24"/>
              </w:rPr>
            </w:pPr>
          </w:p>
        </w:tc>
        <w:tc>
          <w:tcPr>
            <w:tcW w:w="2403" w:type="dxa"/>
          </w:tcPr>
          <w:p w:rsidR="00987A03" w:rsidRPr="00017BA0" w:rsidP="007F5DE5" w14:paraId="3B95FCDF" w14:textId="77777777">
            <w:pPr>
              <w:autoSpaceDE w:val="0"/>
              <w:autoSpaceDN w:val="0"/>
              <w:adjustRightInd w:val="0"/>
              <w:jc w:val="center"/>
              <w:rPr>
                <w:szCs w:val="24"/>
              </w:rPr>
            </w:pPr>
          </w:p>
        </w:tc>
        <w:tc>
          <w:tcPr>
            <w:tcW w:w="2403" w:type="dxa"/>
          </w:tcPr>
          <w:p w:rsidR="00987A03" w:rsidRPr="000C5DEB" w:rsidP="007F5DE5" w14:paraId="0412CFA6" w14:textId="77777777">
            <w:pPr>
              <w:autoSpaceDE w:val="0"/>
              <w:autoSpaceDN w:val="0"/>
              <w:adjustRightInd w:val="0"/>
              <w:jc w:val="center"/>
              <w:rPr>
                <w:strike/>
                <w:szCs w:val="24"/>
              </w:rPr>
            </w:pPr>
          </w:p>
        </w:tc>
      </w:tr>
      <w:tr w14:paraId="70661F31" w14:textId="77777777" w:rsidTr="007F5DE5">
        <w:tblPrEx>
          <w:tblW w:w="9265" w:type="dxa"/>
          <w:tblLook w:val="04A0"/>
        </w:tblPrEx>
        <w:tc>
          <w:tcPr>
            <w:tcW w:w="4459" w:type="dxa"/>
          </w:tcPr>
          <w:p w:rsidR="00987A03" w:rsidP="007F5DE5" w14:paraId="0F40FA9A" w14:textId="77777777">
            <w:pPr>
              <w:autoSpaceDE w:val="0"/>
              <w:autoSpaceDN w:val="0"/>
              <w:adjustRightInd w:val="0"/>
              <w:rPr>
                <w:szCs w:val="24"/>
              </w:rPr>
            </w:pPr>
          </w:p>
        </w:tc>
        <w:tc>
          <w:tcPr>
            <w:tcW w:w="2403" w:type="dxa"/>
          </w:tcPr>
          <w:p w:rsidR="00987A03" w:rsidRPr="000639B7" w:rsidP="007F5DE5" w14:paraId="4ADAAAE1" w14:textId="77777777">
            <w:pPr>
              <w:autoSpaceDE w:val="0"/>
              <w:autoSpaceDN w:val="0"/>
              <w:adjustRightInd w:val="0"/>
              <w:jc w:val="center"/>
              <w:rPr>
                <w:szCs w:val="24"/>
              </w:rPr>
            </w:pPr>
          </w:p>
        </w:tc>
        <w:tc>
          <w:tcPr>
            <w:tcW w:w="2403" w:type="dxa"/>
          </w:tcPr>
          <w:p w:rsidR="00987A03" w:rsidRPr="000639B7" w:rsidP="007F5DE5" w14:paraId="41DA57C6" w14:textId="77777777">
            <w:pPr>
              <w:autoSpaceDE w:val="0"/>
              <w:autoSpaceDN w:val="0"/>
              <w:adjustRightInd w:val="0"/>
              <w:jc w:val="center"/>
              <w:rPr>
                <w:szCs w:val="24"/>
              </w:rPr>
            </w:pPr>
          </w:p>
        </w:tc>
      </w:tr>
      <w:tr w14:paraId="511911AC" w14:textId="77777777" w:rsidTr="007F5DE5">
        <w:tblPrEx>
          <w:tblW w:w="9265" w:type="dxa"/>
          <w:tblLook w:val="04A0"/>
        </w:tblPrEx>
        <w:tc>
          <w:tcPr>
            <w:tcW w:w="4459" w:type="dxa"/>
          </w:tcPr>
          <w:p w:rsidR="00987A03" w:rsidP="007F5DE5" w14:paraId="18C799F5" w14:textId="77777777">
            <w:pPr>
              <w:autoSpaceDE w:val="0"/>
              <w:autoSpaceDN w:val="0"/>
              <w:adjustRightInd w:val="0"/>
              <w:rPr>
                <w:szCs w:val="24"/>
              </w:rPr>
            </w:pPr>
          </w:p>
        </w:tc>
        <w:tc>
          <w:tcPr>
            <w:tcW w:w="2403" w:type="dxa"/>
          </w:tcPr>
          <w:p w:rsidR="00987A03" w:rsidRPr="000639B7" w:rsidP="007F5DE5" w14:paraId="3C6A08EC" w14:textId="77777777">
            <w:pPr>
              <w:autoSpaceDE w:val="0"/>
              <w:autoSpaceDN w:val="0"/>
              <w:adjustRightInd w:val="0"/>
              <w:jc w:val="center"/>
              <w:rPr>
                <w:szCs w:val="24"/>
              </w:rPr>
            </w:pPr>
          </w:p>
        </w:tc>
        <w:tc>
          <w:tcPr>
            <w:tcW w:w="2403" w:type="dxa"/>
          </w:tcPr>
          <w:p w:rsidR="00987A03" w:rsidRPr="000639B7" w:rsidP="007F5DE5" w14:paraId="4AE5130F" w14:textId="77777777">
            <w:pPr>
              <w:autoSpaceDE w:val="0"/>
              <w:autoSpaceDN w:val="0"/>
              <w:adjustRightInd w:val="0"/>
              <w:jc w:val="center"/>
              <w:rPr>
                <w:szCs w:val="24"/>
              </w:rPr>
            </w:pPr>
          </w:p>
        </w:tc>
      </w:tr>
      <w:tr w14:paraId="04DE7EB9" w14:textId="77777777" w:rsidTr="007F5DE5">
        <w:tblPrEx>
          <w:tblW w:w="9265" w:type="dxa"/>
          <w:tblLook w:val="04A0"/>
        </w:tblPrEx>
        <w:tc>
          <w:tcPr>
            <w:tcW w:w="4459" w:type="dxa"/>
          </w:tcPr>
          <w:p w:rsidR="00987A03" w:rsidP="007F5DE5" w14:paraId="49C7CA8D" w14:textId="77777777">
            <w:pPr>
              <w:autoSpaceDE w:val="0"/>
              <w:autoSpaceDN w:val="0"/>
              <w:adjustRightInd w:val="0"/>
              <w:rPr>
                <w:szCs w:val="24"/>
              </w:rPr>
            </w:pPr>
          </w:p>
        </w:tc>
        <w:tc>
          <w:tcPr>
            <w:tcW w:w="2403" w:type="dxa"/>
          </w:tcPr>
          <w:p w:rsidR="00987A03" w:rsidRPr="000639B7" w:rsidP="007F5DE5" w14:paraId="10B25F9D" w14:textId="77777777">
            <w:pPr>
              <w:autoSpaceDE w:val="0"/>
              <w:autoSpaceDN w:val="0"/>
              <w:adjustRightInd w:val="0"/>
              <w:jc w:val="center"/>
              <w:rPr>
                <w:szCs w:val="24"/>
              </w:rPr>
            </w:pPr>
          </w:p>
        </w:tc>
        <w:tc>
          <w:tcPr>
            <w:tcW w:w="2403" w:type="dxa"/>
          </w:tcPr>
          <w:p w:rsidR="00987A03" w:rsidRPr="000639B7" w:rsidP="007F5DE5" w14:paraId="260ABC17" w14:textId="77777777">
            <w:pPr>
              <w:autoSpaceDE w:val="0"/>
              <w:autoSpaceDN w:val="0"/>
              <w:adjustRightInd w:val="0"/>
              <w:jc w:val="center"/>
              <w:rPr>
                <w:szCs w:val="24"/>
              </w:rPr>
            </w:pPr>
          </w:p>
        </w:tc>
      </w:tr>
      <w:tr w14:paraId="2AECA410" w14:textId="77777777" w:rsidTr="007F5DE5">
        <w:tblPrEx>
          <w:tblW w:w="9265" w:type="dxa"/>
          <w:tblLook w:val="04A0"/>
        </w:tblPrEx>
        <w:tc>
          <w:tcPr>
            <w:tcW w:w="4459" w:type="dxa"/>
          </w:tcPr>
          <w:p w:rsidR="00987A03" w:rsidRPr="00017BA0" w:rsidP="007F5DE5" w14:paraId="66B033CE" w14:textId="77777777">
            <w:pPr>
              <w:autoSpaceDE w:val="0"/>
              <w:autoSpaceDN w:val="0"/>
              <w:adjustRightInd w:val="0"/>
              <w:rPr>
                <w:szCs w:val="24"/>
              </w:rPr>
            </w:pPr>
          </w:p>
        </w:tc>
        <w:tc>
          <w:tcPr>
            <w:tcW w:w="2403" w:type="dxa"/>
          </w:tcPr>
          <w:p w:rsidR="00987A03" w:rsidRPr="000639B7" w:rsidP="007F5DE5" w14:paraId="10C0534F" w14:textId="77777777">
            <w:pPr>
              <w:autoSpaceDE w:val="0"/>
              <w:autoSpaceDN w:val="0"/>
              <w:adjustRightInd w:val="0"/>
              <w:jc w:val="center"/>
              <w:rPr>
                <w:szCs w:val="24"/>
              </w:rPr>
            </w:pPr>
          </w:p>
        </w:tc>
        <w:tc>
          <w:tcPr>
            <w:tcW w:w="2403" w:type="dxa"/>
          </w:tcPr>
          <w:p w:rsidR="00987A03" w:rsidRPr="000639B7" w:rsidP="007F5DE5" w14:paraId="3D48BFA3" w14:textId="77777777">
            <w:pPr>
              <w:autoSpaceDE w:val="0"/>
              <w:autoSpaceDN w:val="0"/>
              <w:adjustRightInd w:val="0"/>
              <w:jc w:val="center"/>
              <w:rPr>
                <w:szCs w:val="24"/>
              </w:rPr>
            </w:pPr>
          </w:p>
        </w:tc>
      </w:tr>
      <w:bookmarkEnd w:id="0"/>
    </w:tbl>
    <w:p w:rsidR="00987A03" w:rsidP="00987A03" w14:paraId="535EB71A" w14:textId="77777777">
      <w:pPr>
        <w:autoSpaceDE w:val="0"/>
        <w:autoSpaceDN w:val="0"/>
        <w:adjustRightInd w:val="0"/>
        <w:jc w:val="both"/>
        <w:rPr>
          <w:rFonts w:asciiTheme="majorBidi" w:hAnsiTheme="majorBidi" w:cstheme="majorBidi"/>
          <w:color w:val="FF0000"/>
          <w:szCs w:val="24"/>
        </w:rPr>
      </w:pPr>
    </w:p>
    <w:p w:rsidR="00702E6D" w:rsidRPr="00EE7403" w:rsidP="00702E6D" w14:paraId="72CADDA3" w14:textId="77777777">
      <w:pPr>
        <w:autoSpaceDE w:val="0"/>
        <w:autoSpaceDN w:val="0"/>
        <w:adjustRightInd w:val="0"/>
        <w:jc w:val="both"/>
        <w:rPr>
          <w:rFonts w:asciiTheme="majorBidi" w:hAnsiTheme="majorBidi" w:cstheme="majorBidi"/>
          <w:color w:val="FF0000"/>
          <w:szCs w:val="24"/>
        </w:rPr>
      </w:pPr>
    </w:p>
    <w:p w:rsidR="00A53C28" w:rsidP="00702E6D" w14:paraId="6BA5B85D" w14:textId="77777777">
      <w:pPr>
        <w:tabs>
          <w:tab w:val="left" w:pos="1350"/>
        </w:tabs>
        <w:autoSpaceDE w:val="0"/>
        <w:autoSpaceDN w:val="0"/>
        <w:adjustRightInd w:val="0"/>
        <w:jc w:val="both"/>
        <w:rPr>
          <w:rFonts w:asciiTheme="majorBidi" w:hAnsiTheme="majorBidi" w:cstheme="majorBidi"/>
          <w:szCs w:val="24"/>
        </w:rPr>
      </w:pPr>
      <w:r>
        <w:rPr>
          <w:rFonts w:asciiTheme="majorBidi" w:hAnsiTheme="majorBidi" w:cstheme="majorBidi"/>
          <w:szCs w:val="24"/>
        </w:rPr>
        <w:t xml:space="preserve">Planned </w:t>
      </w:r>
      <w:r w:rsidRPr="00965AE0">
        <w:rPr>
          <w:rFonts w:asciiTheme="majorBidi" w:hAnsiTheme="majorBidi" w:cstheme="majorBidi"/>
          <w:szCs w:val="24"/>
        </w:rPr>
        <w:t>Cons</w:t>
      </w:r>
      <w:r>
        <w:rPr>
          <w:rFonts w:asciiTheme="majorBidi" w:hAnsiTheme="majorBidi" w:cstheme="majorBidi"/>
          <w:szCs w:val="24"/>
        </w:rPr>
        <w:t>truction Substantial Completion</w:t>
      </w:r>
    </w:p>
    <w:p w:rsidR="00702E6D" w:rsidP="00BD1CC3" w14:paraId="4F9EB541" w14:textId="77777777">
      <w:pPr>
        <w:tabs>
          <w:tab w:val="left" w:pos="1350"/>
        </w:tabs>
        <w:autoSpaceDE w:val="0"/>
        <w:autoSpaceDN w:val="0"/>
        <w:adjustRightInd w:val="0"/>
        <w:ind w:left="360"/>
        <w:jc w:val="both"/>
        <w:rPr>
          <w:rFonts w:asciiTheme="majorBidi" w:hAnsiTheme="majorBidi" w:cstheme="majorBidi"/>
          <w:color w:val="FF0000"/>
          <w:szCs w:val="24"/>
        </w:rPr>
      </w:pPr>
      <w:r>
        <w:rPr>
          <w:rFonts w:asciiTheme="majorBidi" w:hAnsiTheme="majorBidi" w:cstheme="majorBidi"/>
          <w:szCs w:val="24"/>
        </w:rPr>
        <w:t>a</w:t>
      </w:r>
      <w:r w:rsidR="00A53C28">
        <w:rPr>
          <w:rFonts w:asciiTheme="majorBidi" w:hAnsiTheme="majorBidi" w:cstheme="majorBidi"/>
          <w:szCs w:val="24"/>
        </w:rPr>
        <w:t xml:space="preserve">nd Open to Traffic </w:t>
      </w:r>
      <w:r>
        <w:rPr>
          <w:rFonts w:asciiTheme="majorBidi" w:hAnsiTheme="majorBidi" w:cstheme="majorBidi"/>
          <w:szCs w:val="24"/>
        </w:rPr>
        <w:t>Date</w:t>
      </w:r>
      <w:r w:rsidR="00A53C28">
        <w:rPr>
          <w:rFonts w:asciiTheme="majorBidi" w:hAnsiTheme="majorBidi" w:cstheme="majorBidi"/>
          <w:szCs w:val="24"/>
        </w:rPr>
        <w:tab/>
      </w:r>
      <w:r w:rsidR="00A53C28">
        <w:rPr>
          <w:rFonts w:asciiTheme="majorBidi" w:hAnsiTheme="majorBidi" w:cstheme="majorBidi"/>
          <w:szCs w:val="24"/>
        </w:rPr>
        <w:tab/>
      </w:r>
      <w:r w:rsidR="00A53C28">
        <w:rPr>
          <w:rFonts w:asciiTheme="majorBidi" w:hAnsiTheme="majorBidi" w:cstheme="majorBidi"/>
          <w:szCs w:val="24"/>
        </w:rPr>
        <w:tab/>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t>[INSERT DATE]</w:t>
      </w:r>
    </w:p>
    <w:p w:rsidR="00702E6D" w:rsidRPr="00965AE0" w:rsidP="00702E6D" w14:paraId="169C66FE" w14:textId="77777777">
      <w:pPr>
        <w:tabs>
          <w:tab w:val="left" w:pos="1350"/>
        </w:tabs>
        <w:autoSpaceDE w:val="0"/>
        <w:autoSpaceDN w:val="0"/>
        <w:adjustRightInd w:val="0"/>
        <w:jc w:val="both"/>
        <w:rPr>
          <w:rFonts w:asciiTheme="majorBidi" w:hAnsiTheme="majorBidi" w:cstheme="majorBidi"/>
          <w:szCs w:val="24"/>
        </w:rPr>
      </w:pPr>
    </w:p>
    <w:p w:rsidR="00664412" w:rsidP="00B16B9C" w14:paraId="0927D2BA" w14:textId="566CA554">
      <w:pPr>
        <w:pStyle w:val="AgreementSectionText"/>
        <w:ind w:left="0"/>
      </w:pPr>
      <w:r>
        <w:t>Period of Performance End Date:</w:t>
      </w:r>
      <w:r>
        <w:tab/>
      </w:r>
      <w:r>
        <w:tab/>
      </w:r>
      <w:r>
        <w:tab/>
      </w:r>
      <w:r>
        <w:tab/>
      </w:r>
      <w:r>
        <w:tab/>
      </w:r>
      <w:r w:rsidR="001C343F">
        <w:tab/>
      </w:r>
      <w:r w:rsidRPr="001C343F">
        <w:rPr>
          <w:color w:val="FF0000"/>
        </w:rPr>
        <w:t>[INSERT DATE]</w:t>
      </w:r>
    </w:p>
    <w:p w:rsidR="00702E6D" w:rsidRPr="00EE7403" w:rsidP="00702E6D" w14:paraId="57CBE2BD" w14:textId="5F6FF766">
      <w:pPr>
        <w:autoSpaceDE w:val="0"/>
        <w:autoSpaceDN w:val="0"/>
        <w:adjustRightInd w:val="0"/>
        <w:jc w:val="both"/>
        <w:rPr>
          <w:rFonts w:asciiTheme="majorBidi" w:hAnsiTheme="majorBidi" w:cstheme="majorBidi"/>
          <w:color w:val="FF0000"/>
          <w:szCs w:val="24"/>
        </w:rPr>
      </w:pPr>
      <w:r>
        <w:rPr>
          <w:rFonts w:asciiTheme="majorBidi" w:hAnsiTheme="majorBidi" w:cstheme="majorBidi"/>
          <w:szCs w:val="24"/>
        </w:rPr>
        <w:t xml:space="preserve">Planned </w:t>
      </w:r>
      <w:r w:rsidR="00CB3127">
        <w:rPr>
          <w:rFonts w:asciiTheme="majorBidi" w:hAnsiTheme="majorBidi" w:cstheme="majorBidi"/>
          <w:szCs w:val="24"/>
        </w:rPr>
        <w:t xml:space="preserve">Project </w:t>
      </w:r>
      <w:r w:rsidRPr="00965AE0">
        <w:rPr>
          <w:rFonts w:asciiTheme="majorBidi" w:hAnsiTheme="majorBidi" w:cstheme="majorBidi"/>
          <w:szCs w:val="24"/>
        </w:rPr>
        <w:t>Closeout Date:</w:t>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r>
      <w:r>
        <w:rPr>
          <w:rFonts w:asciiTheme="majorBidi" w:hAnsiTheme="majorBidi" w:cstheme="majorBidi"/>
          <w:color w:val="FF0000"/>
          <w:szCs w:val="24"/>
        </w:rPr>
        <w:tab/>
        <w:t>[INSERT DATE]</w:t>
      </w:r>
    </w:p>
    <w:p w:rsidR="00772EC6" w:rsidRPr="00300CE4" w:rsidP="008E4F73" w14:paraId="43C65D34" w14:textId="77777777">
      <w:pPr>
        <w:pStyle w:val="AttachmentHeading"/>
        <w:spacing w:line="276" w:lineRule="auto"/>
      </w:pPr>
      <w:r w:rsidRPr="00300CE4">
        <w:rPr>
          <w:szCs w:val="24"/>
        </w:rPr>
        <w:br w:type="page"/>
      </w:r>
      <w:r w:rsidRPr="00300CE4">
        <w:t>Attachment C</w:t>
      </w:r>
    </w:p>
    <w:p w:rsidR="00772EC6" w:rsidP="008E4F73" w14:paraId="2BF266FD" w14:textId="77777777">
      <w:pPr>
        <w:pStyle w:val="AttachmentTitle"/>
        <w:spacing w:line="276" w:lineRule="auto"/>
      </w:pPr>
      <w:r w:rsidRPr="00300CE4">
        <w:t xml:space="preserve">ESTIMATED </w:t>
      </w:r>
      <w:r w:rsidRPr="00300CE4" w:rsidR="00742BAC">
        <w:t>Project Budget</w:t>
      </w:r>
    </w:p>
    <w:p w:rsidR="00702E6D" w:rsidRPr="00417A6D" w:rsidP="008E4F73" w14:paraId="0D65BC40" w14:textId="0B221837">
      <w:pPr>
        <w:pStyle w:val="JustifiedBodyText"/>
        <w:spacing w:line="276" w:lineRule="auto"/>
      </w:pPr>
      <w:r w:rsidRPr="00892ADC">
        <w:rPr>
          <w:b/>
          <w:caps/>
        </w:rPr>
        <w:t>Instructions for completing attachment C:</w:t>
      </w:r>
      <w:r>
        <w:t xml:space="preserve"> </w:t>
      </w:r>
      <w:r w:rsidRPr="00417A6D">
        <w:t xml:space="preserve">The Recipient must provide a detailed breakdown of the </w:t>
      </w:r>
      <w:r w:rsidR="00AE1427">
        <w:t>P</w:t>
      </w:r>
      <w:r>
        <w:t>roject</w:t>
      </w:r>
      <w:r w:rsidR="00AE1427">
        <w:t>’s</w:t>
      </w:r>
      <w:r>
        <w:t xml:space="preserve"> budget</w:t>
      </w:r>
      <w:r w:rsidR="0066257B">
        <w:t xml:space="preserve">. </w:t>
      </w:r>
      <w:r w:rsidRPr="00417A6D">
        <w:t xml:space="preserve">This </w:t>
      </w:r>
      <w:r>
        <w:t xml:space="preserve">budget </w:t>
      </w:r>
      <w:r w:rsidRPr="00417A6D">
        <w:t xml:space="preserve">must </w:t>
      </w:r>
      <w:r>
        <w:t xml:space="preserve">include </w:t>
      </w:r>
      <w:r w:rsidRPr="00B7394E">
        <w:t xml:space="preserve">all </w:t>
      </w:r>
      <w:r>
        <w:t xml:space="preserve">major </w:t>
      </w:r>
      <w:r w:rsidRPr="00B7394E">
        <w:t>activities</w:t>
      </w:r>
      <w:r>
        <w:t xml:space="preserve"> that will be completed as part of the </w:t>
      </w:r>
      <w:r w:rsidR="00AE1427">
        <w:t>P</w:t>
      </w:r>
      <w:r>
        <w:t>roject</w:t>
      </w:r>
      <w:r w:rsidRPr="00B7394E">
        <w:t>, including major construction activities</w:t>
      </w:r>
      <w:r w:rsidRPr="00417A6D">
        <w:t xml:space="preserve">. </w:t>
      </w:r>
      <w:r w:rsidRPr="00B7394E">
        <w:t xml:space="preserve">The activities </w:t>
      </w:r>
      <w:r>
        <w:t xml:space="preserve">described in this attachment should align with </w:t>
      </w:r>
      <w:r w:rsidRPr="00B7394E">
        <w:t>th</w:t>
      </w:r>
      <w:r>
        <w:t xml:space="preserve">e activities in </w:t>
      </w:r>
      <w:r w:rsidR="07FFFD59">
        <w:t xml:space="preserve">the Standard Form SF424-C, </w:t>
      </w:r>
      <w:r>
        <w:t>Attachment A (Statement of Work)</w:t>
      </w:r>
      <w:r w:rsidRPr="00B7394E">
        <w:t xml:space="preserve"> and Attachment </w:t>
      </w:r>
      <w:r>
        <w:t>B (Estimated Project Schedule)</w:t>
      </w:r>
      <w:r w:rsidR="0066257B">
        <w:t xml:space="preserve">. </w:t>
      </w:r>
      <w:r w:rsidRPr="00417A6D">
        <w:t xml:space="preserve">If the project will be completed in segments or phases, </w:t>
      </w:r>
      <w:r>
        <w:t xml:space="preserve">provide a budget </w:t>
      </w:r>
      <w:r w:rsidRPr="00417A6D">
        <w:t xml:space="preserve">for each segment or phase. </w:t>
      </w:r>
    </w:p>
    <w:p w:rsidR="00702E6D" w:rsidP="008E4F73" w14:paraId="12F3898B" w14:textId="77777777">
      <w:pPr>
        <w:pStyle w:val="CommentText"/>
        <w:spacing w:line="276" w:lineRule="auto"/>
        <w:jc w:val="both"/>
        <w:rPr>
          <w:rFonts w:asciiTheme="majorBidi" w:hAnsiTheme="majorBidi" w:cstheme="majorBidi"/>
          <w:sz w:val="24"/>
          <w:szCs w:val="24"/>
        </w:rPr>
      </w:pPr>
    </w:p>
    <w:p w:rsidR="00702E6D" w:rsidP="008E4F73" w14:paraId="23F04601" w14:textId="77777777">
      <w:pPr>
        <w:pStyle w:val="JustifiedBodyText"/>
        <w:spacing w:line="276" w:lineRule="auto"/>
        <w:rPr>
          <w:rFonts w:asciiTheme="majorBidi" w:hAnsiTheme="majorBidi" w:cstheme="majorBidi"/>
          <w:szCs w:val="24"/>
        </w:rPr>
      </w:pPr>
      <w:r>
        <w:t>P</w:t>
      </w:r>
      <w:r w:rsidRPr="00B7394E">
        <w:t xml:space="preserve">rovide </w:t>
      </w:r>
      <w:r>
        <w:t>this information directly in this document;</w:t>
      </w:r>
      <w:r w:rsidRPr="00B7394E">
        <w:t xml:space="preserve"> </w:t>
      </w:r>
      <w:r>
        <w:t>separate files, including PDF and Excel files,</w:t>
      </w:r>
      <w:r w:rsidRPr="00B7394E">
        <w:t xml:space="preserve"> are not acceptable.</w:t>
      </w:r>
    </w:p>
    <w:p w:rsidR="00B1201C" w:rsidRPr="008F515D" w:rsidP="00B72866" w14:paraId="53BA6A28" w14:textId="77777777">
      <w:pPr>
        <w:autoSpaceDE w:val="0"/>
        <w:autoSpaceDN w:val="0"/>
        <w:adjustRightInd w:val="0"/>
        <w:jc w:val="both"/>
        <w:rPr>
          <w:rFonts w:asciiTheme="majorBidi" w:hAnsiTheme="majorBidi" w:cstheme="majorBidi"/>
          <w:b/>
          <w:i/>
          <w:color w:val="FF0000"/>
          <w:szCs w:val="24"/>
        </w:rPr>
      </w:pPr>
    </w:p>
    <w:tbl>
      <w:tblPr>
        <w:tblStyle w:val="TableGrid"/>
        <w:tblW w:w="5000" w:type="pct"/>
        <w:tblLook w:val="04A0"/>
      </w:tblPr>
      <w:tblGrid>
        <w:gridCol w:w="1135"/>
        <w:gridCol w:w="1175"/>
        <w:gridCol w:w="1595"/>
        <w:gridCol w:w="1125"/>
        <w:gridCol w:w="1070"/>
        <w:gridCol w:w="1070"/>
        <w:gridCol w:w="1070"/>
        <w:gridCol w:w="1110"/>
      </w:tblGrid>
      <w:tr w14:paraId="2873E265" w14:textId="77777777" w:rsidTr="00B72866">
        <w:tblPrEx>
          <w:tblW w:w="5000" w:type="pct"/>
          <w:tblLook w:val="04A0"/>
        </w:tblPrEx>
        <w:trPr>
          <w:tblHeader/>
        </w:trPr>
        <w:tc>
          <w:tcPr>
            <w:tcW w:w="1197" w:type="dxa"/>
          </w:tcPr>
          <w:p w:rsidR="00CE0EDC" w:rsidRPr="00965AE0" w:rsidP="00B72866" w14:paraId="3187598C" w14:textId="77777777">
            <w:pPr>
              <w:autoSpaceDE w:val="0"/>
              <w:autoSpaceDN w:val="0"/>
              <w:adjustRightInd w:val="0"/>
              <w:jc w:val="both"/>
              <w:rPr>
                <w:rFonts w:asciiTheme="majorBidi" w:hAnsiTheme="majorBidi" w:cstheme="majorBidi"/>
                <w:b/>
                <w:szCs w:val="24"/>
              </w:rPr>
            </w:pPr>
            <w:r w:rsidRPr="00965AE0">
              <w:rPr>
                <w:rFonts w:asciiTheme="majorBidi" w:hAnsiTheme="majorBidi" w:cstheme="majorBidi"/>
                <w:b/>
                <w:szCs w:val="24"/>
              </w:rPr>
              <w:t>Activity</w:t>
            </w:r>
          </w:p>
        </w:tc>
        <w:tc>
          <w:tcPr>
            <w:tcW w:w="1197" w:type="dxa"/>
          </w:tcPr>
          <w:p w:rsidR="00CE0EDC" w:rsidRPr="00965AE0" w:rsidP="000409A3" w14:paraId="3083219B" w14:textId="3F193A4D">
            <w:pPr>
              <w:autoSpaceDE w:val="0"/>
              <w:autoSpaceDN w:val="0"/>
              <w:adjustRightInd w:val="0"/>
              <w:rPr>
                <w:rFonts w:asciiTheme="majorBidi" w:hAnsiTheme="majorBidi" w:cstheme="majorBidi"/>
                <w:b/>
                <w:szCs w:val="24"/>
              </w:rPr>
            </w:pPr>
            <w:r w:rsidRPr="00965AE0">
              <w:rPr>
                <w:rFonts w:asciiTheme="majorBidi" w:hAnsiTheme="majorBidi" w:cstheme="majorBidi"/>
                <w:b/>
                <w:szCs w:val="24"/>
              </w:rPr>
              <w:t>FY</w:t>
            </w:r>
            <w:r w:rsidR="0005780F">
              <w:rPr>
                <w:rFonts w:asciiTheme="majorBidi" w:hAnsiTheme="majorBidi" w:cstheme="majorBidi"/>
                <w:b/>
                <w:szCs w:val="24"/>
              </w:rPr>
              <w:t xml:space="preserve"> </w:t>
            </w:r>
            <w:r w:rsidR="00562507">
              <w:rPr>
                <w:rFonts w:asciiTheme="majorBidi" w:hAnsiTheme="majorBidi" w:cstheme="majorBidi"/>
                <w:b/>
                <w:szCs w:val="24"/>
              </w:rPr>
              <w:t>XXXX</w:t>
            </w:r>
            <w:r w:rsidR="001C15FE">
              <w:rPr>
                <w:rFonts w:asciiTheme="majorBidi" w:hAnsiTheme="majorBidi" w:cstheme="majorBidi"/>
                <w:b/>
                <w:szCs w:val="24"/>
              </w:rPr>
              <w:t xml:space="preserve"> </w:t>
            </w:r>
            <w:r w:rsidR="00267B76">
              <w:rPr>
                <w:rFonts w:asciiTheme="majorBidi" w:hAnsiTheme="majorBidi" w:cstheme="majorBidi"/>
                <w:b/>
                <w:szCs w:val="24"/>
              </w:rPr>
              <w:t>NSFLTP</w:t>
            </w:r>
            <w:r w:rsidR="0005780F">
              <w:rPr>
                <w:rFonts w:asciiTheme="majorBidi" w:hAnsiTheme="majorBidi" w:cstheme="majorBidi"/>
                <w:b/>
                <w:szCs w:val="24"/>
              </w:rPr>
              <w:t xml:space="preserve"> Grant Funds</w:t>
            </w:r>
          </w:p>
        </w:tc>
        <w:tc>
          <w:tcPr>
            <w:tcW w:w="1197" w:type="dxa"/>
          </w:tcPr>
          <w:p w:rsidR="00CE0EDC" w:rsidRPr="001C343F" w:rsidP="00B72866" w14:paraId="31AD17AB" w14:textId="77777777">
            <w:pPr>
              <w:autoSpaceDE w:val="0"/>
              <w:autoSpaceDN w:val="0"/>
              <w:adjustRightInd w:val="0"/>
              <w:rPr>
                <w:rFonts w:asciiTheme="majorBidi" w:hAnsiTheme="majorBidi" w:cstheme="majorBidi"/>
                <w:b/>
                <w:szCs w:val="24"/>
              </w:rPr>
            </w:pPr>
            <w:r w:rsidRPr="001C343F">
              <w:rPr>
                <w:rFonts w:asciiTheme="majorBidi" w:hAnsiTheme="majorBidi" w:cstheme="majorBidi"/>
                <w:b/>
                <w:szCs w:val="24"/>
              </w:rPr>
              <w:t>Other Federal Funds</w:t>
            </w:r>
          </w:p>
        </w:tc>
        <w:tc>
          <w:tcPr>
            <w:tcW w:w="1197" w:type="dxa"/>
          </w:tcPr>
          <w:p w:rsidR="00CE0EDC" w:rsidRPr="001C343F" w:rsidP="00B72866" w14:paraId="5871C539" w14:textId="77777777">
            <w:pPr>
              <w:autoSpaceDE w:val="0"/>
              <w:autoSpaceDN w:val="0"/>
              <w:adjustRightInd w:val="0"/>
              <w:rPr>
                <w:rFonts w:asciiTheme="majorBidi" w:hAnsiTheme="majorBidi" w:cstheme="majorBidi"/>
                <w:b/>
                <w:szCs w:val="24"/>
              </w:rPr>
            </w:pPr>
            <w:r w:rsidRPr="001C343F">
              <w:rPr>
                <w:rFonts w:asciiTheme="majorBidi" w:hAnsiTheme="majorBidi" w:cstheme="majorBidi"/>
                <w:b/>
                <w:szCs w:val="24"/>
              </w:rPr>
              <w:t>Match to Other Federal Funds</w:t>
            </w:r>
          </w:p>
        </w:tc>
        <w:tc>
          <w:tcPr>
            <w:tcW w:w="1197" w:type="dxa"/>
          </w:tcPr>
          <w:p w:rsidR="00CE0EDC" w:rsidRPr="001C343F" w:rsidP="00B72866" w14:paraId="1FA80E33" w14:textId="77777777">
            <w:pPr>
              <w:autoSpaceDE w:val="0"/>
              <w:autoSpaceDN w:val="0"/>
              <w:adjustRightInd w:val="0"/>
              <w:rPr>
                <w:rFonts w:asciiTheme="majorBidi" w:hAnsiTheme="majorBidi" w:cstheme="majorBidi"/>
                <w:b/>
                <w:szCs w:val="24"/>
              </w:rPr>
            </w:pPr>
            <w:r w:rsidRPr="001C343F">
              <w:rPr>
                <w:rFonts w:asciiTheme="majorBidi" w:hAnsiTheme="majorBidi" w:cstheme="majorBidi"/>
                <w:b/>
                <w:szCs w:val="24"/>
              </w:rPr>
              <w:t>Local Funds</w:t>
            </w:r>
          </w:p>
        </w:tc>
        <w:tc>
          <w:tcPr>
            <w:tcW w:w="1197" w:type="dxa"/>
          </w:tcPr>
          <w:p w:rsidR="00CE0EDC" w:rsidRPr="001C343F" w:rsidP="00B72866" w14:paraId="0D3582FD" w14:textId="77777777">
            <w:pPr>
              <w:autoSpaceDE w:val="0"/>
              <w:autoSpaceDN w:val="0"/>
              <w:adjustRightInd w:val="0"/>
              <w:rPr>
                <w:rFonts w:asciiTheme="majorBidi" w:hAnsiTheme="majorBidi" w:cstheme="majorBidi"/>
                <w:b/>
                <w:szCs w:val="24"/>
              </w:rPr>
            </w:pPr>
            <w:r w:rsidRPr="001C343F">
              <w:rPr>
                <w:rFonts w:asciiTheme="majorBidi" w:hAnsiTheme="majorBidi" w:cstheme="majorBidi"/>
                <w:b/>
                <w:szCs w:val="24"/>
              </w:rPr>
              <w:t>State Funds</w:t>
            </w:r>
          </w:p>
        </w:tc>
        <w:tc>
          <w:tcPr>
            <w:tcW w:w="1197" w:type="dxa"/>
          </w:tcPr>
          <w:p w:rsidR="00CE0EDC" w:rsidRPr="001C343F" w:rsidP="00B72866" w14:paraId="58EEC9D3" w14:textId="77777777">
            <w:pPr>
              <w:rPr>
                <w:rFonts w:asciiTheme="majorBidi" w:hAnsiTheme="majorBidi" w:cstheme="majorBidi"/>
                <w:b/>
                <w:szCs w:val="24"/>
              </w:rPr>
            </w:pPr>
            <w:r w:rsidRPr="001C343F">
              <w:rPr>
                <w:rFonts w:asciiTheme="majorBidi" w:hAnsiTheme="majorBidi" w:cstheme="majorBidi"/>
                <w:b/>
                <w:szCs w:val="24"/>
              </w:rPr>
              <w:t>Other Funds</w:t>
            </w:r>
          </w:p>
        </w:tc>
        <w:tc>
          <w:tcPr>
            <w:tcW w:w="1197" w:type="dxa"/>
          </w:tcPr>
          <w:p w:rsidR="00CE0EDC" w:rsidRPr="00965AE0" w:rsidP="00D1550D" w14:paraId="5BC17A0B" w14:textId="77777777">
            <w:pPr>
              <w:rPr>
                <w:b/>
              </w:rPr>
            </w:pPr>
            <w:r w:rsidRPr="00965AE0">
              <w:rPr>
                <w:rFonts w:asciiTheme="majorBidi" w:hAnsiTheme="majorBidi" w:cstheme="majorBidi"/>
                <w:b/>
                <w:szCs w:val="24"/>
              </w:rPr>
              <w:t>Project Cost</w:t>
            </w:r>
          </w:p>
        </w:tc>
      </w:tr>
      <w:tr w14:paraId="0930AC2D" w14:textId="77777777" w:rsidTr="00B72866">
        <w:tblPrEx>
          <w:tblW w:w="5000" w:type="pct"/>
          <w:tblLook w:val="04A0"/>
        </w:tblPrEx>
        <w:tc>
          <w:tcPr>
            <w:tcW w:w="1197" w:type="dxa"/>
          </w:tcPr>
          <w:p w:rsidR="00CE0EDC" w:rsidP="00B72866" w14:paraId="00C113D6" w14:textId="77777777">
            <w:pPr>
              <w:autoSpaceDE w:val="0"/>
              <w:autoSpaceDN w:val="0"/>
              <w:adjustRightInd w:val="0"/>
              <w:jc w:val="both"/>
              <w:rPr>
                <w:rFonts w:asciiTheme="majorBidi" w:hAnsiTheme="majorBidi" w:cstheme="majorBidi"/>
                <w:color w:val="FF0000"/>
                <w:szCs w:val="24"/>
              </w:rPr>
            </w:pPr>
          </w:p>
          <w:p w:rsidR="00CE0EDC" w:rsidP="00B72866" w14:paraId="0A22B5BD" w14:textId="77777777">
            <w:pPr>
              <w:autoSpaceDE w:val="0"/>
              <w:autoSpaceDN w:val="0"/>
              <w:adjustRightInd w:val="0"/>
              <w:jc w:val="both"/>
              <w:rPr>
                <w:rFonts w:asciiTheme="majorBidi" w:hAnsiTheme="majorBidi" w:cstheme="majorBidi"/>
                <w:color w:val="FF0000"/>
                <w:szCs w:val="24"/>
              </w:rPr>
            </w:pPr>
          </w:p>
          <w:p w:rsidR="00CE0EDC" w:rsidP="00B72866" w14:paraId="70A2C197" w14:textId="77777777">
            <w:pPr>
              <w:autoSpaceDE w:val="0"/>
              <w:autoSpaceDN w:val="0"/>
              <w:adjustRightInd w:val="0"/>
              <w:jc w:val="both"/>
              <w:rPr>
                <w:rFonts w:asciiTheme="majorBidi" w:hAnsiTheme="majorBidi" w:cstheme="majorBidi"/>
                <w:color w:val="FF0000"/>
                <w:szCs w:val="24"/>
              </w:rPr>
            </w:pPr>
          </w:p>
        </w:tc>
        <w:tc>
          <w:tcPr>
            <w:tcW w:w="1197" w:type="dxa"/>
          </w:tcPr>
          <w:p w:rsidR="00CE0EDC" w:rsidP="00B72866" w14:paraId="2EE9B076" w14:textId="77777777">
            <w:pPr>
              <w:autoSpaceDE w:val="0"/>
              <w:autoSpaceDN w:val="0"/>
              <w:adjustRightInd w:val="0"/>
              <w:jc w:val="both"/>
              <w:rPr>
                <w:rFonts w:asciiTheme="majorBidi" w:hAnsiTheme="majorBidi" w:cstheme="majorBidi"/>
                <w:color w:val="FF0000"/>
                <w:szCs w:val="24"/>
              </w:rPr>
            </w:pPr>
          </w:p>
        </w:tc>
        <w:tc>
          <w:tcPr>
            <w:tcW w:w="1197" w:type="dxa"/>
          </w:tcPr>
          <w:p w:rsidR="00CE0EDC" w:rsidP="00B72866" w14:paraId="56235EA1" w14:textId="77777777">
            <w:pPr>
              <w:autoSpaceDE w:val="0"/>
              <w:autoSpaceDN w:val="0"/>
              <w:adjustRightInd w:val="0"/>
              <w:jc w:val="both"/>
              <w:rPr>
                <w:rFonts w:asciiTheme="majorBidi" w:hAnsiTheme="majorBidi" w:cstheme="majorBidi"/>
                <w:color w:val="FF0000"/>
                <w:szCs w:val="24"/>
              </w:rPr>
            </w:pPr>
          </w:p>
        </w:tc>
        <w:tc>
          <w:tcPr>
            <w:tcW w:w="1197" w:type="dxa"/>
          </w:tcPr>
          <w:p w:rsidR="00CE0EDC" w:rsidP="00B72866" w14:paraId="25F2366F" w14:textId="77777777">
            <w:pPr>
              <w:autoSpaceDE w:val="0"/>
              <w:autoSpaceDN w:val="0"/>
              <w:adjustRightInd w:val="0"/>
              <w:jc w:val="both"/>
              <w:rPr>
                <w:rFonts w:asciiTheme="majorBidi" w:hAnsiTheme="majorBidi" w:cstheme="majorBidi"/>
                <w:color w:val="FF0000"/>
                <w:szCs w:val="24"/>
              </w:rPr>
            </w:pPr>
          </w:p>
        </w:tc>
        <w:tc>
          <w:tcPr>
            <w:tcW w:w="1197" w:type="dxa"/>
          </w:tcPr>
          <w:p w:rsidR="00CE0EDC" w:rsidP="00B72866" w14:paraId="581F0209" w14:textId="77777777">
            <w:pPr>
              <w:autoSpaceDE w:val="0"/>
              <w:autoSpaceDN w:val="0"/>
              <w:adjustRightInd w:val="0"/>
              <w:jc w:val="both"/>
              <w:rPr>
                <w:rFonts w:asciiTheme="majorBidi" w:hAnsiTheme="majorBidi" w:cstheme="majorBidi"/>
                <w:color w:val="FF0000"/>
                <w:szCs w:val="24"/>
              </w:rPr>
            </w:pPr>
          </w:p>
        </w:tc>
        <w:tc>
          <w:tcPr>
            <w:tcW w:w="1197" w:type="dxa"/>
          </w:tcPr>
          <w:p w:rsidR="00CE0EDC" w:rsidP="00B72866" w14:paraId="389DF893" w14:textId="77777777">
            <w:pPr>
              <w:autoSpaceDE w:val="0"/>
              <w:autoSpaceDN w:val="0"/>
              <w:adjustRightInd w:val="0"/>
              <w:jc w:val="both"/>
              <w:rPr>
                <w:rFonts w:asciiTheme="majorBidi" w:hAnsiTheme="majorBidi" w:cstheme="majorBidi"/>
                <w:color w:val="FF0000"/>
                <w:szCs w:val="24"/>
              </w:rPr>
            </w:pPr>
          </w:p>
        </w:tc>
        <w:tc>
          <w:tcPr>
            <w:tcW w:w="1197" w:type="dxa"/>
          </w:tcPr>
          <w:p w:rsidR="00CE0EDC" w:rsidP="00B72866" w14:paraId="1F55E90F" w14:textId="77777777"/>
        </w:tc>
        <w:tc>
          <w:tcPr>
            <w:tcW w:w="1197" w:type="dxa"/>
          </w:tcPr>
          <w:p w:rsidR="00CE0EDC" w:rsidP="00B72866" w14:paraId="3DDAAD21" w14:textId="77777777"/>
        </w:tc>
      </w:tr>
      <w:tr w14:paraId="05AAC316" w14:textId="77777777" w:rsidTr="00B72866">
        <w:tblPrEx>
          <w:tblW w:w="5000" w:type="pct"/>
          <w:tblLook w:val="04A0"/>
        </w:tblPrEx>
        <w:tc>
          <w:tcPr>
            <w:tcW w:w="1197" w:type="dxa"/>
          </w:tcPr>
          <w:p w:rsidR="00CE0EDC" w:rsidP="00B72866" w14:paraId="2B49DE04" w14:textId="77777777">
            <w:pPr>
              <w:autoSpaceDE w:val="0"/>
              <w:autoSpaceDN w:val="0"/>
              <w:adjustRightInd w:val="0"/>
              <w:jc w:val="both"/>
              <w:rPr>
                <w:rFonts w:asciiTheme="majorBidi" w:hAnsiTheme="majorBidi" w:cstheme="majorBidi"/>
                <w:color w:val="FF0000"/>
                <w:szCs w:val="24"/>
              </w:rPr>
            </w:pPr>
          </w:p>
          <w:p w:rsidR="00CE0EDC" w:rsidP="00B72866" w14:paraId="4BD7049D" w14:textId="77777777">
            <w:pPr>
              <w:autoSpaceDE w:val="0"/>
              <w:autoSpaceDN w:val="0"/>
              <w:adjustRightInd w:val="0"/>
              <w:jc w:val="both"/>
              <w:rPr>
                <w:rFonts w:asciiTheme="majorBidi" w:hAnsiTheme="majorBidi" w:cstheme="majorBidi"/>
                <w:color w:val="FF0000"/>
                <w:szCs w:val="24"/>
              </w:rPr>
            </w:pPr>
          </w:p>
          <w:p w:rsidR="00CE0EDC" w:rsidP="00B72866" w14:paraId="12D8C79D" w14:textId="77777777">
            <w:pPr>
              <w:autoSpaceDE w:val="0"/>
              <w:autoSpaceDN w:val="0"/>
              <w:adjustRightInd w:val="0"/>
              <w:jc w:val="both"/>
              <w:rPr>
                <w:rFonts w:asciiTheme="majorBidi" w:hAnsiTheme="majorBidi" w:cstheme="majorBidi"/>
                <w:color w:val="FF0000"/>
                <w:szCs w:val="24"/>
              </w:rPr>
            </w:pPr>
          </w:p>
        </w:tc>
        <w:tc>
          <w:tcPr>
            <w:tcW w:w="1197" w:type="dxa"/>
          </w:tcPr>
          <w:p w:rsidR="00CE0EDC" w:rsidP="00B72866" w14:paraId="216E9DF1" w14:textId="77777777">
            <w:pPr>
              <w:autoSpaceDE w:val="0"/>
              <w:autoSpaceDN w:val="0"/>
              <w:adjustRightInd w:val="0"/>
              <w:jc w:val="both"/>
              <w:rPr>
                <w:rFonts w:asciiTheme="majorBidi" w:hAnsiTheme="majorBidi" w:cstheme="majorBidi"/>
                <w:color w:val="FF0000"/>
                <w:szCs w:val="24"/>
              </w:rPr>
            </w:pPr>
          </w:p>
        </w:tc>
        <w:tc>
          <w:tcPr>
            <w:tcW w:w="1197" w:type="dxa"/>
          </w:tcPr>
          <w:p w:rsidR="00CE0EDC" w:rsidP="00B72866" w14:paraId="2BADDA1A" w14:textId="77777777">
            <w:pPr>
              <w:autoSpaceDE w:val="0"/>
              <w:autoSpaceDN w:val="0"/>
              <w:adjustRightInd w:val="0"/>
              <w:jc w:val="both"/>
              <w:rPr>
                <w:rFonts w:asciiTheme="majorBidi" w:hAnsiTheme="majorBidi" w:cstheme="majorBidi"/>
                <w:color w:val="FF0000"/>
                <w:szCs w:val="24"/>
              </w:rPr>
            </w:pPr>
          </w:p>
        </w:tc>
        <w:tc>
          <w:tcPr>
            <w:tcW w:w="1197" w:type="dxa"/>
          </w:tcPr>
          <w:p w:rsidR="00CE0EDC" w:rsidP="00B72866" w14:paraId="4794F016" w14:textId="77777777">
            <w:pPr>
              <w:autoSpaceDE w:val="0"/>
              <w:autoSpaceDN w:val="0"/>
              <w:adjustRightInd w:val="0"/>
              <w:jc w:val="both"/>
              <w:rPr>
                <w:rFonts w:asciiTheme="majorBidi" w:hAnsiTheme="majorBidi" w:cstheme="majorBidi"/>
                <w:color w:val="FF0000"/>
                <w:szCs w:val="24"/>
              </w:rPr>
            </w:pPr>
          </w:p>
        </w:tc>
        <w:tc>
          <w:tcPr>
            <w:tcW w:w="1197" w:type="dxa"/>
          </w:tcPr>
          <w:p w:rsidR="00CE0EDC" w:rsidP="00B72866" w14:paraId="37CB5143" w14:textId="77777777">
            <w:pPr>
              <w:autoSpaceDE w:val="0"/>
              <w:autoSpaceDN w:val="0"/>
              <w:adjustRightInd w:val="0"/>
              <w:jc w:val="both"/>
              <w:rPr>
                <w:rFonts w:asciiTheme="majorBidi" w:hAnsiTheme="majorBidi" w:cstheme="majorBidi"/>
                <w:color w:val="FF0000"/>
                <w:szCs w:val="24"/>
              </w:rPr>
            </w:pPr>
          </w:p>
        </w:tc>
        <w:tc>
          <w:tcPr>
            <w:tcW w:w="1197" w:type="dxa"/>
          </w:tcPr>
          <w:p w:rsidR="00CE0EDC" w:rsidP="00B72866" w14:paraId="0DF945F1" w14:textId="77777777">
            <w:pPr>
              <w:autoSpaceDE w:val="0"/>
              <w:autoSpaceDN w:val="0"/>
              <w:adjustRightInd w:val="0"/>
              <w:jc w:val="both"/>
              <w:rPr>
                <w:rFonts w:asciiTheme="majorBidi" w:hAnsiTheme="majorBidi" w:cstheme="majorBidi"/>
                <w:color w:val="FF0000"/>
                <w:szCs w:val="24"/>
              </w:rPr>
            </w:pPr>
          </w:p>
        </w:tc>
        <w:tc>
          <w:tcPr>
            <w:tcW w:w="1197" w:type="dxa"/>
          </w:tcPr>
          <w:p w:rsidR="00CE0EDC" w:rsidP="00B72866" w14:paraId="2EFCF6C8" w14:textId="77777777"/>
        </w:tc>
        <w:tc>
          <w:tcPr>
            <w:tcW w:w="1197" w:type="dxa"/>
          </w:tcPr>
          <w:p w:rsidR="00CE0EDC" w:rsidP="00B72866" w14:paraId="39943464" w14:textId="77777777"/>
        </w:tc>
      </w:tr>
    </w:tbl>
    <w:p w:rsidR="008F515D" w:rsidP="00261BF1" w14:paraId="5869D718" w14:textId="5988F1D3">
      <w:pPr>
        <w:autoSpaceDE w:val="0"/>
        <w:autoSpaceDN w:val="0"/>
        <w:adjustRightInd w:val="0"/>
        <w:jc w:val="both"/>
        <w:rPr>
          <w:szCs w:val="24"/>
        </w:rPr>
      </w:pPr>
    </w:p>
    <w:p w:rsidR="008F515D" w:rsidRPr="00261BF1" w:rsidP="00261BF1" w14:paraId="3211F4C2" w14:textId="119EEA2C">
      <w:pPr>
        <w:autoSpaceDE w:val="0"/>
        <w:autoSpaceDN w:val="0"/>
        <w:adjustRightInd w:val="0"/>
        <w:jc w:val="center"/>
        <w:rPr>
          <w:b/>
          <w:bCs/>
          <w:szCs w:val="24"/>
        </w:rPr>
      </w:pPr>
      <w:r w:rsidRPr="00261BF1">
        <w:rPr>
          <w:b/>
          <w:bCs/>
          <w:szCs w:val="24"/>
        </w:rPr>
        <w:t>NSFLTP Grant Cost Classification Tabl</w:t>
      </w:r>
      <w:r w:rsidRPr="00261BF1" w:rsidR="2B778614">
        <w:rPr>
          <w:b/>
          <w:bCs/>
          <w:szCs w:val="24"/>
        </w:rPr>
        <w:t>e</w:t>
      </w:r>
    </w:p>
    <w:p w:rsidR="008F515D" w:rsidP="00261BF1" w14:paraId="6D3B0880" w14:textId="1B6580B9">
      <w:pPr>
        <w:autoSpaceDE w:val="0"/>
        <w:autoSpaceDN w:val="0"/>
        <w:adjustRightInd w:val="0"/>
        <w:jc w:val="both"/>
        <w:rPr>
          <w:color w:val="FF0000"/>
          <w:szCs w:val="24"/>
        </w:rPr>
      </w:pPr>
      <w:r w:rsidRPr="233CE0F4">
        <w:rPr>
          <w:color w:val="FF0000"/>
          <w:szCs w:val="24"/>
        </w:rPr>
        <w:t xml:space="preserve">Utilize the application’s SF-424c to determine what cost goes in each row. </w:t>
      </w:r>
      <w:r w:rsidRPr="233CE0F4" w:rsidR="3AD10E47">
        <w:rPr>
          <w:color w:val="FF0000"/>
          <w:szCs w:val="24"/>
        </w:rPr>
        <w:t xml:space="preserve">If no costs are </w:t>
      </w:r>
      <w:r w:rsidRPr="233CE0F4" w:rsidR="2744D1B7">
        <w:rPr>
          <w:color w:val="FF0000"/>
          <w:szCs w:val="24"/>
        </w:rPr>
        <w:t xml:space="preserve">in </w:t>
      </w:r>
      <w:r w:rsidRPr="233CE0F4" w:rsidR="3AD10E47">
        <w:rPr>
          <w:color w:val="FF0000"/>
          <w:szCs w:val="24"/>
        </w:rPr>
        <w:t>a category, remove the row from the table</w:t>
      </w:r>
      <w:r w:rsidRPr="233CE0F4" w:rsidR="161A10E9">
        <w:rPr>
          <w:color w:val="FF0000"/>
          <w:szCs w:val="24"/>
        </w:rPr>
        <w:t>.</w:t>
      </w:r>
      <w:r w:rsidRPr="233CE0F4" w:rsidR="3AD10E47">
        <w:rPr>
          <w:color w:val="FF0000"/>
          <w:szCs w:val="24"/>
        </w:rPr>
        <w:t>]</w:t>
      </w:r>
    </w:p>
    <w:tbl>
      <w:tblPr>
        <w:tblStyle w:val="TableGrid"/>
        <w:tblW w:w="0" w:type="auto"/>
        <w:tblLayout w:type="fixed"/>
        <w:tblLook w:val="07E0"/>
      </w:tblPr>
      <w:tblGrid>
        <w:gridCol w:w="4290"/>
        <w:gridCol w:w="1650"/>
        <w:gridCol w:w="1680"/>
      </w:tblGrid>
      <w:tr w14:paraId="3117A491" w14:textId="77777777" w:rsidTr="233CE0F4">
        <w:tblPrEx>
          <w:tblW w:w="0" w:type="auto"/>
          <w:tblLayout w:type="fixed"/>
          <w:tblLook w:val="07E0"/>
        </w:tblPrEx>
        <w:trPr>
          <w:trHeight w:val="735"/>
        </w:trPr>
        <w:tc>
          <w:tcPr>
            <w:tcW w:w="4290" w:type="dxa"/>
            <w:tcBorders>
              <w:top w:val="single" w:sz="8" w:space="0" w:color="auto"/>
              <w:left w:val="single" w:sz="8" w:space="0" w:color="auto"/>
              <w:bottom w:val="double" w:sz="4" w:space="0" w:color="auto"/>
              <w:right w:val="single" w:sz="8" w:space="0" w:color="auto"/>
            </w:tcBorders>
            <w:tcMar>
              <w:left w:w="108" w:type="dxa"/>
              <w:right w:w="108" w:type="dxa"/>
            </w:tcMar>
            <w:vAlign w:val="bottom"/>
          </w:tcPr>
          <w:p w:rsidR="233CE0F4" w14:paraId="6B6EC3E8" w14:textId="6175CDCB">
            <w:r w:rsidRPr="233CE0F4">
              <w:rPr>
                <w:b/>
                <w:bCs/>
                <w:szCs w:val="24"/>
              </w:rPr>
              <w:t>Cost Classification</w:t>
            </w:r>
          </w:p>
        </w:tc>
        <w:tc>
          <w:tcPr>
            <w:tcW w:w="1650" w:type="dxa"/>
            <w:tcBorders>
              <w:top w:val="single" w:sz="8" w:space="0" w:color="auto"/>
              <w:left w:val="single" w:sz="8" w:space="0" w:color="auto"/>
              <w:bottom w:val="double" w:sz="4" w:space="0" w:color="auto"/>
              <w:right w:val="single" w:sz="8" w:space="0" w:color="auto"/>
            </w:tcBorders>
            <w:tcMar>
              <w:left w:w="108" w:type="dxa"/>
              <w:right w:w="108" w:type="dxa"/>
            </w:tcMar>
            <w:vAlign w:val="bottom"/>
          </w:tcPr>
          <w:p w:rsidR="233CE0F4" w:rsidP="00261BF1" w14:paraId="3A90D20F" w14:textId="25FF61A0">
            <w:pPr>
              <w:jc w:val="right"/>
              <w:rPr>
                <w:b/>
                <w:bCs/>
                <w:szCs w:val="24"/>
              </w:rPr>
            </w:pPr>
            <w:r w:rsidRPr="233CE0F4">
              <w:rPr>
                <w:b/>
                <w:bCs/>
                <w:szCs w:val="24"/>
              </w:rPr>
              <w:t xml:space="preserve">Total </w:t>
            </w:r>
            <w:r w:rsidRPr="233CE0F4" w:rsidR="799B8EF4">
              <w:rPr>
                <w:b/>
                <w:bCs/>
                <w:szCs w:val="24"/>
              </w:rPr>
              <w:t xml:space="preserve">Project </w:t>
            </w:r>
            <w:r w:rsidRPr="233CE0F4">
              <w:rPr>
                <w:b/>
                <w:bCs/>
                <w:szCs w:val="24"/>
              </w:rPr>
              <w:t>Costs</w:t>
            </w:r>
          </w:p>
        </w:tc>
        <w:tc>
          <w:tcPr>
            <w:tcW w:w="1680" w:type="dxa"/>
            <w:tcBorders>
              <w:top w:val="single" w:sz="8" w:space="0" w:color="auto"/>
              <w:left w:val="single" w:sz="8" w:space="0" w:color="auto"/>
              <w:bottom w:val="double" w:sz="4" w:space="0" w:color="auto"/>
              <w:right w:val="single" w:sz="8" w:space="0" w:color="auto"/>
            </w:tcBorders>
            <w:tcMar>
              <w:left w:w="108" w:type="dxa"/>
              <w:right w:w="108" w:type="dxa"/>
            </w:tcMar>
            <w:vAlign w:val="bottom"/>
          </w:tcPr>
          <w:p w:rsidR="233CE0F4" w:rsidP="00261BF1" w14:paraId="58BAC2BF" w14:textId="0D60CC82">
            <w:pPr>
              <w:jc w:val="right"/>
              <w:rPr>
                <w:b/>
                <w:bCs/>
                <w:szCs w:val="24"/>
              </w:rPr>
            </w:pPr>
            <w:r w:rsidRPr="233CE0F4">
              <w:rPr>
                <w:b/>
                <w:bCs/>
                <w:szCs w:val="24"/>
              </w:rPr>
              <w:t>Eligible Costs</w:t>
            </w:r>
          </w:p>
        </w:tc>
      </w:tr>
      <w:tr w14:paraId="0B142DC8" w14:textId="77777777" w:rsidTr="233CE0F4">
        <w:tblPrEx>
          <w:tblW w:w="0" w:type="auto"/>
          <w:tblLayout w:type="fixed"/>
          <w:tblLook w:val="07E0"/>
        </w:tblPrEx>
        <w:trPr>
          <w:trHeight w:val="300"/>
        </w:trPr>
        <w:tc>
          <w:tcPr>
            <w:tcW w:w="4290" w:type="dxa"/>
            <w:tcBorders>
              <w:top w:val="double" w:sz="4" w:space="0" w:color="auto"/>
              <w:left w:val="single" w:sz="8" w:space="0" w:color="auto"/>
              <w:bottom w:val="single" w:sz="8" w:space="0" w:color="auto"/>
              <w:right w:val="single" w:sz="8" w:space="0" w:color="auto"/>
            </w:tcBorders>
            <w:tcMar>
              <w:left w:w="108" w:type="dxa"/>
              <w:right w:w="108" w:type="dxa"/>
            </w:tcMar>
          </w:tcPr>
          <w:p w:rsidR="233CE0F4" w14:paraId="3BD84328" w14:textId="3A44110D">
            <w:r w:rsidRPr="233CE0F4">
              <w:rPr>
                <w:szCs w:val="24"/>
              </w:rPr>
              <w:t>Administrative and legal expenses</w:t>
            </w:r>
          </w:p>
        </w:tc>
        <w:tc>
          <w:tcPr>
            <w:tcW w:w="1650" w:type="dxa"/>
            <w:tcBorders>
              <w:top w:val="double" w:sz="4" w:space="0" w:color="auto"/>
              <w:left w:val="single" w:sz="8" w:space="0" w:color="auto"/>
              <w:bottom w:val="single" w:sz="8" w:space="0" w:color="auto"/>
              <w:right w:val="single" w:sz="8" w:space="0" w:color="auto"/>
            </w:tcBorders>
            <w:tcMar>
              <w:left w:w="108" w:type="dxa"/>
              <w:right w:w="108" w:type="dxa"/>
            </w:tcMar>
          </w:tcPr>
          <w:p w:rsidR="233CE0F4" w:rsidP="00261BF1" w14:paraId="5215E528" w14:textId="6F4EA8D7">
            <w:pPr>
              <w:jc w:val="right"/>
              <w:rPr>
                <w:szCs w:val="24"/>
              </w:rPr>
            </w:pPr>
            <w:r w:rsidRPr="233CE0F4">
              <w:rPr>
                <w:szCs w:val="24"/>
              </w:rPr>
              <w:t xml:space="preserve"> </w:t>
            </w:r>
          </w:p>
        </w:tc>
        <w:tc>
          <w:tcPr>
            <w:tcW w:w="1680" w:type="dxa"/>
            <w:tcBorders>
              <w:top w:val="double" w:sz="4" w:space="0" w:color="auto"/>
              <w:left w:val="single" w:sz="8" w:space="0" w:color="auto"/>
              <w:bottom w:val="single" w:sz="8" w:space="0" w:color="auto"/>
              <w:right w:val="single" w:sz="8" w:space="0" w:color="auto"/>
            </w:tcBorders>
            <w:tcMar>
              <w:left w:w="108" w:type="dxa"/>
              <w:right w:w="108" w:type="dxa"/>
            </w:tcMar>
          </w:tcPr>
          <w:p w:rsidR="233CE0F4" w:rsidP="00261BF1" w14:paraId="3E550D52" w14:textId="5119E773">
            <w:pPr>
              <w:jc w:val="right"/>
              <w:rPr>
                <w:b/>
                <w:bCs/>
                <w:szCs w:val="24"/>
              </w:rPr>
            </w:pPr>
            <w:r w:rsidRPr="233CE0F4">
              <w:rPr>
                <w:b/>
                <w:bCs/>
                <w:szCs w:val="24"/>
              </w:rPr>
              <w:t xml:space="preserve"> </w:t>
            </w:r>
          </w:p>
        </w:tc>
      </w:tr>
      <w:tr w14:paraId="48AB77E5" w14:textId="77777777" w:rsidTr="233CE0F4">
        <w:tblPrEx>
          <w:tblW w:w="0" w:type="auto"/>
          <w:tblLayout w:type="fixed"/>
          <w:tblLook w:val="07E0"/>
        </w:tblPrEx>
        <w:trPr>
          <w:trHeight w:val="300"/>
        </w:trPr>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rsidP="00261BF1" w14:paraId="7F9FD9F5" w14:textId="7AA83897">
            <w:pPr>
              <w:ind w:left="360" w:hanging="360"/>
              <w:rPr>
                <w:szCs w:val="24"/>
              </w:rPr>
            </w:pPr>
            <w:r w:rsidRPr="233CE0F4">
              <w:rPr>
                <w:szCs w:val="24"/>
              </w:rPr>
              <w:t>Land, structures, rights-of-way, appraisals, etc.</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rsidP="00261BF1" w14:paraId="3228BDA3" w14:textId="3CC4D12A">
            <w:pPr>
              <w:jc w:val="right"/>
              <w:rPr>
                <w:szCs w:val="24"/>
              </w:rPr>
            </w:pPr>
            <w:r w:rsidRPr="233CE0F4">
              <w:rPr>
                <w:szCs w:val="24"/>
              </w:rPr>
              <w:t xml:space="preserve"> </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rsidP="00261BF1" w14:paraId="54062753" w14:textId="0F6AE539">
            <w:pPr>
              <w:jc w:val="right"/>
              <w:rPr>
                <w:b/>
                <w:bCs/>
                <w:szCs w:val="24"/>
              </w:rPr>
            </w:pPr>
            <w:r w:rsidRPr="233CE0F4">
              <w:rPr>
                <w:b/>
                <w:bCs/>
                <w:szCs w:val="24"/>
              </w:rPr>
              <w:t xml:space="preserve"> </w:t>
            </w:r>
          </w:p>
        </w:tc>
      </w:tr>
      <w:tr w14:paraId="5DAC163C" w14:textId="77777777" w:rsidTr="233CE0F4">
        <w:tblPrEx>
          <w:tblW w:w="0" w:type="auto"/>
          <w:tblLayout w:type="fixed"/>
          <w:tblLook w:val="07E0"/>
        </w:tblPrEx>
        <w:trPr>
          <w:trHeight w:val="300"/>
        </w:trPr>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14:paraId="77FDBEA2" w14:textId="6E00E910">
            <w:r w:rsidRPr="233CE0F4">
              <w:rPr>
                <w:szCs w:val="24"/>
              </w:rPr>
              <w:t>Relocation expenses and payments</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rsidP="00261BF1" w14:paraId="57D2FA76" w14:textId="36C5C5DB">
            <w:pPr>
              <w:jc w:val="right"/>
              <w:rPr>
                <w:szCs w:val="24"/>
              </w:rPr>
            </w:pPr>
            <w:r w:rsidRPr="233CE0F4">
              <w:rPr>
                <w:szCs w:val="24"/>
              </w:rPr>
              <w:t xml:space="preserve"> </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rsidP="00261BF1" w14:paraId="3791DB15" w14:textId="64433E58">
            <w:pPr>
              <w:jc w:val="right"/>
              <w:rPr>
                <w:b/>
                <w:bCs/>
                <w:szCs w:val="24"/>
              </w:rPr>
            </w:pPr>
            <w:r w:rsidRPr="233CE0F4">
              <w:rPr>
                <w:b/>
                <w:bCs/>
                <w:szCs w:val="24"/>
              </w:rPr>
              <w:t xml:space="preserve"> </w:t>
            </w:r>
          </w:p>
        </w:tc>
      </w:tr>
      <w:tr w14:paraId="54F41484" w14:textId="77777777" w:rsidTr="233CE0F4">
        <w:tblPrEx>
          <w:tblW w:w="0" w:type="auto"/>
          <w:tblLayout w:type="fixed"/>
          <w:tblLook w:val="07E0"/>
        </w:tblPrEx>
        <w:trPr>
          <w:trHeight w:val="300"/>
        </w:trPr>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14:paraId="7CB54C31" w14:textId="069D5755">
            <w:r w:rsidRPr="233CE0F4">
              <w:rPr>
                <w:szCs w:val="24"/>
              </w:rPr>
              <w:t>Architectural and engineering fees</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rsidP="00261BF1" w14:paraId="02BB431D" w14:textId="33F3B1D4">
            <w:pPr>
              <w:jc w:val="right"/>
              <w:rPr>
                <w:szCs w:val="24"/>
              </w:rPr>
            </w:pPr>
            <w:r w:rsidRPr="233CE0F4">
              <w:rPr>
                <w:szCs w:val="24"/>
              </w:rPr>
              <w:t xml:space="preserve"> </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rsidP="00261BF1" w14:paraId="372B49A0" w14:textId="1A6E3F70">
            <w:pPr>
              <w:jc w:val="right"/>
              <w:rPr>
                <w:b/>
                <w:bCs/>
                <w:szCs w:val="24"/>
              </w:rPr>
            </w:pPr>
            <w:r w:rsidRPr="233CE0F4">
              <w:rPr>
                <w:b/>
                <w:bCs/>
                <w:szCs w:val="24"/>
              </w:rPr>
              <w:t xml:space="preserve"> </w:t>
            </w:r>
          </w:p>
        </w:tc>
      </w:tr>
      <w:tr w14:paraId="13395735" w14:textId="77777777" w:rsidTr="233CE0F4">
        <w:tblPrEx>
          <w:tblW w:w="0" w:type="auto"/>
          <w:tblLayout w:type="fixed"/>
          <w:tblLook w:val="07E0"/>
        </w:tblPrEx>
        <w:trPr>
          <w:trHeight w:val="300"/>
        </w:trPr>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14:paraId="0251205C" w14:textId="59DBDD30">
            <w:r w:rsidRPr="233CE0F4">
              <w:rPr>
                <w:szCs w:val="24"/>
              </w:rPr>
              <w:t>Other architectural and engineering fees</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rsidP="00261BF1" w14:paraId="57AD0894" w14:textId="6D6C3F8F">
            <w:pPr>
              <w:jc w:val="right"/>
              <w:rPr>
                <w:szCs w:val="24"/>
              </w:rPr>
            </w:pPr>
            <w:r w:rsidRPr="233CE0F4">
              <w:rPr>
                <w:szCs w:val="24"/>
              </w:rPr>
              <w:t xml:space="preserve"> </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rsidP="00261BF1" w14:paraId="501ABF29" w14:textId="5E1940B9">
            <w:pPr>
              <w:jc w:val="right"/>
              <w:rPr>
                <w:b/>
                <w:bCs/>
                <w:szCs w:val="24"/>
              </w:rPr>
            </w:pPr>
            <w:r w:rsidRPr="233CE0F4">
              <w:rPr>
                <w:b/>
                <w:bCs/>
                <w:szCs w:val="24"/>
              </w:rPr>
              <w:t xml:space="preserve"> </w:t>
            </w:r>
          </w:p>
        </w:tc>
      </w:tr>
      <w:tr w14:paraId="4B51F119" w14:textId="77777777" w:rsidTr="233CE0F4">
        <w:tblPrEx>
          <w:tblW w:w="0" w:type="auto"/>
          <w:tblLayout w:type="fixed"/>
          <w:tblLook w:val="07E0"/>
        </w:tblPrEx>
        <w:trPr>
          <w:trHeight w:val="300"/>
        </w:trPr>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14:paraId="139AE908" w14:textId="584DEAE4">
            <w:r w:rsidRPr="233CE0F4">
              <w:rPr>
                <w:szCs w:val="24"/>
              </w:rPr>
              <w:t>Project inspection fees</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rsidP="00261BF1" w14:paraId="3E65D3FD" w14:textId="38EDBFEE">
            <w:pPr>
              <w:jc w:val="right"/>
              <w:rPr>
                <w:szCs w:val="24"/>
              </w:rPr>
            </w:pPr>
            <w:r w:rsidRPr="233CE0F4">
              <w:rPr>
                <w:szCs w:val="24"/>
              </w:rPr>
              <w:t xml:space="preserve"> </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rsidP="00261BF1" w14:paraId="6B7819D8" w14:textId="5DBF6314">
            <w:pPr>
              <w:jc w:val="right"/>
              <w:rPr>
                <w:b/>
                <w:bCs/>
                <w:szCs w:val="24"/>
              </w:rPr>
            </w:pPr>
            <w:r w:rsidRPr="233CE0F4">
              <w:rPr>
                <w:b/>
                <w:bCs/>
                <w:szCs w:val="24"/>
              </w:rPr>
              <w:t xml:space="preserve"> </w:t>
            </w:r>
          </w:p>
        </w:tc>
      </w:tr>
      <w:tr w14:paraId="1E3E968D" w14:textId="77777777" w:rsidTr="233CE0F4">
        <w:tblPrEx>
          <w:tblW w:w="0" w:type="auto"/>
          <w:tblLayout w:type="fixed"/>
          <w:tblLook w:val="07E0"/>
        </w:tblPrEx>
        <w:trPr>
          <w:trHeight w:val="300"/>
        </w:trPr>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14:paraId="12F7E348" w14:textId="6666E49A">
            <w:r w:rsidRPr="233CE0F4">
              <w:rPr>
                <w:szCs w:val="24"/>
              </w:rPr>
              <w:t>Site work</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rsidP="00261BF1" w14:paraId="43EFE970" w14:textId="48A97FA5">
            <w:pPr>
              <w:jc w:val="right"/>
              <w:rPr>
                <w:szCs w:val="24"/>
              </w:rPr>
            </w:pPr>
            <w:r w:rsidRPr="233CE0F4">
              <w:rPr>
                <w:szCs w:val="24"/>
              </w:rPr>
              <w:t xml:space="preserve"> </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rsidP="00261BF1" w14:paraId="4D25E48B" w14:textId="7D77D7D3">
            <w:pPr>
              <w:jc w:val="right"/>
              <w:rPr>
                <w:b/>
                <w:bCs/>
                <w:szCs w:val="24"/>
              </w:rPr>
            </w:pPr>
            <w:r w:rsidRPr="233CE0F4">
              <w:rPr>
                <w:b/>
                <w:bCs/>
                <w:szCs w:val="24"/>
              </w:rPr>
              <w:t xml:space="preserve"> </w:t>
            </w:r>
          </w:p>
        </w:tc>
      </w:tr>
      <w:tr w14:paraId="7D2CFB50" w14:textId="77777777" w:rsidTr="233CE0F4">
        <w:tblPrEx>
          <w:tblW w:w="0" w:type="auto"/>
          <w:tblLayout w:type="fixed"/>
          <w:tblLook w:val="07E0"/>
        </w:tblPrEx>
        <w:trPr>
          <w:trHeight w:val="300"/>
        </w:trPr>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14:paraId="1F8DD4DF" w14:textId="75905B11">
            <w:r w:rsidRPr="233CE0F4">
              <w:rPr>
                <w:szCs w:val="24"/>
              </w:rPr>
              <w:t>Demolition and removal</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rsidP="00261BF1" w14:paraId="5FF226C6" w14:textId="6E59E498">
            <w:pPr>
              <w:jc w:val="right"/>
              <w:rPr>
                <w:szCs w:val="24"/>
              </w:rPr>
            </w:pPr>
            <w:r w:rsidRPr="233CE0F4">
              <w:rPr>
                <w:szCs w:val="24"/>
              </w:rPr>
              <w:t xml:space="preserve"> </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rsidP="00261BF1" w14:paraId="7B19EF53" w14:textId="4523F86F">
            <w:pPr>
              <w:jc w:val="right"/>
              <w:rPr>
                <w:b/>
                <w:bCs/>
                <w:szCs w:val="24"/>
              </w:rPr>
            </w:pPr>
            <w:r w:rsidRPr="233CE0F4">
              <w:rPr>
                <w:b/>
                <w:bCs/>
                <w:szCs w:val="24"/>
              </w:rPr>
              <w:t xml:space="preserve"> </w:t>
            </w:r>
          </w:p>
        </w:tc>
      </w:tr>
      <w:tr w14:paraId="438A1B41" w14:textId="77777777" w:rsidTr="233CE0F4">
        <w:tblPrEx>
          <w:tblW w:w="0" w:type="auto"/>
          <w:tblLayout w:type="fixed"/>
          <w:tblLook w:val="07E0"/>
        </w:tblPrEx>
        <w:trPr>
          <w:trHeight w:val="300"/>
        </w:trPr>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14:paraId="1471C444" w14:textId="163FC6CC">
            <w:r w:rsidRPr="233CE0F4">
              <w:rPr>
                <w:szCs w:val="24"/>
              </w:rPr>
              <w:t>Construction</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rsidP="00261BF1" w14:paraId="0F61E13A" w14:textId="35A9923F">
            <w:pPr>
              <w:jc w:val="right"/>
              <w:rPr>
                <w:szCs w:val="24"/>
              </w:rPr>
            </w:pPr>
            <w:r w:rsidRPr="233CE0F4">
              <w:rPr>
                <w:szCs w:val="24"/>
              </w:rPr>
              <w:t xml:space="preserve"> </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rsidP="00261BF1" w14:paraId="07D24B01" w14:textId="2FEED4E9">
            <w:pPr>
              <w:jc w:val="right"/>
              <w:rPr>
                <w:b/>
                <w:bCs/>
                <w:szCs w:val="24"/>
              </w:rPr>
            </w:pPr>
            <w:r w:rsidRPr="233CE0F4">
              <w:rPr>
                <w:b/>
                <w:bCs/>
                <w:szCs w:val="24"/>
              </w:rPr>
              <w:t xml:space="preserve"> </w:t>
            </w:r>
          </w:p>
        </w:tc>
      </w:tr>
      <w:tr w14:paraId="59DBF9CF" w14:textId="77777777" w:rsidTr="233CE0F4">
        <w:tblPrEx>
          <w:tblW w:w="0" w:type="auto"/>
          <w:tblLayout w:type="fixed"/>
          <w:tblLook w:val="07E0"/>
        </w:tblPrEx>
        <w:trPr>
          <w:trHeight w:val="300"/>
        </w:trPr>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14:paraId="5D617888" w14:textId="7391AB5F">
            <w:r w:rsidRPr="233CE0F4">
              <w:rPr>
                <w:szCs w:val="24"/>
              </w:rPr>
              <w:t>Equipment</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rsidP="00261BF1" w14:paraId="5BEE3364" w14:textId="536C2D9D">
            <w:pPr>
              <w:jc w:val="right"/>
              <w:rPr>
                <w:szCs w:val="24"/>
              </w:rPr>
            </w:pPr>
            <w:r w:rsidRPr="233CE0F4">
              <w:rPr>
                <w:szCs w:val="24"/>
              </w:rPr>
              <w:t xml:space="preserve"> </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rsidP="00261BF1" w14:paraId="2EFAAD59" w14:textId="560F9AFB">
            <w:pPr>
              <w:jc w:val="right"/>
              <w:rPr>
                <w:b/>
                <w:bCs/>
                <w:szCs w:val="24"/>
              </w:rPr>
            </w:pPr>
            <w:r w:rsidRPr="233CE0F4">
              <w:rPr>
                <w:b/>
                <w:bCs/>
                <w:szCs w:val="24"/>
              </w:rPr>
              <w:t xml:space="preserve"> </w:t>
            </w:r>
          </w:p>
        </w:tc>
      </w:tr>
      <w:tr w14:paraId="3CB83D4E" w14:textId="77777777" w:rsidTr="233CE0F4">
        <w:tblPrEx>
          <w:tblW w:w="0" w:type="auto"/>
          <w:tblLayout w:type="fixed"/>
          <w:tblLook w:val="07E0"/>
        </w:tblPrEx>
        <w:trPr>
          <w:trHeight w:val="300"/>
        </w:trPr>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14:paraId="514898D6" w14:textId="6BCDC464">
            <w:r w:rsidRPr="233CE0F4">
              <w:rPr>
                <w:szCs w:val="24"/>
              </w:rPr>
              <w:t>Miscellaneous</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rsidP="00261BF1" w14:paraId="4B0618A5" w14:textId="32819AD1">
            <w:pPr>
              <w:jc w:val="right"/>
              <w:rPr>
                <w:szCs w:val="24"/>
              </w:rPr>
            </w:pPr>
            <w:r w:rsidRPr="233CE0F4">
              <w:rPr>
                <w:szCs w:val="24"/>
              </w:rPr>
              <w:t xml:space="preserve"> </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rsidP="00261BF1" w14:paraId="0E3820A6" w14:textId="2E8130C4">
            <w:pPr>
              <w:jc w:val="right"/>
              <w:rPr>
                <w:b/>
                <w:bCs/>
                <w:szCs w:val="24"/>
              </w:rPr>
            </w:pPr>
            <w:r w:rsidRPr="233CE0F4">
              <w:rPr>
                <w:b/>
                <w:bCs/>
                <w:szCs w:val="24"/>
              </w:rPr>
              <w:t xml:space="preserve"> </w:t>
            </w:r>
          </w:p>
        </w:tc>
      </w:tr>
      <w:tr w14:paraId="20F3CA8B" w14:textId="77777777" w:rsidTr="233CE0F4">
        <w:tblPrEx>
          <w:tblW w:w="0" w:type="auto"/>
          <w:tblLayout w:type="fixed"/>
          <w:tblLook w:val="07E0"/>
        </w:tblPrEx>
        <w:trPr>
          <w:trHeight w:val="300"/>
        </w:trPr>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14:paraId="1AD0A920" w14:textId="0664BCB3">
            <w:r w:rsidRPr="233CE0F4">
              <w:rPr>
                <w:szCs w:val="24"/>
              </w:rPr>
              <w:t>Contingency</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rsidP="00261BF1" w14:paraId="323636C9" w14:textId="389B5D5E">
            <w:pPr>
              <w:jc w:val="right"/>
              <w:rPr>
                <w:szCs w:val="24"/>
              </w:rPr>
            </w:pPr>
            <w:r w:rsidRPr="233CE0F4">
              <w:rPr>
                <w:szCs w:val="24"/>
              </w:rPr>
              <w:t xml:space="preserve"> </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rsidP="00261BF1" w14:paraId="00FD05CD" w14:textId="5CA90F95">
            <w:pPr>
              <w:jc w:val="right"/>
              <w:rPr>
                <w:b/>
                <w:bCs/>
                <w:szCs w:val="24"/>
              </w:rPr>
            </w:pPr>
            <w:r w:rsidRPr="233CE0F4">
              <w:rPr>
                <w:b/>
                <w:bCs/>
                <w:szCs w:val="24"/>
              </w:rPr>
              <w:t xml:space="preserve"> </w:t>
            </w:r>
          </w:p>
        </w:tc>
      </w:tr>
      <w:tr w14:paraId="0239143D" w14:textId="77777777" w:rsidTr="233CE0F4">
        <w:tblPrEx>
          <w:tblW w:w="0" w:type="auto"/>
          <w:tblLayout w:type="fixed"/>
          <w:tblLook w:val="07E0"/>
        </w:tblPrEx>
        <w:trPr>
          <w:trHeight w:val="300"/>
        </w:trPr>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rsidP="00261BF1" w14:paraId="70E9C15B" w14:textId="535E33D1">
            <w:pPr>
              <w:jc w:val="both"/>
              <w:rPr>
                <w:b/>
                <w:bCs/>
                <w:szCs w:val="24"/>
              </w:rPr>
            </w:pPr>
            <w:r w:rsidRPr="233CE0F4">
              <w:rPr>
                <w:b/>
                <w:bCs/>
                <w:szCs w:val="24"/>
              </w:rPr>
              <w:t>Project Total</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rsidP="00261BF1" w14:paraId="5B4C5183" w14:textId="7389C9C7">
            <w:pPr>
              <w:jc w:val="right"/>
              <w:rPr>
                <w:b/>
                <w:bCs/>
                <w:szCs w:val="24"/>
              </w:rPr>
            </w:pPr>
            <w:r w:rsidRPr="233CE0F4">
              <w:rPr>
                <w:b/>
                <w:bCs/>
                <w:szCs w:val="24"/>
              </w:rPr>
              <w:t xml:space="preserve"> </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rsidR="233CE0F4" w:rsidP="00261BF1" w14:paraId="308B2383" w14:textId="2554DFE7">
            <w:pPr>
              <w:jc w:val="right"/>
              <w:rPr>
                <w:b/>
                <w:bCs/>
                <w:szCs w:val="24"/>
              </w:rPr>
            </w:pPr>
          </w:p>
        </w:tc>
      </w:tr>
    </w:tbl>
    <w:p w:rsidR="008F515D" w:rsidP="00B72866" w14:paraId="030AE5E8" w14:textId="7C7E9E83">
      <w:pPr>
        <w:autoSpaceDE w:val="0"/>
        <w:autoSpaceDN w:val="0"/>
        <w:adjustRightInd w:val="0"/>
        <w:jc w:val="both"/>
        <w:rPr>
          <w:rFonts w:asciiTheme="majorBidi" w:hAnsiTheme="majorBidi" w:cstheme="majorBidi"/>
          <w:color w:val="FF0000"/>
        </w:rPr>
      </w:pPr>
    </w:p>
    <w:p w:rsidR="00772EC6" w:rsidRPr="00300CE4" w:rsidP="00620D77" w14:paraId="5422B0A0" w14:textId="77777777">
      <w:pPr>
        <w:pStyle w:val="AttachmentHeading"/>
      </w:pPr>
      <w:r w:rsidRPr="00300CE4">
        <w:rPr>
          <w:szCs w:val="24"/>
        </w:rPr>
        <w:br w:type="page"/>
      </w:r>
      <w:r w:rsidRPr="00300CE4">
        <w:t>Attachment D</w:t>
      </w:r>
    </w:p>
    <w:p w:rsidR="0005780F" w:rsidRPr="00AC2A22" w:rsidP="00AC2A22" w14:paraId="63D7D2C9" w14:textId="37F5C866">
      <w:pPr>
        <w:jc w:val="center"/>
        <w:rPr>
          <w:b/>
        </w:rPr>
      </w:pPr>
      <w:r w:rsidRPr="00AC2A22">
        <w:rPr>
          <w:b/>
          <w:szCs w:val="24"/>
        </w:rPr>
        <w:t>NOT APPLICABLE TO THIS PROJECT</w:t>
      </w:r>
      <w:r w:rsidRPr="00AC2A22">
        <w:rPr>
          <w:b/>
        </w:rPr>
        <w:t xml:space="preserve"> </w:t>
      </w:r>
      <w:r w:rsidRPr="00AC2A22">
        <w:rPr>
          <w:b/>
        </w:rPr>
        <w:br w:type="page"/>
      </w:r>
    </w:p>
    <w:p w:rsidR="00742BAC" w:rsidP="008E4F73" w14:paraId="3A598C0B" w14:textId="02DBBD10">
      <w:pPr>
        <w:pStyle w:val="AttachmentHeading"/>
        <w:spacing w:line="276" w:lineRule="auto"/>
      </w:pPr>
      <w:r>
        <w:t>Attachment E</w:t>
      </w:r>
    </w:p>
    <w:p w:rsidR="0005780F" w:rsidRPr="0005780F" w:rsidP="008E4F73" w14:paraId="191B148C" w14:textId="77777777">
      <w:pPr>
        <w:pStyle w:val="AttachmentTitle"/>
        <w:spacing w:line="276" w:lineRule="auto"/>
      </w:pPr>
      <w:r w:rsidRPr="0005780F">
        <w:t>MATERIAL CHANGES FROM APPLICATION</w:t>
      </w:r>
    </w:p>
    <w:p w:rsidR="0005780F" w:rsidP="008E4F73" w14:paraId="0907EDC5" w14:textId="4E5E5E9B">
      <w:pPr>
        <w:spacing w:line="276" w:lineRule="auto"/>
        <w:rPr>
          <w:color w:val="FF0000"/>
        </w:rPr>
      </w:pPr>
      <w:r w:rsidRPr="007A07C3">
        <w:rPr>
          <w:color w:val="FF0000"/>
        </w:rPr>
        <w:t xml:space="preserve">[ Describe all material differences between the scope, schedule, and budget described in the application and Attachments A–C. </w:t>
      </w:r>
      <w:r w:rsidR="008251E0">
        <w:rPr>
          <w:color w:val="FF0000"/>
        </w:rPr>
        <w:t xml:space="preserve">If a difference in the project’s scope is described here, Attachment A should reflect the revised scope; </w:t>
      </w:r>
      <w:r w:rsidR="006939DF">
        <w:rPr>
          <w:color w:val="FF0000"/>
        </w:rPr>
        <w:t>if a difference in the project’s schedule is described here</w:t>
      </w:r>
      <w:r w:rsidR="008251E0">
        <w:rPr>
          <w:color w:val="FF0000"/>
        </w:rPr>
        <w:t xml:space="preserve">, Attachment B should reflect the revised schedule; </w:t>
      </w:r>
      <w:r w:rsidR="006939DF">
        <w:rPr>
          <w:color w:val="FF0000"/>
        </w:rPr>
        <w:t>if a difference in the project’s budget is described here</w:t>
      </w:r>
      <w:r w:rsidR="00AD5901">
        <w:rPr>
          <w:color w:val="FF0000"/>
        </w:rPr>
        <w:t>, Attachment C should reflect the revised budget</w:t>
      </w:r>
      <w:r w:rsidR="008251E0">
        <w:rPr>
          <w:color w:val="FF0000"/>
        </w:rPr>
        <w:t xml:space="preserve">. </w:t>
      </w:r>
      <w:r w:rsidR="002048B4">
        <w:rPr>
          <w:color w:val="FF0000"/>
        </w:rPr>
        <w:t xml:space="preserve">The purpose of this </w:t>
      </w:r>
      <w:r w:rsidR="000F68C4">
        <w:rPr>
          <w:color w:val="FF0000"/>
        </w:rPr>
        <w:t xml:space="preserve">Attachment E </w:t>
      </w:r>
      <w:r w:rsidR="002048B4">
        <w:rPr>
          <w:color w:val="FF0000"/>
        </w:rPr>
        <w:t xml:space="preserve">is to </w:t>
      </w:r>
      <w:r w:rsidR="00921A74">
        <w:rPr>
          <w:color w:val="FF0000"/>
        </w:rPr>
        <w:t xml:space="preserve">clearly and accurately </w:t>
      </w:r>
      <w:r w:rsidR="002048B4">
        <w:rPr>
          <w:color w:val="FF0000"/>
        </w:rPr>
        <w:t>document the</w:t>
      </w:r>
      <w:r w:rsidR="00D23C98">
        <w:rPr>
          <w:color w:val="FF0000"/>
        </w:rPr>
        <w:t xml:space="preserve"> differences to establish the</w:t>
      </w:r>
      <w:r w:rsidR="002048B4">
        <w:rPr>
          <w:color w:val="FF0000"/>
        </w:rPr>
        <w:t xml:space="preserve"> parties’ knowledge and acceptance of th</w:t>
      </w:r>
      <w:r w:rsidR="00D23C98">
        <w:rPr>
          <w:color w:val="FF0000"/>
        </w:rPr>
        <w:t>os</w:t>
      </w:r>
      <w:r w:rsidR="002048B4">
        <w:rPr>
          <w:color w:val="FF0000"/>
        </w:rPr>
        <w:t xml:space="preserve">e differences. </w:t>
      </w:r>
      <w:r w:rsidRPr="007A07C3">
        <w:rPr>
          <w:color w:val="FF0000"/>
        </w:rPr>
        <w:t>See section 1</w:t>
      </w:r>
      <w:r w:rsidRPr="007A07C3" w:rsidR="007A07C3">
        <w:rPr>
          <w:color w:val="FF0000"/>
        </w:rPr>
        <w:t>.</w:t>
      </w:r>
      <w:r w:rsidR="00C770F9">
        <w:rPr>
          <w:color w:val="FF0000"/>
        </w:rPr>
        <w:t>2</w:t>
      </w:r>
      <w:r w:rsidRPr="007A07C3">
        <w:rPr>
          <w:color w:val="FF0000"/>
        </w:rPr>
        <w:t>(</w:t>
      </w:r>
      <w:r w:rsidR="00C770F9">
        <w:rPr>
          <w:color w:val="FF0000"/>
        </w:rPr>
        <w:t>b</w:t>
      </w:r>
      <w:r w:rsidRPr="007A07C3">
        <w:rPr>
          <w:color w:val="FF0000"/>
        </w:rPr>
        <w:t>)</w:t>
      </w:r>
      <w:r w:rsidRPr="007A07C3">
        <w:rPr>
          <w:color w:val="FF0000"/>
        </w:rPr>
        <w:t>.</w:t>
      </w:r>
      <w:r w:rsidR="002048B4">
        <w:rPr>
          <w:color w:val="FF0000"/>
        </w:rPr>
        <w:t xml:space="preserve"> </w:t>
      </w:r>
      <w:r w:rsidRPr="007A07C3">
        <w:rPr>
          <w:color w:val="FF0000"/>
        </w:rPr>
        <w:t>]</w:t>
      </w:r>
    </w:p>
    <w:p w:rsidR="00223C96" w:rsidP="00223C96" w14:paraId="2C922A20" w14:textId="3FC34FDD"/>
    <w:p w:rsidR="008A03AB" w:rsidRPr="00941773" w:rsidP="008A03AB" w14:paraId="0B330D26" w14:textId="77777777">
      <w:r w:rsidRPr="00941773">
        <w:rPr>
          <w:b/>
        </w:rPr>
        <w:t>Scope</w:t>
      </w:r>
      <w:r w:rsidRPr="00941773">
        <w:t xml:space="preserve">: </w:t>
      </w:r>
    </w:p>
    <w:p w:rsidR="008A03AB" w:rsidP="008A03AB" w14:paraId="408C26F9" w14:textId="77777777"/>
    <w:p w:rsidR="008A03AB" w:rsidP="008A03AB" w14:paraId="5BBFF2D3" w14:textId="77777777">
      <w:r w:rsidRPr="00941773">
        <w:rPr>
          <w:b/>
        </w:rPr>
        <w:t>Schedule</w:t>
      </w:r>
      <w:r>
        <w:t xml:space="preserve">: </w:t>
      </w:r>
    </w:p>
    <w:p w:rsidR="008A03AB" w:rsidP="008A03AB" w14:paraId="6DD376B8" w14:textId="77777777"/>
    <w:p w:rsidR="008A03AB" w:rsidP="008A03AB" w14:paraId="647E6A87" w14:textId="77777777">
      <w:r w:rsidRPr="00941773">
        <w:rPr>
          <w:b/>
        </w:rPr>
        <w:t>Budget</w:t>
      </w:r>
      <w:r>
        <w:t xml:space="preserve">: </w:t>
      </w:r>
    </w:p>
    <w:p w:rsidR="008A03AB" w:rsidP="008A03AB" w14:paraId="60C99648" w14:textId="77777777"/>
    <w:p w:rsidR="008A03AB" w:rsidP="008A03AB" w14:paraId="30972ECF" w14:textId="77777777">
      <w:r w:rsidRPr="002C0716">
        <w:t>The table below provides a summary comparison of the project budget.</w:t>
      </w:r>
    </w:p>
    <w:p w:rsidR="008A03AB" w:rsidP="008A03AB" w14:paraId="32EB8F32" w14:textId="77777777"/>
    <w:tbl>
      <w:tblPr>
        <w:tblStyle w:val="TableGrid"/>
        <w:tblW w:w="9360" w:type="dxa"/>
        <w:jc w:val="center"/>
        <w:tblLayout w:type="fixed"/>
        <w:tblLook w:val="04A0"/>
      </w:tblPr>
      <w:tblGrid>
        <w:gridCol w:w="3600"/>
        <w:gridCol w:w="1800"/>
        <w:gridCol w:w="1080"/>
        <w:gridCol w:w="1800"/>
        <w:gridCol w:w="1080"/>
      </w:tblGrid>
      <w:tr w14:paraId="0CDE6315" w14:textId="77777777" w:rsidTr="005D5FEB">
        <w:tblPrEx>
          <w:tblW w:w="9360" w:type="dxa"/>
          <w:jc w:val="center"/>
          <w:tblLayout w:type="fixed"/>
          <w:tblLook w:val="04A0"/>
        </w:tblPrEx>
        <w:trPr>
          <w:tblHeader/>
          <w:jc w:val="center"/>
        </w:trPr>
        <w:tc>
          <w:tcPr>
            <w:tcW w:w="3600" w:type="dxa"/>
            <w:vMerge w:val="restart"/>
            <w:tcBorders>
              <w:right w:val="single" w:sz="12" w:space="0" w:color="auto"/>
            </w:tcBorders>
            <w:vAlign w:val="bottom"/>
          </w:tcPr>
          <w:p w:rsidR="008A03AB" w:rsidRPr="00541D1B" w:rsidP="005D5FEB" w14:paraId="11E13C65" w14:textId="77777777">
            <w:pPr>
              <w:rPr>
                <w:b/>
              </w:rPr>
            </w:pPr>
            <w:r>
              <w:rPr>
                <w:b/>
              </w:rPr>
              <w:t>Fund Source</w:t>
            </w:r>
          </w:p>
        </w:tc>
        <w:tc>
          <w:tcPr>
            <w:tcW w:w="2880" w:type="dxa"/>
            <w:gridSpan w:val="2"/>
            <w:tcBorders>
              <w:left w:val="single" w:sz="12" w:space="0" w:color="auto"/>
              <w:bottom w:val="nil"/>
              <w:right w:val="single" w:sz="12" w:space="0" w:color="auto"/>
            </w:tcBorders>
            <w:vAlign w:val="bottom"/>
          </w:tcPr>
          <w:p w:rsidR="008A03AB" w:rsidRPr="00541D1B" w:rsidP="005D5FEB" w14:paraId="08D6B042" w14:textId="77777777">
            <w:pPr>
              <w:jc w:val="center"/>
              <w:rPr>
                <w:b/>
              </w:rPr>
            </w:pPr>
            <w:r w:rsidRPr="00541D1B">
              <w:rPr>
                <w:b/>
              </w:rPr>
              <w:t>Application</w:t>
            </w:r>
          </w:p>
        </w:tc>
        <w:tc>
          <w:tcPr>
            <w:tcW w:w="2880" w:type="dxa"/>
            <w:gridSpan w:val="2"/>
            <w:tcBorders>
              <w:left w:val="single" w:sz="12" w:space="0" w:color="auto"/>
              <w:bottom w:val="nil"/>
            </w:tcBorders>
            <w:vAlign w:val="center"/>
          </w:tcPr>
          <w:p w:rsidR="008A03AB" w:rsidRPr="00541D1B" w:rsidP="005D5FEB" w14:paraId="2F3484FB" w14:textId="77777777">
            <w:pPr>
              <w:jc w:val="center"/>
              <w:rPr>
                <w:b/>
              </w:rPr>
            </w:pPr>
            <w:r>
              <w:rPr>
                <w:b/>
              </w:rPr>
              <w:t xml:space="preserve">Section 3.3 </w:t>
            </w:r>
          </w:p>
        </w:tc>
      </w:tr>
      <w:tr w14:paraId="6C967F1C" w14:textId="77777777" w:rsidTr="005D5FEB">
        <w:tblPrEx>
          <w:tblW w:w="9360" w:type="dxa"/>
          <w:jc w:val="center"/>
          <w:tblLayout w:type="fixed"/>
          <w:tblLook w:val="04A0"/>
        </w:tblPrEx>
        <w:trPr>
          <w:tblHeader/>
          <w:jc w:val="center"/>
        </w:trPr>
        <w:tc>
          <w:tcPr>
            <w:tcW w:w="3600" w:type="dxa"/>
            <w:vMerge/>
            <w:tcBorders>
              <w:bottom w:val="double" w:sz="4" w:space="0" w:color="auto"/>
              <w:right w:val="single" w:sz="12" w:space="0" w:color="auto"/>
            </w:tcBorders>
            <w:vAlign w:val="center"/>
          </w:tcPr>
          <w:p w:rsidR="008A03AB" w:rsidP="005D5FEB" w14:paraId="4A8BE48F" w14:textId="77777777"/>
        </w:tc>
        <w:tc>
          <w:tcPr>
            <w:tcW w:w="1800" w:type="dxa"/>
            <w:tcBorders>
              <w:top w:val="nil"/>
              <w:left w:val="single" w:sz="12" w:space="0" w:color="auto"/>
              <w:bottom w:val="double" w:sz="4" w:space="0" w:color="auto"/>
            </w:tcBorders>
            <w:vAlign w:val="center"/>
          </w:tcPr>
          <w:p w:rsidR="008A03AB" w:rsidP="005D5FEB" w14:paraId="73CC2A2C" w14:textId="77777777">
            <w:pPr>
              <w:jc w:val="center"/>
            </w:pPr>
            <w:r>
              <w:t>$</w:t>
            </w:r>
          </w:p>
        </w:tc>
        <w:tc>
          <w:tcPr>
            <w:tcW w:w="1080" w:type="dxa"/>
            <w:tcBorders>
              <w:top w:val="nil"/>
              <w:bottom w:val="double" w:sz="4" w:space="0" w:color="auto"/>
              <w:right w:val="single" w:sz="12" w:space="0" w:color="auto"/>
            </w:tcBorders>
            <w:vAlign w:val="center"/>
          </w:tcPr>
          <w:p w:rsidR="008A03AB" w:rsidP="005D5FEB" w14:paraId="7A7ACD39" w14:textId="77777777">
            <w:pPr>
              <w:jc w:val="center"/>
            </w:pPr>
            <w:r>
              <w:t>%</w:t>
            </w:r>
          </w:p>
        </w:tc>
        <w:tc>
          <w:tcPr>
            <w:tcW w:w="1800" w:type="dxa"/>
            <w:tcBorders>
              <w:top w:val="nil"/>
              <w:left w:val="single" w:sz="12" w:space="0" w:color="auto"/>
              <w:bottom w:val="double" w:sz="4" w:space="0" w:color="auto"/>
            </w:tcBorders>
            <w:vAlign w:val="center"/>
          </w:tcPr>
          <w:p w:rsidR="008A03AB" w:rsidP="005D5FEB" w14:paraId="541FEBA2" w14:textId="77777777">
            <w:pPr>
              <w:jc w:val="center"/>
            </w:pPr>
            <w:r>
              <w:t>$</w:t>
            </w:r>
          </w:p>
        </w:tc>
        <w:tc>
          <w:tcPr>
            <w:tcW w:w="1080" w:type="dxa"/>
            <w:tcBorders>
              <w:top w:val="nil"/>
              <w:bottom w:val="double" w:sz="4" w:space="0" w:color="auto"/>
            </w:tcBorders>
            <w:vAlign w:val="center"/>
          </w:tcPr>
          <w:p w:rsidR="008A03AB" w:rsidP="005D5FEB" w14:paraId="679F7D4A" w14:textId="77777777">
            <w:pPr>
              <w:jc w:val="center"/>
            </w:pPr>
            <w:r>
              <w:t>%</w:t>
            </w:r>
          </w:p>
        </w:tc>
      </w:tr>
      <w:tr w14:paraId="689B5FA0" w14:textId="77777777" w:rsidTr="005D5FEB">
        <w:tblPrEx>
          <w:tblW w:w="9360" w:type="dxa"/>
          <w:jc w:val="center"/>
          <w:tblLayout w:type="fixed"/>
          <w:tblLook w:val="04A0"/>
        </w:tblPrEx>
        <w:trPr>
          <w:jc w:val="center"/>
        </w:trPr>
        <w:tc>
          <w:tcPr>
            <w:tcW w:w="3600" w:type="dxa"/>
            <w:tcBorders>
              <w:top w:val="double" w:sz="4" w:space="0" w:color="auto"/>
              <w:bottom w:val="single" w:sz="4" w:space="0" w:color="auto"/>
              <w:right w:val="single" w:sz="12" w:space="0" w:color="auto"/>
            </w:tcBorders>
            <w:vAlign w:val="center"/>
          </w:tcPr>
          <w:p w:rsidR="008A03AB" w:rsidRPr="00FE33A3" w:rsidP="005D5FEB" w14:paraId="64973F58" w14:textId="77777777">
            <w:pPr>
              <w:ind w:left="360" w:hanging="180"/>
              <w:rPr>
                <w:b/>
                <w:bCs/>
              </w:rPr>
            </w:pPr>
            <w:r>
              <w:rPr>
                <w:b/>
                <w:bCs/>
              </w:rPr>
              <w:t xml:space="preserve">Previously Incurred </w:t>
            </w:r>
            <w:r w:rsidRPr="00FE33A3">
              <w:rPr>
                <w:b/>
                <w:bCs/>
              </w:rPr>
              <w:t>Costs</w:t>
            </w:r>
            <w:r>
              <w:rPr>
                <w:b/>
                <w:bCs/>
              </w:rPr>
              <w:t xml:space="preserve"> (Non-Eligible Project Costs)</w:t>
            </w:r>
          </w:p>
        </w:tc>
        <w:tc>
          <w:tcPr>
            <w:tcW w:w="1800" w:type="dxa"/>
            <w:tcBorders>
              <w:top w:val="double" w:sz="4" w:space="0" w:color="auto"/>
              <w:left w:val="single" w:sz="12" w:space="0" w:color="auto"/>
              <w:bottom w:val="single" w:sz="4" w:space="0" w:color="auto"/>
            </w:tcBorders>
            <w:shd w:val="thinDiagCross" w:color="auto" w:fill="auto"/>
            <w:vAlign w:val="bottom"/>
          </w:tcPr>
          <w:p w:rsidR="008A03AB" w:rsidP="005D5FEB" w14:paraId="1965FBA5" w14:textId="77777777">
            <w:pPr>
              <w:jc w:val="right"/>
            </w:pPr>
          </w:p>
        </w:tc>
        <w:tc>
          <w:tcPr>
            <w:tcW w:w="1080" w:type="dxa"/>
            <w:tcBorders>
              <w:top w:val="double" w:sz="4" w:space="0" w:color="auto"/>
              <w:bottom w:val="single" w:sz="4" w:space="0" w:color="auto"/>
              <w:right w:val="single" w:sz="12" w:space="0" w:color="auto"/>
            </w:tcBorders>
            <w:shd w:val="thinDiagCross" w:color="auto" w:fill="auto"/>
            <w:vAlign w:val="bottom"/>
          </w:tcPr>
          <w:p w:rsidR="008A03AB" w:rsidP="005D5FEB" w14:paraId="7873B943" w14:textId="77777777">
            <w:pPr>
              <w:jc w:val="right"/>
            </w:pPr>
          </w:p>
        </w:tc>
        <w:tc>
          <w:tcPr>
            <w:tcW w:w="1800" w:type="dxa"/>
            <w:tcBorders>
              <w:top w:val="double" w:sz="4" w:space="0" w:color="auto"/>
              <w:left w:val="single" w:sz="12" w:space="0" w:color="auto"/>
              <w:bottom w:val="single" w:sz="4" w:space="0" w:color="auto"/>
            </w:tcBorders>
            <w:shd w:val="thinDiagCross" w:color="auto" w:fill="auto"/>
            <w:vAlign w:val="bottom"/>
          </w:tcPr>
          <w:p w:rsidR="008A03AB" w:rsidP="005D5FEB" w14:paraId="0A9734C2" w14:textId="77777777">
            <w:pPr>
              <w:jc w:val="right"/>
            </w:pPr>
          </w:p>
        </w:tc>
        <w:tc>
          <w:tcPr>
            <w:tcW w:w="1080" w:type="dxa"/>
            <w:tcBorders>
              <w:top w:val="double" w:sz="4" w:space="0" w:color="auto"/>
              <w:bottom w:val="single" w:sz="4" w:space="0" w:color="auto"/>
            </w:tcBorders>
            <w:shd w:val="thinDiagCross" w:color="auto" w:fill="auto"/>
            <w:vAlign w:val="bottom"/>
          </w:tcPr>
          <w:p w:rsidR="008A03AB" w:rsidP="005D5FEB" w14:paraId="65CF9BDD" w14:textId="77777777">
            <w:pPr>
              <w:jc w:val="right"/>
            </w:pPr>
          </w:p>
        </w:tc>
      </w:tr>
      <w:tr w14:paraId="37E86CF4" w14:textId="77777777" w:rsidTr="005D5FEB">
        <w:tblPrEx>
          <w:tblW w:w="9360" w:type="dxa"/>
          <w:jc w:val="center"/>
          <w:tblLayout w:type="fixed"/>
          <w:tblLook w:val="04A0"/>
        </w:tblPrEx>
        <w:trPr>
          <w:jc w:val="center"/>
        </w:trPr>
        <w:tc>
          <w:tcPr>
            <w:tcW w:w="3600" w:type="dxa"/>
            <w:tcBorders>
              <w:bottom w:val="single" w:sz="4" w:space="0" w:color="auto"/>
              <w:right w:val="single" w:sz="12" w:space="0" w:color="auto"/>
            </w:tcBorders>
            <w:vAlign w:val="center"/>
          </w:tcPr>
          <w:p w:rsidR="008A03AB" w:rsidRPr="004823FC" w:rsidP="005D5FEB" w14:paraId="2BB05E02" w14:textId="77777777">
            <w:pPr>
              <w:ind w:left="360"/>
            </w:pPr>
            <w:r>
              <w:t>Federal Funds</w:t>
            </w:r>
          </w:p>
        </w:tc>
        <w:tc>
          <w:tcPr>
            <w:tcW w:w="1800" w:type="dxa"/>
            <w:tcBorders>
              <w:left w:val="single" w:sz="12" w:space="0" w:color="auto"/>
              <w:bottom w:val="single" w:sz="4" w:space="0" w:color="auto"/>
            </w:tcBorders>
            <w:vAlign w:val="bottom"/>
          </w:tcPr>
          <w:p w:rsidR="008A03AB" w:rsidP="005D5FEB" w14:paraId="2813473F" w14:textId="77777777">
            <w:pPr>
              <w:jc w:val="right"/>
            </w:pPr>
          </w:p>
        </w:tc>
        <w:tc>
          <w:tcPr>
            <w:tcW w:w="1080" w:type="dxa"/>
            <w:tcBorders>
              <w:bottom w:val="single" w:sz="4" w:space="0" w:color="auto"/>
              <w:right w:val="single" w:sz="12" w:space="0" w:color="auto"/>
            </w:tcBorders>
            <w:vAlign w:val="bottom"/>
          </w:tcPr>
          <w:p w:rsidR="008A03AB" w:rsidP="005D5FEB" w14:paraId="06A11189" w14:textId="77777777">
            <w:pPr>
              <w:jc w:val="right"/>
            </w:pPr>
          </w:p>
        </w:tc>
        <w:tc>
          <w:tcPr>
            <w:tcW w:w="1800" w:type="dxa"/>
            <w:tcBorders>
              <w:left w:val="single" w:sz="12" w:space="0" w:color="auto"/>
              <w:bottom w:val="single" w:sz="4" w:space="0" w:color="auto"/>
            </w:tcBorders>
            <w:vAlign w:val="bottom"/>
          </w:tcPr>
          <w:p w:rsidR="008A03AB" w:rsidP="005D5FEB" w14:paraId="6C2A597B" w14:textId="77777777">
            <w:pPr>
              <w:jc w:val="right"/>
            </w:pPr>
          </w:p>
        </w:tc>
        <w:tc>
          <w:tcPr>
            <w:tcW w:w="1080" w:type="dxa"/>
            <w:tcBorders>
              <w:bottom w:val="single" w:sz="4" w:space="0" w:color="auto"/>
            </w:tcBorders>
            <w:vAlign w:val="bottom"/>
          </w:tcPr>
          <w:p w:rsidR="008A03AB" w:rsidP="005D5FEB" w14:paraId="2FB7C409" w14:textId="77777777">
            <w:pPr>
              <w:jc w:val="right"/>
            </w:pPr>
          </w:p>
        </w:tc>
      </w:tr>
      <w:tr w14:paraId="572A6607" w14:textId="77777777" w:rsidTr="005D5FEB">
        <w:tblPrEx>
          <w:tblW w:w="9360" w:type="dxa"/>
          <w:jc w:val="center"/>
          <w:tblLayout w:type="fixed"/>
          <w:tblLook w:val="04A0"/>
        </w:tblPrEx>
        <w:trPr>
          <w:jc w:val="center"/>
        </w:trPr>
        <w:tc>
          <w:tcPr>
            <w:tcW w:w="3600" w:type="dxa"/>
            <w:tcBorders>
              <w:right w:val="single" w:sz="12" w:space="0" w:color="auto"/>
            </w:tcBorders>
            <w:vAlign w:val="center"/>
          </w:tcPr>
          <w:p w:rsidR="008A03AB" w:rsidP="005D5FEB" w14:paraId="6AA8A4C1" w14:textId="77777777">
            <w:pPr>
              <w:ind w:left="360"/>
            </w:pPr>
            <w:r>
              <w:t>Non-Federal Funds</w:t>
            </w:r>
          </w:p>
        </w:tc>
        <w:tc>
          <w:tcPr>
            <w:tcW w:w="1800" w:type="dxa"/>
            <w:tcBorders>
              <w:left w:val="single" w:sz="12" w:space="0" w:color="auto"/>
            </w:tcBorders>
            <w:vAlign w:val="bottom"/>
          </w:tcPr>
          <w:p w:rsidR="008A03AB" w:rsidP="005D5FEB" w14:paraId="62C57154" w14:textId="77777777">
            <w:pPr>
              <w:jc w:val="right"/>
            </w:pPr>
          </w:p>
        </w:tc>
        <w:tc>
          <w:tcPr>
            <w:tcW w:w="1080" w:type="dxa"/>
            <w:tcBorders>
              <w:right w:val="single" w:sz="12" w:space="0" w:color="auto"/>
            </w:tcBorders>
            <w:vAlign w:val="bottom"/>
          </w:tcPr>
          <w:p w:rsidR="008A03AB" w:rsidP="005D5FEB" w14:paraId="4B998EF6" w14:textId="77777777">
            <w:pPr>
              <w:jc w:val="right"/>
            </w:pPr>
          </w:p>
        </w:tc>
        <w:tc>
          <w:tcPr>
            <w:tcW w:w="1800" w:type="dxa"/>
            <w:tcBorders>
              <w:left w:val="single" w:sz="12" w:space="0" w:color="auto"/>
            </w:tcBorders>
            <w:vAlign w:val="bottom"/>
          </w:tcPr>
          <w:p w:rsidR="008A03AB" w:rsidP="005D5FEB" w14:paraId="5D0E5F56" w14:textId="77777777">
            <w:pPr>
              <w:jc w:val="right"/>
            </w:pPr>
          </w:p>
        </w:tc>
        <w:tc>
          <w:tcPr>
            <w:tcW w:w="1080" w:type="dxa"/>
            <w:vAlign w:val="bottom"/>
          </w:tcPr>
          <w:p w:rsidR="008A03AB" w:rsidP="005D5FEB" w14:paraId="0B6C5CA2" w14:textId="77777777">
            <w:pPr>
              <w:jc w:val="right"/>
            </w:pPr>
          </w:p>
        </w:tc>
      </w:tr>
      <w:tr w14:paraId="4F6C45D5" w14:textId="77777777" w:rsidTr="005D5FEB">
        <w:tblPrEx>
          <w:tblW w:w="9360" w:type="dxa"/>
          <w:jc w:val="center"/>
          <w:tblLayout w:type="fixed"/>
          <w:tblLook w:val="04A0"/>
        </w:tblPrEx>
        <w:trPr>
          <w:jc w:val="center"/>
        </w:trPr>
        <w:tc>
          <w:tcPr>
            <w:tcW w:w="3600" w:type="dxa"/>
            <w:tcBorders>
              <w:bottom w:val="single" w:sz="12" w:space="0" w:color="auto"/>
              <w:right w:val="single" w:sz="12" w:space="0" w:color="auto"/>
            </w:tcBorders>
            <w:vAlign w:val="center"/>
          </w:tcPr>
          <w:p w:rsidR="008A03AB" w:rsidP="005D5FEB" w14:paraId="1098F6B5" w14:textId="77777777">
            <w:pPr>
              <w:ind w:left="360" w:hanging="180"/>
            </w:pPr>
            <w:r>
              <w:t>Total Previously Incurred Costs</w:t>
            </w:r>
          </w:p>
        </w:tc>
        <w:tc>
          <w:tcPr>
            <w:tcW w:w="1800" w:type="dxa"/>
            <w:tcBorders>
              <w:left w:val="single" w:sz="12" w:space="0" w:color="auto"/>
              <w:bottom w:val="single" w:sz="12" w:space="0" w:color="auto"/>
            </w:tcBorders>
            <w:vAlign w:val="bottom"/>
          </w:tcPr>
          <w:p w:rsidR="008A03AB" w:rsidP="005D5FEB" w14:paraId="573D4143" w14:textId="77777777">
            <w:pPr>
              <w:jc w:val="right"/>
            </w:pPr>
          </w:p>
        </w:tc>
        <w:tc>
          <w:tcPr>
            <w:tcW w:w="1080" w:type="dxa"/>
            <w:tcBorders>
              <w:bottom w:val="single" w:sz="12" w:space="0" w:color="auto"/>
              <w:right w:val="single" w:sz="12" w:space="0" w:color="auto"/>
            </w:tcBorders>
            <w:vAlign w:val="bottom"/>
          </w:tcPr>
          <w:p w:rsidR="008A03AB" w:rsidP="005D5FEB" w14:paraId="63FD9A6E" w14:textId="77777777">
            <w:pPr>
              <w:jc w:val="right"/>
            </w:pPr>
          </w:p>
        </w:tc>
        <w:tc>
          <w:tcPr>
            <w:tcW w:w="1800" w:type="dxa"/>
            <w:tcBorders>
              <w:left w:val="single" w:sz="12" w:space="0" w:color="auto"/>
              <w:bottom w:val="single" w:sz="12" w:space="0" w:color="auto"/>
            </w:tcBorders>
            <w:vAlign w:val="bottom"/>
          </w:tcPr>
          <w:p w:rsidR="008A03AB" w:rsidP="005D5FEB" w14:paraId="131A47CE" w14:textId="77777777">
            <w:pPr>
              <w:jc w:val="right"/>
            </w:pPr>
          </w:p>
        </w:tc>
        <w:tc>
          <w:tcPr>
            <w:tcW w:w="1080" w:type="dxa"/>
            <w:tcBorders>
              <w:bottom w:val="single" w:sz="12" w:space="0" w:color="auto"/>
            </w:tcBorders>
            <w:vAlign w:val="bottom"/>
          </w:tcPr>
          <w:p w:rsidR="008A03AB" w:rsidP="005D5FEB" w14:paraId="72415524" w14:textId="77777777">
            <w:pPr>
              <w:jc w:val="right"/>
            </w:pPr>
          </w:p>
        </w:tc>
      </w:tr>
      <w:tr w14:paraId="2FD22742" w14:textId="77777777" w:rsidTr="005D5FEB">
        <w:tblPrEx>
          <w:tblW w:w="9360" w:type="dxa"/>
          <w:jc w:val="center"/>
          <w:tblLayout w:type="fixed"/>
          <w:tblLook w:val="04A0"/>
        </w:tblPrEx>
        <w:trPr>
          <w:jc w:val="center"/>
        </w:trPr>
        <w:tc>
          <w:tcPr>
            <w:tcW w:w="3600" w:type="dxa"/>
            <w:tcBorders>
              <w:top w:val="single" w:sz="12" w:space="0" w:color="auto"/>
              <w:right w:val="single" w:sz="12" w:space="0" w:color="auto"/>
            </w:tcBorders>
            <w:vAlign w:val="center"/>
          </w:tcPr>
          <w:p w:rsidR="008A03AB" w:rsidP="005D5FEB" w14:paraId="07BFCAAF" w14:textId="77777777">
            <w:pPr>
              <w:ind w:left="360" w:hanging="180"/>
            </w:pPr>
            <w:r w:rsidRPr="00FE33A3">
              <w:rPr>
                <w:b/>
                <w:bCs/>
              </w:rPr>
              <w:t>Future Eligible Project Costs</w:t>
            </w:r>
          </w:p>
        </w:tc>
        <w:tc>
          <w:tcPr>
            <w:tcW w:w="1800" w:type="dxa"/>
            <w:tcBorders>
              <w:top w:val="single" w:sz="12" w:space="0" w:color="auto"/>
              <w:left w:val="single" w:sz="12" w:space="0" w:color="auto"/>
            </w:tcBorders>
            <w:shd w:val="thinDiagCross" w:color="auto" w:fill="auto"/>
            <w:vAlign w:val="bottom"/>
          </w:tcPr>
          <w:p w:rsidR="008A03AB" w:rsidP="005D5FEB" w14:paraId="63CF47EE" w14:textId="77777777">
            <w:pPr>
              <w:jc w:val="right"/>
            </w:pPr>
          </w:p>
        </w:tc>
        <w:tc>
          <w:tcPr>
            <w:tcW w:w="1080" w:type="dxa"/>
            <w:tcBorders>
              <w:top w:val="single" w:sz="12" w:space="0" w:color="auto"/>
              <w:right w:val="single" w:sz="12" w:space="0" w:color="auto"/>
            </w:tcBorders>
            <w:shd w:val="thinDiagCross" w:color="auto" w:fill="auto"/>
            <w:vAlign w:val="bottom"/>
          </w:tcPr>
          <w:p w:rsidR="008A03AB" w:rsidP="005D5FEB" w14:paraId="220763AF" w14:textId="77777777">
            <w:pPr>
              <w:jc w:val="right"/>
            </w:pPr>
          </w:p>
        </w:tc>
        <w:tc>
          <w:tcPr>
            <w:tcW w:w="1800" w:type="dxa"/>
            <w:tcBorders>
              <w:top w:val="single" w:sz="12" w:space="0" w:color="auto"/>
              <w:left w:val="single" w:sz="12" w:space="0" w:color="auto"/>
            </w:tcBorders>
            <w:shd w:val="thinDiagCross" w:color="auto" w:fill="auto"/>
            <w:vAlign w:val="bottom"/>
          </w:tcPr>
          <w:p w:rsidR="008A03AB" w:rsidP="005D5FEB" w14:paraId="1087EB79" w14:textId="77777777">
            <w:pPr>
              <w:jc w:val="right"/>
            </w:pPr>
          </w:p>
        </w:tc>
        <w:tc>
          <w:tcPr>
            <w:tcW w:w="1080" w:type="dxa"/>
            <w:tcBorders>
              <w:top w:val="single" w:sz="12" w:space="0" w:color="auto"/>
            </w:tcBorders>
            <w:shd w:val="thinDiagCross" w:color="auto" w:fill="auto"/>
            <w:vAlign w:val="bottom"/>
          </w:tcPr>
          <w:p w:rsidR="008A03AB" w:rsidP="005D5FEB" w14:paraId="49612B97" w14:textId="77777777">
            <w:pPr>
              <w:jc w:val="right"/>
            </w:pPr>
          </w:p>
        </w:tc>
      </w:tr>
      <w:tr w14:paraId="435E0696" w14:textId="77777777" w:rsidTr="005D5FEB">
        <w:tblPrEx>
          <w:tblW w:w="9360" w:type="dxa"/>
          <w:jc w:val="center"/>
          <w:tblLayout w:type="fixed"/>
          <w:tblLook w:val="04A0"/>
        </w:tblPrEx>
        <w:trPr>
          <w:jc w:val="center"/>
        </w:trPr>
        <w:tc>
          <w:tcPr>
            <w:tcW w:w="3600" w:type="dxa"/>
            <w:tcBorders>
              <w:right w:val="single" w:sz="12" w:space="0" w:color="auto"/>
            </w:tcBorders>
            <w:vAlign w:val="center"/>
          </w:tcPr>
          <w:p w:rsidR="008A03AB" w:rsidP="005D5FEB" w14:paraId="2C38DBEE" w14:textId="5E7A52FA">
            <w:pPr>
              <w:ind w:left="360"/>
            </w:pPr>
            <w:r w:rsidR="00716423">
              <w:t>NSFLTP Funds</w:t>
            </w:r>
          </w:p>
        </w:tc>
        <w:tc>
          <w:tcPr>
            <w:tcW w:w="1800" w:type="dxa"/>
            <w:tcBorders>
              <w:left w:val="single" w:sz="12" w:space="0" w:color="auto"/>
            </w:tcBorders>
            <w:vAlign w:val="bottom"/>
          </w:tcPr>
          <w:p w:rsidR="008A03AB" w:rsidP="005D5FEB" w14:paraId="1C5A01D8" w14:textId="77777777">
            <w:pPr>
              <w:jc w:val="right"/>
            </w:pPr>
          </w:p>
        </w:tc>
        <w:tc>
          <w:tcPr>
            <w:tcW w:w="1080" w:type="dxa"/>
            <w:tcBorders>
              <w:right w:val="single" w:sz="12" w:space="0" w:color="auto"/>
            </w:tcBorders>
            <w:vAlign w:val="bottom"/>
          </w:tcPr>
          <w:p w:rsidR="008A03AB" w:rsidP="005D5FEB" w14:paraId="440580C7" w14:textId="77777777">
            <w:pPr>
              <w:jc w:val="right"/>
            </w:pPr>
          </w:p>
        </w:tc>
        <w:tc>
          <w:tcPr>
            <w:tcW w:w="1800" w:type="dxa"/>
            <w:tcBorders>
              <w:left w:val="single" w:sz="12" w:space="0" w:color="auto"/>
            </w:tcBorders>
            <w:vAlign w:val="bottom"/>
          </w:tcPr>
          <w:p w:rsidR="008A03AB" w:rsidP="005D5FEB" w14:paraId="222A2CCF" w14:textId="77777777">
            <w:pPr>
              <w:jc w:val="right"/>
            </w:pPr>
          </w:p>
        </w:tc>
        <w:tc>
          <w:tcPr>
            <w:tcW w:w="1080" w:type="dxa"/>
            <w:vAlign w:val="bottom"/>
          </w:tcPr>
          <w:p w:rsidR="008A03AB" w:rsidP="005D5FEB" w14:paraId="4705C4DC" w14:textId="77777777">
            <w:pPr>
              <w:jc w:val="right"/>
            </w:pPr>
          </w:p>
        </w:tc>
      </w:tr>
      <w:tr w14:paraId="3F29B3E1" w14:textId="77777777" w:rsidTr="005D5FEB">
        <w:tblPrEx>
          <w:tblW w:w="9360" w:type="dxa"/>
          <w:jc w:val="center"/>
          <w:tblLayout w:type="fixed"/>
          <w:tblLook w:val="04A0"/>
        </w:tblPrEx>
        <w:trPr>
          <w:jc w:val="center"/>
        </w:trPr>
        <w:tc>
          <w:tcPr>
            <w:tcW w:w="3600" w:type="dxa"/>
            <w:tcBorders>
              <w:right w:val="single" w:sz="12" w:space="0" w:color="auto"/>
            </w:tcBorders>
            <w:vAlign w:val="center"/>
          </w:tcPr>
          <w:p w:rsidR="008A03AB" w:rsidP="005D5FEB" w14:paraId="092F7A18" w14:textId="77777777">
            <w:pPr>
              <w:ind w:left="360"/>
            </w:pPr>
            <w:r>
              <w:t>Other Federal Funds</w:t>
            </w:r>
          </w:p>
        </w:tc>
        <w:tc>
          <w:tcPr>
            <w:tcW w:w="1800" w:type="dxa"/>
            <w:tcBorders>
              <w:left w:val="single" w:sz="12" w:space="0" w:color="auto"/>
            </w:tcBorders>
            <w:vAlign w:val="bottom"/>
          </w:tcPr>
          <w:p w:rsidR="008A03AB" w:rsidP="005D5FEB" w14:paraId="7D6B96C6" w14:textId="77777777">
            <w:pPr>
              <w:jc w:val="right"/>
            </w:pPr>
          </w:p>
        </w:tc>
        <w:tc>
          <w:tcPr>
            <w:tcW w:w="1080" w:type="dxa"/>
            <w:tcBorders>
              <w:right w:val="single" w:sz="12" w:space="0" w:color="auto"/>
            </w:tcBorders>
            <w:vAlign w:val="bottom"/>
          </w:tcPr>
          <w:p w:rsidR="008A03AB" w:rsidP="005D5FEB" w14:paraId="238422A4" w14:textId="77777777">
            <w:pPr>
              <w:jc w:val="right"/>
            </w:pPr>
          </w:p>
        </w:tc>
        <w:tc>
          <w:tcPr>
            <w:tcW w:w="1800" w:type="dxa"/>
            <w:tcBorders>
              <w:left w:val="single" w:sz="12" w:space="0" w:color="auto"/>
            </w:tcBorders>
            <w:vAlign w:val="bottom"/>
          </w:tcPr>
          <w:p w:rsidR="008A03AB" w:rsidP="005D5FEB" w14:paraId="1F31B909" w14:textId="77777777">
            <w:pPr>
              <w:jc w:val="right"/>
            </w:pPr>
          </w:p>
        </w:tc>
        <w:tc>
          <w:tcPr>
            <w:tcW w:w="1080" w:type="dxa"/>
            <w:vAlign w:val="bottom"/>
          </w:tcPr>
          <w:p w:rsidR="008A03AB" w:rsidP="005D5FEB" w14:paraId="51943E5F" w14:textId="77777777">
            <w:pPr>
              <w:jc w:val="right"/>
            </w:pPr>
          </w:p>
        </w:tc>
      </w:tr>
      <w:tr w14:paraId="10221D8A" w14:textId="77777777" w:rsidTr="005D5FEB">
        <w:tblPrEx>
          <w:tblW w:w="9360" w:type="dxa"/>
          <w:jc w:val="center"/>
          <w:tblLayout w:type="fixed"/>
          <w:tblLook w:val="04A0"/>
        </w:tblPrEx>
        <w:trPr>
          <w:jc w:val="center"/>
        </w:trPr>
        <w:tc>
          <w:tcPr>
            <w:tcW w:w="3600" w:type="dxa"/>
            <w:tcBorders>
              <w:right w:val="single" w:sz="12" w:space="0" w:color="auto"/>
            </w:tcBorders>
            <w:vAlign w:val="center"/>
          </w:tcPr>
          <w:p w:rsidR="008A03AB" w:rsidP="005D5FEB" w14:paraId="3DE691C2" w14:textId="77777777">
            <w:pPr>
              <w:ind w:left="360"/>
            </w:pPr>
            <w:r>
              <w:t>Non-Federal Funds</w:t>
            </w:r>
          </w:p>
        </w:tc>
        <w:tc>
          <w:tcPr>
            <w:tcW w:w="1800" w:type="dxa"/>
            <w:tcBorders>
              <w:left w:val="single" w:sz="12" w:space="0" w:color="auto"/>
            </w:tcBorders>
            <w:vAlign w:val="bottom"/>
          </w:tcPr>
          <w:p w:rsidR="008A03AB" w:rsidP="005D5FEB" w14:paraId="5172A335" w14:textId="77777777">
            <w:pPr>
              <w:jc w:val="right"/>
            </w:pPr>
          </w:p>
        </w:tc>
        <w:tc>
          <w:tcPr>
            <w:tcW w:w="1080" w:type="dxa"/>
            <w:tcBorders>
              <w:right w:val="single" w:sz="12" w:space="0" w:color="auto"/>
            </w:tcBorders>
            <w:vAlign w:val="bottom"/>
          </w:tcPr>
          <w:p w:rsidR="008A03AB" w:rsidP="005D5FEB" w14:paraId="35EBF907" w14:textId="77777777">
            <w:pPr>
              <w:jc w:val="right"/>
            </w:pPr>
          </w:p>
        </w:tc>
        <w:tc>
          <w:tcPr>
            <w:tcW w:w="1800" w:type="dxa"/>
            <w:tcBorders>
              <w:left w:val="single" w:sz="12" w:space="0" w:color="auto"/>
            </w:tcBorders>
            <w:vAlign w:val="bottom"/>
          </w:tcPr>
          <w:p w:rsidR="008A03AB" w:rsidP="005D5FEB" w14:paraId="38BD540A" w14:textId="77777777">
            <w:pPr>
              <w:jc w:val="right"/>
            </w:pPr>
          </w:p>
        </w:tc>
        <w:tc>
          <w:tcPr>
            <w:tcW w:w="1080" w:type="dxa"/>
            <w:vAlign w:val="bottom"/>
          </w:tcPr>
          <w:p w:rsidR="008A03AB" w:rsidP="005D5FEB" w14:paraId="524DDCF2" w14:textId="77777777">
            <w:pPr>
              <w:jc w:val="right"/>
            </w:pPr>
          </w:p>
        </w:tc>
      </w:tr>
      <w:tr w14:paraId="31BDF4DF" w14:textId="77777777" w:rsidTr="005D5FEB">
        <w:tblPrEx>
          <w:tblW w:w="9360" w:type="dxa"/>
          <w:jc w:val="center"/>
          <w:tblLayout w:type="fixed"/>
          <w:tblLook w:val="04A0"/>
        </w:tblPrEx>
        <w:trPr>
          <w:jc w:val="center"/>
        </w:trPr>
        <w:tc>
          <w:tcPr>
            <w:tcW w:w="3600" w:type="dxa"/>
            <w:tcBorders>
              <w:bottom w:val="single" w:sz="12" w:space="0" w:color="auto"/>
              <w:right w:val="single" w:sz="12" w:space="0" w:color="auto"/>
            </w:tcBorders>
            <w:vAlign w:val="center"/>
          </w:tcPr>
          <w:p w:rsidR="008A03AB" w:rsidP="005D5FEB" w14:paraId="07D3E0A6" w14:textId="77777777">
            <w:pPr>
              <w:ind w:left="360" w:hanging="180"/>
            </w:pPr>
            <w:r>
              <w:t>Total Future Eligible Project Costs</w:t>
            </w:r>
          </w:p>
        </w:tc>
        <w:tc>
          <w:tcPr>
            <w:tcW w:w="1800" w:type="dxa"/>
            <w:tcBorders>
              <w:left w:val="single" w:sz="12" w:space="0" w:color="auto"/>
              <w:bottom w:val="single" w:sz="12" w:space="0" w:color="auto"/>
            </w:tcBorders>
            <w:vAlign w:val="bottom"/>
          </w:tcPr>
          <w:p w:rsidR="008A03AB" w:rsidP="005D5FEB" w14:paraId="665DE58B" w14:textId="77777777">
            <w:pPr>
              <w:jc w:val="right"/>
            </w:pPr>
          </w:p>
        </w:tc>
        <w:tc>
          <w:tcPr>
            <w:tcW w:w="1080" w:type="dxa"/>
            <w:tcBorders>
              <w:bottom w:val="single" w:sz="12" w:space="0" w:color="auto"/>
              <w:right w:val="single" w:sz="12" w:space="0" w:color="auto"/>
            </w:tcBorders>
            <w:vAlign w:val="bottom"/>
          </w:tcPr>
          <w:p w:rsidR="008A03AB" w:rsidP="005D5FEB" w14:paraId="3B3BE9E7" w14:textId="77777777">
            <w:pPr>
              <w:jc w:val="right"/>
            </w:pPr>
          </w:p>
        </w:tc>
        <w:tc>
          <w:tcPr>
            <w:tcW w:w="1800" w:type="dxa"/>
            <w:tcBorders>
              <w:left w:val="single" w:sz="12" w:space="0" w:color="auto"/>
              <w:bottom w:val="single" w:sz="12" w:space="0" w:color="auto"/>
            </w:tcBorders>
            <w:vAlign w:val="bottom"/>
          </w:tcPr>
          <w:p w:rsidR="008A03AB" w:rsidP="005D5FEB" w14:paraId="048905AF" w14:textId="77777777">
            <w:pPr>
              <w:jc w:val="right"/>
            </w:pPr>
          </w:p>
        </w:tc>
        <w:tc>
          <w:tcPr>
            <w:tcW w:w="1080" w:type="dxa"/>
            <w:tcBorders>
              <w:bottom w:val="single" w:sz="12" w:space="0" w:color="auto"/>
            </w:tcBorders>
            <w:vAlign w:val="bottom"/>
          </w:tcPr>
          <w:p w:rsidR="008A03AB" w:rsidP="005D5FEB" w14:paraId="17ABB7FC" w14:textId="77777777">
            <w:pPr>
              <w:jc w:val="right"/>
            </w:pPr>
          </w:p>
        </w:tc>
      </w:tr>
      <w:tr w14:paraId="2639F0A6" w14:textId="77777777" w:rsidTr="005D5FEB">
        <w:tblPrEx>
          <w:tblW w:w="9360" w:type="dxa"/>
          <w:jc w:val="center"/>
          <w:tblLayout w:type="fixed"/>
          <w:tblLook w:val="04A0"/>
        </w:tblPrEx>
        <w:trPr>
          <w:jc w:val="center"/>
        </w:trPr>
        <w:tc>
          <w:tcPr>
            <w:tcW w:w="3600" w:type="dxa"/>
            <w:tcBorders>
              <w:top w:val="single" w:sz="12" w:space="0" w:color="auto"/>
              <w:right w:val="single" w:sz="12" w:space="0" w:color="auto"/>
            </w:tcBorders>
            <w:vAlign w:val="center"/>
          </w:tcPr>
          <w:p w:rsidR="008A03AB" w:rsidP="005D5FEB" w14:paraId="5F67DCF0" w14:textId="77777777">
            <w:r>
              <w:t>Total Project Costs</w:t>
            </w:r>
          </w:p>
        </w:tc>
        <w:tc>
          <w:tcPr>
            <w:tcW w:w="1800" w:type="dxa"/>
            <w:tcBorders>
              <w:top w:val="single" w:sz="12" w:space="0" w:color="auto"/>
              <w:left w:val="single" w:sz="12" w:space="0" w:color="auto"/>
            </w:tcBorders>
            <w:vAlign w:val="bottom"/>
          </w:tcPr>
          <w:p w:rsidR="008A03AB" w:rsidP="005D5FEB" w14:paraId="2E93B96E" w14:textId="77777777">
            <w:pPr>
              <w:jc w:val="right"/>
            </w:pPr>
          </w:p>
        </w:tc>
        <w:tc>
          <w:tcPr>
            <w:tcW w:w="1080" w:type="dxa"/>
            <w:tcBorders>
              <w:top w:val="single" w:sz="12" w:space="0" w:color="auto"/>
              <w:right w:val="single" w:sz="12" w:space="0" w:color="auto"/>
            </w:tcBorders>
            <w:vAlign w:val="bottom"/>
          </w:tcPr>
          <w:p w:rsidR="008A03AB" w:rsidP="005D5FEB" w14:paraId="743D8D6B" w14:textId="77777777">
            <w:pPr>
              <w:jc w:val="right"/>
            </w:pPr>
          </w:p>
        </w:tc>
        <w:tc>
          <w:tcPr>
            <w:tcW w:w="1800" w:type="dxa"/>
            <w:tcBorders>
              <w:top w:val="single" w:sz="12" w:space="0" w:color="auto"/>
              <w:left w:val="single" w:sz="12" w:space="0" w:color="auto"/>
            </w:tcBorders>
            <w:vAlign w:val="bottom"/>
          </w:tcPr>
          <w:p w:rsidR="008A03AB" w:rsidP="005D5FEB" w14:paraId="7867479D" w14:textId="77777777">
            <w:pPr>
              <w:jc w:val="right"/>
            </w:pPr>
          </w:p>
        </w:tc>
        <w:tc>
          <w:tcPr>
            <w:tcW w:w="1080" w:type="dxa"/>
            <w:tcBorders>
              <w:top w:val="single" w:sz="12" w:space="0" w:color="auto"/>
            </w:tcBorders>
            <w:vAlign w:val="bottom"/>
          </w:tcPr>
          <w:p w:rsidR="008A03AB" w:rsidP="005D5FEB" w14:paraId="2D335B15" w14:textId="77777777">
            <w:pPr>
              <w:jc w:val="right"/>
            </w:pPr>
          </w:p>
        </w:tc>
      </w:tr>
    </w:tbl>
    <w:p w:rsidR="008A03AB" w:rsidP="008A03AB" w14:paraId="17D1D6BD" w14:textId="77777777">
      <w:pPr>
        <w:pStyle w:val="JustifiedBodyText"/>
      </w:pPr>
    </w:p>
    <w:p w:rsidR="00223C96" w14:paraId="42DB97A5" w14:textId="7AE3A5F3">
      <w:r>
        <w:br w:type="page"/>
      </w:r>
    </w:p>
    <w:p w:rsidR="00223C96" w:rsidP="008E4F73" w14:paraId="293C4A4E" w14:textId="291F4462">
      <w:pPr>
        <w:pStyle w:val="AttachmentHeading"/>
        <w:spacing w:line="276" w:lineRule="auto"/>
      </w:pPr>
      <w:r>
        <w:t>Attachment F</w:t>
      </w:r>
    </w:p>
    <w:p w:rsidR="00223C96" w:rsidP="008E4F73" w14:paraId="08FB59D2" w14:textId="54356B4F">
      <w:pPr>
        <w:pStyle w:val="AttachmentTitle"/>
        <w:spacing w:line="276" w:lineRule="auto"/>
      </w:pPr>
      <w:r>
        <w:t>APPROVED PRE-AWARD COSTS</w:t>
      </w:r>
    </w:p>
    <w:p w:rsidR="00223C96" w:rsidP="008E4F73" w14:paraId="5E16768B" w14:textId="5FB74438">
      <w:pPr>
        <w:spacing w:line="276" w:lineRule="auto"/>
        <w:rPr>
          <w:color w:val="FF0000"/>
        </w:rPr>
      </w:pPr>
      <w:r w:rsidRPr="007A07C3">
        <w:rPr>
          <w:color w:val="FF0000"/>
        </w:rPr>
        <w:t xml:space="preserve">[ </w:t>
      </w:r>
      <w:r>
        <w:rPr>
          <w:color w:val="FF0000"/>
        </w:rPr>
        <w:t>Except in extraordinary circumstances</w:t>
      </w:r>
      <w:r>
        <w:rPr>
          <w:color w:val="FF0000"/>
        </w:rPr>
        <w:t>: ]</w:t>
      </w:r>
    </w:p>
    <w:p w:rsidR="00223C96" w:rsidP="008E4F73" w14:paraId="26B4866B" w14:textId="77777777">
      <w:pPr>
        <w:pStyle w:val="JustifiedBodyText"/>
        <w:spacing w:line="276" w:lineRule="auto"/>
      </w:pPr>
    </w:p>
    <w:p w:rsidR="00DE64DF" w:rsidP="008E4F73" w14:paraId="3224F9BE" w14:textId="0C8DCEA4">
      <w:pPr>
        <w:pStyle w:val="JustifiedBodyText"/>
        <w:spacing w:line="276" w:lineRule="auto"/>
      </w:pPr>
      <w:r>
        <w:rPr>
          <w:b/>
        </w:rPr>
        <w:t xml:space="preserve">None. </w:t>
      </w:r>
      <w:r>
        <w:t xml:space="preserve">The USDOT has not approved under this award any costs incurred under an advanced construction authorization (23 U.S.C. 115), any costs incurred prior to authorization (23 C.F.R. 1.9(b)), or any pre-award costs under 2 C.F.R. </w:t>
      </w:r>
      <w:r w:rsidR="00EC146F">
        <w:rPr>
          <w:color w:val="070808"/>
          <w:szCs w:val="24"/>
        </w:rPr>
        <w:t>§ </w:t>
      </w:r>
      <w:r>
        <w:t xml:space="preserve">200.458. Because unapproved costs incurred before the date of this </w:t>
      </w:r>
      <w:r w:rsidR="00EC146F">
        <w:t>Agreement</w:t>
      </w:r>
      <w:r>
        <w:t xml:space="preserve"> are not allowable costs under this award, the USDOT will neither reimburse those costs under this award nor consider them as a non-Federal cost sharing contribution to this award. Costs incurred before the date of this </w:t>
      </w:r>
      <w:r w:rsidR="00EC146F">
        <w:t>Agreement</w:t>
      </w:r>
      <w:r>
        <w:t xml:space="preserve"> are allowable costs under this award only if approved in writing by USDOT before being included the project costs and documented in this Attachment F. See section 1.5(c).</w:t>
      </w:r>
    </w:p>
    <w:p w:rsidR="00223C96" w:rsidRPr="00223C96" w:rsidP="008E4F73" w14:paraId="14864E4D" w14:textId="77777777">
      <w:pPr>
        <w:pStyle w:val="JustifiedBodyText"/>
        <w:spacing w:line="276" w:lineRule="auto"/>
      </w:pPr>
    </w:p>
    <w:p w:rsidR="006D65B2" w:rsidP="008E4F73" w14:paraId="489968D0" w14:textId="21408ED3">
      <w:pPr>
        <w:spacing w:line="276" w:lineRule="auto"/>
        <w:rPr>
          <w:color w:val="FF0000"/>
        </w:rPr>
      </w:pPr>
      <w:r w:rsidRPr="007A07C3">
        <w:rPr>
          <w:color w:val="FF0000"/>
        </w:rPr>
        <w:t xml:space="preserve">[ </w:t>
      </w:r>
      <w:r w:rsidR="008C74D2">
        <w:rPr>
          <w:color w:val="FF0000"/>
        </w:rPr>
        <w:t>In extraordinary circumstances, i</w:t>
      </w:r>
      <w:r>
        <w:rPr>
          <w:color w:val="FF0000"/>
        </w:rPr>
        <w:t>f pre-award costs have been approved</w:t>
      </w:r>
      <w:r w:rsidR="006455F6">
        <w:rPr>
          <w:color w:val="FF0000"/>
        </w:rPr>
        <w:t xml:space="preserve"> by the Office of the Secretary</w:t>
      </w:r>
      <w:r>
        <w:rPr>
          <w:color w:val="FF0000"/>
        </w:rPr>
        <w:t xml:space="preserve">, </w:t>
      </w:r>
      <w:r w:rsidR="000A63B7">
        <w:rPr>
          <w:color w:val="FF0000"/>
        </w:rPr>
        <w:t xml:space="preserve">the preceding paragraph should be </w:t>
      </w:r>
      <w:r w:rsidR="000A63B7">
        <w:rPr>
          <w:color w:val="FF0000"/>
        </w:rPr>
        <w:t>removed</w:t>
      </w:r>
      <w:r w:rsidR="000A63B7">
        <w:rPr>
          <w:color w:val="FF0000"/>
        </w:rPr>
        <w:t xml:space="preserve"> and </w:t>
      </w:r>
      <w:r>
        <w:rPr>
          <w:color w:val="FF0000"/>
        </w:rPr>
        <w:t xml:space="preserve">those costs should be itemized here. </w:t>
      </w:r>
      <w:r w:rsidRPr="007A07C3">
        <w:rPr>
          <w:color w:val="FF0000"/>
        </w:rPr>
        <w:t>See section 1.</w:t>
      </w:r>
      <w:r>
        <w:rPr>
          <w:color w:val="FF0000"/>
        </w:rPr>
        <w:t>5</w:t>
      </w:r>
      <w:r w:rsidRPr="007A07C3">
        <w:rPr>
          <w:color w:val="FF0000"/>
        </w:rPr>
        <w:t>(</w:t>
      </w:r>
      <w:r w:rsidR="00A02B89">
        <w:rPr>
          <w:color w:val="FF0000"/>
        </w:rPr>
        <w:t>c</w:t>
      </w:r>
      <w:r w:rsidRPr="007A07C3">
        <w:rPr>
          <w:color w:val="FF0000"/>
        </w:rPr>
        <w:t>).</w:t>
      </w:r>
      <w:r>
        <w:rPr>
          <w:color w:val="FF0000"/>
        </w:rPr>
        <w:t xml:space="preserve"> </w:t>
      </w:r>
      <w:r>
        <w:rPr>
          <w:color w:val="FF0000"/>
        </w:rPr>
        <w:t xml:space="preserve">To the extent </w:t>
      </w:r>
      <w:r w:rsidR="008C74D2">
        <w:rPr>
          <w:color w:val="FF0000"/>
        </w:rPr>
        <w:t>possible</w:t>
      </w:r>
      <w:r>
        <w:rPr>
          <w:color w:val="FF0000"/>
        </w:rPr>
        <w:t xml:space="preserve">, this attachment should identify the scope and cost of the authorized </w:t>
      </w:r>
      <w:r>
        <w:rPr>
          <w:color w:val="FF0000"/>
        </w:rPr>
        <w:t xml:space="preserve">pre-award </w:t>
      </w:r>
      <w:r>
        <w:rPr>
          <w:color w:val="FF0000"/>
        </w:rPr>
        <w:t>activities</w:t>
      </w:r>
      <w:r>
        <w:rPr>
          <w:color w:val="FF0000"/>
        </w:rPr>
        <w:t>.</w:t>
      </w:r>
    </w:p>
    <w:p w:rsidR="006D65B2" w:rsidP="008E4F73" w14:paraId="35770817" w14:textId="4823AA02">
      <w:pPr>
        <w:spacing w:line="276" w:lineRule="auto"/>
        <w:rPr>
          <w:color w:val="FF0000"/>
        </w:rPr>
      </w:pPr>
    </w:p>
    <w:p w:rsidR="0022093B" w:rsidRPr="0022093B" w:rsidP="0022093B" w14:paraId="7575DF19" w14:textId="349BDF4B">
      <w:pPr>
        <w:pStyle w:val="CommentText"/>
        <w:rPr>
          <w:i/>
          <w:iCs/>
          <w:color w:val="FF0000"/>
          <w:sz w:val="24"/>
        </w:rPr>
      </w:pPr>
      <w:r w:rsidRPr="0022093B">
        <w:rPr>
          <w:color w:val="FF0000"/>
          <w:sz w:val="24"/>
        </w:rPr>
        <w:t>Add the following</w:t>
      </w:r>
      <w:r>
        <w:rPr>
          <w:color w:val="FF0000"/>
          <w:sz w:val="24"/>
        </w:rPr>
        <w:t xml:space="preserve"> if pre-award costs were approved</w:t>
      </w:r>
      <w:r w:rsidRPr="0022093B">
        <w:rPr>
          <w:color w:val="FF0000"/>
          <w:sz w:val="24"/>
        </w:rPr>
        <w:t xml:space="preserve">: </w:t>
      </w:r>
      <w:r w:rsidRPr="0022093B">
        <w:rPr>
          <w:i/>
          <w:iCs/>
          <w:color w:val="FF0000"/>
          <w:sz w:val="24"/>
        </w:rPr>
        <w:t xml:space="preserve">On “Date”, the Recipient sent a written request to the FHWA for pre-award approval under 2 C.F.R. </w:t>
      </w:r>
      <w:r w:rsidR="00EC146F">
        <w:rPr>
          <w:color w:val="070808"/>
          <w:szCs w:val="24"/>
        </w:rPr>
        <w:t>§ </w:t>
      </w:r>
      <w:r w:rsidRPr="0022093B">
        <w:rPr>
          <w:i/>
          <w:iCs/>
          <w:color w:val="FF0000"/>
          <w:sz w:val="24"/>
        </w:rPr>
        <w:t>200.458 for costs. The Recipient requested pre-award approval for “$AMOUNT” in NSFLTP Grant funds and “$AMOUNT” in non-Federal funds for match.</w:t>
      </w:r>
      <w:r w:rsidRPr="0022093B">
        <w:rPr>
          <w:i/>
          <w:iCs/>
          <w:color w:val="FF0000"/>
          <w:sz w:val="24"/>
        </w:rPr>
        <w:annotationRef/>
      </w:r>
    </w:p>
    <w:p w:rsidR="0022093B" w:rsidRPr="0022093B" w:rsidP="0022093B" w14:paraId="0A32593D" w14:textId="3A80F5A5">
      <w:pPr>
        <w:pStyle w:val="CommentText"/>
        <w:rPr>
          <w:i/>
          <w:iCs/>
          <w:color w:val="FF0000"/>
          <w:sz w:val="24"/>
        </w:rPr>
      </w:pPr>
      <w:r w:rsidRPr="0022093B">
        <w:rPr>
          <w:i/>
          <w:iCs/>
          <w:color w:val="FF0000"/>
          <w:sz w:val="24"/>
        </w:rPr>
        <w:t>The FHWA Office of Acquisition and Grants Management determined that the pre-award costs were incurred</w:t>
      </w:r>
    </w:p>
    <w:p w:rsidR="0022093B" w:rsidRPr="0022093B" w:rsidP="0022093B" w14:paraId="45914B7F" w14:textId="7A1DD5D3">
      <w:pPr>
        <w:pStyle w:val="CommentText"/>
        <w:rPr>
          <w:i/>
          <w:iCs/>
          <w:color w:val="FF0000"/>
          <w:sz w:val="24"/>
        </w:rPr>
      </w:pPr>
      <w:r w:rsidRPr="0022093B">
        <w:rPr>
          <w:i/>
          <w:iCs/>
          <w:color w:val="FF0000"/>
          <w:sz w:val="24"/>
        </w:rPr>
        <w:t>directly pursuant to the negotiation and in anticipation of the Federal award and were necessary for efficient and timely performance of the scope of work.</w:t>
      </w:r>
    </w:p>
    <w:p w:rsidR="0022093B" w:rsidRPr="0022093B" w:rsidP="0022093B" w14:paraId="1B3DF994" w14:textId="6DC64634">
      <w:pPr>
        <w:pStyle w:val="CommentText"/>
        <w:rPr>
          <w:i/>
          <w:iCs/>
          <w:color w:val="FF0000"/>
          <w:sz w:val="24"/>
        </w:rPr>
      </w:pPr>
      <w:r w:rsidRPr="0022093B">
        <w:rPr>
          <w:i/>
          <w:iCs/>
          <w:color w:val="FF0000"/>
          <w:sz w:val="24"/>
        </w:rPr>
        <w:t>That office issued a notice to proceed with approved pre-award costs and activities on “DATE”.</w:t>
      </w:r>
    </w:p>
    <w:p w:rsidR="0022093B" w:rsidP="008E4F73" w14:paraId="00E09405" w14:textId="77777777">
      <w:pPr>
        <w:spacing w:line="276" w:lineRule="auto"/>
        <w:rPr>
          <w:color w:val="FF0000"/>
        </w:rPr>
      </w:pPr>
    </w:p>
    <w:p w:rsidR="00223C96" w:rsidP="008E4F73" w14:paraId="60328714" w14:textId="4F797093">
      <w:pPr>
        <w:spacing w:line="276" w:lineRule="auto"/>
        <w:rPr>
          <w:color w:val="FF0000"/>
        </w:rPr>
      </w:pPr>
      <w:r>
        <w:rPr>
          <w:color w:val="FF0000"/>
        </w:rPr>
        <w:t>Previously incurred costs should be listed here only if those costs are included in the budget in Attachment C.</w:t>
      </w:r>
      <w:r w:rsidRPr="007A07C3">
        <w:rPr>
          <w:color w:val="FF0000"/>
        </w:rPr>
        <w:t>]</w:t>
      </w:r>
    </w:p>
    <w:p w:rsidR="00057088" w:rsidP="008E4F73" w14:paraId="2AEF8734" w14:textId="6B4FF5AE">
      <w:pPr>
        <w:spacing w:line="276" w:lineRule="auto"/>
      </w:pPr>
      <w:r>
        <w:br w:type="page"/>
      </w:r>
    </w:p>
    <w:p w:rsidR="00057088" w:rsidP="008E4F73" w14:paraId="28677A2A" w14:textId="0D5805C6">
      <w:pPr>
        <w:pStyle w:val="AttachmentHeading"/>
        <w:spacing w:line="276" w:lineRule="auto"/>
      </w:pPr>
      <w:r>
        <w:t>Attachment G</w:t>
      </w:r>
    </w:p>
    <w:p w:rsidR="00057088" w:rsidP="007E7CED" w14:paraId="04E222B3" w14:textId="61938F68">
      <w:pPr>
        <w:pStyle w:val="AttachmentTitle"/>
        <w:spacing w:line="276" w:lineRule="auto"/>
        <w:jc w:val="left"/>
        <w:rPr>
          <w:rFonts w:ascii="Times New Roman" w:hAnsi="Times New Roman"/>
          <w:bCs/>
          <w:szCs w:val="24"/>
        </w:rPr>
      </w:pPr>
      <w:r w:rsidRPr="0089043C">
        <w:rPr>
          <w:rFonts w:ascii="Times New Roman" w:hAnsi="Times New Roman"/>
          <w:bCs/>
          <w:szCs w:val="24"/>
        </w:rPr>
        <w:t>GENERAL TERMS AND CONDITIONS</w:t>
      </w:r>
    </w:p>
    <w:p w:rsidR="007E7CED" w:rsidP="007436DC" w14:paraId="5EE98644" w14:textId="77777777">
      <w:pPr>
        <w:pStyle w:val="JustifiedBodyText"/>
        <w:jc w:val="left"/>
      </w:pPr>
      <w:r>
        <w:t>ACRONYMS</w:t>
      </w:r>
    </w:p>
    <w:p w:rsidR="007E7CED" w:rsidP="007436DC" w14:paraId="67212461" w14:textId="5C88A31D">
      <w:pPr>
        <w:pStyle w:val="JustifiedBodyText"/>
        <w:jc w:val="left"/>
      </w:pPr>
      <w:r>
        <w:t>AO</w:t>
      </w:r>
      <w:r>
        <w:tab/>
      </w:r>
      <w:r>
        <w:tab/>
        <w:t>Agreement Officer</w:t>
      </w:r>
    </w:p>
    <w:p w:rsidR="007E7CED" w:rsidP="007436DC" w14:paraId="7FC7206D" w14:textId="4A98A1EB">
      <w:pPr>
        <w:pStyle w:val="JustifiedBodyText"/>
        <w:jc w:val="left"/>
      </w:pPr>
      <w:r>
        <w:t>AOR</w:t>
      </w:r>
      <w:r>
        <w:tab/>
      </w:r>
      <w:r>
        <w:tab/>
        <w:t>Agreement Officer's Representative</w:t>
      </w:r>
    </w:p>
    <w:p w:rsidR="007E7CED" w:rsidP="007436DC" w14:paraId="0433565B" w14:textId="4DA4E958">
      <w:pPr>
        <w:pStyle w:val="JustifiedBodyText"/>
        <w:jc w:val="left"/>
      </w:pPr>
      <w:r>
        <w:t>Agreement</w:t>
      </w:r>
      <w:r>
        <w:tab/>
        <w:t>Grant Agreement or Cooperative Agreement</w:t>
      </w:r>
    </w:p>
    <w:p w:rsidR="007E7CED" w:rsidP="007436DC" w14:paraId="6668E1B2" w14:textId="00E67B36">
      <w:pPr>
        <w:pStyle w:val="JustifiedBodyText"/>
        <w:jc w:val="left"/>
      </w:pPr>
      <w:r>
        <w:t>CFR</w:t>
      </w:r>
      <w:r>
        <w:tab/>
      </w:r>
      <w:r>
        <w:tab/>
        <w:t>Code of Federal Regulation</w:t>
      </w:r>
    </w:p>
    <w:p w:rsidR="007E7CED" w:rsidP="007436DC" w14:paraId="6CD1B65D" w14:textId="25117AC5">
      <w:pPr>
        <w:pStyle w:val="JustifiedBodyText"/>
        <w:jc w:val="left"/>
      </w:pPr>
      <w:r>
        <w:t>FAR</w:t>
      </w:r>
      <w:r>
        <w:tab/>
      </w:r>
      <w:r>
        <w:tab/>
        <w:t>Federal Acquisition Regulation</w:t>
      </w:r>
    </w:p>
    <w:p w:rsidR="007E7CED" w:rsidP="007436DC" w14:paraId="18176C0C" w14:textId="77777777">
      <w:pPr>
        <w:pStyle w:val="JustifiedBodyText"/>
        <w:jc w:val="left"/>
      </w:pPr>
      <w:r>
        <w:t>FHWA</w:t>
      </w:r>
      <w:r>
        <w:tab/>
      </w:r>
      <w:r>
        <w:tab/>
        <w:t>The Federal Highway Administration</w:t>
      </w:r>
    </w:p>
    <w:p w:rsidR="007E7CED" w:rsidP="007436DC" w14:paraId="3FD0D40B" w14:textId="5E5F7E71">
      <w:pPr>
        <w:pStyle w:val="JustifiedBodyText"/>
        <w:jc w:val="left"/>
      </w:pPr>
      <w:r>
        <w:t>OMB</w:t>
      </w:r>
      <w:r>
        <w:tab/>
      </w:r>
      <w:r>
        <w:tab/>
        <w:t>Office of Management and Budget</w:t>
      </w:r>
    </w:p>
    <w:p w:rsidR="007E7CED" w:rsidP="007436DC" w14:paraId="49636EB5" w14:textId="77777777">
      <w:pPr>
        <w:pStyle w:val="JustifiedBodyText"/>
      </w:pPr>
      <w:r>
        <w:t xml:space="preserve"> </w:t>
      </w:r>
    </w:p>
    <w:p w:rsidR="007E7CED" w:rsidP="007436DC" w14:paraId="069ADEE3" w14:textId="77777777">
      <w:pPr>
        <w:pStyle w:val="JustifiedBodyText"/>
      </w:pPr>
    </w:p>
    <w:p w:rsidR="007E7CED" w:rsidP="007436DC" w14:paraId="7E6568BA" w14:textId="77777777">
      <w:pPr>
        <w:pStyle w:val="JustifiedBodyText"/>
      </w:pPr>
      <w:r>
        <w:t>1. GOVERNING REGULATIONS</w:t>
      </w:r>
    </w:p>
    <w:p w:rsidR="007E7CED" w:rsidP="007436DC" w14:paraId="136FA59A" w14:textId="77777777">
      <w:pPr>
        <w:pStyle w:val="JustifiedBodyText"/>
      </w:pPr>
      <w:r>
        <w:t>Performance under this Agreement will be governed by and in compliance with the following regulations:</w:t>
      </w:r>
    </w:p>
    <w:p w:rsidR="007E7CED" w:rsidP="007436DC" w14:paraId="14223640" w14:textId="02C01EED">
      <w:pPr>
        <w:pStyle w:val="JustifiedBodyText"/>
        <w:numPr>
          <w:ilvl w:val="0"/>
          <w:numId w:val="28"/>
        </w:numPr>
      </w:pPr>
      <w:r>
        <w:t>CFR Part 200, "Uniform Administrative Requirements, Cost Principles, and Audit Requirements for Federal Awards."</w:t>
      </w:r>
    </w:p>
    <w:p w:rsidR="007E7CED" w:rsidP="007436DC" w14:paraId="1D1D2C0E" w14:textId="1F6F1CFA">
      <w:pPr>
        <w:pStyle w:val="JustifiedBodyText"/>
        <w:numPr>
          <w:ilvl w:val="0"/>
          <w:numId w:val="28"/>
        </w:numPr>
      </w:pPr>
      <w:r>
        <w:t>CFR Part 200 will be applicable to all non–Federal entities by default, and any determination by FHWA not to apply 2 CFR Part 200 (subparts A through E) to for–profit entities, foreign public entities, or foreign organizations will be made in writing and the reason(s) for that determination must be identified.</w:t>
      </w:r>
    </w:p>
    <w:p w:rsidR="007E7CED" w:rsidP="007436DC" w14:paraId="5B5C0BEA" w14:textId="77777777">
      <w:pPr>
        <w:pStyle w:val="JustifiedBodyText"/>
        <w:numPr>
          <w:ilvl w:val="0"/>
          <w:numId w:val="28"/>
        </w:numPr>
      </w:pPr>
      <w:r>
        <w:t>Federal laws, rules and regulations set forth in 23 U.S.C. and 23 CFR, as applicable.</w:t>
      </w:r>
    </w:p>
    <w:p w:rsidR="007E7CED" w:rsidP="007436DC" w14:paraId="7E41C0A8" w14:textId="018DD4A0">
      <w:pPr>
        <w:pStyle w:val="JustifiedBodyText"/>
        <w:numPr>
          <w:ilvl w:val="0"/>
          <w:numId w:val="28"/>
        </w:numPr>
      </w:pPr>
      <w:r>
        <w:t>For-profit entities: Cost Principles For-profit Organizations - 48 CFR 31 (Federal Acquisition Regulations) Subpart 31.2</w:t>
      </w:r>
    </w:p>
    <w:p w:rsidR="007E7CED" w:rsidP="007436DC" w14:paraId="3922B606" w14:textId="77777777">
      <w:pPr>
        <w:pStyle w:val="JustifiedBodyText"/>
      </w:pPr>
    </w:p>
    <w:p w:rsidR="007E7CED" w:rsidP="007436DC" w14:paraId="3B88EA89" w14:textId="77777777">
      <w:pPr>
        <w:pStyle w:val="JustifiedBodyText"/>
      </w:pPr>
      <w:r>
        <w:t>2. REQUIREMENTS FOR IMPLEMENTING SECTION 508 STANDARDS</w:t>
      </w:r>
    </w:p>
    <w:p w:rsidR="007E7CED" w:rsidP="007436DC" w14:paraId="0E9A6D34" w14:textId="77777777">
      <w:pPr>
        <w:pStyle w:val="JustifiedBodyText"/>
      </w:pPr>
      <w:r>
        <w:t>In addition to the work requirements specified in the award, the Recipient must ensure that all Information and Communication Technology (ICT) submittals meet the requirements of Section 508 of the Rehabilitation Act and the ICT Final Standards and Guidelines (508 Refresh) at 36 CFR Part 1194.</w:t>
      </w:r>
    </w:p>
    <w:p w:rsidR="007E7CED" w:rsidP="007436DC" w14:paraId="555C18CA" w14:textId="77777777">
      <w:pPr>
        <w:pStyle w:val="JustifiedBodyText"/>
      </w:pPr>
    </w:p>
    <w:p w:rsidR="007E7CED" w:rsidP="007436DC" w14:paraId="492FE05D" w14:textId="77777777">
      <w:pPr>
        <w:pStyle w:val="JustifiedBodyText"/>
      </w:pPr>
      <w:r>
        <w:t>As defined in the 508 Refresh, at 36 CFR Part 1194, Appendix A, E103.4, ICT is “Information technology and other equipment, systems, technologies, or processes, for which the principal function is the creation, manipulation, storage, display, receipt, or transmission of electronic data and information, as well as any associated content. Examples of ICT include but are not limited to computers and peripheral equipment; information kiosks and transaction machines; telecommunications equipment; customer premises equipment; multifunction office machines; software; applications; web sites; videos; and electronic documents.”</w:t>
      </w:r>
    </w:p>
    <w:p w:rsidR="007E7CED" w:rsidP="007436DC" w14:paraId="4CBF279A" w14:textId="77777777">
      <w:pPr>
        <w:pStyle w:val="JustifiedBodyText"/>
      </w:pPr>
    </w:p>
    <w:p w:rsidR="007E7CED" w:rsidP="007436DC" w14:paraId="5C5F144A" w14:textId="77777777">
      <w:pPr>
        <w:pStyle w:val="JustifiedBodyText"/>
      </w:pPr>
      <w:r>
        <w:t>Section 508 requires that all electronic products prepared for the Federal Government be accessible to persons with disabilities, including those with vision, hearing, cognitive, and mobility impairments.</w:t>
      </w:r>
    </w:p>
    <w:p w:rsidR="007E7CED" w:rsidP="007436DC" w14:paraId="469A3073" w14:textId="77777777">
      <w:pPr>
        <w:pStyle w:val="JustifiedBodyText"/>
      </w:pPr>
    </w:p>
    <w:p w:rsidR="007E7CED" w:rsidP="007436DC" w14:paraId="24419641" w14:textId="77777777">
      <w:pPr>
        <w:pStyle w:val="JustifiedBodyText"/>
      </w:pPr>
      <w:r>
        <w:t>Applicable Standards:</w:t>
      </w:r>
    </w:p>
    <w:p w:rsidR="007E7CED" w:rsidP="007436DC" w14:paraId="14DDEFA9" w14:textId="77777777">
      <w:pPr>
        <w:pStyle w:val="JustifiedBodyText"/>
        <w:numPr>
          <w:ilvl w:val="0"/>
          <w:numId w:val="29"/>
        </w:numPr>
      </w:pPr>
      <w:r>
        <w:t>Appendix A to Part 1194 – Section 508 of the Rehabilitation Act: Application and Scoping Requirements</w:t>
      </w:r>
    </w:p>
    <w:p w:rsidR="007E7CED" w:rsidP="007436DC" w14:paraId="213FD4B4" w14:textId="77777777">
      <w:pPr>
        <w:pStyle w:val="JustifiedBodyText"/>
        <w:numPr>
          <w:ilvl w:val="0"/>
          <w:numId w:val="29"/>
        </w:numPr>
      </w:pPr>
      <w:r>
        <w:t>Appendix B to Part 1194 – Section 255 of the Communications Act: Application and Scoping Requirements</w:t>
      </w:r>
    </w:p>
    <w:p w:rsidR="007E7CED" w:rsidP="007436DC" w14:paraId="28CFD19D" w14:textId="77777777">
      <w:pPr>
        <w:pStyle w:val="JustifiedBodyText"/>
        <w:numPr>
          <w:ilvl w:val="0"/>
          <w:numId w:val="29"/>
        </w:numPr>
      </w:pPr>
      <w:r>
        <w:t>Appendix C to Part 1194 – Functional Performance Criteria and Technical Requirements</w:t>
      </w:r>
    </w:p>
    <w:p w:rsidR="007E7CED" w:rsidP="007436DC" w14:paraId="47A92DCE" w14:textId="77777777">
      <w:pPr>
        <w:pStyle w:val="JustifiedBodyText"/>
        <w:numPr>
          <w:ilvl w:val="0"/>
          <w:numId w:val="29"/>
        </w:numPr>
      </w:pPr>
      <w:r>
        <w:t>Section 508 Refresh standards are available at https://www.access-board.gov/guidelines-and-standards/communications-and-it/about-the-ict-refresh.</w:t>
      </w:r>
    </w:p>
    <w:p w:rsidR="007E7CED" w:rsidP="007436DC" w14:paraId="404F1366" w14:textId="77777777">
      <w:pPr>
        <w:pStyle w:val="JustifiedBodyText"/>
      </w:pPr>
    </w:p>
    <w:p w:rsidR="007E7CED" w:rsidP="007436DC" w14:paraId="34A8088C" w14:textId="77777777">
      <w:pPr>
        <w:pStyle w:val="JustifiedBodyText"/>
      </w:pPr>
      <w:r>
        <w:t>The Recipient must adhere to the terms and requirements in FHWA Form 4260 Section 508 Information and Communication Technology (ICT) Conformance Criteria for Section 508 conformance. The Conformance Criteria document does not need to be completed with submittals.</w:t>
      </w:r>
    </w:p>
    <w:p w:rsidR="007E7CED" w:rsidP="007436DC" w14:paraId="2D5CAA31" w14:textId="77777777">
      <w:pPr>
        <w:pStyle w:val="JustifiedBodyText"/>
      </w:pPr>
    </w:p>
    <w:p w:rsidR="007E7CED" w:rsidP="007436DC" w14:paraId="56F9F0A4" w14:textId="46A5C7AE">
      <w:pPr>
        <w:pStyle w:val="JustifiedBodyText"/>
      </w:pPr>
      <w:r>
        <w:t>3. RESPONSIBILITIES OF THE RECIPIENT</w:t>
      </w:r>
    </w:p>
    <w:p w:rsidR="007E7CED" w:rsidP="007436DC" w14:paraId="4D91B16C" w14:textId="77777777">
      <w:pPr>
        <w:pStyle w:val="JustifiedBodyText"/>
      </w:pPr>
      <w:r>
        <w:t>The Recipient will provide overall program management. Specifically, the Recipient will be responsible for the following, as a minimum:</w:t>
      </w:r>
    </w:p>
    <w:p w:rsidR="007E7CED" w:rsidP="007436DC" w14:paraId="4BA695B1" w14:textId="77777777">
      <w:pPr>
        <w:pStyle w:val="JustifiedBodyText"/>
        <w:numPr>
          <w:ilvl w:val="0"/>
          <w:numId w:val="30"/>
        </w:numPr>
      </w:pPr>
      <w:r>
        <w:t xml:space="preserve">Meeting with the AOR as </w:t>
      </w:r>
      <w:r>
        <w:t>necessary;</w:t>
      </w:r>
    </w:p>
    <w:p w:rsidR="007E7CED" w:rsidP="007436DC" w14:paraId="5F2C7F93" w14:textId="373D16B0">
      <w:pPr>
        <w:pStyle w:val="JustifiedBodyText"/>
        <w:numPr>
          <w:ilvl w:val="0"/>
          <w:numId w:val="30"/>
        </w:numPr>
      </w:pPr>
      <w:r>
        <w:t xml:space="preserve">Participating in a kick-off meeting with the AO and/or the AOR to discuss </w:t>
      </w:r>
      <w:r w:rsidR="00EC146F">
        <w:t>Agreement</w:t>
      </w:r>
      <w:r>
        <w:t xml:space="preserve"> expectations and procedures. Participating in meetings via teleconference or web conference with the </w:t>
      </w:r>
      <w:r>
        <w:t>AOR;</w:t>
      </w:r>
    </w:p>
    <w:p w:rsidR="007E7CED" w:rsidP="007436DC" w14:paraId="7A2DC0EE" w14:textId="77777777">
      <w:pPr>
        <w:pStyle w:val="JustifiedBodyText"/>
        <w:numPr>
          <w:ilvl w:val="0"/>
          <w:numId w:val="30"/>
        </w:numPr>
      </w:pPr>
      <w:r>
        <w:t xml:space="preserve">Performing the requirements of the </w:t>
      </w:r>
      <w:r>
        <w:t>award;</w:t>
      </w:r>
    </w:p>
    <w:p w:rsidR="007E7CED" w:rsidP="007436DC" w14:paraId="2B87B8D0" w14:textId="77777777">
      <w:pPr>
        <w:pStyle w:val="JustifiedBodyText"/>
        <w:numPr>
          <w:ilvl w:val="0"/>
          <w:numId w:val="30"/>
        </w:numPr>
      </w:pPr>
      <w:r>
        <w:t xml:space="preserve">Coordinating and managing work, including issuing and managing subcontracts/sub awards and consulting arrangements, as </w:t>
      </w:r>
      <w:r>
        <w:t>necessary;</w:t>
      </w:r>
    </w:p>
    <w:p w:rsidR="007E7CED" w:rsidP="007436DC" w14:paraId="2B25AB41" w14:textId="77777777">
      <w:pPr>
        <w:pStyle w:val="JustifiedBodyText"/>
        <w:numPr>
          <w:ilvl w:val="0"/>
          <w:numId w:val="30"/>
        </w:numPr>
      </w:pPr>
      <w:r>
        <w:t>Submitting all required reports including Quarterly Progress Reports; and</w:t>
      </w:r>
    </w:p>
    <w:p w:rsidR="007E7CED" w:rsidP="007436DC" w14:paraId="114D34CA" w14:textId="77777777">
      <w:pPr>
        <w:pStyle w:val="JustifiedBodyText"/>
        <w:numPr>
          <w:ilvl w:val="0"/>
          <w:numId w:val="30"/>
        </w:numPr>
      </w:pPr>
      <w:r>
        <w:t>During the period of performance, the FHWA and the Recipient will meet periodically (at a minimum annually) to discuss project activities. The location of the meeting will be established by the AOR.</w:t>
      </w:r>
    </w:p>
    <w:p w:rsidR="007E7CED" w:rsidP="007436DC" w14:paraId="59EEEE77" w14:textId="77777777">
      <w:pPr>
        <w:pStyle w:val="JustifiedBodyText"/>
      </w:pPr>
    </w:p>
    <w:p w:rsidR="007E7CED" w:rsidP="007436DC" w14:paraId="3E3F3734" w14:textId="77777777">
      <w:pPr>
        <w:pStyle w:val="JustifiedBodyText"/>
      </w:pPr>
      <w:r>
        <w:t>4. DOMESTIC AND NON-DOMESTIC TRAVEL</w:t>
      </w:r>
    </w:p>
    <w:p w:rsidR="007E7CED" w:rsidP="007436DC" w14:paraId="1A3595EB" w14:textId="268003CA">
      <w:pPr>
        <w:pStyle w:val="JustifiedBodyText"/>
      </w:pPr>
      <w:r>
        <w:t xml:space="preserve">Travel requirements under this Agreement will be met using the most economical form of transportation available. If economy class transportation is not available, the request for reimbursement must be submitted with justification for use of higher-class travel indicating dates, times, and flight numbers. Travel and per diem authorized under this Agreement will be reimbursed in accordance with the travel costs section of 2 CFR </w:t>
      </w:r>
      <w:r w:rsidR="00271E82">
        <w:rPr>
          <w:color w:val="070808"/>
          <w:szCs w:val="24"/>
        </w:rPr>
        <w:t>§ </w:t>
      </w:r>
      <w:r>
        <w:t>200.475. In the absence of an acceptable, written institution policy regarding travel costs, the rates and amounts established in the Federal Travel Regulations in effect at the time of travel will apply. All non-domestic travel must be approved in writing by the AO prior to incurring costs.</w:t>
      </w:r>
    </w:p>
    <w:p w:rsidR="007E7CED" w:rsidP="007436DC" w14:paraId="14C50B8D" w14:textId="77777777">
      <w:pPr>
        <w:pStyle w:val="JustifiedBodyText"/>
      </w:pPr>
    </w:p>
    <w:p w:rsidR="007E7CED" w:rsidP="007436DC" w14:paraId="6658D605" w14:textId="77777777">
      <w:pPr>
        <w:pStyle w:val="JustifiedBodyText"/>
      </w:pPr>
      <w:r>
        <w:t>5. AMENDMENTS</w:t>
      </w:r>
    </w:p>
    <w:p w:rsidR="007E7CED" w:rsidP="007436DC" w14:paraId="791767B0" w14:textId="76CFB1C6">
      <w:pPr>
        <w:pStyle w:val="JustifiedBodyText"/>
      </w:pPr>
      <w:r>
        <w:t xml:space="preserve">This Agreement and any amendments executed by the AO constitute the entire agreement between the parties. Discussions and understandings concerning scope and subject matter are superseded </w:t>
      </w:r>
      <w:r>
        <w:t xml:space="preserve">by this Agreement and any executed amendments. All changes to the terms and conditions of this Agreement will be in writing, issued as an Amendment and signed by the AO pursuant to 2 CFR </w:t>
      </w:r>
      <w:r w:rsidR="00271E82">
        <w:rPr>
          <w:color w:val="070808"/>
          <w:szCs w:val="24"/>
        </w:rPr>
        <w:t>§ </w:t>
      </w:r>
      <w:r>
        <w:t>200.308.</w:t>
      </w:r>
    </w:p>
    <w:p w:rsidR="007E7CED" w:rsidP="007436DC" w14:paraId="0213EC63" w14:textId="77777777">
      <w:pPr>
        <w:pStyle w:val="JustifiedBodyText"/>
        <w:numPr>
          <w:ilvl w:val="0"/>
          <w:numId w:val="31"/>
        </w:numPr>
      </w:pPr>
      <w:r>
        <w:t>Unilateral. A unilateral amendment is signed only by the AO. Unilateral amendments are used, for example, to make administrative changes (i.e., funding, accounting data changes, change in Government personnel).</w:t>
      </w:r>
    </w:p>
    <w:p w:rsidR="007E7CED" w:rsidP="007436DC" w14:paraId="741B7FD2" w14:textId="1BE5CDB9">
      <w:pPr>
        <w:pStyle w:val="JustifiedBodyText"/>
        <w:numPr>
          <w:ilvl w:val="0"/>
          <w:numId w:val="31"/>
        </w:numPr>
      </w:pPr>
      <w:r>
        <w:t>Bilateral. A bilateral amendment is a change that is signed by the Recipient and the AO. Bilateral amendments are used to reflect other agreements of the parties amending the terms of the Agreement.</w:t>
      </w:r>
    </w:p>
    <w:p w:rsidR="007E7CED" w:rsidP="007436DC" w14:paraId="5E038084" w14:textId="77777777">
      <w:pPr>
        <w:pStyle w:val="JustifiedBodyText"/>
      </w:pPr>
    </w:p>
    <w:p w:rsidR="007E7CED" w:rsidP="007436DC" w14:paraId="47663114" w14:textId="77777777">
      <w:pPr>
        <w:pStyle w:val="JustifiedBodyText"/>
      </w:pPr>
      <w:r>
        <w:t>6. AGREEMENT OFFICER’S (AO) AUTHORITY</w:t>
      </w:r>
    </w:p>
    <w:p w:rsidR="007E7CED" w:rsidP="007436DC" w14:paraId="3675A009" w14:textId="3D9C1EC0">
      <w:pPr>
        <w:pStyle w:val="JustifiedBodyText"/>
      </w:pPr>
      <w:r>
        <w:t xml:space="preserve">The AO is the only person authorized to make or approve any changes in any of the requirements of this </w:t>
      </w:r>
      <w:r w:rsidR="00EC146F">
        <w:t>Agreement</w:t>
      </w:r>
      <w:r>
        <w:t>. In the event the Recipient makes any changes at the direction of any person other than the AO, the change will be considered to have been made without authority and no adjustment will be made in the award terms and conditions, including the award amount.</w:t>
      </w:r>
    </w:p>
    <w:p w:rsidR="007E7CED" w:rsidP="007436DC" w14:paraId="598955F4" w14:textId="77777777">
      <w:pPr>
        <w:pStyle w:val="JustifiedBodyText"/>
      </w:pPr>
    </w:p>
    <w:p w:rsidR="007E7CED" w:rsidP="007436DC" w14:paraId="04B365EF" w14:textId="77777777">
      <w:pPr>
        <w:pStyle w:val="JustifiedBodyText"/>
      </w:pPr>
      <w:r>
        <w:t>7. AGREEMENT OFFICER'S REPRESENTATIVE (AOR)</w:t>
      </w:r>
    </w:p>
    <w:p w:rsidR="007E7CED" w:rsidP="007436DC" w14:paraId="715A31B3" w14:textId="77777777">
      <w:pPr>
        <w:pStyle w:val="JustifiedBodyText"/>
      </w:pPr>
      <w:r>
        <w:t>The AO may designate an AOR to assist in monitoring the work under this Agreement. The AOR will oversee performance of this Agreement and act as technical liaison with the recipient. The AOR is not authorized to change the requirements as stated in the Agreement, to make any commitments or otherwise obligate the FHWA, or authorize any changes which affect the Agreement funding, delivery schedule, period of performance or other terms or conditions.</w:t>
      </w:r>
    </w:p>
    <w:p w:rsidR="007E7CED" w:rsidP="007436DC" w14:paraId="2C31A2DB" w14:textId="77777777">
      <w:pPr>
        <w:pStyle w:val="JustifiedBodyText"/>
      </w:pPr>
    </w:p>
    <w:p w:rsidR="007E7CED" w:rsidRPr="00823B01" w:rsidP="007436DC" w14:paraId="074164BC" w14:textId="77777777">
      <w:pPr>
        <w:pStyle w:val="JustifiedBodyText"/>
        <w:rPr>
          <w:b/>
          <w:bCs/>
        </w:rPr>
      </w:pPr>
      <w:r w:rsidRPr="00823B01">
        <w:rPr>
          <w:b/>
          <w:bCs/>
        </w:rPr>
        <w:t>The AO is the only individual who can legally commit or obligate the FHWA for the expenditure of public funds. The technical administration of this Agreement does not authorize the revision of the terms and conditions. The AO will authorize any such revision(s) in writing.</w:t>
      </w:r>
    </w:p>
    <w:p w:rsidR="007E7CED" w:rsidP="007436DC" w14:paraId="72C2241C" w14:textId="77777777">
      <w:pPr>
        <w:pStyle w:val="JustifiedBodyText"/>
      </w:pPr>
    </w:p>
    <w:p w:rsidR="007E7CED" w:rsidP="007436DC" w14:paraId="1CF03FA2" w14:textId="77777777">
      <w:pPr>
        <w:pStyle w:val="JustifiedBodyText"/>
      </w:pPr>
      <w:r>
        <w:t>8. PAYMENT</w:t>
      </w:r>
    </w:p>
    <w:p w:rsidR="007E7CED" w:rsidP="007436DC" w14:paraId="47C5EE43" w14:textId="61BFB3FD">
      <w:pPr>
        <w:pStyle w:val="JustifiedBodyText"/>
      </w:pPr>
      <w:r>
        <w:t xml:space="preserve">The Recipient’s request for advanced payments or reimbursement of costs incurred in the performance of the award are allowable under the applicable cost provisions. Advance payments and/or reimbursement of costs may not exceed the funds currently available for the award. Requests should be made no more frequently than monthly and must include the certification as required by 2 CFR </w:t>
      </w:r>
      <w:r w:rsidR="00271E82">
        <w:rPr>
          <w:color w:val="070808"/>
          <w:szCs w:val="24"/>
        </w:rPr>
        <w:t>§ </w:t>
      </w:r>
      <w:r>
        <w:t>200.415.</w:t>
      </w:r>
    </w:p>
    <w:p w:rsidR="007E7CED" w:rsidP="007436DC" w14:paraId="0F5253F7" w14:textId="77777777">
      <w:pPr>
        <w:pStyle w:val="JustifiedBodyText"/>
      </w:pPr>
    </w:p>
    <w:p w:rsidR="007E7CED" w:rsidRPr="00823B01" w:rsidP="007436DC" w14:paraId="646BD31D" w14:textId="77777777">
      <w:pPr>
        <w:pStyle w:val="JustifiedBodyText"/>
        <w:rPr>
          <w:b/>
          <w:bCs/>
        </w:rPr>
      </w:pPr>
      <w:r w:rsidRPr="00823B01">
        <w:rPr>
          <w:b/>
          <w:bCs/>
        </w:rPr>
        <w:t>Payments by Reimbursement</w:t>
      </w:r>
    </w:p>
    <w:p w:rsidR="007E7CED" w:rsidP="007436DC" w14:paraId="178EFC12" w14:textId="77777777">
      <w:pPr>
        <w:pStyle w:val="JustifiedBodyText"/>
      </w:pPr>
      <w:r>
        <w:t xml:space="preserve">Requests for payments by reimbursement will be submitted to the payment office via Delphi </w:t>
      </w:r>
      <w:r>
        <w:t>eInvoicing</w:t>
      </w:r>
      <w:r>
        <w:t xml:space="preserve"> System. When requesting reimbursement of costs incurred and/or credit for cost share incurred, the Recipient will electronically submit a supporting cost detail with a SF 270, Request for </w:t>
      </w:r>
      <w:r>
        <w:t>Advance</w:t>
      </w:r>
      <w:r>
        <w:t xml:space="preserve"> or Reimbursement or, a SF 271, Outlay Report and Request for Reimbursement for Construction (for construction projects) to clearly document all costs incurred. A cost detail:</w:t>
      </w:r>
    </w:p>
    <w:p w:rsidR="007E7CED" w:rsidP="007436DC" w14:paraId="6368EDAB" w14:textId="77777777">
      <w:pPr>
        <w:pStyle w:val="JustifiedBodyText"/>
      </w:pPr>
    </w:p>
    <w:p w:rsidR="007E7CED" w:rsidP="007436DC" w14:paraId="4B729CA0" w14:textId="77777777">
      <w:pPr>
        <w:pStyle w:val="JustifiedBodyText"/>
        <w:numPr>
          <w:ilvl w:val="0"/>
          <w:numId w:val="32"/>
        </w:numPr>
      </w:pPr>
      <w:r>
        <w:t>Explains or justifies all costs incurred by budget category (including direct labor, indirect costs, other direct costs, travel, etc.).</w:t>
      </w:r>
    </w:p>
    <w:p w:rsidR="007E7CED" w:rsidP="007436DC" w14:paraId="06EF885C" w14:textId="77777777">
      <w:pPr>
        <w:pStyle w:val="JustifiedBodyText"/>
        <w:numPr>
          <w:ilvl w:val="0"/>
          <w:numId w:val="32"/>
        </w:numPr>
      </w:pPr>
      <w:r>
        <w:t>Identifies the Federal share and the Recipient's cost share portions as applicable.</w:t>
      </w:r>
    </w:p>
    <w:p w:rsidR="007E7CED" w:rsidP="007436DC" w14:paraId="2E4EE9EB" w14:textId="7FD63901">
      <w:pPr>
        <w:pStyle w:val="JustifiedBodyText"/>
        <w:numPr>
          <w:ilvl w:val="0"/>
          <w:numId w:val="32"/>
        </w:numPr>
      </w:pPr>
      <w:r>
        <w:t xml:space="preserve">Displays all the project costs for the period covered by the reimbursement </w:t>
      </w:r>
      <w:r>
        <w:t>request, and</w:t>
      </w:r>
      <w:r>
        <w:t xml:space="preserve"> displays all the cumulative-to-date costs.</w:t>
      </w:r>
    </w:p>
    <w:p w:rsidR="007436DC" w:rsidP="007436DC" w14:paraId="5855E707" w14:textId="77777777">
      <w:pPr>
        <w:pStyle w:val="JustifiedBodyText"/>
        <w:ind w:left="720"/>
      </w:pPr>
    </w:p>
    <w:p w:rsidR="007E7CED" w:rsidP="007436DC" w14:paraId="2470B490" w14:textId="77777777">
      <w:pPr>
        <w:pStyle w:val="JustifiedBodyText"/>
      </w:pPr>
      <w:r>
        <w:t xml:space="preserve">The AO or Agreement Specialist reserve the right to withhold processing requests for reimbursement until sufficient detail is received. In addition, reimbursement will not be made without AOR review and approval to ensure that progress on the Agreement is sufficient to substantiate payment. After AOR approval, the AO will certify and forward the request for reimbursement to the payment office via the Delphi </w:t>
      </w:r>
      <w:r>
        <w:t>eInvoicing</w:t>
      </w:r>
      <w:r>
        <w:t xml:space="preserve"> System.</w:t>
      </w:r>
    </w:p>
    <w:p w:rsidR="007E7CED" w:rsidP="007436DC" w14:paraId="12CBCA23" w14:textId="77777777">
      <w:pPr>
        <w:pStyle w:val="JustifiedBodyText"/>
      </w:pPr>
    </w:p>
    <w:p w:rsidR="007E7CED" w:rsidRPr="008A77BE" w:rsidP="007436DC" w14:paraId="2F1661AE" w14:textId="77777777">
      <w:pPr>
        <w:pStyle w:val="JustifiedBodyText"/>
        <w:rPr>
          <w:b/>
          <w:bCs/>
        </w:rPr>
      </w:pPr>
      <w:r w:rsidRPr="008A77BE">
        <w:rPr>
          <w:b/>
          <w:bCs/>
        </w:rPr>
        <w:t>Advance Payments</w:t>
      </w:r>
    </w:p>
    <w:p w:rsidR="007E7CED" w:rsidP="007436DC" w14:paraId="08AE1633" w14:textId="2DA0C243">
      <w:pPr>
        <w:pStyle w:val="JustifiedBodyText"/>
      </w:pPr>
      <w:r>
        <w:t xml:space="preserve">Recipients may be paid in advance, provided they maintain or demonstrate the willingness to maintain the following in accordance with 2 CFR </w:t>
      </w:r>
      <w:r w:rsidR="00271E82">
        <w:rPr>
          <w:color w:val="070808"/>
          <w:szCs w:val="24"/>
        </w:rPr>
        <w:t>§ </w:t>
      </w:r>
      <w:r>
        <w:t>200.305 as applicable: (1) written procedures that minimize the time elapsing between the transfer of funds and disbursement by the Recipient, and (2) financial management systems that meet the standards for fund control and accountability. When these items are not met, reimbursement will be the method for payment.</w:t>
      </w:r>
    </w:p>
    <w:p w:rsidR="007E7CED" w:rsidP="007436DC" w14:paraId="199648AB" w14:textId="77777777">
      <w:pPr>
        <w:pStyle w:val="JustifiedBodyText"/>
      </w:pPr>
    </w:p>
    <w:p w:rsidR="007E7CED" w:rsidRPr="008A77BE" w:rsidP="007436DC" w14:paraId="356E8D0E" w14:textId="77777777">
      <w:pPr>
        <w:pStyle w:val="JustifiedBodyText"/>
        <w:rPr>
          <w:b/>
          <w:bCs/>
        </w:rPr>
      </w:pPr>
      <w:r w:rsidRPr="008A77BE">
        <w:rPr>
          <w:b/>
          <w:bCs/>
        </w:rPr>
        <w:t xml:space="preserve">Delphi </w:t>
      </w:r>
      <w:r w:rsidRPr="008A77BE">
        <w:rPr>
          <w:b/>
          <w:bCs/>
        </w:rPr>
        <w:t>eInvoicing</w:t>
      </w:r>
      <w:r w:rsidRPr="008A77BE">
        <w:rPr>
          <w:b/>
          <w:bCs/>
        </w:rPr>
        <w:t xml:space="preserve"> System Registration and Information</w:t>
      </w:r>
    </w:p>
    <w:p w:rsidR="007E7CED" w:rsidP="007436DC" w14:paraId="6D26301E" w14:textId="77777777">
      <w:pPr>
        <w:pStyle w:val="JustifiedBodyText"/>
      </w:pPr>
      <w:r>
        <w:t xml:space="preserve">Payment system registration. All persons accessing the Delphi </w:t>
      </w:r>
      <w:r>
        <w:t>eInvoicing</w:t>
      </w:r>
      <w:r>
        <w:t xml:space="preserve"> web-portal will be required to have their own unique user Delphi </w:t>
      </w:r>
      <w:r>
        <w:t>eInvoicing</w:t>
      </w:r>
      <w:r>
        <w:t xml:space="preserve"> ID and password and be credentialed through login.gov.</w:t>
      </w:r>
    </w:p>
    <w:p w:rsidR="007E7CED" w:rsidP="007436DC" w14:paraId="3D752CFC" w14:textId="77777777">
      <w:pPr>
        <w:pStyle w:val="JustifiedBodyText"/>
        <w:numPr>
          <w:ilvl w:val="0"/>
          <w:numId w:val="33"/>
        </w:numPr>
      </w:pPr>
      <w:r>
        <w:t>Electronic authentication. See www.login.gov for instructions. Click on the following link for instructions on establishing a login.gov account: https://login.gov/help/creating-an-account/how-to-create-an-account/</w:t>
      </w:r>
    </w:p>
    <w:p w:rsidR="007E7CED" w:rsidP="007436DC" w14:paraId="14095681" w14:textId="77777777">
      <w:pPr>
        <w:pStyle w:val="JustifiedBodyText"/>
        <w:numPr>
          <w:ilvl w:val="0"/>
          <w:numId w:val="33"/>
        </w:numPr>
      </w:pPr>
      <w:r>
        <w:t>To create a login.gov account, the user will need a valid email address and a working phone number. The user will create a password and then login.gov will reply with an email confirming the email address.</w:t>
      </w:r>
    </w:p>
    <w:p w:rsidR="007E7CED" w:rsidP="007436DC" w14:paraId="0376E9FC" w14:textId="77777777">
      <w:pPr>
        <w:pStyle w:val="JustifiedBodyText"/>
        <w:numPr>
          <w:ilvl w:val="0"/>
          <w:numId w:val="33"/>
        </w:numPr>
      </w:pPr>
      <w:r>
        <w:t xml:space="preserve">Recipient POC’s who require access to the </w:t>
      </w:r>
      <w:r>
        <w:t>eInvoicing</w:t>
      </w:r>
      <w:r>
        <w:t xml:space="preserve"> web-portal for invoice submission and payment tracking purposes will be required to provide their full name, email address, and current phone number to the agency POC to initiate the Delphi </w:t>
      </w:r>
      <w:r>
        <w:t>eInvoicing</w:t>
      </w:r>
      <w:r>
        <w:t xml:space="preserve"> web-portal account. Recipient users and the agency POC will be notified via e- mail when the account is created. The Recipient user will be provided detailed instructions for logging into their Delphi </w:t>
      </w:r>
      <w:r>
        <w:t>eInvoicing</w:t>
      </w:r>
      <w:r>
        <w:t xml:space="preserve"> account. FHWA’s agency POC is HCFA-10@dot.gov.</w:t>
      </w:r>
    </w:p>
    <w:p w:rsidR="007E7CED" w:rsidP="007436DC" w14:paraId="03FB1BBA" w14:textId="77777777">
      <w:pPr>
        <w:pStyle w:val="JustifiedBodyText"/>
      </w:pPr>
    </w:p>
    <w:p w:rsidR="007E7CED" w:rsidP="007436DC" w14:paraId="5363645E" w14:textId="77777777">
      <w:pPr>
        <w:pStyle w:val="JustifiedBodyText"/>
        <w:ind w:left="720"/>
      </w:pPr>
      <w:r>
        <w:t xml:space="preserve">If the Recipient has any general questions or issues accessing the </w:t>
      </w:r>
      <w:r>
        <w:t>iSupplier</w:t>
      </w:r>
      <w:r>
        <w:t xml:space="preserve"> web-portal, please contact the ESC </w:t>
      </w:r>
      <w:r>
        <w:t>iSupplier</w:t>
      </w:r>
      <w:r>
        <w:t xml:space="preserve"> helpdesk either at:</w:t>
      </w:r>
    </w:p>
    <w:p w:rsidR="007E7CED" w:rsidP="007436DC" w14:paraId="6BBA36E7" w14:textId="728CE78F">
      <w:pPr>
        <w:pStyle w:val="JustifiedBodyText"/>
        <w:numPr>
          <w:ilvl w:val="1"/>
          <w:numId w:val="33"/>
        </w:numPr>
      </w:pPr>
      <w:r>
        <w:t>https://einvoice.escgov/</w:t>
      </w:r>
    </w:p>
    <w:p w:rsidR="007E7CED" w:rsidP="007436DC" w14:paraId="61D93C1E" w14:textId="12235BEC">
      <w:pPr>
        <w:pStyle w:val="JustifiedBodyText"/>
        <w:numPr>
          <w:ilvl w:val="1"/>
          <w:numId w:val="33"/>
        </w:numPr>
      </w:pPr>
      <w:r>
        <w:t>Call Delphi Help Desk at 1-866-641-3500, option #4, then option #3</w:t>
      </w:r>
    </w:p>
    <w:p w:rsidR="008A77BE" w:rsidP="007436DC" w14:paraId="718A3616" w14:textId="77777777">
      <w:pPr>
        <w:pStyle w:val="JustifiedBodyText"/>
      </w:pPr>
    </w:p>
    <w:p w:rsidR="007E7CED" w:rsidP="007436DC" w14:paraId="65E44302" w14:textId="77777777">
      <w:pPr>
        <w:pStyle w:val="JustifiedBodyText"/>
        <w:numPr>
          <w:ilvl w:val="0"/>
          <w:numId w:val="33"/>
        </w:numPr>
      </w:pPr>
      <w:r>
        <w:t>Training on Delphi. To facilitate use of Delphi, comprehensive user information is available at http://einvoice.esc.gov.</w:t>
      </w:r>
    </w:p>
    <w:p w:rsidR="008A77BE" w:rsidP="007436DC" w14:paraId="0AA0CE7D" w14:textId="62357896">
      <w:pPr>
        <w:pStyle w:val="JustifiedBodyText"/>
        <w:numPr>
          <w:ilvl w:val="0"/>
          <w:numId w:val="33"/>
        </w:numPr>
      </w:pPr>
      <w:r>
        <w:t xml:space="preserve">Account Management. Recipients are responsible for contacting the Delphi Help Desk when their firm’s points of contacts will no longer be submitting invoices so they can be removed from the system. Instructions for contacting the Delphi Help Desk can be found at </w:t>
      </w:r>
      <w:hyperlink r:id="rId20" w:history="1">
        <w:r w:rsidRPr="00384876">
          <w:rPr>
            <w:rStyle w:val="Hyperlink"/>
          </w:rPr>
          <w:t>http://einvoice.esc.gov</w:t>
        </w:r>
      </w:hyperlink>
      <w:r>
        <w:t>.</w:t>
      </w:r>
    </w:p>
    <w:p w:rsidR="007E7CED" w:rsidP="007436DC" w14:paraId="3E52448A" w14:textId="4FF1CF0C">
      <w:pPr>
        <w:pStyle w:val="JustifiedBodyText"/>
        <w:numPr>
          <w:ilvl w:val="1"/>
          <w:numId w:val="33"/>
        </w:numPr>
      </w:pPr>
      <w:r>
        <w:t xml:space="preserve">To add new points of contacts, Recipients shall submit the new contact’s name(s), email address(es) and phone number(s) to </w:t>
      </w:r>
      <w:hyperlink r:id="rId11" w:history="1">
        <w:r w:rsidRPr="00384876" w:rsidR="008A77BE">
          <w:rPr>
            <w:rStyle w:val="Hyperlink"/>
          </w:rPr>
          <w:t>HCFA-10@dot.gov</w:t>
        </w:r>
      </w:hyperlink>
      <w:r>
        <w:t>.</w:t>
      </w:r>
    </w:p>
    <w:p w:rsidR="008A77BE" w:rsidP="007436DC" w14:paraId="27F63417" w14:textId="77777777">
      <w:pPr>
        <w:pStyle w:val="JustifiedBodyText"/>
      </w:pPr>
    </w:p>
    <w:p w:rsidR="007E7CED" w:rsidRPr="008A77BE" w:rsidP="007436DC" w14:paraId="751C2664" w14:textId="77777777">
      <w:pPr>
        <w:pStyle w:val="JustifiedBodyText"/>
        <w:rPr>
          <w:b/>
          <w:bCs/>
        </w:rPr>
      </w:pPr>
      <w:r w:rsidRPr="008A77BE">
        <w:rPr>
          <w:b/>
          <w:bCs/>
        </w:rPr>
        <w:t>Account Management</w:t>
      </w:r>
    </w:p>
    <w:p w:rsidR="007E7CED" w:rsidP="007436DC" w14:paraId="53F9B660" w14:textId="77777777">
      <w:pPr>
        <w:pStyle w:val="JustifiedBodyText"/>
      </w:pPr>
      <w:r>
        <w:t>If a user ID becomes inactive/times out due to no activity by the POC, the Recipient shall contact HCFA-10@dot.gov with the full name, title, phone number, e-mail address, and user ID of the POC to be reactivated. To prevent being timed out due to no activity, users should login once within 90 days of their last login.</w:t>
      </w:r>
    </w:p>
    <w:p w:rsidR="007E7CED" w:rsidP="007436DC" w14:paraId="2DD65805" w14:textId="77777777">
      <w:pPr>
        <w:pStyle w:val="JustifiedBodyText"/>
      </w:pPr>
    </w:p>
    <w:p w:rsidR="007E7CED" w:rsidP="007436DC" w14:paraId="12FB74D0" w14:textId="77777777">
      <w:pPr>
        <w:pStyle w:val="JustifiedBodyText"/>
      </w:pPr>
      <w:r>
        <w:t>Waivers</w:t>
      </w:r>
    </w:p>
    <w:p w:rsidR="007E7CED" w:rsidP="007436DC" w14:paraId="53BCFD7E" w14:textId="77777777">
      <w:pPr>
        <w:pStyle w:val="JustifiedBodyText"/>
      </w:pPr>
      <w:r>
        <w:t xml:space="preserve">The Department of Transportation Financial Management officials may, on a case-by-case basis, waive the requirement to register and use the Delphi </w:t>
      </w:r>
      <w:r>
        <w:t>eInvoicing</w:t>
      </w:r>
      <w:r>
        <w:t xml:space="preserve"> System. Waiver request forms can be obtained on the Delphi </w:t>
      </w:r>
      <w:r>
        <w:t>eInvoicing</w:t>
      </w:r>
      <w:r>
        <w:t xml:space="preserve"> website (http://www.dot.gov/cfo/delphi-einvoicing-system.html) or by contacting the AOR. All Recipients must explain why they are unable to use or access the Internet to register and enter payment requests.</w:t>
      </w:r>
    </w:p>
    <w:p w:rsidR="007E7CED" w:rsidP="007436DC" w14:paraId="1455B1E1" w14:textId="77777777">
      <w:pPr>
        <w:pStyle w:val="JustifiedBodyText"/>
      </w:pPr>
    </w:p>
    <w:p w:rsidR="007E7CED" w:rsidP="007436DC" w14:paraId="3695B5D1" w14:textId="77777777">
      <w:pPr>
        <w:pStyle w:val="JustifiedBodyText"/>
      </w:pPr>
      <w:r>
        <w:t>All waiver requests shall be sent via mail to:</w:t>
      </w:r>
    </w:p>
    <w:p w:rsidR="007E7CED" w:rsidP="007436DC" w14:paraId="286CEBCB" w14:textId="77777777">
      <w:pPr>
        <w:pStyle w:val="JustifiedBodyText"/>
      </w:pPr>
    </w:p>
    <w:p w:rsidR="007E7CED" w:rsidP="007436DC" w14:paraId="759E8E8E" w14:textId="77777777">
      <w:pPr>
        <w:pStyle w:val="JustifiedBodyText"/>
        <w:ind w:left="720"/>
      </w:pPr>
      <w:r>
        <w:t>Director of the Office of Financial Management</w:t>
      </w:r>
    </w:p>
    <w:p w:rsidR="007E7CED" w:rsidP="007436DC" w14:paraId="5ECFC62F" w14:textId="77777777">
      <w:pPr>
        <w:pStyle w:val="JustifiedBodyText"/>
        <w:ind w:left="720"/>
      </w:pPr>
      <w:r>
        <w:t>US Department of Transportation, B-30</w:t>
      </w:r>
    </w:p>
    <w:p w:rsidR="007E7CED" w:rsidP="007436DC" w14:paraId="63F2E8CA" w14:textId="77777777">
      <w:pPr>
        <w:pStyle w:val="JustifiedBodyText"/>
        <w:ind w:left="720"/>
      </w:pPr>
      <w:r>
        <w:t>Office of Financial Management, Room W93-431</w:t>
      </w:r>
    </w:p>
    <w:p w:rsidR="007E7CED" w:rsidP="007436DC" w14:paraId="78D986EA" w14:textId="77777777">
      <w:pPr>
        <w:pStyle w:val="JustifiedBodyText"/>
        <w:ind w:left="720"/>
      </w:pPr>
      <w:r>
        <w:t>1200 New Jersey Avenue SE</w:t>
      </w:r>
    </w:p>
    <w:p w:rsidR="007E7CED" w:rsidP="007436DC" w14:paraId="4C19B0AC" w14:textId="77777777">
      <w:pPr>
        <w:pStyle w:val="JustifiedBodyText"/>
        <w:ind w:left="720"/>
      </w:pPr>
      <w:r>
        <w:t>Washington DC 20590-0001</w:t>
      </w:r>
    </w:p>
    <w:p w:rsidR="007E7CED" w:rsidP="007436DC" w14:paraId="109BA575" w14:textId="77777777">
      <w:pPr>
        <w:pStyle w:val="JustifiedBodyText"/>
        <w:ind w:left="720"/>
      </w:pPr>
    </w:p>
    <w:p w:rsidR="007E7CED" w:rsidP="007436DC" w14:paraId="3E272D5B" w14:textId="77777777">
      <w:pPr>
        <w:pStyle w:val="JustifiedBodyText"/>
        <w:ind w:left="720"/>
      </w:pPr>
      <w:r>
        <w:t>or electronically to: DOTeInvoicing@dot.gov</w:t>
      </w:r>
    </w:p>
    <w:p w:rsidR="007E7CED" w:rsidP="007436DC" w14:paraId="0003CA37" w14:textId="77777777">
      <w:pPr>
        <w:pStyle w:val="JustifiedBodyText"/>
      </w:pPr>
    </w:p>
    <w:p w:rsidR="007E7CED" w:rsidP="007436DC" w14:paraId="2C713E67" w14:textId="77777777">
      <w:pPr>
        <w:pStyle w:val="JustifiedBodyText"/>
      </w:pPr>
      <w:r>
        <w:t>The Director of the DOT Office of Financial Management will confirm or deny the request within approximately 30 days.</w:t>
      </w:r>
    </w:p>
    <w:p w:rsidR="007E7CED" w:rsidP="007436DC" w14:paraId="0F73C585" w14:textId="77777777">
      <w:pPr>
        <w:pStyle w:val="JustifiedBodyText"/>
      </w:pPr>
    </w:p>
    <w:p w:rsidR="007E7CED" w:rsidP="007436DC" w14:paraId="676D4748" w14:textId="77777777">
      <w:pPr>
        <w:pStyle w:val="JustifiedBodyText"/>
      </w:pPr>
      <w:r>
        <w:t>If a Recipient is granted a Waiver, Requests for Advance or Reimbursement and required supporting documents, must be sent via regular U.S. Postal Service to the following address:</w:t>
      </w:r>
    </w:p>
    <w:p w:rsidR="007E7CED" w:rsidP="007436DC" w14:paraId="6654940C" w14:textId="77777777">
      <w:pPr>
        <w:pStyle w:val="JustifiedBodyText"/>
      </w:pPr>
    </w:p>
    <w:p w:rsidR="007E7CED" w:rsidP="007436DC" w14:paraId="55C06E52" w14:textId="77777777">
      <w:pPr>
        <w:pStyle w:val="JustifiedBodyText"/>
        <w:ind w:left="720"/>
      </w:pPr>
      <w:r>
        <w:t>Federal Highway Administration Invoice Processing</w:t>
      </w:r>
    </w:p>
    <w:p w:rsidR="007E7CED" w:rsidP="007436DC" w14:paraId="52551116" w14:textId="77777777">
      <w:pPr>
        <w:pStyle w:val="JustifiedBodyText"/>
        <w:ind w:left="720"/>
      </w:pPr>
      <w:r>
        <w:t>P.O. Box 268865</w:t>
      </w:r>
    </w:p>
    <w:p w:rsidR="007E7CED" w:rsidP="007436DC" w14:paraId="247D55E8" w14:textId="77777777">
      <w:pPr>
        <w:pStyle w:val="JustifiedBodyText"/>
        <w:ind w:left="720"/>
      </w:pPr>
      <w:r>
        <w:t>Oklahoma City, OK 73126-8865</w:t>
      </w:r>
    </w:p>
    <w:p w:rsidR="007E7CED" w:rsidP="007436DC" w14:paraId="775561BF" w14:textId="77777777">
      <w:pPr>
        <w:pStyle w:val="JustifiedBodyText"/>
        <w:ind w:left="720"/>
      </w:pPr>
      <w:r>
        <w:t>Attention: [Fill-in Name of Agreement Officer]</w:t>
      </w:r>
    </w:p>
    <w:p w:rsidR="007E7CED" w:rsidP="007436DC" w14:paraId="2193CCA2" w14:textId="77777777">
      <w:pPr>
        <w:pStyle w:val="JustifiedBodyText"/>
      </w:pPr>
    </w:p>
    <w:p w:rsidR="007E7CED" w:rsidP="007436DC" w14:paraId="3E1E1A39" w14:textId="77777777">
      <w:pPr>
        <w:pStyle w:val="JustifiedBodyText"/>
      </w:pPr>
      <w:r>
        <w:t>Invoices submitted via an overnight service must use the following physical address:</w:t>
      </w:r>
    </w:p>
    <w:p w:rsidR="007E7CED" w:rsidP="007436DC" w14:paraId="23E0DF77" w14:textId="77777777">
      <w:pPr>
        <w:pStyle w:val="JustifiedBodyText"/>
      </w:pPr>
    </w:p>
    <w:p w:rsidR="007E7CED" w:rsidP="007436DC" w14:paraId="04E99B25" w14:textId="77777777">
      <w:pPr>
        <w:pStyle w:val="JustifiedBodyText"/>
        <w:ind w:left="720"/>
      </w:pPr>
      <w:r>
        <w:t>MMAC</w:t>
      </w:r>
    </w:p>
    <w:p w:rsidR="007E7CED" w:rsidP="007436DC" w14:paraId="10F195CA" w14:textId="77777777">
      <w:pPr>
        <w:pStyle w:val="JustifiedBodyText"/>
        <w:ind w:left="720"/>
      </w:pPr>
      <w:r>
        <w:t>FHWA/AMZ-150</w:t>
      </w:r>
    </w:p>
    <w:p w:rsidR="007E7CED" w:rsidP="007436DC" w14:paraId="1F0C1477" w14:textId="77777777">
      <w:pPr>
        <w:pStyle w:val="JustifiedBodyText"/>
        <w:ind w:left="720"/>
      </w:pPr>
      <w:r>
        <w:t>6500 MacArthur Blvd. Oklahoma City, OK 73169</w:t>
      </w:r>
    </w:p>
    <w:p w:rsidR="007E7CED" w:rsidP="007436DC" w14:paraId="2D79E7E8" w14:textId="77777777">
      <w:pPr>
        <w:pStyle w:val="JustifiedBodyText"/>
        <w:ind w:left="720"/>
      </w:pPr>
      <w:r>
        <w:t>Attention: Lead Accounting Technician</w:t>
      </w:r>
    </w:p>
    <w:p w:rsidR="007E7CED" w:rsidP="007436DC" w14:paraId="38C27E7B" w14:textId="77777777">
      <w:pPr>
        <w:pStyle w:val="JustifiedBodyText"/>
      </w:pPr>
    </w:p>
    <w:p w:rsidR="007E7CED" w:rsidP="007436DC" w14:paraId="187B0E4D" w14:textId="77777777">
      <w:pPr>
        <w:pStyle w:val="JustifiedBodyText"/>
      </w:pPr>
      <w:r>
        <w:t>Express Delivery Point of Contact: Lead Accounting Technician, 405-954-8252</w:t>
      </w:r>
    </w:p>
    <w:p w:rsidR="007E7CED" w:rsidP="007436DC" w14:paraId="43E05CBD" w14:textId="77777777">
      <w:pPr>
        <w:pStyle w:val="JustifiedBodyText"/>
      </w:pPr>
    </w:p>
    <w:p w:rsidR="007E7CED" w:rsidP="007436DC" w14:paraId="1152A46A" w14:textId="77777777">
      <w:pPr>
        <w:pStyle w:val="JustifiedBodyText"/>
      </w:pPr>
      <w:r>
        <w:t>All invoices, regardless of submission method, must identify the Agreement Officer as the point of contact.</w:t>
      </w:r>
    </w:p>
    <w:p w:rsidR="007E7CED" w:rsidP="007436DC" w14:paraId="2A7A439C" w14:textId="77777777">
      <w:pPr>
        <w:pStyle w:val="JustifiedBodyText"/>
      </w:pPr>
    </w:p>
    <w:p w:rsidR="007E7CED" w:rsidP="007436DC" w14:paraId="2F808DFE" w14:textId="77777777">
      <w:pPr>
        <w:pStyle w:val="JustifiedBodyText"/>
      </w:pPr>
      <w:r>
        <w:t>9. FUNDS NOTIFICATION</w:t>
      </w:r>
    </w:p>
    <w:p w:rsidR="007E7CED" w:rsidP="007436DC" w14:paraId="71D40656" w14:textId="77777777">
      <w:pPr>
        <w:pStyle w:val="JustifiedBodyText"/>
      </w:pPr>
      <w:r>
        <w:t>The Recipient shall notify the AO in writing whenever it has reason to believe that the costs it expects to incur under this Agreement in the next 60 days, when added to all costs previously incurred, will exceed 75 percent of the total amount so far allotted to the Agreement by the Government. If the recipient anticipates a need for a budget increase, the notice shall state the estimated amount of additional funds required to complete the work under the Agreement.</w:t>
      </w:r>
    </w:p>
    <w:p w:rsidR="007E7CED" w:rsidP="007436DC" w14:paraId="6E0412DE" w14:textId="77777777">
      <w:pPr>
        <w:pStyle w:val="JustifiedBodyText"/>
      </w:pPr>
    </w:p>
    <w:p w:rsidR="007E7CED" w:rsidP="007436DC" w14:paraId="2D54B1C8" w14:textId="77777777">
      <w:pPr>
        <w:pStyle w:val="JustifiedBodyText"/>
      </w:pPr>
      <w:r>
        <w:t>10. ACKNOWLEDGEMENT OF SUPPORT AND DISCLAIMER</w:t>
      </w:r>
    </w:p>
    <w:p w:rsidR="007E7CED" w:rsidP="007436DC" w14:paraId="2535051F" w14:textId="77777777">
      <w:pPr>
        <w:pStyle w:val="JustifiedBodyText"/>
      </w:pPr>
      <w:r>
        <w:t>An acknowledgment of FHWA support and a disclaimer must appear in any publication of any material, whether copyrighted or not, based on or developed under the Agreement, in the following terms:</w:t>
      </w:r>
    </w:p>
    <w:p w:rsidR="007E7CED" w:rsidP="007436DC" w14:paraId="7E124A54" w14:textId="77777777">
      <w:pPr>
        <w:pStyle w:val="JustifiedBodyText"/>
      </w:pPr>
    </w:p>
    <w:p w:rsidR="007E7CED" w:rsidP="007436DC" w14:paraId="1EBA7114" w14:textId="77777777">
      <w:pPr>
        <w:pStyle w:val="JustifiedBodyText"/>
        <w:ind w:left="720"/>
      </w:pPr>
      <w:r>
        <w:t>"This material is based upon work supported by the Federal Highway Administration under Agreement No. – [fill in award number]." All materials must also contain the following:</w:t>
      </w:r>
    </w:p>
    <w:p w:rsidR="007E7CED" w:rsidP="007436DC" w14:paraId="7190C9C7" w14:textId="77777777">
      <w:pPr>
        <w:pStyle w:val="JustifiedBodyText"/>
        <w:ind w:left="720"/>
      </w:pPr>
    </w:p>
    <w:p w:rsidR="007E7CED" w:rsidP="007436DC" w14:paraId="5A99DC5D" w14:textId="77777777">
      <w:pPr>
        <w:pStyle w:val="JustifiedBodyText"/>
        <w:ind w:left="1440"/>
      </w:pPr>
      <w:r>
        <w:t>"Any opinions, findings, and conclusions or recommendations expressed in this publication are those of the Author(s) and do not necessarily reflect the view of the Federal Highway Administration."</w:t>
      </w:r>
    </w:p>
    <w:p w:rsidR="007E7CED" w:rsidP="007436DC" w14:paraId="5BA7CC67" w14:textId="77777777">
      <w:pPr>
        <w:pStyle w:val="JustifiedBodyText"/>
      </w:pPr>
    </w:p>
    <w:p w:rsidR="007E7CED" w:rsidP="007436DC" w14:paraId="4F59657B" w14:textId="77777777">
      <w:pPr>
        <w:pStyle w:val="JustifiedBodyText"/>
      </w:pPr>
      <w:r>
        <w:t>11. SITE VISITS</w:t>
      </w:r>
    </w:p>
    <w:p w:rsidR="007E7CED" w:rsidP="007436DC" w14:paraId="33970643" w14:textId="77777777">
      <w:pPr>
        <w:pStyle w:val="JustifiedBodyText"/>
      </w:pPr>
      <w:r>
        <w:t>The FHWA, through its authorized representatives, has the right, at all reasonable times, to make site visits to review project accomplishments and management control systems and to provide such technical assistance as may be required. During a site visit, the Recipient and/or sub-recipient/subcontractor will provide all reasonable facilities and assistance for the safety and convenience of the FHWA representative. All site visits and evaluations will be performed in such a manner as to not unduly delay work.</w:t>
      </w:r>
    </w:p>
    <w:p w:rsidR="007E7CED" w:rsidP="007436DC" w14:paraId="43D8055E" w14:textId="77777777">
      <w:pPr>
        <w:pStyle w:val="JustifiedBodyText"/>
      </w:pPr>
    </w:p>
    <w:p w:rsidR="007E7CED" w:rsidP="007436DC" w14:paraId="5152B67F" w14:textId="77777777">
      <w:pPr>
        <w:pStyle w:val="JustifiedBodyText"/>
      </w:pPr>
      <w:r>
        <w:t>12. BUDGET REVISION/REALLOCATION OF AMOUNTS</w:t>
      </w:r>
    </w:p>
    <w:p w:rsidR="007E7CED" w:rsidP="007436DC" w14:paraId="6D300DAF" w14:textId="20018B7C">
      <w:pPr>
        <w:pStyle w:val="JustifiedBodyText"/>
      </w:pPr>
      <w:r>
        <w:t xml:space="preserve">The Recipient is required to report deviations from budget and program plans and request prior approval for budget and program plan revisions in accordance with 2 CFR </w:t>
      </w:r>
      <w:r w:rsidR="00271E82">
        <w:rPr>
          <w:color w:val="070808"/>
          <w:szCs w:val="24"/>
        </w:rPr>
        <w:t>§ </w:t>
      </w:r>
      <w:r>
        <w:t xml:space="preserve">200.308. For awards with a </w:t>
      </w:r>
      <w:r>
        <w:t>Federal</w:t>
      </w:r>
      <w:r>
        <w:t xml:space="preserve"> share greater than the Simplified Acquisition Threshold, the Recipient must obtain </w:t>
      </w:r>
      <w:r>
        <w:t>prior written approval from the AO to transfer amounts budgeted for direct cost categories when the cumulative value of such transfers will exceed 10% of the value of Federal share of this Agreement.</w:t>
      </w:r>
    </w:p>
    <w:p w:rsidR="007E7CED" w:rsidP="007436DC" w14:paraId="6789F3D3" w14:textId="77777777">
      <w:pPr>
        <w:pStyle w:val="JustifiedBodyText"/>
      </w:pPr>
    </w:p>
    <w:p w:rsidR="007E7CED" w:rsidP="007436DC" w14:paraId="325BCC3B" w14:textId="77777777">
      <w:pPr>
        <w:pStyle w:val="JustifiedBodyText"/>
      </w:pPr>
      <w:r>
        <w:t>13. SYSTEM FOR AWARD MANAGEMENT (SAM)</w:t>
      </w:r>
    </w:p>
    <w:p w:rsidR="007E7CED" w:rsidP="007436DC" w14:paraId="06B6C077" w14:textId="77777777">
      <w:pPr>
        <w:pStyle w:val="JustifiedBodyText"/>
      </w:pPr>
      <w:r>
        <w:t xml:space="preserve">The Recipient must have an active registration in the SAM </w:t>
      </w:r>
      <w:r>
        <w:t>in order to</w:t>
      </w:r>
      <w:r>
        <w:t xml:space="preserve"> receive payments under this Agreement. Use of the SAM is to provide one location for Applicants and Recipients to change information about their organization and enter information on where government payments should be made. Information for registering in the SAM and online documents can be found at www.sam.gov.</w:t>
      </w:r>
    </w:p>
    <w:p w:rsidR="007E7CED" w:rsidP="007436DC" w14:paraId="2C023E38" w14:textId="77777777">
      <w:pPr>
        <w:pStyle w:val="JustifiedBodyText"/>
      </w:pPr>
    </w:p>
    <w:p w:rsidR="007E7CED" w:rsidP="007436DC" w14:paraId="6D19AB87" w14:textId="77777777">
      <w:pPr>
        <w:pStyle w:val="JustifiedBodyText"/>
      </w:pPr>
      <w:r>
        <w:t>14. PRINTING</w:t>
      </w:r>
    </w:p>
    <w:p w:rsidR="007E7CED" w:rsidP="007436DC" w14:paraId="0CD65B4C" w14:textId="77777777">
      <w:pPr>
        <w:pStyle w:val="JustifiedBodyText"/>
      </w:pPr>
      <w:r>
        <w:t>The Joint Committee on Printing Regulations Number 26, Section 36 states that Recipients shall not become prime or substantial sources of printing for the use of departments and agencies.</w:t>
      </w:r>
    </w:p>
    <w:p w:rsidR="007E7CED" w:rsidP="007436DC" w14:paraId="167932D3" w14:textId="77777777">
      <w:pPr>
        <w:pStyle w:val="JustifiedBodyText"/>
      </w:pPr>
    </w:p>
    <w:p w:rsidR="007E7CED" w:rsidP="007436DC" w14:paraId="429F95AE" w14:textId="77777777">
      <w:pPr>
        <w:pStyle w:val="JustifiedBodyText"/>
      </w:pPr>
      <w:r>
        <w:t xml:space="preserve">In the performance of this Agreement, the Recipient may duplicate less than 5,000 units of only one page or less than 25,000 units in the aggregate of multiple pages. Duplication of quantities </w:t>
      </w:r>
      <w:r>
        <w:t>in excess of</w:t>
      </w:r>
      <w:r>
        <w:t xml:space="preserve"> the amounts stated requires prior written approval of the AO. The Recipient must submit such requests in writing or by email to the AO, to include specifics on the submittals, requested printing quantity, and estimated costs for printing.</w:t>
      </w:r>
    </w:p>
    <w:p w:rsidR="007E7CED" w:rsidP="007436DC" w14:paraId="7F3E038E" w14:textId="77777777">
      <w:pPr>
        <w:pStyle w:val="JustifiedBodyText"/>
      </w:pPr>
    </w:p>
    <w:p w:rsidR="007E7CED" w:rsidP="007436DC" w14:paraId="091B6C81" w14:textId="77777777">
      <w:pPr>
        <w:pStyle w:val="JustifiedBodyText"/>
      </w:pPr>
      <w:r>
        <w:t>15. DRUG FREE WORKPLACE</w:t>
      </w:r>
    </w:p>
    <w:p w:rsidR="007E7CED" w:rsidP="007436DC" w14:paraId="7C1E4589" w14:textId="77777777">
      <w:pPr>
        <w:pStyle w:val="JustifiedBodyText"/>
      </w:pPr>
      <w:r>
        <w:t>The Recipient will comply with Subpart B of 49 CFR Part 32, Government wide Requirements for a Drug-Free Workplace (Financial Assistance). See 49 CFR Part 32 for details of the requirement.</w:t>
      </w:r>
    </w:p>
    <w:p w:rsidR="007E7CED" w:rsidP="007436DC" w14:paraId="305E8D36" w14:textId="77777777">
      <w:pPr>
        <w:pStyle w:val="JustifiedBodyText"/>
      </w:pPr>
    </w:p>
    <w:p w:rsidR="007E7CED" w:rsidP="007436DC" w14:paraId="365C0E95" w14:textId="77777777">
      <w:pPr>
        <w:pStyle w:val="JustifiedBodyText"/>
      </w:pPr>
      <w:r>
        <w:t>16. DEBARMENT AND SUSPENSION REQUIREMENTS</w:t>
      </w:r>
    </w:p>
    <w:p w:rsidR="007E7CED" w:rsidP="007436DC" w14:paraId="04A84C4A" w14:textId="77777777">
      <w:pPr>
        <w:pStyle w:val="JustifiedBodyText"/>
      </w:pPr>
      <w:r>
        <w:t>The non-Federal entity must comply with the provisions in 2 CFR Part 180 OMB Guidelines to Agencies on Government Debarment and Suspension (Non-procurement) and 2 CFR Part 1200 DOT Non-procurement Suspension and Debarment. These provisions restrict Federal awards, subawards and contracts with certain parties that are debarred, suspended, or otherwise excluded from or ineligible for participation in Federal programs or activities.</w:t>
      </w:r>
    </w:p>
    <w:p w:rsidR="007E7CED" w:rsidP="007436DC" w14:paraId="47836469" w14:textId="77777777">
      <w:pPr>
        <w:pStyle w:val="JustifiedBodyText"/>
      </w:pPr>
    </w:p>
    <w:p w:rsidR="007E7CED" w:rsidP="007436DC" w14:paraId="16AFEC76" w14:textId="77777777">
      <w:pPr>
        <w:pStyle w:val="JustifiedBodyText"/>
      </w:pPr>
      <w:r>
        <w:t>17. TERMINATION AND SUSPENSION</w:t>
      </w:r>
    </w:p>
    <w:p w:rsidR="007E7CED" w:rsidP="007436DC" w14:paraId="760F15F3" w14:textId="77D6E0C2">
      <w:pPr>
        <w:pStyle w:val="JustifiedBodyText"/>
      </w:pPr>
      <w:r>
        <w:t xml:space="preserve">This Agreement may be terminated or suspended in whole or in part, at any time prior to its expiration date in accordance with 2 CFR </w:t>
      </w:r>
      <w:r w:rsidR="00271E82">
        <w:rPr>
          <w:color w:val="070808"/>
          <w:szCs w:val="24"/>
        </w:rPr>
        <w:t>§ </w:t>
      </w:r>
      <w:r>
        <w:t>200.340.</w:t>
      </w:r>
    </w:p>
    <w:p w:rsidR="007E7CED" w:rsidP="007436DC" w14:paraId="3BC9F620" w14:textId="77777777">
      <w:pPr>
        <w:pStyle w:val="JustifiedBodyText"/>
      </w:pPr>
    </w:p>
    <w:p w:rsidR="007E7CED" w:rsidP="007436DC" w14:paraId="4DF4045D" w14:textId="77777777">
      <w:pPr>
        <w:pStyle w:val="JustifiedBodyText"/>
      </w:pPr>
      <w:r>
        <w:t>The Recipient may appeal or object to a termination or suspension for non-compliance by submitting an appeal in writing to the AO within 30 days after receipt of the written notification of termination or suspension of this Agreement. The Recipient will document the dispute by notifying the Agency in writing of the relevant facts, identify the grounds for objecting or appealing the termination or suspension and specify the remedy sought. The Agency will follow the procedures in the Disputes section when responding to this appeal.</w:t>
      </w:r>
    </w:p>
    <w:p w:rsidR="007E7CED" w:rsidP="007436DC" w14:paraId="25583C5A" w14:textId="77777777">
      <w:pPr>
        <w:pStyle w:val="JustifiedBodyText"/>
      </w:pPr>
    </w:p>
    <w:p w:rsidR="007E7CED" w:rsidP="007436DC" w14:paraId="451016FF" w14:textId="77777777">
      <w:pPr>
        <w:pStyle w:val="JustifiedBodyText"/>
      </w:pPr>
      <w:r>
        <w:t>18. FINANCIAL ASSISTANCE POLICY TO BAN TEXT MESSAGING WHILE DRIVING</w:t>
      </w:r>
    </w:p>
    <w:p w:rsidR="007E7CED" w:rsidP="007436DC" w14:paraId="154F075C" w14:textId="77777777">
      <w:pPr>
        <w:pStyle w:val="JustifiedBodyText"/>
        <w:numPr>
          <w:ilvl w:val="0"/>
          <w:numId w:val="34"/>
        </w:numPr>
      </w:pPr>
      <w:r>
        <w:t>Definitions. As used in this clause-</w:t>
      </w:r>
    </w:p>
    <w:p w:rsidR="007E7CED" w:rsidP="007436DC" w14:paraId="13DA1C48" w14:textId="77777777">
      <w:pPr>
        <w:pStyle w:val="JustifiedBodyText"/>
        <w:ind w:left="720"/>
      </w:pPr>
      <w:r>
        <w:t>"Driving" - Means operating a motor vehicle on an active roadway with the motor running, including while temporarily stationary because of traffic, a traffic light, stop sign, or otherwise. Does not include operating a motor vehicle with or without the motor running when one has pulled over to the side of, or off, an active roadway and has halted in a location where one can safely remain stationary.</w:t>
      </w:r>
    </w:p>
    <w:p w:rsidR="007E7CED" w:rsidP="007436DC" w14:paraId="317BB10D" w14:textId="77777777">
      <w:pPr>
        <w:pStyle w:val="JustifiedBodyText"/>
      </w:pPr>
    </w:p>
    <w:p w:rsidR="007E7CED" w:rsidP="007436DC" w14:paraId="714410B8" w14:textId="77777777">
      <w:pPr>
        <w:pStyle w:val="JustifiedBodyText"/>
        <w:ind w:left="720"/>
      </w:pPr>
      <w:r>
        <w:t>"Text messaging" - means reading from or entering data into any handheld or other electronic device, including for the purpose of short message service texting, e-mailing, instant messaging, obtaining navigational information, or engaging in any other form of electronic data retrieval or electronic data communication. The term does not include glancing at or listening to a navigational device that is secured in a commercially designed holder affixed to the vehicle, provided that the destination and route are programmed into the device either before driving or while stopped in a location off the roadway where it is safe and legal to park.</w:t>
      </w:r>
    </w:p>
    <w:p w:rsidR="007E7CED" w:rsidP="007436DC" w14:paraId="5B424A3E" w14:textId="77777777">
      <w:pPr>
        <w:pStyle w:val="JustifiedBodyText"/>
      </w:pPr>
    </w:p>
    <w:p w:rsidR="007E7CED" w:rsidP="007436DC" w14:paraId="19271FD7" w14:textId="77777777">
      <w:pPr>
        <w:pStyle w:val="JustifiedBodyText"/>
        <w:numPr>
          <w:ilvl w:val="0"/>
          <w:numId w:val="34"/>
        </w:numPr>
      </w:pPr>
      <w:r>
        <w:t>This clause implements Executive Order 13513, Federal Leadership on Reducing Text Messaging while Driving, dated October 1, 2009.</w:t>
      </w:r>
    </w:p>
    <w:p w:rsidR="007E7CED" w:rsidP="007436DC" w14:paraId="0CFD437D" w14:textId="77777777">
      <w:pPr>
        <w:pStyle w:val="JustifiedBodyText"/>
      </w:pPr>
    </w:p>
    <w:p w:rsidR="007E7CED" w:rsidP="007436DC" w14:paraId="6B12D7B7" w14:textId="77777777">
      <w:pPr>
        <w:pStyle w:val="JustifiedBodyText"/>
        <w:numPr>
          <w:ilvl w:val="0"/>
          <w:numId w:val="34"/>
        </w:numPr>
      </w:pPr>
      <w:r>
        <w:t>The Applicant should-</w:t>
      </w:r>
    </w:p>
    <w:p w:rsidR="007E7CED" w:rsidP="007436DC" w14:paraId="5C7DF515" w14:textId="77777777">
      <w:pPr>
        <w:pStyle w:val="JustifiedBodyText"/>
        <w:numPr>
          <w:ilvl w:val="1"/>
          <w:numId w:val="34"/>
        </w:numPr>
      </w:pPr>
      <w:r>
        <w:t>Adopt and enforce policies that ban text messaging while driving- (i) Company-owned or -rented vehicles or Government-owned vehicles; or (ii) Privately-owned vehicles when on official Government business or when performing any work for or on behalf of the Government.</w:t>
      </w:r>
    </w:p>
    <w:p w:rsidR="007E7CED" w:rsidP="007436DC" w14:paraId="6730014A" w14:textId="77777777">
      <w:pPr>
        <w:pStyle w:val="JustifiedBodyText"/>
        <w:numPr>
          <w:ilvl w:val="1"/>
          <w:numId w:val="34"/>
        </w:numPr>
      </w:pPr>
      <w:r>
        <w:t>Conduct initiatives in a manner commensurate with the size of the business, such as- (i) Establishment of new rules and programs or re-evaluation of existing programs to prohibit text messaging while driving; and (ii) Education, awareness, and other outreach to employees about the safety risks associated with texting while driving.</w:t>
      </w:r>
    </w:p>
    <w:p w:rsidR="007E7CED" w:rsidP="007436DC" w14:paraId="37AE6BD8" w14:textId="77777777">
      <w:pPr>
        <w:pStyle w:val="JustifiedBodyText"/>
        <w:numPr>
          <w:ilvl w:val="0"/>
          <w:numId w:val="34"/>
        </w:numPr>
      </w:pPr>
      <w:r>
        <w:t>Sub-agreements/sub-contracts. The Applicant shall insert the substance of this clause, including this paragraph (d), in all sub- agreement/subcontracts that exceed the micro-purchase threshold.</w:t>
      </w:r>
    </w:p>
    <w:p w:rsidR="007E7CED" w:rsidP="007436DC" w14:paraId="396C0FE4" w14:textId="77777777">
      <w:pPr>
        <w:pStyle w:val="JustifiedBodyText"/>
      </w:pPr>
    </w:p>
    <w:p w:rsidR="007E7CED" w:rsidP="007436DC" w14:paraId="01AA702E" w14:textId="77777777">
      <w:pPr>
        <w:pStyle w:val="JustifiedBodyText"/>
      </w:pPr>
      <w:r>
        <w:t>19. REPORTING EXECUTIVE COMPENSATION AND FIRST-TIER SUB- AWARDS (2 CFR Part 170, Appendix A)</w:t>
      </w:r>
    </w:p>
    <w:p w:rsidR="007E7CED" w:rsidP="007436DC" w14:paraId="029E39BB" w14:textId="77777777">
      <w:pPr>
        <w:pStyle w:val="JustifiedBodyText"/>
      </w:pPr>
      <w:r>
        <w:t>Reporting Sub-awards and Executive Compensation.</w:t>
      </w:r>
    </w:p>
    <w:p w:rsidR="007E7CED" w:rsidP="007436DC" w14:paraId="0B196413" w14:textId="77777777">
      <w:pPr>
        <w:pStyle w:val="JustifiedBodyText"/>
        <w:numPr>
          <w:ilvl w:val="0"/>
          <w:numId w:val="35"/>
        </w:numPr>
      </w:pPr>
      <w:r>
        <w:t>Reporting of first-tier sub-awards.</w:t>
      </w:r>
    </w:p>
    <w:p w:rsidR="007E7CED" w:rsidP="007436DC" w14:paraId="5223F7B6" w14:textId="77777777">
      <w:pPr>
        <w:pStyle w:val="JustifiedBodyText"/>
        <w:numPr>
          <w:ilvl w:val="1"/>
          <w:numId w:val="35"/>
        </w:numPr>
      </w:pPr>
      <w:r>
        <w:t xml:space="preserve">Applicability. Unless you are exempt as provided in paragraph d. of this award term, you must report each action that obligates $25,000 or more in Federal funds that does not include Recovery funds (as defined in section 1512(a)(2) of the </w:t>
      </w:r>
      <w:r>
        <w:t>American Recovery and Reinvestment Act of 2009, Pub. L. 111-5) for a sub-award to an entity (see definitions in paragraph e. of this award term).</w:t>
      </w:r>
    </w:p>
    <w:p w:rsidR="007E7CED" w:rsidP="007436DC" w14:paraId="45A2B063" w14:textId="77777777">
      <w:pPr>
        <w:pStyle w:val="JustifiedBodyText"/>
        <w:numPr>
          <w:ilvl w:val="1"/>
          <w:numId w:val="35"/>
        </w:numPr>
      </w:pPr>
      <w:r>
        <w:t>Where and when to report.</w:t>
      </w:r>
    </w:p>
    <w:p w:rsidR="007E7CED" w:rsidP="007436DC" w14:paraId="28145CB1" w14:textId="77777777">
      <w:pPr>
        <w:pStyle w:val="JustifiedBodyText"/>
        <w:numPr>
          <w:ilvl w:val="2"/>
          <w:numId w:val="35"/>
        </w:numPr>
      </w:pPr>
      <w:r>
        <w:t>You must report each obligating action described in paragraph a.1. of this award term to http://www.fsrs.gov.</w:t>
      </w:r>
    </w:p>
    <w:p w:rsidR="007E7CED" w:rsidP="007436DC" w14:paraId="3034BD61" w14:textId="77777777">
      <w:pPr>
        <w:pStyle w:val="JustifiedBodyText"/>
        <w:numPr>
          <w:ilvl w:val="2"/>
          <w:numId w:val="35"/>
        </w:numPr>
      </w:pPr>
      <w:r>
        <w:t>For sub-award information, report no later than the end of the month following the month in which the obligation was made. (For example, if the obligation was made on November 7, 2010, the obligation must be reported by no later than December 31, 2010.)</w:t>
      </w:r>
    </w:p>
    <w:p w:rsidR="007E7CED" w:rsidP="007436DC" w14:paraId="72520C39" w14:textId="7A4CA013">
      <w:pPr>
        <w:pStyle w:val="JustifiedBodyText"/>
        <w:numPr>
          <w:ilvl w:val="1"/>
          <w:numId w:val="35"/>
        </w:numPr>
      </w:pPr>
      <w:r>
        <w:t xml:space="preserve">What to report. You must report the information about each obligating action that the submission instructions posted at </w:t>
      </w:r>
      <w:hyperlink r:id="rId21" w:history="1">
        <w:r w:rsidRPr="00384876" w:rsidR="007436DC">
          <w:rPr>
            <w:rStyle w:val="Hyperlink"/>
          </w:rPr>
          <w:t>http://www.fsrs.gov</w:t>
        </w:r>
      </w:hyperlink>
      <w:r>
        <w:t>.</w:t>
      </w:r>
    </w:p>
    <w:p w:rsidR="007436DC" w:rsidP="007436DC" w14:paraId="6082BC9B" w14:textId="77777777">
      <w:pPr>
        <w:pStyle w:val="JustifiedBodyText"/>
        <w:ind w:left="1440"/>
      </w:pPr>
    </w:p>
    <w:p w:rsidR="007E7CED" w:rsidP="007436DC" w14:paraId="6EA3A05B" w14:textId="77777777">
      <w:pPr>
        <w:pStyle w:val="JustifiedBodyText"/>
        <w:numPr>
          <w:ilvl w:val="0"/>
          <w:numId w:val="35"/>
        </w:numPr>
      </w:pPr>
      <w:r>
        <w:t>Reporting Total Compensation of Applicant Executives.</w:t>
      </w:r>
    </w:p>
    <w:p w:rsidR="007E7CED" w:rsidP="007436DC" w14:paraId="164BB866" w14:textId="77777777">
      <w:pPr>
        <w:pStyle w:val="JustifiedBodyText"/>
        <w:numPr>
          <w:ilvl w:val="1"/>
          <w:numId w:val="35"/>
        </w:numPr>
      </w:pPr>
      <w:r>
        <w:t>Applicability and what to report. You must report total compensation for each of your five most highly compensated executives for the preceding completed fiscal year, if-</w:t>
      </w:r>
    </w:p>
    <w:p w:rsidR="007E7CED" w:rsidP="007436DC" w14:paraId="4E9A1913" w14:textId="77777777">
      <w:pPr>
        <w:pStyle w:val="JustifiedBodyText"/>
        <w:numPr>
          <w:ilvl w:val="2"/>
          <w:numId w:val="35"/>
        </w:numPr>
      </w:pPr>
      <w:r>
        <w:t xml:space="preserve">The total Federal funding authorized to date under this award is $25,000 or </w:t>
      </w:r>
      <w:r>
        <w:t>more;</w:t>
      </w:r>
    </w:p>
    <w:p w:rsidR="007E7CED" w:rsidP="007436DC" w14:paraId="6723110A" w14:textId="77777777">
      <w:pPr>
        <w:pStyle w:val="JustifiedBodyText"/>
        <w:numPr>
          <w:ilvl w:val="2"/>
          <w:numId w:val="35"/>
        </w:numPr>
      </w:pPr>
      <w:r>
        <w:t>In the preceding fiscal year, you received-</w:t>
      </w:r>
    </w:p>
    <w:p w:rsidR="007E7CED" w:rsidP="007436DC" w14:paraId="47518B1E" w14:textId="77777777">
      <w:pPr>
        <w:pStyle w:val="JustifiedBodyText"/>
        <w:numPr>
          <w:ilvl w:val="3"/>
          <w:numId w:val="35"/>
        </w:numPr>
      </w:pPr>
      <w:r>
        <w:t>$25,000,000 or more in annual gross revenues from Federal procurement contracts (and subcontracts) and Federal financial assistance (and sub-awards), subject to the Transparency Act, as defined at 2 CFR 170.320; and</w:t>
      </w:r>
    </w:p>
    <w:p w:rsidR="007E7CED" w:rsidP="007436DC" w14:paraId="1E52D99D" w14:textId="77777777">
      <w:pPr>
        <w:pStyle w:val="JustifiedBodyText"/>
        <w:numPr>
          <w:ilvl w:val="3"/>
          <w:numId w:val="35"/>
        </w:numPr>
      </w:pPr>
      <w:r>
        <w:t>80 percent or more of your annual gross revenues from Federal procurement contracts (and subcontracts) and Federal financial assistance (and sub-awards), subject to the Transparency Act, as defined at 2 CFR 170.320; and</w:t>
      </w:r>
    </w:p>
    <w:p w:rsidR="007E7CED" w:rsidP="007436DC" w14:paraId="6B731C19" w14:textId="77777777">
      <w:pPr>
        <w:pStyle w:val="JustifiedBodyText"/>
        <w:numPr>
          <w:ilvl w:val="2"/>
          <w:numId w:val="35"/>
        </w:numPr>
        <w:jc w:val="left"/>
      </w:pPr>
      <w:r>
        <w:t>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http://www.sec.gov/answers/execomp.htm)</w:t>
      </w:r>
    </w:p>
    <w:p w:rsidR="007E7CED" w:rsidP="007436DC" w14:paraId="3A09D089" w14:textId="77777777">
      <w:pPr>
        <w:pStyle w:val="JustifiedBodyText"/>
      </w:pPr>
    </w:p>
    <w:p w:rsidR="007E7CED" w:rsidP="007436DC" w14:paraId="2591EF83" w14:textId="77777777">
      <w:pPr>
        <w:pStyle w:val="JustifiedBodyText"/>
        <w:numPr>
          <w:ilvl w:val="1"/>
          <w:numId w:val="35"/>
        </w:numPr>
      </w:pPr>
      <w:r>
        <w:t>Where and when to report. You must report executive total compensation described in paragraph b.1. of this award term:</w:t>
      </w:r>
    </w:p>
    <w:p w:rsidR="007E7CED" w:rsidP="007436DC" w14:paraId="547BD76B" w14:textId="77777777">
      <w:pPr>
        <w:pStyle w:val="JustifiedBodyText"/>
        <w:numPr>
          <w:ilvl w:val="2"/>
          <w:numId w:val="35"/>
        </w:numPr>
      </w:pPr>
      <w:r>
        <w:t>As part of your registration profile at http://www.sam.gov.</w:t>
      </w:r>
    </w:p>
    <w:p w:rsidR="007E7CED" w:rsidP="007436DC" w14:paraId="2E040DF9" w14:textId="427C3783">
      <w:pPr>
        <w:pStyle w:val="JustifiedBodyText"/>
        <w:numPr>
          <w:ilvl w:val="2"/>
          <w:numId w:val="35"/>
        </w:numPr>
      </w:pPr>
      <w:r>
        <w:t>By the end of the month following the month in which this award is made, and annually thereafter.</w:t>
      </w:r>
    </w:p>
    <w:p w:rsidR="007436DC" w:rsidP="007436DC" w14:paraId="326A64BF" w14:textId="77777777">
      <w:pPr>
        <w:pStyle w:val="JustifiedBodyText"/>
        <w:ind w:left="2160"/>
      </w:pPr>
    </w:p>
    <w:p w:rsidR="007E7CED" w:rsidP="007436DC" w14:paraId="6C98C4B9" w14:textId="77777777">
      <w:pPr>
        <w:pStyle w:val="JustifiedBodyText"/>
        <w:numPr>
          <w:ilvl w:val="0"/>
          <w:numId w:val="35"/>
        </w:numPr>
      </w:pPr>
      <w:r>
        <w:t>Reporting of Total Compensation of Sub-applicant Executives.</w:t>
      </w:r>
    </w:p>
    <w:p w:rsidR="007E7CED" w:rsidP="007436DC" w14:paraId="3BBFE10C" w14:textId="77777777">
      <w:pPr>
        <w:pStyle w:val="JustifiedBodyText"/>
      </w:pPr>
    </w:p>
    <w:p w:rsidR="007E7CED" w:rsidP="007436DC" w14:paraId="4B295C4E" w14:textId="77777777">
      <w:pPr>
        <w:pStyle w:val="JustifiedBodyText"/>
        <w:numPr>
          <w:ilvl w:val="1"/>
          <w:numId w:val="35"/>
        </w:numPr>
      </w:pPr>
      <w:r>
        <w:t>Applicability and what to report. Unless you are exempt as provided in paragraph d. of this award term, for each first-tier sub- applicant under this award, you will report the names and total compensation of each of the sub-applicant's five most highly compensated executives for the sub-applicant's preceding completed fiscal year, if-</w:t>
      </w:r>
    </w:p>
    <w:p w:rsidR="007E7CED" w:rsidP="007436DC" w14:paraId="0CC6F91A" w14:textId="77777777">
      <w:pPr>
        <w:pStyle w:val="JustifiedBodyText"/>
        <w:numPr>
          <w:ilvl w:val="1"/>
          <w:numId w:val="35"/>
        </w:numPr>
      </w:pPr>
      <w:r>
        <w:t>In the preceding fiscal year, your sub-applicant received-</w:t>
      </w:r>
    </w:p>
    <w:p w:rsidR="007E7CED" w:rsidP="007436DC" w14:paraId="1B1830F2" w14:textId="77777777">
      <w:pPr>
        <w:pStyle w:val="JustifiedBodyText"/>
        <w:numPr>
          <w:ilvl w:val="2"/>
          <w:numId w:val="35"/>
        </w:numPr>
      </w:pPr>
      <w:r>
        <w:t>$25,000,000 or more in annual gross revenues from Federal procurement contracts (and subcontracts) and Federal financial assistance (and sub-awards), subject to the Transparency Act, as defined at 2 CFR 170.320; and</w:t>
      </w:r>
    </w:p>
    <w:p w:rsidR="007E7CED" w:rsidP="007436DC" w14:paraId="0A1A6A64" w14:textId="77777777">
      <w:pPr>
        <w:pStyle w:val="JustifiedBodyText"/>
        <w:numPr>
          <w:ilvl w:val="2"/>
          <w:numId w:val="35"/>
        </w:numPr>
      </w:pPr>
      <w:r>
        <w:t>80 percent or more of your annual gross revenues from Federal procurement contracts (and subcontracts) and Federal financial assistance (and sub-awards), subject to the Transparency Act, as defined at 2 CFR 170.320; and</w:t>
      </w:r>
    </w:p>
    <w:p w:rsidR="007E7CED" w:rsidP="007436DC" w14:paraId="327033D4" w14:textId="77777777">
      <w:pPr>
        <w:pStyle w:val="JustifiedBodyText"/>
        <w:numPr>
          <w:ilvl w:val="1"/>
          <w:numId w:val="35"/>
        </w:numPr>
      </w:pPr>
      <w:r>
        <w:t>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http://www.sec.gov/answers/execomp.htm)</w:t>
      </w:r>
    </w:p>
    <w:p w:rsidR="007E7CED" w:rsidP="007436DC" w14:paraId="14CFE8AB" w14:textId="77777777">
      <w:pPr>
        <w:pStyle w:val="JustifiedBodyText"/>
        <w:numPr>
          <w:ilvl w:val="1"/>
          <w:numId w:val="35"/>
        </w:numPr>
      </w:pPr>
      <w:r>
        <w:t>Where and when to report. You must report sub-applicant executive total compensation described in paragraph c.1. of this award term:</w:t>
      </w:r>
    </w:p>
    <w:p w:rsidR="007E7CED" w:rsidP="007436DC" w14:paraId="15AD90D8" w14:textId="77777777">
      <w:pPr>
        <w:pStyle w:val="JustifiedBodyText"/>
        <w:numPr>
          <w:ilvl w:val="2"/>
          <w:numId w:val="35"/>
        </w:numPr>
      </w:pPr>
      <w:r>
        <w:t>To the Applicant.</w:t>
      </w:r>
    </w:p>
    <w:p w:rsidR="007E7CED" w:rsidP="007436DC" w14:paraId="3E9A6731" w14:textId="77777777">
      <w:pPr>
        <w:pStyle w:val="JustifiedBodyText"/>
        <w:numPr>
          <w:ilvl w:val="2"/>
          <w:numId w:val="35"/>
        </w:numPr>
      </w:pPr>
      <w:r>
        <w:t xml:space="preserve">By the end of the month following the month during which you make the sub-award. For example, if a sub-award is obligated on any date during the month of October of a given year </w:t>
      </w:r>
      <w:r>
        <w:t>( i.e.</w:t>
      </w:r>
      <w:r>
        <w:t>, between October 1 and 31), you must report any required compensation information of the sub-applicant by November 30 of that year.</w:t>
      </w:r>
    </w:p>
    <w:p w:rsidR="007E7CED" w:rsidP="007436DC" w14:paraId="44758988" w14:textId="77777777">
      <w:pPr>
        <w:pStyle w:val="JustifiedBodyText"/>
        <w:numPr>
          <w:ilvl w:val="0"/>
          <w:numId w:val="35"/>
        </w:numPr>
      </w:pPr>
      <w:r>
        <w:t>Exemptions. If, in the previous tax year, you had gross income, from all sources, under $300,000, you are exempt from the requirements to report:</w:t>
      </w:r>
    </w:p>
    <w:p w:rsidR="007E7CED" w:rsidP="007436DC" w14:paraId="250A2386" w14:textId="77777777">
      <w:pPr>
        <w:pStyle w:val="JustifiedBodyText"/>
        <w:numPr>
          <w:ilvl w:val="1"/>
          <w:numId w:val="35"/>
        </w:numPr>
      </w:pPr>
      <w:r>
        <w:t>Sub-awards, and</w:t>
      </w:r>
    </w:p>
    <w:p w:rsidR="007E7CED" w:rsidP="007436DC" w14:paraId="11018740" w14:textId="77777777">
      <w:pPr>
        <w:pStyle w:val="JustifiedBodyText"/>
        <w:numPr>
          <w:ilvl w:val="1"/>
          <w:numId w:val="35"/>
        </w:numPr>
      </w:pPr>
      <w:r>
        <w:t>The total compensation of the five most highly compensated executives of any sub-applicant.</w:t>
      </w:r>
    </w:p>
    <w:p w:rsidR="007E7CED" w:rsidP="007436DC" w14:paraId="02AE653D" w14:textId="77777777">
      <w:pPr>
        <w:pStyle w:val="JustifiedBodyText"/>
        <w:numPr>
          <w:ilvl w:val="0"/>
          <w:numId w:val="35"/>
        </w:numPr>
      </w:pPr>
      <w:r>
        <w:t>Definitions. For purposes of this award term:</w:t>
      </w:r>
    </w:p>
    <w:p w:rsidR="007E7CED" w:rsidP="007436DC" w14:paraId="68B5CD48" w14:textId="77777777">
      <w:pPr>
        <w:pStyle w:val="JustifiedBodyText"/>
        <w:numPr>
          <w:ilvl w:val="1"/>
          <w:numId w:val="35"/>
        </w:numPr>
      </w:pPr>
      <w:r>
        <w:t xml:space="preserve">Entity means </w:t>
      </w:r>
      <w:r>
        <w:t>all of</w:t>
      </w:r>
      <w:r>
        <w:t xml:space="preserve"> the following, as defined in 2 CFR Part 25:</w:t>
      </w:r>
    </w:p>
    <w:p w:rsidR="007E7CED" w:rsidP="007436DC" w14:paraId="58E99F19" w14:textId="77777777">
      <w:pPr>
        <w:pStyle w:val="JustifiedBodyText"/>
        <w:numPr>
          <w:ilvl w:val="2"/>
          <w:numId w:val="35"/>
        </w:numPr>
      </w:pPr>
      <w:r>
        <w:t xml:space="preserve">A Governmental organization, which is a State, local Government, or Indian </w:t>
      </w:r>
      <w:r>
        <w:t>tribe;</w:t>
      </w:r>
    </w:p>
    <w:p w:rsidR="007E7CED" w:rsidP="007436DC" w14:paraId="15896A29" w14:textId="77777777">
      <w:pPr>
        <w:pStyle w:val="JustifiedBodyText"/>
        <w:numPr>
          <w:ilvl w:val="2"/>
          <w:numId w:val="35"/>
        </w:numPr>
      </w:pPr>
      <w:r>
        <w:t xml:space="preserve">A foreign public </w:t>
      </w:r>
      <w:r>
        <w:t>entity;</w:t>
      </w:r>
    </w:p>
    <w:p w:rsidR="007E7CED" w:rsidP="007436DC" w14:paraId="53BA65D5" w14:textId="77777777">
      <w:pPr>
        <w:pStyle w:val="JustifiedBodyText"/>
        <w:numPr>
          <w:ilvl w:val="2"/>
          <w:numId w:val="35"/>
        </w:numPr>
      </w:pPr>
      <w:r>
        <w:t xml:space="preserve">A domestic or foreign nonprofit </w:t>
      </w:r>
      <w:r>
        <w:t>organization;</w:t>
      </w:r>
    </w:p>
    <w:p w:rsidR="007E7CED" w:rsidP="007436DC" w14:paraId="30E18C66" w14:textId="77777777">
      <w:pPr>
        <w:pStyle w:val="JustifiedBodyText"/>
        <w:numPr>
          <w:ilvl w:val="2"/>
          <w:numId w:val="35"/>
        </w:numPr>
      </w:pPr>
      <w:r>
        <w:t xml:space="preserve">A domestic or foreign for-profit </w:t>
      </w:r>
      <w:r>
        <w:t>organization;</w:t>
      </w:r>
    </w:p>
    <w:p w:rsidR="007E7CED" w:rsidP="007436DC" w14:paraId="57D3EDBC" w14:textId="77777777">
      <w:pPr>
        <w:pStyle w:val="JustifiedBodyText"/>
        <w:numPr>
          <w:ilvl w:val="2"/>
          <w:numId w:val="35"/>
        </w:numPr>
      </w:pPr>
      <w:r>
        <w:t>A Federal agency, but only as a sub-applicant under an award or sub-award to a non-Federal entity.</w:t>
      </w:r>
    </w:p>
    <w:p w:rsidR="007E7CED" w:rsidP="007436DC" w14:paraId="7854267A" w14:textId="77777777">
      <w:pPr>
        <w:pStyle w:val="JustifiedBodyText"/>
        <w:numPr>
          <w:ilvl w:val="1"/>
          <w:numId w:val="35"/>
        </w:numPr>
      </w:pPr>
      <w:r>
        <w:t>Executive means officers, managing partners, or any other employees in management positions.</w:t>
      </w:r>
    </w:p>
    <w:p w:rsidR="007E7CED" w:rsidP="007436DC" w14:paraId="4F5506B6" w14:textId="77777777">
      <w:pPr>
        <w:pStyle w:val="JustifiedBodyText"/>
      </w:pPr>
    </w:p>
    <w:p w:rsidR="007E7CED" w:rsidP="007436DC" w14:paraId="0BEF5FA5" w14:textId="77777777">
      <w:pPr>
        <w:pStyle w:val="JustifiedBodyText"/>
        <w:numPr>
          <w:ilvl w:val="1"/>
          <w:numId w:val="35"/>
        </w:numPr>
      </w:pPr>
      <w:r>
        <w:t>Sub-award:</w:t>
      </w:r>
    </w:p>
    <w:p w:rsidR="007E7CED" w:rsidP="007436DC" w14:paraId="7CFB416E" w14:textId="77777777">
      <w:pPr>
        <w:pStyle w:val="JustifiedBodyText"/>
        <w:numPr>
          <w:ilvl w:val="2"/>
          <w:numId w:val="35"/>
        </w:numPr>
      </w:pPr>
      <w:r>
        <w:t>This term means a legal instrument to provide support for the performance of any portion of the substantive project or program for which you received this award and that you as the Applicant award to an eligible sub-applicant.</w:t>
      </w:r>
    </w:p>
    <w:p w:rsidR="007E7CED" w:rsidP="007436DC" w14:paraId="4E0A1950" w14:textId="77777777">
      <w:pPr>
        <w:pStyle w:val="JustifiedBodyText"/>
        <w:numPr>
          <w:ilvl w:val="2"/>
          <w:numId w:val="35"/>
        </w:numPr>
      </w:pPr>
      <w:r>
        <w:t>The term does not include your procurement of property and services needed to carry out the project or program (for further explanation, see Sec.210 of the attachment to OMB Circular A-133, "Audits of States, Local Governments, and Non-Profit Organizations").</w:t>
      </w:r>
    </w:p>
    <w:p w:rsidR="007E7CED" w:rsidP="007436DC" w14:paraId="7479F1BE" w14:textId="77777777">
      <w:pPr>
        <w:pStyle w:val="JustifiedBodyText"/>
        <w:numPr>
          <w:ilvl w:val="2"/>
          <w:numId w:val="35"/>
        </w:numPr>
      </w:pPr>
      <w:r>
        <w:t>A sub-award may be provided through any legal agreement, including an agreement that you or a sub-applicant considers a contract.</w:t>
      </w:r>
    </w:p>
    <w:p w:rsidR="007E7CED" w:rsidP="007436DC" w14:paraId="053C0482" w14:textId="77777777">
      <w:pPr>
        <w:pStyle w:val="JustifiedBodyText"/>
        <w:numPr>
          <w:ilvl w:val="1"/>
          <w:numId w:val="35"/>
        </w:numPr>
      </w:pPr>
      <w:r>
        <w:t>Sub-applicant means an entity that:</w:t>
      </w:r>
    </w:p>
    <w:p w:rsidR="007E7CED" w:rsidP="007436DC" w14:paraId="2180BEEE" w14:textId="77777777">
      <w:pPr>
        <w:pStyle w:val="JustifiedBodyText"/>
        <w:numPr>
          <w:ilvl w:val="2"/>
          <w:numId w:val="35"/>
        </w:numPr>
      </w:pPr>
      <w:r>
        <w:t>Receives a sub-award from you (the Applicant) under this award; and</w:t>
      </w:r>
    </w:p>
    <w:p w:rsidR="007E7CED" w:rsidP="007436DC" w14:paraId="63297611" w14:textId="77777777">
      <w:pPr>
        <w:pStyle w:val="JustifiedBodyText"/>
        <w:numPr>
          <w:ilvl w:val="2"/>
          <w:numId w:val="35"/>
        </w:numPr>
      </w:pPr>
      <w:r>
        <w:t>Is accountable to you for the use of the Federal funds provided by the sub-award.</w:t>
      </w:r>
    </w:p>
    <w:p w:rsidR="007E7CED" w:rsidP="007436DC" w14:paraId="48A36090" w14:textId="77777777">
      <w:pPr>
        <w:pStyle w:val="JustifiedBodyText"/>
        <w:numPr>
          <w:ilvl w:val="1"/>
          <w:numId w:val="35"/>
        </w:numPr>
      </w:pPr>
      <w:r>
        <w:t>Total compensation means the cash and noncash dollar value earned by the executive during the Applicant's or sub-applicant's preceding fiscal year and includes the following (for more information see 17 CFR 229.402(c)(2)):</w:t>
      </w:r>
    </w:p>
    <w:p w:rsidR="007E7CED" w:rsidP="007436DC" w14:paraId="5903805B" w14:textId="77777777">
      <w:pPr>
        <w:pStyle w:val="JustifiedBodyText"/>
        <w:numPr>
          <w:ilvl w:val="2"/>
          <w:numId w:val="35"/>
        </w:numPr>
      </w:pPr>
      <w:r>
        <w:t>Salary and bonus.</w:t>
      </w:r>
    </w:p>
    <w:p w:rsidR="007E7CED" w:rsidP="007436DC" w14:paraId="76600CEE" w14:textId="77777777">
      <w:pPr>
        <w:pStyle w:val="JustifiedBodyText"/>
        <w:numPr>
          <w:ilvl w:val="2"/>
          <w:numId w:val="35"/>
        </w:numPr>
      </w:pPr>
      <w:r>
        <w:t>Awards of stock, stock options, and stock appreciation rights. Use the dollar amount recognized for financial statement reporting purposes with respect to the fiscal year in accordance with the Statement of Financial Accounting Standards No. 123 (Revised 2004) (FAS 123R), Shared Based Payments.</w:t>
      </w:r>
    </w:p>
    <w:p w:rsidR="007E7CED" w:rsidP="007436DC" w14:paraId="5DDCF98D" w14:textId="77777777">
      <w:pPr>
        <w:pStyle w:val="JustifiedBodyText"/>
        <w:numPr>
          <w:ilvl w:val="2"/>
          <w:numId w:val="35"/>
        </w:numPr>
      </w:pPr>
      <w:r>
        <w:t>Earnings for services under non-equity incentive plans. This does not include group life, health, hospitalization, or medical reimbursement plans that do not discriminate in favor of executives and are available generally to all salaried employees.</w:t>
      </w:r>
    </w:p>
    <w:p w:rsidR="007E7CED" w:rsidP="007436DC" w14:paraId="015E7011" w14:textId="77777777">
      <w:pPr>
        <w:pStyle w:val="JustifiedBodyText"/>
        <w:numPr>
          <w:ilvl w:val="2"/>
          <w:numId w:val="35"/>
        </w:numPr>
      </w:pPr>
      <w:r>
        <w:t>Change in pension value. This is the change in present value of defined benefit and actuarial pension plans.</w:t>
      </w:r>
    </w:p>
    <w:p w:rsidR="007E7CED" w:rsidP="007436DC" w14:paraId="1EFDE77D" w14:textId="77777777">
      <w:pPr>
        <w:pStyle w:val="JustifiedBodyText"/>
        <w:numPr>
          <w:ilvl w:val="2"/>
          <w:numId w:val="35"/>
        </w:numPr>
      </w:pPr>
      <w:r>
        <w:t>Above-market earnings on deferred compensation which is not tax-qualified.</w:t>
      </w:r>
    </w:p>
    <w:p w:rsidR="007E7CED" w:rsidP="007436DC" w14:paraId="0DA65971" w14:textId="77777777">
      <w:pPr>
        <w:pStyle w:val="JustifiedBodyText"/>
        <w:numPr>
          <w:ilvl w:val="2"/>
          <w:numId w:val="35"/>
        </w:numPr>
      </w:pPr>
      <w:r>
        <w:t>Other compensation, if the aggregate value of all such other compensation (e.g., severance, termination payments, value of life insurance paid on behalf of the employee, perquisites, or property) for the executive exceeds $10,000.</w:t>
      </w:r>
    </w:p>
    <w:p w:rsidR="007E7CED" w:rsidP="007436DC" w14:paraId="41C1F76A" w14:textId="77777777">
      <w:pPr>
        <w:pStyle w:val="JustifiedBodyText"/>
      </w:pPr>
      <w:r>
        <w:t xml:space="preserve"> </w:t>
      </w:r>
    </w:p>
    <w:p w:rsidR="007E7CED" w:rsidP="007436DC" w14:paraId="493D77E9" w14:textId="77777777">
      <w:pPr>
        <w:pStyle w:val="JustifiedBodyText"/>
      </w:pPr>
    </w:p>
    <w:p w:rsidR="007E7CED" w:rsidP="007436DC" w14:paraId="562DF212" w14:textId="77777777">
      <w:pPr>
        <w:pStyle w:val="JustifiedBodyText"/>
      </w:pPr>
      <w:r>
        <w:t>20. OMB PAPERWORK REDUCTION ACT</w:t>
      </w:r>
    </w:p>
    <w:p w:rsidR="007E7CED" w:rsidP="007436DC" w14:paraId="3BAC80DE" w14:textId="77777777">
      <w:pPr>
        <w:pStyle w:val="JustifiedBodyText"/>
      </w:pPr>
      <w:r>
        <w:t>The Paperwork Reduction Act (PRA) (44 U.S.C. § 3501 and implementing regulations at 5 CFR § 1320) was enacted to minimize the paperwork burden for private businesses and individuals resulting from the collection of information by or for the Federal government and requires an agency to obtain approval from OMB before conducting or sponsoring a “collection of information.” The regulations provide that a collection of information undertaken by a Recipient of a Federal award is considered “conducted or sponsored” by an agency only if:</w:t>
      </w:r>
    </w:p>
    <w:p w:rsidR="007E7CED" w:rsidP="007436DC" w14:paraId="63D8A6CD" w14:textId="77777777">
      <w:pPr>
        <w:pStyle w:val="JustifiedBodyText"/>
      </w:pPr>
    </w:p>
    <w:p w:rsidR="007E7CED" w:rsidP="007436DC" w14:paraId="098404BB" w14:textId="77777777">
      <w:pPr>
        <w:pStyle w:val="JustifiedBodyText"/>
        <w:numPr>
          <w:ilvl w:val="0"/>
          <w:numId w:val="36"/>
        </w:numPr>
      </w:pPr>
      <w:r>
        <w:t>The Recipient of a Federal award is collecting information at a specific request of the agency; or</w:t>
      </w:r>
    </w:p>
    <w:p w:rsidR="007E7CED" w:rsidP="007436DC" w14:paraId="28B62FE2" w14:textId="36A7CA28">
      <w:pPr>
        <w:pStyle w:val="JustifiedBodyText"/>
        <w:numPr>
          <w:ilvl w:val="0"/>
          <w:numId w:val="36"/>
        </w:numPr>
      </w:pPr>
      <w:r>
        <w:t>The terms and conditions of the Federal award require specific approval by the agency of the collection of information or the collection procedures.</w:t>
      </w:r>
    </w:p>
    <w:p w:rsidR="007436DC" w:rsidP="007436DC" w14:paraId="5E03210B" w14:textId="77777777">
      <w:pPr>
        <w:pStyle w:val="JustifiedBodyText"/>
        <w:ind w:left="720"/>
      </w:pPr>
    </w:p>
    <w:p w:rsidR="007E7CED" w:rsidP="007436DC" w14:paraId="7057C28C" w14:textId="77777777">
      <w:pPr>
        <w:pStyle w:val="JustifiedBodyText"/>
        <w:jc w:val="left"/>
      </w:pPr>
      <w:r>
        <w:t>DOT Order 1351.29 defines Departmental requirements for Paperwork Reduction Act/Information Collection. The Order can be found at https://cms.dot.gov/sites/dot.gov/files/docs/Paperwork%20Reduction%20Act%20-%20Information%20Collection.pdf.</w:t>
      </w:r>
    </w:p>
    <w:p w:rsidR="007E7CED" w:rsidP="007436DC" w14:paraId="71CF5FB4" w14:textId="77777777">
      <w:pPr>
        <w:pStyle w:val="JustifiedBodyText"/>
      </w:pPr>
    </w:p>
    <w:p w:rsidR="007E7CED" w:rsidP="007436DC" w14:paraId="3B977D7E" w14:textId="77777777">
      <w:pPr>
        <w:pStyle w:val="JustifiedBodyText"/>
      </w:pPr>
      <w:r>
        <w:t>21. CONFLICT OF INTEREST</w:t>
      </w:r>
    </w:p>
    <w:p w:rsidR="007E7CED" w:rsidP="007436DC" w14:paraId="3DB6236A" w14:textId="64C3CDF5">
      <w:pPr>
        <w:pStyle w:val="JustifiedBodyText"/>
      </w:pPr>
      <w:r>
        <w:t>If at any time during performance, the Recipient identifies an actual or potential personal or organizational conflict of interest relating to performance of this Agreement, the Recipient must immediately notify the AO in writing. Actual or potential conflicts of interest may include but are not limited to any past, present, or planned contractual, financial, or other relationships, obligations, commitments, or responsibilities, which may bias the Recipient or affect the Recipient's ability to perform the agreement in an impartial and objective manner.</w:t>
      </w:r>
    </w:p>
    <w:p w:rsidR="007E7CED" w:rsidP="007436DC" w14:paraId="0F796EC8" w14:textId="77777777">
      <w:pPr>
        <w:pStyle w:val="JustifiedBodyText"/>
      </w:pPr>
    </w:p>
    <w:p w:rsidR="007E7CED" w:rsidP="007436DC" w14:paraId="409B96E5" w14:textId="1097A07F">
      <w:pPr>
        <w:pStyle w:val="JustifiedBodyText"/>
      </w:pPr>
      <w:r>
        <w:t xml:space="preserve">The AO will review the statement and may require additional relevant information from the Recipient. All such information, and any other relevant information known to DOT, will be used to determine whether Agreement performance by the Recipient creates an actual or potential conflict of interest. If any such conflict of interest is found to exist, the AO may (a) terminate the Agreement pursuant to the termination term of the Agreement, or (b) determine that it is otherwise in the best interest of the United States to continue the Agreement and include appropriate provisions to mitigate or avoid such conflict in the Agreement pursuant to 2 CFR </w:t>
      </w:r>
      <w:r w:rsidR="00271E82">
        <w:rPr>
          <w:color w:val="070808"/>
          <w:szCs w:val="24"/>
        </w:rPr>
        <w:t>§ </w:t>
      </w:r>
      <w:r>
        <w:t>200.112.</w:t>
      </w:r>
    </w:p>
    <w:p w:rsidR="007E7CED" w:rsidP="007436DC" w14:paraId="2BF8976D" w14:textId="77777777">
      <w:pPr>
        <w:pStyle w:val="JustifiedBodyText"/>
      </w:pPr>
    </w:p>
    <w:p w:rsidR="007E7CED" w:rsidP="007436DC" w14:paraId="7AD5E7F7" w14:textId="77777777">
      <w:pPr>
        <w:pStyle w:val="JustifiedBodyText"/>
      </w:pPr>
      <w:r>
        <w:t>22. ANNUAL PROPERTY REPORT</w:t>
      </w:r>
    </w:p>
    <w:p w:rsidR="007E7CED" w:rsidP="007436DC" w14:paraId="7B30F7D9" w14:textId="01A434F3">
      <w:pPr>
        <w:pStyle w:val="JustifiedBodyText"/>
      </w:pPr>
      <w:r>
        <w:t xml:space="preserve">In accordance with 2 CFR </w:t>
      </w:r>
      <w:r w:rsidR="00271E82">
        <w:rPr>
          <w:color w:val="070808"/>
          <w:szCs w:val="24"/>
        </w:rPr>
        <w:t>§ </w:t>
      </w:r>
      <w:r>
        <w:t>200.233, the Recipient must submit an electronic copy of the SF-429 Real Property Report to the AOR and to the Agreement Specialist 60 days prior to the anniversary date of this Agreement.</w:t>
      </w:r>
    </w:p>
    <w:p w:rsidR="007E7CED" w:rsidP="007436DC" w14:paraId="20A12942" w14:textId="77777777">
      <w:pPr>
        <w:pStyle w:val="JustifiedBodyText"/>
      </w:pPr>
    </w:p>
    <w:p w:rsidR="007E7CED" w:rsidP="007436DC" w14:paraId="61B89254" w14:textId="77777777">
      <w:pPr>
        <w:pStyle w:val="JustifiedBodyText"/>
      </w:pPr>
      <w:r>
        <w:t>The Recipient must submit an electronic copy of the SF-428 Tangible Personal Property Report to the AOR and one electronic copy and one hard copy to the Agreement Specialist 60 days prior to the anniversary date of this Agreement.</w:t>
      </w:r>
    </w:p>
    <w:p w:rsidR="007E7CED" w:rsidP="007436DC" w14:paraId="00D29A0E" w14:textId="77777777">
      <w:pPr>
        <w:pStyle w:val="JustifiedBodyText"/>
      </w:pPr>
    </w:p>
    <w:p w:rsidR="007E7CED" w:rsidP="007436DC" w14:paraId="2A6CB007" w14:textId="77777777">
      <w:pPr>
        <w:pStyle w:val="JustifiedBodyText"/>
      </w:pPr>
      <w:r>
        <w:t>If no property was furnished or acquired during the Agreement up to the end date of the reporting period, indicate that information in the applicable form. If property was furnished or acquired during the Agreement up to the end date of the reporting period, list the property on the applicable form(s). Use additional sheets as necessary. Use separate sets of sheets to show Federally owned property and Recipient-owned property.</w:t>
      </w:r>
    </w:p>
    <w:p w:rsidR="007E7CED" w:rsidP="007436DC" w14:paraId="26A9C514" w14:textId="77777777">
      <w:pPr>
        <w:pStyle w:val="JustifiedBodyText"/>
      </w:pPr>
    </w:p>
    <w:p w:rsidR="007E7CED" w:rsidP="007436DC" w14:paraId="59FA48A6" w14:textId="77777777">
      <w:pPr>
        <w:pStyle w:val="JustifiedBodyText"/>
      </w:pPr>
      <w:r>
        <w:t>23. RESTRICTIONS ON INTERNAL CONFIDENTIALITY AGREEMENTS</w:t>
      </w:r>
    </w:p>
    <w:p w:rsidR="007E7CED" w:rsidP="007436DC" w14:paraId="71C1E939" w14:textId="25651B28">
      <w:pPr>
        <w:pStyle w:val="JustifiedBodyText"/>
      </w:pPr>
      <w:r>
        <w:t>The Recipient shall not require employees or subrecipients to sign internal confidentiality agreements or statements prohibiting or otherwise restricting such employees or subrecipients from lawfully reporting waste, fraud, or abuse to a designated investigative or law enforcement representative of a Federal department or agency authorized to receive such information.</w:t>
      </w:r>
    </w:p>
    <w:p w:rsidR="007E7CED" w:rsidP="007436DC" w14:paraId="371D1ADB" w14:textId="77777777">
      <w:pPr>
        <w:pStyle w:val="JustifiedBodyText"/>
      </w:pPr>
    </w:p>
    <w:p w:rsidR="007E7CED" w:rsidP="007436DC" w14:paraId="729C13CE" w14:textId="77777777">
      <w:pPr>
        <w:pStyle w:val="JustifiedBodyText"/>
      </w:pPr>
      <w:r>
        <w:t>24. PROHIBITION ON CERTAIN TELECOMMUNICATIONS AND VIDEO SURVEILLANCE SERVICES OR EQUIPMENT</w:t>
      </w:r>
    </w:p>
    <w:p w:rsidR="00057088" w:rsidP="007436DC" w14:paraId="74F16C0F" w14:textId="3BA5CA66">
      <w:pPr>
        <w:pStyle w:val="JustifiedBodyText"/>
      </w:pPr>
      <w:r>
        <w:t>The Recipient shall not require employees or subrecipients to sign internal confidentiality agreements or statements prohibiting or otherwise restricting such employees or subrecipients from lawfully reporting waste, fraud, or abuse to a designated investigative or law enforcement representative of a Federal department or agency authorized to receive such information.</w:t>
      </w:r>
    </w:p>
    <w:sectPr w:rsidSect="001E42BE">
      <w:headerReference w:type="default" r:id="rId22"/>
      <w:footerReference w:type="even" r:id="rId23"/>
      <w:footerReference w:type="default" r:id="rId24"/>
      <w:pgSz w:w="12240" w:h="15840" w:code="1"/>
      <w:pgMar w:top="1440" w:right="1440" w:bottom="1440" w:left="1440" w:header="576"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F4F17" w14:paraId="7308B92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F4F17" w14:paraId="30B398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F4F17" w14:paraId="7C53F61D" w14:textId="4F440A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0DEA">
      <w:rPr>
        <w:rStyle w:val="PageNumber"/>
        <w:noProof/>
      </w:rPr>
      <w:t>21</w:t>
    </w:r>
    <w:r>
      <w:rPr>
        <w:rStyle w:val="PageNumber"/>
      </w:rPr>
      <w:fldChar w:fldCharType="end"/>
    </w:r>
  </w:p>
  <w:p w:rsidR="007F4F17" w14:paraId="3C15C3A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F4F17" w:rsidP="007D3224" w14:paraId="5AD632CE" w14:textId="2E910772">
    <w:pPr>
      <w:pStyle w:val="Header"/>
      <w:jc w:val="center"/>
    </w:pPr>
    <w:r>
      <w:t>NSFLTP</w:t>
    </w:r>
    <w:r w:rsidR="007D3224">
      <w:t xml:space="preserve"> Agreement Template (</w:t>
    </w:r>
    <w:r w:rsidR="00BC2FD3">
      <w:t>8/31/2023</w:t>
    </w:r>
    <w:r w:rsidRPr="00677426" w:rsidR="00677426">
      <w:t>)</w:t>
    </w:r>
  </w:p>
  <w:p w:rsidR="007F4F17" w:rsidP="00A8560A" w14:paraId="1A096BEC" w14:textId="77777777">
    <w:pPr>
      <w:pStyle w:val="Header"/>
    </w:pPr>
  </w:p>
  <w:p w:rsidR="007F4F17" w:rsidRPr="00AA7116" w:rsidP="00A8560A" w14:paraId="767E0962" w14:textId="29548A29">
    <w:pPr>
      <w:pStyle w:val="Header"/>
      <w:jc w:val="center"/>
      <w:rPr>
        <w:b/>
        <w:color w:val="FF0000"/>
      </w:rPr>
    </w:pPr>
    <w:bookmarkStart w:id="1" w:name="_Hlk5693715"/>
    <w:bookmarkStart w:id="2" w:name="_Hlk5693716"/>
    <w:bookmarkStart w:id="3" w:name="_Hlk5693717"/>
    <w:bookmarkStart w:id="4" w:name="_Hlk5693723"/>
    <w:bookmarkStart w:id="5" w:name="_Hlk5693724"/>
    <w:bookmarkStart w:id="6" w:name="_Hlk5693725"/>
    <w:bookmarkStart w:id="7" w:name="_Hlk5693726"/>
    <w:bookmarkStart w:id="8" w:name="_Hlk5693727"/>
    <w:bookmarkStart w:id="9" w:name="_Hlk5693728"/>
    <w:r w:rsidRPr="00AA7116">
      <w:rPr>
        <w:b/>
        <w:color w:val="FF0000"/>
      </w:rPr>
      <w:t>Note to Recipient:</w:t>
    </w:r>
    <w:r>
      <w:rPr>
        <w:b/>
        <w:color w:val="FF0000"/>
      </w:rPr>
      <w:t xml:space="preserve"> </w:t>
    </w:r>
    <w:r w:rsidRPr="00AA7116">
      <w:rPr>
        <w:b/>
        <w:color w:val="FF0000"/>
      </w:rPr>
      <w:t xml:space="preserve"> The FHWA </w:t>
    </w:r>
    <w:r w:rsidR="00284114">
      <w:rPr>
        <w:b/>
        <w:color w:val="FF0000"/>
      </w:rPr>
      <w:t xml:space="preserve">Federal Lands Highway </w:t>
    </w:r>
    <w:r w:rsidRPr="00AA7116">
      <w:rPr>
        <w:b/>
        <w:color w:val="FF0000"/>
      </w:rPr>
      <w:t xml:space="preserve">Office </w:t>
    </w:r>
    <w:r w:rsidR="00284114">
      <w:rPr>
        <w:b/>
        <w:color w:val="FF0000"/>
      </w:rPr>
      <w:t xml:space="preserve">(FLHO) </w:t>
    </w:r>
    <w:r>
      <w:rPr>
        <w:b/>
        <w:color w:val="FF0000"/>
      </w:rPr>
      <w:t xml:space="preserve">has </w:t>
    </w:r>
    <w:r w:rsidRPr="00AA7116">
      <w:rPr>
        <w:b/>
        <w:color w:val="FF0000"/>
      </w:rPr>
      <w:t>pre-populate</w:t>
    </w:r>
    <w:r>
      <w:rPr>
        <w:b/>
        <w:color w:val="FF0000"/>
      </w:rPr>
      <w:t>d</w:t>
    </w:r>
    <w:r w:rsidRPr="00AA7116">
      <w:rPr>
        <w:b/>
        <w:color w:val="FF0000"/>
      </w:rPr>
      <w:t xml:space="preserve"> the initial draft of this </w:t>
    </w:r>
    <w:r w:rsidR="000D73A3">
      <w:rPr>
        <w:b/>
        <w:color w:val="FF0000"/>
      </w:rPr>
      <w:t>A</w:t>
    </w:r>
    <w:r w:rsidRPr="00AA7116">
      <w:rPr>
        <w:b/>
        <w:color w:val="FF0000"/>
      </w:rPr>
      <w:t>greement</w:t>
    </w:r>
    <w:r>
      <w:rPr>
        <w:b/>
        <w:color w:val="FF0000"/>
      </w:rPr>
      <w:t xml:space="preserve"> with the grant application and questionnaire response information</w:t>
    </w:r>
    <w:r w:rsidRPr="00AA7116">
      <w:rPr>
        <w:b/>
        <w:color w:val="FF0000"/>
      </w:rPr>
      <w:t xml:space="preserve">.  Please read each drafting instruction to ensure all the requested information is provided. The drafting instructions are to remain in the draft until marked “resolved” by the </w:t>
    </w:r>
    <w:r w:rsidR="00284114">
      <w:rPr>
        <w:b/>
        <w:color w:val="FF0000"/>
      </w:rPr>
      <w:t>FLHO</w:t>
    </w:r>
    <w:r w:rsidRPr="00AA7116">
      <w:rPr>
        <w:b/>
        <w:color w:val="FF0000"/>
      </w:rPr>
      <w:t>.</w:t>
    </w:r>
  </w:p>
  <w:bookmarkEnd w:id="1"/>
  <w:bookmarkEnd w:id="2"/>
  <w:bookmarkEnd w:id="3"/>
  <w:bookmarkEnd w:id="4"/>
  <w:bookmarkEnd w:id="5"/>
  <w:bookmarkEnd w:id="6"/>
  <w:bookmarkEnd w:id="7"/>
  <w:bookmarkEnd w:id="8"/>
  <w:bookmarkEnd w:id="9"/>
  <w:p w:rsidR="007F4F17" w:rsidP="005718A5" w14:paraId="077989BB" w14:textId="793D8D25">
    <w:pPr>
      <w:pStyle w:val="Header"/>
    </w:pPr>
  </w:p>
  <w:p w:rsidR="007F4F17" w:rsidP="005718A5" w14:paraId="495CC9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534122B"/>
    <w:multiLevelType w:val="hybridMultilevel"/>
    <w:tmpl w:val="25B4B32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1136D6"/>
    <w:multiLevelType w:val="multilevel"/>
    <w:tmpl w:val="AFF026C6"/>
    <w:lvl w:ilvl="0">
      <w:start w:val="1"/>
      <w:numFmt w:val="decimal"/>
      <w:pStyle w:val="ArticleHeading"/>
      <w:suff w:val="nothing"/>
      <w:lvlText w:val="Article %1"/>
      <w:lvlJc w:val="left"/>
      <w:pPr>
        <w:ind w:left="3510" w:firstLine="0"/>
      </w:pPr>
      <w:rPr>
        <w:rFonts w:hint="default"/>
      </w:rPr>
    </w:lvl>
    <w:lvl w:ilvl="1">
      <w:start w:val="1"/>
      <w:numFmt w:val="decimal"/>
      <w:pStyle w:val="AgreementSectionHeadingnosubsections"/>
      <w:lvlText w:val="%1.%2"/>
      <w:lvlJc w:val="left"/>
      <w:pPr>
        <w:ind w:left="1440" w:hanging="720"/>
      </w:pPr>
      <w:rPr>
        <w:rFonts w:hint="default"/>
        <w:color w:val="auto"/>
      </w:rPr>
    </w:lvl>
    <w:lvl w:ilvl="2">
      <w:start w:val="1"/>
      <w:numFmt w:val="lowerRoman"/>
      <w:lvlText w:val="%3)"/>
      <w:lvlJc w:val="left"/>
      <w:pPr>
        <w:ind w:left="1710" w:hanging="360"/>
      </w:pPr>
      <w:rPr>
        <w:rFonts w:hint="default"/>
      </w:rPr>
    </w:lvl>
    <w:lvl w:ilvl="3">
      <w:start w:val="1"/>
      <w:numFmt w:val="decimal"/>
      <w:lvlText w:val="(%4)"/>
      <w:lvlJc w:val="left"/>
      <w:pPr>
        <w:ind w:left="2070" w:hanging="360"/>
      </w:pPr>
      <w:rPr>
        <w:rFonts w:hint="default"/>
      </w:rPr>
    </w:lvl>
    <w:lvl w:ilvl="4">
      <w:start w:val="1"/>
      <w:numFmt w:val="lowerLetter"/>
      <w:lvlText w:val="(%5)"/>
      <w:lvlJc w:val="left"/>
      <w:pPr>
        <w:ind w:left="2430" w:hanging="360"/>
      </w:pPr>
      <w:rPr>
        <w:rFonts w:hint="default"/>
      </w:rPr>
    </w:lvl>
    <w:lvl w:ilvl="5">
      <w:start w:val="1"/>
      <w:numFmt w:val="lowerRoman"/>
      <w:lvlText w:val="(%6)"/>
      <w:lvlJc w:val="left"/>
      <w:pPr>
        <w:ind w:left="2790" w:hanging="360"/>
      </w:pPr>
      <w:rPr>
        <w:rFonts w:hint="default"/>
      </w:rPr>
    </w:lvl>
    <w:lvl w:ilvl="6">
      <w:start w:val="1"/>
      <w:numFmt w:val="decimal"/>
      <w:lvlText w:val="%7."/>
      <w:lvlJc w:val="left"/>
      <w:pPr>
        <w:ind w:left="3150" w:hanging="360"/>
      </w:pPr>
      <w:rPr>
        <w:rFonts w:hint="default"/>
      </w:rPr>
    </w:lvl>
    <w:lvl w:ilvl="7">
      <w:start w:val="1"/>
      <w:numFmt w:val="lowerLetter"/>
      <w:lvlText w:val="%8."/>
      <w:lvlJc w:val="left"/>
      <w:pPr>
        <w:ind w:left="3510" w:hanging="360"/>
      </w:pPr>
      <w:rPr>
        <w:rFonts w:hint="default"/>
      </w:rPr>
    </w:lvl>
    <w:lvl w:ilvl="8">
      <w:start w:val="1"/>
      <w:numFmt w:val="lowerRoman"/>
      <w:lvlText w:val="%9."/>
      <w:lvlJc w:val="left"/>
      <w:pPr>
        <w:ind w:left="3870" w:hanging="360"/>
      </w:pPr>
      <w:rPr>
        <w:rFonts w:hint="default"/>
      </w:rPr>
    </w:lvl>
  </w:abstractNum>
  <w:abstractNum w:abstractNumId="2">
    <w:nsid w:val="08E13F9E"/>
    <w:multiLevelType w:val="hybridMultilevel"/>
    <w:tmpl w:val="7D70D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CC36F3"/>
    <w:multiLevelType w:val="hybridMultilevel"/>
    <w:tmpl w:val="7DCA48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F07292"/>
    <w:multiLevelType w:val="hybridMultilevel"/>
    <w:tmpl w:val="4412C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6">
    <w:nsid w:val="142F0F39"/>
    <w:multiLevelType w:val="hybridMultilevel"/>
    <w:tmpl w:val="640C97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8000FF"/>
    <w:multiLevelType w:val="hybridMultilevel"/>
    <w:tmpl w:val="DEE0E6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7C50834"/>
    <w:multiLevelType w:val="hybridMultilevel"/>
    <w:tmpl w:val="E84C708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F535C28"/>
    <w:multiLevelType w:val="hybridMultilevel"/>
    <w:tmpl w:val="69AAF9D0"/>
    <w:lvl w:ilvl="0">
      <w:start w:val="3"/>
      <w:numFmt w:val="lowerLetter"/>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4464F63"/>
    <w:multiLevelType w:val="hybridMultilevel"/>
    <w:tmpl w:val="3AEAB558"/>
    <w:lvl w:ilvl="0">
      <w:start w:val="1"/>
      <w:numFmt w:val="decimal"/>
      <w:lvlText w:val="10.%1"/>
      <w:lvlJc w:val="left"/>
      <w:pPr>
        <w:ind w:left="720" w:hanging="360"/>
      </w:pPr>
      <w:rPr>
        <w:rFonts w:hint="default"/>
        <w:b w:val="0"/>
        <w:bCs/>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EB5101"/>
    <w:multiLevelType w:val="hybridMultilevel"/>
    <w:tmpl w:val="600050C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26A00385"/>
    <w:multiLevelType w:val="hybridMultilevel"/>
    <w:tmpl w:val="656A2D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255DD2"/>
    <w:multiLevelType w:val="hybridMultilevel"/>
    <w:tmpl w:val="6A50ED66"/>
    <w:lvl w:ilvl="0">
      <w:start w:val="1"/>
      <w:numFmt w:val="decimal"/>
      <w:lvlText w:val="12.%1"/>
      <w:lvlJc w:val="left"/>
      <w:pPr>
        <w:ind w:left="720" w:hanging="360"/>
      </w:pPr>
      <w:rPr>
        <w:rFonts w:hint="default"/>
        <w:b w:val="0"/>
        <w:bCs/>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DF5FF3"/>
    <w:multiLevelType w:val="hybridMultilevel"/>
    <w:tmpl w:val="E84C708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FA75C14"/>
    <w:multiLevelType w:val="hybridMultilevel"/>
    <w:tmpl w:val="E33E4D90"/>
    <w:lvl w:ilvl="0">
      <w:start w:val="1"/>
      <w:numFmt w:val="decimal"/>
      <w:lvlText w:val="(%1)"/>
      <w:lvlJc w:val="left"/>
      <w:pPr>
        <w:ind w:left="144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141506E"/>
    <w:multiLevelType w:val="hybridMultilevel"/>
    <w:tmpl w:val="8EB669BA"/>
    <w:lvl w:ilvl="0">
      <w:start w:val="1"/>
      <w:numFmt w:val="decimal"/>
      <w:lvlText w:val="7.%1"/>
      <w:lvlJc w:val="left"/>
      <w:pPr>
        <w:ind w:left="720" w:hanging="360"/>
      </w:pPr>
      <w:rPr>
        <w:rFonts w:hint="default"/>
        <w:b w:val="0"/>
        <w:bCs/>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C94090"/>
    <w:multiLevelType w:val="hybridMultilevel"/>
    <w:tmpl w:val="5A48184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35E608BE"/>
    <w:multiLevelType w:val="hybridMultilevel"/>
    <w:tmpl w:val="0C162D0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4C1A94"/>
    <w:multiLevelType w:val="hybridMultilevel"/>
    <w:tmpl w:val="59D82AE8"/>
    <w:lvl w:ilvl="0">
      <w:start w:val="1"/>
      <w:numFmt w:val="decimal"/>
      <w:lvlText w:val="6.%1"/>
      <w:lvlJc w:val="left"/>
      <w:pPr>
        <w:ind w:left="720" w:hanging="360"/>
      </w:pPr>
      <w:rPr>
        <w:rFonts w:hint="default"/>
        <w:b w:val="0"/>
        <w:bCs/>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0622BB"/>
    <w:multiLevelType w:val="hybridMultilevel"/>
    <w:tmpl w:val="427052E0"/>
    <w:lvl w:ilvl="0">
      <w:start w:val="1"/>
      <w:numFmt w:val="decimal"/>
      <w:lvlText w:val="4.%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B740CE"/>
    <w:multiLevelType w:val="hybridMultilevel"/>
    <w:tmpl w:val="D012F5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525A0E60"/>
    <w:multiLevelType w:val="hybridMultilevel"/>
    <w:tmpl w:val="F7865616"/>
    <w:lvl w:ilvl="0">
      <w:start w:val="1"/>
      <w:numFmt w:val="decimal"/>
      <w:lvlText w:val="2.%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4F210AA"/>
    <w:multiLevelType w:val="hybridMultilevel"/>
    <w:tmpl w:val="18C216B2"/>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56634D80"/>
    <w:multiLevelType w:val="multilevel"/>
    <w:tmpl w:val="E1EE0316"/>
    <w:lvl w:ilvl="0">
      <w:start w:val="1"/>
      <w:numFmt w:val="decimal"/>
      <w:lvlText w:val="%1"/>
      <w:lvlJc w:val="left"/>
      <w:pPr>
        <w:ind w:left="720" w:hanging="720"/>
      </w:pPr>
      <w:rPr>
        <w:rFonts w:eastAsiaTheme="majorEastAsia" w:hint="default"/>
      </w:rPr>
    </w:lvl>
    <w:lvl w:ilvl="1">
      <w:start w:val="1"/>
      <w:numFmt w:val="decimal"/>
      <w:lvlText w:val="%1.%2"/>
      <w:lvlJc w:val="left"/>
      <w:pPr>
        <w:ind w:left="720" w:hanging="720"/>
      </w:pPr>
      <w:rPr>
        <w:rFonts w:eastAsiaTheme="majorEastAsia" w:hint="default"/>
        <w:b w:val="0"/>
        <w:bCs/>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5">
    <w:nsid w:val="57407C3E"/>
    <w:multiLevelType w:val="hybridMultilevel"/>
    <w:tmpl w:val="3B06C2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BDA107D"/>
    <w:multiLevelType w:val="hybridMultilevel"/>
    <w:tmpl w:val="59A47692"/>
    <w:lvl w:ilvl="0">
      <w:start w:val="1"/>
      <w:numFmt w:val="decimal"/>
      <w:lvlText w:val="9.%1"/>
      <w:lvlJc w:val="left"/>
      <w:pPr>
        <w:ind w:left="720" w:hanging="360"/>
      </w:pPr>
      <w:rPr>
        <w:rFonts w:hint="default"/>
        <w:b w:val="0"/>
        <w:bCs/>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2E770F9"/>
    <w:multiLevelType w:val="hybridMultilevel"/>
    <w:tmpl w:val="A082244E"/>
    <w:lvl w:ilvl="0">
      <w:start w:val="1"/>
      <w:numFmt w:val="decimal"/>
      <w:lvlText w:val="7.%1"/>
      <w:lvlJc w:val="left"/>
      <w:pPr>
        <w:ind w:left="720" w:hanging="360"/>
      </w:pPr>
      <w:rPr>
        <w:rFonts w:hint="default"/>
        <w:b w:val="0"/>
        <w:bCs/>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2F404AC"/>
    <w:multiLevelType w:val="hybridMultilevel"/>
    <w:tmpl w:val="CE6A4C3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6EE46983"/>
    <w:multiLevelType w:val="hybridMultilevel"/>
    <w:tmpl w:val="04CC4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1786B97"/>
    <w:multiLevelType w:val="hybridMultilevel"/>
    <w:tmpl w:val="7292DB4A"/>
    <w:lvl w:ilvl="0">
      <w:start w:val="1"/>
      <w:numFmt w:val="decimal"/>
      <w:lvlText w:val="8.%1"/>
      <w:lvlJc w:val="left"/>
      <w:pPr>
        <w:ind w:left="720" w:hanging="360"/>
      </w:pPr>
      <w:rPr>
        <w:rFonts w:hint="default"/>
        <w:b w:val="0"/>
        <w:bCs/>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3E01BC7"/>
    <w:multiLevelType w:val="hybridMultilevel"/>
    <w:tmpl w:val="FF32B9EE"/>
    <w:lvl w:ilvl="0">
      <w:start w:val="1"/>
      <w:numFmt w:val="lowerLetter"/>
      <w:lvlText w:val="(%1)"/>
      <w:lvlJc w:val="left"/>
      <w:pPr>
        <w:ind w:left="144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5F97340"/>
    <w:multiLevelType w:val="hybridMultilevel"/>
    <w:tmpl w:val="C8D664EA"/>
    <w:lvl w:ilvl="0">
      <w:start w:val="1"/>
      <w:numFmt w:val="lowerLetter"/>
      <w:lvlText w:val="(%1)"/>
      <w:lvlJc w:val="left"/>
      <w:pPr>
        <w:ind w:left="720" w:hanging="360"/>
      </w:pPr>
      <w:rPr>
        <w:rFonts w:hint="default"/>
        <w:i w:val="0"/>
        <w:iCs w:val="0"/>
        <w:sz w:val="24"/>
        <w:szCs w:val="24"/>
      </w:rPr>
    </w:lvl>
    <w:lvl w:ilvl="1">
      <w:start w:val="1"/>
      <w:numFmt w:val="decimal"/>
      <w:lvlText w:val="(%2)"/>
      <w:lvlJc w:val="left"/>
      <w:pPr>
        <w:ind w:left="1800" w:hanging="360"/>
      </w:pPr>
      <w:rPr>
        <w:rFonts w:hint="default"/>
      </w:rPr>
    </w:lvl>
    <w:lvl w:ilvl="2">
      <w:start w:val="1"/>
      <w:numFmt w:val="bullet"/>
      <w:lvlText w:val="·"/>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75C52D7"/>
    <w:multiLevelType w:val="hybridMultilevel"/>
    <w:tmpl w:val="B07AB0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7A5494A"/>
    <w:multiLevelType w:val="hybridMultilevel"/>
    <w:tmpl w:val="B0A895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A4614DF"/>
    <w:multiLevelType w:val="hybridMultilevel"/>
    <w:tmpl w:val="C09252D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7D6B4396"/>
    <w:multiLevelType w:val="hybridMultilevel"/>
    <w:tmpl w:val="F496DF0A"/>
    <w:lvl w:ilvl="0">
      <w:start w:val="1"/>
      <w:numFmt w:val="decimal"/>
      <w:lvlText w:val="3.%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87645290">
    <w:abstractNumId w:val="5"/>
  </w:num>
  <w:num w:numId="2" w16cid:durableId="1433429036">
    <w:abstractNumId w:val="24"/>
  </w:num>
  <w:num w:numId="3" w16cid:durableId="1790779505">
    <w:abstractNumId w:val="0"/>
  </w:num>
  <w:num w:numId="4" w16cid:durableId="2134404807">
    <w:abstractNumId w:val="32"/>
  </w:num>
  <w:num w:numId="5" w16cid:durableId="2139257760">
    <w:abstractNumId w:val="18"/>
  </w:num>
  <w:num w:numId="6" w16cid:durableId="1984000177">
    <w:abstractNumId w:val="1"/>
  </w:num>
  <w:num w:numId="7" w16cid:durableId="715741393">
    <w:abstractNumId w:val="11"/>
  </w:num>
  <w:num w:numId="8" w16cid:durableId="1429039721">
    <w:abstractNumId w:val="31"/>
  </w:num>
  <w:num w:numId="9" w16cid:durableId="593979980">
    <w:abstractNumId w:val="15"/>
  </w:num>
  <w:num w:numId="10" w16cid:durableId="260837392">
    <w:abstractNumId w:val="17"/>
  </w:num>
  <w:num w:numId="11" w16cid:durableId="1608153729">
    <w:abstractNumId w:val="9"/>
  </w:num>
  <w:num w:numId="12" w16cid:durableId="764813693">
    <w:abstractNumId w:val="22"/>
  </w:num>
  <w:num w:numId="13" w16cid:durableId="927232600">
    <w:abstractNumId w:val="36"/>
  </w:num>
  <w:num w:numId="14" w16cid:durableId="1910117926">
    <w:abstractNumId w:val="20"/>
  </w:num>
  <w:num w:numId="15" w16cid:durableId="1654405270">
    <w:abstractNumId w:val="35"/>
  </w:num>
  <w:num w:numId="16" w16cid:durableId="247228656">
    <w:abstractNumId w:val="19"/>
  </w:num>
  <w:num w:numId="17" w16cid:durableId="2117169104">
    <w:abstractNumId w:val="28"/>
  </w:num>
  <w:num w:numId="18" w16cid:durableId="887575119">
    <w:abstractNumId w:val="27"/>
  </w:num>
  <w:num w:numId="19" w16cid:durableId="83382738">
    <w:abstractNumId w:val="16"/>
  </w:num>
  <w:num w:numId="20" w16cid:durableId="1268200197">
    <w:abstractNumId w:val="23"/>
  </w:num>
  <w:num w:numId="21" w16cid:durableId="1944725188">
    <w:abstractNumId w:val="30"/>
  </w:num>
  <w:num w:numId="22" w16cid:durableId="717247898">
    <w:abstractNumId w:val="26"/>
  </w:num>
  <w:num w:numId="23" w16cid:durableId="535429710">
    <w:abstractNumId w:val="8"/>
  </w:num>
  <w:num w:numId="24" w16cid:durableId="940532139">
    <w:abstractNumId w:val="10"/>
  </w:num>
  <w:num w:numId="25" w16cid:durableId="1956204552">
    <w:abstractNumId w:val="14"/>
  </w:num>
  <w:num w:numId="26" w16cid:durableId="753862482">
    <w:abstractNumId w:val="13"/>
  </w:num>
  <w:num w:numId="27" w16cid:durableId="948585893">
    <w:abstractNumId w:val="7"/>
  </w:num>
  <w:num w:numId="28" w16cid:durableId="1873805400">
    <w:abstractNumId w:val="4"/>
  </w:num>
  <w:num w:numId="29" w16cid:durableId="613096945">
    <w:abstractNumId w:val="2"/>
  </w:num>
  <w:num w:numId="30" w16cid:durableId="679307998">
    <w:abstractNumId w:val="12"/>
  </w:num>
  <w:num w:numId="31" w16cid:durableId="1102991937">
    <w:abstractNumId w:val="29"/>
  </w:num>
  <w:num w:numId="32" w16cid:durableId="2096196824">
    <w:abstractNumId w:val="25"/>
  </w:num>
  <w:num w:numId="33" w16cid:durableId="1682127006">
    <w:abstractNumId w:val="34"/>
  </w:num>
  <w:num w:numId="34" w16cid:durableId="1235582496">
    <w:abstractNumId w:val="3"/>
  </w:num>
  <w:num w:numId="35" w16cid:durableId="2054423631">
    <w:abstractNumId w:val="33"/>
  </w:num>
  <w:num w:numId="36" w16cid:durableId="142744151">
    <w:abstractNumId w:val="6"/>
  </w:num>
  <w:num w:numId="37" w16cid:durableId="584919528">
    <w:abstractNumId w:val="21"/>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antamaria, Hector (FHWA)">
    <w15:presenceInfo w15:providerId="AD" w15:userId="S::Hector.Santamaria@ad.dot.gov::795050cc-19db-462b-9f05-dad22d12d70a"/>
  </w15:person>
  <w15:person w15:author="Mann, Jeffrey (FHWA)">
    <w15:presenceInfo w15:providerId="AD" w15:userId="S::Jeffrey.Mann@ad.dot.gov::e8e511b9-4550-450e-903d-3d33646f51d0"/>
  </w15:person>
  <w15:person w15:author="Hailegiorgis, Selamawit (FHWA)">
    <w15:presenceInfo w15:providerId="AD" w15:userId="S::selam.hailegiorgis@ad.dot.gov::091086c7-5cb9-4924-b948-677447846fae"/>
  </w15:person>
  <w15:person w15:author="FHWA">
    <w15:presenceInfo w15:providerId="None" w15:userId="FHWA "/>
  </w15:person>
  <w15:person w15:author="USDOT">
    <w15:presenceInfo w15:providerId="None" w15:userId="USDOT"/>
  </w15:person>
  <w15:person w15:author="Jacobson, Veronica (FHWA)">
    <w15:presenceInfo w15:providerId="AD" w15:userId="S::veronica.jacobson@ad.dot.gov::7082a6ee-50f6-4c51-8835-19c979e5f2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6F1"/>
    <w:rsid w:val="000003AA"/>
    <w:rsid w:val="00002C87"/>
    <w:rsid w:val="0000344D"/>
    <w:rsid w:val="000034EF"/>
    <w:rsid w:val="0000453C"/>
    <w:rsid w:val="000056FB"/>
    <w:rsid w:val="00006999"/>
    <w:rsid w:val="0001796E"/>
    <w:rsid w:val="00017BA0"/>
    <w:rsid w:val="00023566"/>
    <w:rsid w:val="00033233"/>
    <w:rsid w:val="0003471F"/>
    <w:rsid w:val="00034DE9"/>
    <w:rsid w:val="00036D3B"/>
    <w:rsid w:val="00036F25"/>
    <w:rsid w:val="000409A3"/>
    <w:rsid w:val="00041EBF"/>
    <w:rsid w:val="00043297"/>
    <w:rsid w:val="000500A8"/>
    <w:rsid w:val="00050165"/>
    <w:rsid w:val="00051DF7"/>
    <w:rsid w:val="00053D7B"/>
    <w:rsid w:val="00054E07"/>
    <w:rsid w:val="00054E0E"/>
    <w:rsid w:val="00056CFF"/>
    <w:rsid w:val="00057088"/>
    <w:rsid w:val="0005780F"/>
    <w:rsid w:val="000616DD"/>
    <w:rsid w:val="0006274E"/>
    <w:rsid w:val="000639B7"/>
    <w:rsid w:val="00063BCF"/>
    <w:rsid w:val="00063F84"/>
    <w:rsid w:val="000656A6"/>
    <w:rsid w:val="00065A38"/>
    <w:rsid w:val="00067F1B"/>
    <w:rsid w:val="00070042"/>
    <w:rsid w:val="00073012"/>
    <w:rsid w:val="00073271"/>
    <w:rsid w:val="00076AE7"/>
    <w:rsid w:val="00080157"/>
    <w:rsid w:val="0008028D"/>
    <w:rsid w:val="000813D8"/>
    <w:rsid w:val="000823A7"/>
    <w:rsid w:val="0008365E"/>
    <w:rsid w:val="000869EF"/>
    <w:rsid w:val="00090135"/>
    <w:rsid w:val="000904C0"/>
    <w:rsid w:val="00090D76"/>
    <w:rsid w:val="00091439"/>
    <w:rsid w:val="00091441"/>
    <w:rsid w:val="00091D0B"/>
    <w:rsid w:val="0009319D"/>
    <w:rsid w:val="00094A6D"/>
    <w:rsid w:val="0009669E"/>
    <w:rsid w:val="000976B1"/>
    <w:rsid w:val="000A52DD"/>
    <w:rsid w:val="000A63B7"/>
    <w:rsid w:val="000B153D"/>
    <w:rsid w:val="000B661D"/>
    <w:rsid w:val="000B66F5"/>
    <w:rsid w:val="000B698E"/>
    <w:rsid w:val="000C4A58"/>
    <w:rsid w:val="000C5DEB"/>
    <w:rsid w:val="000C5FF5"/>
    <w:rsid w:val="000C727A"/>
    <w:rsid w:val="000C76C7"/>
    <w:rsid w:val="000D0FDC"/>
    <w:rsid w:val="000D1CE7"/>
    <w:rsid w:val="000D2279"/>
    <w:rsid w:val="000D5AB1"/>
    <w:rsid w:val="000D73A3"/>
    <w:rsid w:val="000E2B99"/>
    <w:rsid w:val="000E4604"/>
    <w:rsid w:val="000E618A"/>
    <w:rsid w:val="000E672C"/>
    <w:rsid w:val="000F172C"/>
    <w:rsid w:val="000F17CB"/>
    <w:rsid w:val="000F2DC4"/>
    <w:rsid w:val="000F3CBB"/>
    <w:rsid w:val="000F5A1A"/>
    <w:rsid w:val="000F68C4"/>
    <w:rsid w:val="00100D7E"/>
    <w:rsid w:val="00103243"/>
    <w:rsid w:val="001051A1"/>
    <w:rsid w:val="00105D48"/>
    <w:rsid w:val="001168A9"/>
    <w:rsid w:val="00121738"/>
    <w:rsid w:val="00121C2A"/>
    <w:rsid w:val="00122B72"/>
    <w:rsid w:val="00122F56"/>
    <w:rsid w:val="00122FC2"/>
    <w:rsid w:val="001235A8"/>
    <w:rsid w:val="0012763A"/>
    <w:rsid w:val="00130F54"/>
    <w:rsid w:val="00132C6D"/>
    <w:rsid w:val="00134629"/>
    <w:rsid w:val="001400F4"/>
    <w:rsid w:val="0014487D"/>
    <w:rsid w:val="00145BA8"/>
    <w:rsid w:val="001514A4"/>
    <w:rsid w:val="00151540"/>
    <w:rsid w:val="001539EB"/>
    <w:rsid w:val="00154A46"/>
    <w:rsid w:val="00155AFD"/>
    <w:rsid w:val="00160E0D"/>
    <w:rsid w:val="001629B1"/>
    <w:rsid w:val="0016798E"/>
    <w:rsid w:val="00167A49"/>
    <w:rsid w:val="00167D08"/>
    <w:rsid w:val="00170546"/>
    <w:rsid w:val="00171471"/>
    <w:rsid w:val="001716E0"/>
    <w:rsid w:val="00175CEF"/>
    <w:rsid w:val="0017691C"/>
    <w:rsid w:val="00176926"/>
    <w:rsid w:val="00176ADA"/>
    <w:rsid w:val="00177BAD"/>
    <w:rsid w:val="001816BB"/>
    <w:rsid w:val="00182B4B"/>
    <w:rsid w:val="0018350A"/>
    <w:rsid w:val="00185C68"/>
    <w:rsid w:val="001861D9"/>
    <w:rsid w:val="0019253D"/>
    <w:rsid w:val="001932D9"/>
    <w:rsid w:val="00193E62"/>
    <w:rsid w:val="00195262"/>
    <w:rsid w:val="001A3358"/>
    <w:rsid w:val="001A61A5"/>
    <w:rsid w:val="001A6FCE"/>
    <w:rsid w:val="001B1ECF"/>
    <w:rsid w:val="001B2C58"/>
    <w:rsid w:val="001B3DEA"/>
    <w:rsid w:val="001B651F"/>
    <w:rsid w:val="001B7971"/>
    <w:rsid w:val="001B79DF"/>
    <w:rsid w:val="001C15FE"/>
    <w:rsid w:val="001C189F"/>
    <w:rsid w:val="001C1C54"/>
    <w:rsid w:val="001C20C2"/>
    <w:rsid w:val="001C343F"/>
    <w:rsid w:val="001C5836"/>
    <w:rsid w:val="001C63C9"/>
    <w:rsid w:val="001C6705"/>
    <w:rsid w:val="001D35D1"/>
    <w:rsid w:val="001D45CC"/>
    <w:rsid w:val="001D540A"/>
    <w:rsid w:val="001E0782"/>
    <w:rsid w:val="001E2CD1"/>
    <w:rsid w:val="001E42BE"/>
    <w:rsid w:val="001E60D6"/>
    <w:rsid w:val="001E656B"/>
    <w:rsid w:val="001F00BF"/>
    <w:rsid w:val="001F03F5"/>
    <w:rsid w:val="001F0928"/>
    <w:rsid w:val="001F0EEB"/>
    <w:rsid w:val="001F30A6"/>
    <w:rsid w:val="001F3540"/>
    <w:rsid w:val="001F52E1"/>
    <w:rsid w:val="0020489B"/>
    <w:rsid w:val="002048B4"/>
    <w:rsid w:val="002058C6"/>
    <w:rsid w:val="002103D8"/>
    <w:rsid w:val="002132DF"/>
    <w:rsid w:val="00214958"/>
    <w:rsid w:val="00216AFB"/>
    <w:rsid w:val="0022093B"/>
    <w:rsid w:val="00223C96"/>
    <w:rsid w:val="00224455"/>
    <w:rsid w:val="00226059"/>
    <w:rsid w:val="002262E5"/>
    <w:rsid w:val="00231AEF"/>
    <w:rsid w:val="00235743"/>
    <w:rsid w:val="00237697"/>
    <w:rsid w:val="00237C16"/>
    <w:rsid w:val="00241BB9"/>
    <w:rsid w:val="002436A1"/>
    <w:rsid w:val="002439FA"/>
    <w:rsid w:val="002450DC"/>
    <w:rsid w:val="00245AF8"/>
    <w:rsid w:val="00246883"/>
    <w:rsid w:val="00246932"/>
    <w:rsid w:val="00250A99"/>
    <w:rsid w:val="00254424"/>
    <w:rsid w:val="002545AD"/>
    <w:rsid w:val="00255C7D"/>
    <w:rsid w:val="00256C0A"/>
    <w:rsid w:val="0025709A"/>
    <w:rsid w:val="00261BF1"/>
    <w:rsid w:val="00262380"/>
    <w:rsid w:val="00262CF9"/>
    <w:rsid w:val="00262E62"/>
    <w:rsid w:val="00266EBB"/>
    <w:rsid w:val="00267B52"/>
    <w:rsid w:val="00267B76"/>
    <w:rsid w:val="0027111A"/>
    <w:rsid w:val="00271E82"/>
    <w:rsid w:val="0027267C"/>
    <w:rsid w:val="002731B1"/>
    <w:rsid w:val="0027366A"/>
    <w:rsid w:val="00274B97"/>
    <w:rsid w:val="00274FD5"/>
    <w:rsid w:val="00276B98"/>
    <w:rsid w:val="00282056"/>
    <w:rsid w:val="002822C3"/>
    <w:rsid w:val="00284114"/>
    <w:rsid w:val="00285A09"/>
    <w:rsid w:val="002867E5"/>
    <w:rsid w:val="00287BBF"/>
    <w:rsid w:val="002949F8"/>
    <w:rsid w:val="0029597B"/>
    <w:rsid w:val="00295B84"/>
    <w:rsid w:val="002A04BF"/>
    <w:rsid w:val="002A0F72"/>
    <w:rsid w:val="002A16F7"/>
    <w:rsid w:val="002A24F5"/>
    <w:rsid w:val="002A2887"/>
    <w:rsid w:val="002A68D1"/>
    <w:rsid w:val="002A6DF6"/>
    <w:rsid w:val="002B169E"/>
    <w:rsid w:val="002B318A"/>
    <w:rsid w:val="002B4A67"/>
    <w:rsid w:val="002B503E"/>
    <w:rsid w:val="002B552E"/>
    <w:rsid w:val="002C0716"/>
    <w:rsid w:val="002C3BB8"/>
    <w:rsid w:val="002C576D"/>
    <w:rsid w:val="002D00CE"/>
    <w:rsid w:val="002D2F3F"/>
    <w:rsid w:val="002D4CBB"/>
    <w:rsid w:val="002D5769"/>
    <w:rsid w:val="002D5E60"/>
    <w:rsid w:val="002E1BC8"/>
    <w:rsid w:val="002E39D1"/>
    <w:rsid w:val="002E4E8C"/>
    <w:rsid w:val="002E6751"/>
    <w:rsid w:val="002F0463"/>
    <w:rsid w:val="002F113B"/>
    <w:rsid w:val="002F2C56"/>
    <w:rsid w:val="002F5AB6"/>
    <w:rsid w:val="0030036C"/>
    <w:rsid w:val="00300CCF"/>
    <w:rsid w:val="00300CE4"/>
    <w:rsid w:val="00300DAF"/>
    <w:rsid w:val="00306523"/>
    <w:rsid w:val="0030718B"/>
    <w:rsid w:val="003136B2"/>
    <w:rsid w:val="00315E0E"/>
    <w:rsid w:val="00317D56"/>
    <w:rsid w:val="00317F50"/>
    <w:rsid w:val="003243B5"/>
    <w:rsid w:val="00334487"/>
    <w:rsid w:val="00337EA4"/>
    <w:rsid w:val="00340FE0"/>
    <w:rsid w:val="00341301"/>
    <w:rsid w:val="00341590"/>
    <w:rsid w:val="0034631D"/>
    <w:rsid w:val="00346984"/>
    <w:rsid w:val="00346C18"/>
    <w:rsid w:val="003478DD"/>
    <w:rsid w:val="003505EF"/>
    <w:rsid w:val="00353354"/>
    <w:rsid w:val="00357F89"/>
    <w:rsid w:val="00360B62"/>
    <w:rsid w:val="003623A9"/>
    <w:rsid w:val="0036345E"/>
    <w:rsid w:val="0036352C"/>
    <w:rsid w:val="003651F2"/>
    <w:rsid w:val="00366E3E"/>
    <w:rsid w:val="00371989"/>
    <w:rsid w:val="003746DB"/>
    <w:rsid w:val="00374A64"/>
    <w:rsid w:val="003768C0"/>
    <w:rsid w:val="003821CB"/>
    <w:rsid w:val="00384876"/>
    <w:rsid w:val="00387A7E"/>
    <w:rsid w:val="00393B24"/>
    <w:rsid w:val="0039416B"/>
    <w:rsid w:val="00394A6D"/>
    <w:rsid w:val="003A1C7B"/>
    <w:rsid w:val="003A7D6A"/>
    <w:rsid w:val="003B1405"/>
    <w:rsid w:val="003B36F1"/>
    <w:rsid w:val="003B5E46"/>
    <w:rsid w:val="003B72A8"/>
    <w:rsid w:val="003C09C7"/>
    <w:rsid w:val="003C2D4A"/>
    <w:rsid w:val="003C6A52"/>
    <w:rsid w:val="003D090A"/>
    <w:rsid w:val="003D2893"/>
    <w:rsid w:val="003D5EE2"/>
    <w:rsid w:val="003E3513"/>
    <w:rsid w:val="003E699D"/>
    <w:rsid w:val="003E6BF9"/>
    <w:rsid w:val="003E7EAC"/>
    <w:rsid w:val="003F0DD7"/>
    <w:rsid w:val="003F2B0F"/>
    <w:rsid w:val="003F36C1"/>
    <w:rsid w:val="003F3914"/>
    <w:rsid w:val="003F5AE6"/>
    <w:rsid w:val="003F6759"/>
    <w:rsid w:val="00406C58"/>
    <w:rsid w:val="00407304"/>
    <w:rsid w:val="00410633"/>
    <w:rsid w:val="004122E5"/>
    <w:rsid w:val="0041235B"/>
    <w:rsid w:val="00417A6D"/>
    <w:rsid w:val="0042377D"/>
    <w:rsid w:val="00427388"/>
    <w:rsid w:val="00427B3E"/>
    <w:rsid w:val="00427B74"/>
    <w:rsid w:val="004329AB"/>
    <w:rsid w:val="00433383"/>
    <w:rsid w:val="00435F0F"/>
    <w:rsid w:val="004361B6"/>
    <w:rsid w:val="00436343"/>
    <w:rsid w:val="00437DCE"/>
    <w:rsid w:val="0044120D"/>
    <w:rsid w:val="00441B1C"/>
    <w:rsid w:val="00441D1C"/>
    <w:rsid w:val="0044684C"/>
    <w:rsid w:val="00450C82"/>
    <w:rsid w:val="00451B07"/>
    <w:rsid w:val="00453BA7"/>
    <w:rsid w:val="00456303"/>
    <w:rsid w:val="00464F4F"/>
    <w:rsid w:val="00466D2B"/>
    <w:rsid w:val="00470A8B"/>
    <w:rsid w:val="00472175"/>
    <w:rsid w:val="0047669D"/>
    <w:rsid w:val="004767AF"/>
    <w:rsid w:val="004773FF"/>
    <w:rsid w:val="0047769D"/>
    <w:rsid w:val="00477C04"/>
    <w:rsid w:val="00481CE8"/>
    <w:rsid w:val="004823FC"/>
    <w:rsid w:val="00483C9D"/>
    <w:rsid w:val="00486046"/>
    <w:rsid w:val="0048708F"/>
    <w:rsid w:val="00491B2D"/>
    <w:rsid w:val="00492A58"/>
    <w:rsid w:val="004A17F8"/>
    <w:rsid w:val="004A31FB"/>
    <w:rsid w:val="004A417E"/>
    <w:rsid w:val="004B168A"/>
    <w:rsid w:val="004B209A"/>
    <w:rsid w:val="004B3374"/>
    <w:rsid w:val="004B3886"/>
    <w:rsid w:val="004C148D"/>
    <w:rsid w:val="004C3F63"/>
    <w:rsid w:val="004C6AE8"/>
    <w:rsid w:val="004D0685"/>
    <w:rsid w:val="004D1728"/>
    <w:rsid w:val="004D217E"/>
    <w:rsid w:val="004D3333"/>
    <w:rsid w:val="004D4750"/>
    <w:rsid w:val="004D5B59"/>
    <w:rsid w:val="004D7AD0"/>
    <w:rsid w:val="004E079F"/>
    <w:rsid w:val="004E1A3D"/>
    <w:rsid w:val="004E6408"/>
    <w:rsid w:val="004E6B10"/>
    <w:rsid w:val="004E6BCE"/>
    <w:rsid w:val="005027D2"/>
    <w:rsid w:val="0050419D"/>
    <w:rsid w:val="00506A20"/>
    <w:rsid w:val="00507E42"/>
    <w:rsid w:val="0051323E"/>
    <w:rsid w:val="00514E11"/>
    <w:rsid w:val="00514F34"/>
    <w:rsid w:val="00515C0A"/>
    <w:rsid w:val="005206F8"/>
    <w:rsid w:val="00526007"/>
    <w:rsid w:val="005263AE"/>
    <w:rsid w:val="005267A2"/>
    <w:rsid w:val="00527836"/>
    <w:rsid w:val="00535CC1"/>
    <w:rsid w:val="00536813"/>
    <w:rsid w:val="00537AA3"/>
    <w:rsid w:val="00540BAF"/>
    <w:rsid w:val="00541D1B"/>
    <w:rsid w:val="0054293A"/>
    <w:rsid w:val="00542F25"/>
    <w:rsid w:val="005455BA"/>
    <w:rsid w:val="00545B8C"/>
    <w:rsid w:val="00545E0C"/>
    <w:rsid w:val="0054740F"/>
    <w:rsid w:val="00551132"/>
    <w:rsid w:val="005514F6"/>
    <w:rsid w:val="00552B60"/>
    <w:rsid w:val="00553270"/>
    <w:rsid w:val="00555D9F"/>
    <w:rsid w:val="00556623"/>
    <w:rsid w:val="00562507"/>
    <w:rsid w:val="00564428"/>
    <w:rsid w:val="00566771"/>
    <w:rsid w:val="00570BC8"/>
    <w:rsid w:val="005718A5"/>
    <w:rsid w:val="0057222A"/>
    <w:rsid w:val="00572897"/>
    <w:rsid w:val="00573E4C"/>
    <w:rsid w:val="005755E1"/>
    <w:rsid w:val="00583D3D"/>
    <w:rsid w:val="0058447E"/>
    <w:rsid w:val="005910D2"/>
    <w:rsid w:val="00592076"/>
    <w:rsid w:val="005922C2"/>
    <w:rsid w:val="00593CB7"/>
    <w:rsid w:val="005A172F"/>
    <w:rsid w:val="005A4EF8"/>
    <w:rsid w:val="005B0E30"/>
    <w:rsid w:val="005B6F32"/>
    <w:rsid w:val="005C2F73"/>
    <w:rsid w:val="005C39DD"/>
    <w:rsid w:val="005C3BCE"/>
    <w:rsid w:val="005C3D63"/>
    <w:rsid w:val="005C4785"/>
    <w:rsid w:val="005C71BC"/>
    <w:rsid w:val="005D2F23"/>
    <w:rsid w:val="005D5FEB"/>
    <w:rsid w:val="005D6FE7"/>
    <w:rsid w:val="005D7BE9"/>
    <w:rsid w:val="005E0547"/>
    <w:rsid w:val="005E23E1"/>
    <w:rsid w:val="005E34F5"/>
    <w:rsid w:val="005E3B54"/>
    <w:rsid w:val="005E3BAB"/>
    <w:rsid w:val="005E3D7E"/>
    <w:rsid w:val="005E5157"/>
    <w:rsid w:val="005E5207"/>
    <w:rsid w:val="005E5B59"/>
    <w:rsid w:val="005E5DBE"/>
    <w:rsid w:val="005F183F"/>
    <w:rsid w:val="005F1B1F"/>
    <w:rsid w:val="005F71FE"/>
    <w:rsid w:val="00600632"/>
    <w:rsid w:val="006010B0"/>
    <w:rsid w:val="00610C60"/>
    <w:rsid w:val="00612580"/>
    <w:rsid w:val="00616F20"/>
    <w:rsid w:val="00620D77"/>
    <w:rsid w:val="00625D5F"/>
    <w:rsid w:val="00626681"/>
    <w:rsid w:val="00631A3A"/>
    <w:rsid w:val="006348C5"/>
    <w:rsid w:val="00636119"/>
    <w:rsid w:val="006361F5"/>
    <w:rsid w:val="00636A64"/>
    <w:rsid w:val="00641870"/>
    <w:rsid w:val="00643072"/>
    <w:rsid w:val="006455F6"/>
    <w:rsid w:val="00646587"/>
    <w:rsid w:val="00646596"/>
    <w:rsid w:val="006471F9"/>
    <w:rsid w:val="00650CDC"/>
    <w:rsid w:val="00650D10"/>
    <w:rsid w:val="00652F93"/>
    <w:rsid w:val="00653B07"/>
    <w:rsid w:val="00654D76"/>
    <w:rsid w:val="00655FEE"/>
    <w:rsid w:val="006569AE"/>
    <w:rsid w:val="0066257B"/>
    <w:rsid w:val="0066311D"/>
    <w:rsid w:val="00664412"/>
    <w:rsid w:val="006676B2"/>
    <w:rsid w:val="00670A75"/>
    <w:rsid w:val="00677426"/>
    <w:rsid w:val="00680B59"/>
    <w:rsid w:val="00684A57"/>
    <w:rsid w:val="00685863"/>
    <w:rsid w:val="006905EF"/>
    <w:rsid w:val="006912F5"/>
    <w:rsid w:val="00691ACB"/>
    <w:rsid w:val="006939DF"/>
    <w:rsid w:val="0069432D"/>
    <w:rsid w:val="00694B01"/>
    <w:rsid w:val="00695BB5"/>
    <w:rsid w:val="006A4A5F"/>
    <w:rsid w:val="006A51E7"/>
    <w:rsid w:val="006A52BE"/>
    <w:rsid w:val="006A5CF0"/>
    <w:rsid w:val="006A65CE"/>
    <w:rsid w:val="006B0126"/>
    <w:rsid w:val="006B1B9F"/>
    <w:rsid w:val="006B1ED3"/>
    <w:rsid w:val="006B200C"/>
    <w:rsid w:val="006B6816"/>
    <w:rsid w:val="006C082F"/>
    <w:rsid w:val="006C363B"/>
    <w:rsid w:val="006C43AF"/>
    <w:rsid w:val="006C5000"/>
    <w:rsid w:val="006D37C7"/>
    <w:rsid w:val="006D5921"/>
    <w:rsid w:val="006D65B2"/>
    <w:rsid w:val="006E0BA1"/>
    <w:rsid w:val="006E1EAC"/>
    <w:rsid w:val="006E296A"/>
    <w:rsid w:val="006E3F46"/>
    <w:rsid w:val="006E484E"/>
    <w:rsid w:val="006E6694"/>
    <w:rsid w:val="006E6C1D"/>
    <w:rsid w:val="006E79AA"/>
    <w:rsid w:val="006E7AAE"/>
    <w:rsid w:val="006F1002"/>
    <w:rsid w:val="006F5381"/>
    <w:rsid w:val="006F5720"/>
    <w:rsid w:val="006F699F"/>
    <w:rsid w:val="007016E7"/>
    <w:rsid w:val="007025BE"/>
    <w:rsid w:val="00702E6D"/>
    <w:rsid w:val="00706FDE"/>
    <w:rsid w:val="00707AD6"/>
    <w:rsid w:val="00707D1A"/>
    <w:rsid w:val="00710EC4"/>
    <w:rsid w:val="00712675"/>
    <w:rsid w:val="007142A5"/>
    <w:rsid w:val="00714962"/>
    <w:rsid w:val="00715748"/>
    <w:rsid w:val="00716423"/>
    <w:rsid w:val="00716F4D"/>
    <w:rsid w:val="0072392A"/>
    <w:rsid w:val="007252B8"/>
    <w:rsid w:val="00727607"/>
    <w:rsid w:val="007323D4"/>
    <w:rsid w:val="00733AFC"/>
    <w:rsid w:val="00733B3A"/>
    <w:rsid w:val="00735DF5"/>
    <w:rsid w:val="00742812"/>
    <w:rsid w:val="00742BAC"/>
    <w:rsid w:val="00742C39"/>
    <w:rsid w:val="007436B4"/>
    <w:rsid w:val="007436DC"/>
    <w:rsid w:val="00744F67"/>
    <w:rsid w:val="0074673D"/>
    <w:rsid w:val="00747992"/>
    <w:rsid w:val="0075000A"/>
    <w:rsid w:val="00750C2B"/>
    <w:rsid w:val="00750EDE"/>
    <w:rsid w:val="00754188"/>
    <w:rsid w:val="00755C6B"/>
    <w:rsid w:val="00757965"/>
    <w:rsid w:val="007605B4"/>
    <w:rsid w:val="007617EE"/>
    <w:rsid w:val="00761881"/>
    <w:rsid w:val="00763C09"/>
    <w:rsid w:val="00767B86"/>
    <w:rsid w:val="007718DB"/>
    <w:rsid w:val="007729B8"/>
    <w:rsid w:val="00772A27"/>
    <w:rsid w:val="00772EC6"/>
    <w:rsid w:val="00775403"/>
    <w:rsid w:val="0078103A"/>
    <w:rsid w:val="00782001"/>
    <w:rsid w:val="007820E4"/>
    <w:rsid w:val="00787A92"/>
    <w:rsid w:val="00790147"/>
    <w:rsid w:val="007939E9"/>
    <w:rsid w:val="0079459D"/>
    <w:rsid w:val="007A07C3"/>
    <w:rsid w:val="007A2E42"/>
    <w:rsid w:val="007A406E"/>
    <w:rsid w:val="007A44BE"/>
    <w:rsid w:val="007A55EC"/>
    <w:rsid w:val="007A670E"/>
    <w:rsid w:val="007A6AB2"/>
    <w:rsid w:val="007A6B3E"/>
    <w:rsid w:val="007B0182"/>
    <w:rsid w:val="007B112B"/>
    <w:rsid w:val="007B3518"/>
    <w:rsid w:val="007B78BD"/>
    <w:rsid w:val="007C48DB"/>
    <w:rsid w:val="007D29FE"/>
    <w:rsid w:val="007D3224"/>
    <w:rsid w:val="007D32A1"/>
    <w:rsid w:val="007D34A9"/>
    <w:rsid w:val="007D4D8B"/>
    <w:rsid w:val="007D5A4C"/>
    <w:rsid w:val="007E002B"/>
    <w:rsid w:val="007E0154"/>
    <w:rsid w:val="007E0858"/>
    <w:rsid w:val="007E13E1"/>
    <w:rsid w:val="007E1670"/>
    <w:rsid w:val="007E3D52"/>
    <w:rsid w:val="007E4444"/>
    <w:rsid w:val="007E7CED"/>
    <w:rsid w:val="007F15B4"/>
    <w:rsid w:val="007F2E90"/>
    <w:rsid w:val="007F4DD7"/>
    <w:rsid w:val="007F4F17"/>
    <w:rsid w:val="007F5750"/>
    <w:rsid w:val="007F59A2"/>
    <w:rsid w:val="007F5D52"/>
    <w:rsid w:val="007F5DE5"/>
    <w:rsid w:val="007F5F70"/>
    <w:rsid w:val="008048C0"/>
    <w:rsid w:val="00805737"/>
    <w:rsid w:val="008158BA"/>
    <w:rsid w:val="00816D3E"/>
    <w:rsid w:val="00816F77"/>
    <w:rsid w:val="008173BC"/>
    <w:rsid w:val="0082027B"/>
    <w:rsid w:val="0082299E"/>
    <w:rsid w:val="00822BF0"/>
    <w:rsid w:val="00823946"/>
    <w:rsid w:val="00823B01"/>
    <w:rsid w:val="00823E79"/>
    <w:rsid w:val="008251E0"/>
    <w:rsid w:val="0083233B"/>
    <w:rsid w:val="00834AB2"/>
    <w:rsid w:val="008354D9"/>
    <w:rsid w:val="00837683"/>
    <w:rsid w:val="008417E2"/>
    <w:rsid w:val="00842251"/>
    <w:rsid w:val="00842822"/>
    <w:rsid w:val="00844DA7"/>
    <w:rsid w:val="0084700A"/>
    <w:rsid w:val="00854B9C"/>
    <w:rsid w:val="00854C7F"/>
    <w:rsid w:val="00861EEC"/>
    <w:rsid w:val="008632E2"/>
    <w:rsid w:val="008639C6"/>
    <w:rsid w:val="00864BBE"/>
    <w:rsid w:val="008650D4"/>
    <w:rsid w:val="00867B70"/>
    <w:rsid w:val="00872B70"/>
    <w:rsid w:val="0087377B"/>
    <w:rsid w:val="0087396E"/>
    <w:rsid w:val="008743F9"/>
    <w:rsid w:val="00874DEF"/>
    <w:rsid w:val="008820FC"/>
    <w:rsid w:val="00884B51"/>
    <w:rsid w:val="0089043C"/>
    <w:rsid w:val="00892ADC"/>
    <w:rsid w:val="0089316D"/>
    <w:rsid w:val="00896198"/>
    <w:rsid w:val="00897516"/>
    <w:rsid w:val="008A03AB"/>
    <w:rsid w:val="008A30CF"/>
    <w:rsid w:val="008A4FDC"/>
    <w:rsid w:val="008A77BE"/>
    <w:rsid w:val="008A7EA9"/>
    <w:rsid w:val="008B6FE4"/>
    <w:rsid w:val="008C1EFA"/>
    <w:rsid w:val="008C74D2"/>
    <w:rsid w:val="008D1A13"/>
    <w:rsid w:val="008D2624"/>
    <w:rsid w:val="008D459E"/>
    <w:rsid w:val="008D5AB0"/>
    <w:rsid w:val="008D5D63"/>
    <w:rsid w:val="008E0F1B"/>
    <w:rsid w:val="008E1395"/>
    <w:rsid w:val="008E149F"/>
    <w:rsid w:val="008E245D"/>
    <w:rsid w:val="008E4F73"/>
    <w:rsid w:val="008E55BE"/>
    <w:rsid w:val="008E5FDD"/>
    <w:rsid w:val="008F2046"/>
    <w:rsid w:val="008F3B69"/>
    <w:rsid w:val="008F3F8E"/>
    <w:rsid w:val="008F41EB"/>
    <w:rsid w:val="008F4DC5"/>
    <w:rsid w:val="008F515D"/>
    <w:rsid w:val="008F63B1"/>
    <w:rsid w:val="009012A5"/>
    <w:rsid w:val="00901E9C"/>
    <w:rsid w:val="00903E02"/>
    <w:rsid w:val="00904F2E"/>
    <w:rsid w:val="00904F2F"/>
    <w:rsid w:val="00905D85"/>
    <w:rsid w:val="0090656D"/>
    <w:rsid w:val="00906828"/>
    <w:rsid w:val="00907229"/>
    <w:rsid w:val="00910F38"/>
    <w:rsid w:val="0091238E"/>
    <w:rsid w:val="00914B7F"/>
    <w:rsid w:val="00914CC6"/>
    <w:rsid w:val="009200AC"/>
    <w:rsid w:val="0092034E"/>
    <w:rsid w:val="00920917"/>
    <w:rsid w:val="00921A6F"/>
    <w:rsid w:val="00921A74"/>
    <w:rsid w:val="00923F6A"/>
    <w:rsid w:val="00924FBC"/>
    <w:rsid w:val="009262C4"/>
    <w:rsid w:val="0093135D"/>
    <w:rsid w:val="00932A1F"/>
    <w:rsid w:val="0094004D"/>
    <w:rsid w:val="009402E2"/>
    <w:rsid w:val="00940DAE"/>
    <w:rsid w:val="00941773"/>
    <w:rsid w:val="0094245E"/>
    <w:rsid w:val="009460A3"/>
    <w:rsid w:val="00947FC9"/>
    <w:rsid w:val="00952F7C"/>
    <w:rsid w:val="00953021"/>
    <w:rsid w:val="009534CF"/>
    <w:rsid w:val="00954BF1"/>
    <w:rsid w:val="00955462"/>
    <w:rsid w:val="00957022"/>
    <w:rsid w:val="00961BF3"/>
    <w:rsid w:val="0096350D"/>
    <w:rsid w:val="00965AE0"/>
    <w:rsid w:val="00971640"/>
    <w:rsid w:val="009744DD"/>
    <w:rsid w:val="0097727B"/>
    <w:rsid w:val="0098643B"/>
    <w:rsid w:val="00987A03"/>
    <w:rsid w:val="00991869"/>
    <w:rsid w:val="00991F8C"/>
    <w:rsid w:val="0099445D"/>
    <w:rsid w:val="00997459"/>
    <w:rsid w:val="00997D4C"/>
    <w:rsid w:val="009A1BF0"/>
    <w:rsid w:val="009A1CAC"/>
    <w:rsid w:val="009A4E37"/>
    <w:rsid w:val="009A5F1F"/>
    <w:rsid w:val="009B1FBF"/>
    <w:rsid w:val="009B4F48"/>
    <w:rsid w:val="009B5ABC"/>
    <w:rsid w:val="009C0CCB"/>
    <w:rsid w:val="009C0EC5"/>
    <w:rsid w:val="009C2236"/>
    <w:rsid w:val="009C45AC"/>
    <w:rsid w:val="009C5E47"/>
    <w:rsid w:val="009C7E20"/>
    <w:rsid w:val="009D2B54"/>
    <w:rsid w:val="009D67C9"/>
    <w:rsid w:val="009E15CD"/>
    <w:rsid w:val="009E2FF1"/>
    <w:rsid w:val="009E30F0"/>
    <w:rsid w:val="009E3D57"/>
    <w:rsid w:val="009E46C5"/>
    <w:rsid w:val="009E46C7"/>
    <w:rsid w:val="009E4B11"/>
    <w:rsid w:val="009E6AB3"/>
    <w:rsid w:val="009E6D60"/>
    <w:rsid w:val="009F3795"/>
    <w:rsid w:val="009F48FB"/>
    <w:rsid w:val="009F77B2"/>
    <w:rsid w:val="00A02B89"/>
    <w:rsid w:val="00A02E00"/>
    <w:rsid w:val="00A0346B"/>
    <w:rsid w:val="00A037FE"/>
    <w:rsid w:val="00A03E36"/>
    <w:rsid w:val="00A04C16"/>
    <w:rsid w:val="00A070A2"/>
    <w:rsid w:val="00A075D8"/>
    <w:rsid w:val="00A07731"/>
    <w:rsid w:val="00A1000A"/>
    <w:rsid w:val="00A10C32"/>
    <w:rsid w:val="00A12A1E"/>
    <w:rsid w:val="00A14697"/>
    <w:rsid w:val="00A15532"/>
    <w:rsid w:val="00A161BA"/>
    <w:rsid w:val="00A27A7B"/>
    <w:rsid w:val="00A30F33"/>
    <w:rsid w:val="00A338EC"/>
    <w:rsid w:val="00A35900"/>
    <w:rsid w:val="00A36789"/>
    <w:rsid w:val="00A40AEA"/>
    <w:rsid w:val="00A4140E"/>
    <w:rsid w:val="00A45DF0"/>
    <w:rsid w:val="00A5191E"/>
    <w:rsid w:val="00A53C28"/>
    <w:rsid w:val="00A60A24"/>
    <w:rsid w:val="00A61ACF"/>
    <w:rsid w:val="00A63120"/>
    <w:rsid w:val="00A659DF"/>
    <w:rsid w:val="00A662B2"/>
    <w:rsid w:val="00A66DA0"/>
    <w:rsid w:val="00A70B47"/>
    <w:rsid w:val="00A73117"/>
    <w:rsid w:val="00A80538"/>
    <w:rsid w:val="00A805E5"/>
    <w:rsid w:val="00A81989"/>
    <w:rsid w:val="00A83EFA"/>
    <w:rsid w:val="00A84153"/>
    <w:rsid w:val="00A854DA"/>
    <w:rsid w:val="00A8560A"/>
    <w:rsid w:val="00A867DE"/>
    <w:rsid w:val="00A8794A"/>
    <w:rsid w:val="00A94B86"/>
    <w:rsid w:val="00A95729"/>
    <w:rsid w:val="00A96549"/>
    <w:rsid w:val="00AA02D0"/>
    <w:rsid w:val="00AA11D3"/>
    <w:rsid w:val="00AA2B7E"/>
    <w:rsid w:val="00AA7116"/>
    <w:rsid w:val="00AC2420"/>
    <w:rsid w:val="00AC2A22"/>
    <w:rsid w:val="00AC4424"/>
    <w:rsid w:val="00AC52B6"/>
    <w:rsid w:val="00AC625B"/>
    <w:rsid w:val="00AC712C"/>
    <w:rsid w:val="00AD129F"/>
    <w:rsid w:val="00AD187C"/>
    <w:rsid w:val="00AD35F4"/>
    <w:rsid w:val="00AD45DB"/>
    <w:rsid w:val="00AD5901"/>
    <w:rsid w:val="00AE0432"/>
    <w:rsid w:val="00AE1427"/>
    <w:rsid w:val="00AE19B6"/>
    <w:rsid w:val="00AE3E8C"/>
    <w:rsid w:val="00AE4003"/>
    <w:rsid w:val="00AE6898"/>
    <w:rsid w:val="00AE6C4E"/>
    <w:rsid w:val="00AF207C"/>
    <w:rsid w:val="00AF49A1"/>
    <w:rsid w:val="00AF7E2D"/>
    <w:rsid w:val="00B01CFE"/>
    <w:rsid w:val="00B0280F"/>
    <w:rsid w:val="00B04B89"/>
    <w:rsid w:val="00B05D1D"/>
    <w:rsid w:val="00B07DDB"/>
    <w:rsid w:val="00B1201C"/>
    <w:rsid w:val="00B12A48"/>
    <w:rsid w:val="00B145AD"/>
    <w:rsid w:val="00B16B9C"/>
    <w:rsid w:val="00B17BB0"/>
    <w:rsid w:val="00B21497"/>
    <w:rsid w:val="00B21815"/>
    <w:rsid w:val="00B22B45"/>
    <w:rsid w:val="00B24942"/>
    <w:rsid w:val="00B25AFB"/>
    <w:rsid w:val="00B272AC"/>
    <w:rsid w:val="00B303BE"/>
    <w:rsid w:val="00B3208D"/>
    <w:rsid w:val="00B32119"/>
    <w:rsid w:val="00B3492A"/>
    <w:rsid w:val="00B3497E"/>
    <w:rsid w:val="00B40D72"/>
    <w:rsid w:val="00B415EA"/>
    <w:rsid w:val="00B4195C"/>
    <w:rsid w:val="00B43C2C"/>
    <w:rsid w:val="00B43E59"/>
    <w:rsid w:val="00B448DF"/>
    <w:rsid w:val="00B473A2"/>
    <w:rsid w:val="00B47732"/>
    <w:rsid w:val="00B47FC7"/>
    <w:rsid w:val="00B50393"/>
    <w:rsid w:val="00B55C2A"/>
    <w:rsid w:val="00B57428"/>
    <w:rsid w:val="00B61BA9"/>
    <w:rsid w:val="00B61F39"/>
    <w:rsid w:val="00B67375"/>
    <w:rsid w:val="00B713B3"/>
    <w:rsid w:val="00B72866"/>
    <w:rsid w:val="00B73203"/>
    <w:rsid w:val="00B7394E"/>
    <w:rsid w:val="00B73AAD"/>
    <w:rsid w:val="00B759B4"/>
    <w:rsid w:val="00B7720A"/>
    <w:rsid w:val="00B77494"/>
    <w:rsid w:val="00B80FB2"/>
    <w:rsid w:val="00B81A99"/>
    <w:rsid w:val="00B84B09"/>
    <w:rsid w:val="00B84C0A"/>
    <w:rsid w:val="00B84D3B"/>
    <w:rsid w:val="00B8540D"/>
    <w:rsid w:val="00B854C5"/>
    <w:rsid w:val="00B90099"/>
    <w:rsid w:val="00B905B6"/>
    <w:rsid w:val="00B94382"/>
    <w:rsid w:val="00B967B0"/>
    <w:rsid w:val="00BA0837"/>
    <w:rsid w:val="00BA0988"/>
    <w:rsid w:val="00BA25CA"/>
    <w:rsid w:val="00BA443D"/>
    <w:rsid w:val="00BA4578"/>
    <w:rsid w:val="00BA5BBC"/>
    <w:rsid w:val="00BB15A3"/>
    <w:rsid w:val="00BB64E0"/>
    <w:rsid w:val="00BB6BF6"/>
    <w:rsid w:val="00BB70DC"/>
    <w:rsid w:val="00BB72C4"/>
    <w:rsid w:val="00BC078E"/>
    <w:rsid w:val="00BC2FD3"/>
    <w:rsid w:val="00BC5660"/>
    <w:rsid w:val="00BC761B"/>
    <w:rsid w:val="00BD018F"/>
    <w:rsid w:val="00BD1CC3"/>
    <w:rsid w:val="00BD1F37"/>
    <w:rsid w:val="00BD321B"/>
    <w:rsid w:val="00BD38FC"/>
    <w:rsid w:val="00BD4D26"/>
    <w:rsid w:val="00BD7A8F"/>
    <w:rsid w:val="00BD7F39"/>
    <w:rsid w:val="00BE291A"/>
    <w:rsid w:val="00BE2EBA"/>
    <w:rsid w:val="00BF37F2"/>
    <w:rsid w:val="00C07622"/>
    <w:rsid w:val="00C0780C"/>
    <w:rsid w:val="00C11715"/>
    <w:rsid w:val="00C1411C"/>
    <w:rsid w:val="00C148F2"/>
    <w:rsid w:val="00C15DA9"/>
    <w:rsid w:val="00C2128E"/>
    <w:rsid w:val="00C22C92"/>
    <w:rsid w:val="00C26408"/>
    <w:rsid w:val="00C26F20"/>
    <w:rsid w:val="00C27607"/>
    <w:rsid w:val="00C2778E"/>
    <w:rsid w:val="00C30C15"/>
    <w:rsid w:val="00C343CB"/>
    <w:rsid w:val="00C4354C"/>
    <w:rsid w:val="00C454A0"/>
    <w:rsid w:val="00C50AED"/>
    <w:rsid w:val="00C51299"/>
    <w:rsid w:val="00C5166B"/>
    <w:rsid w:val="00C560BB"/>
    <w:rsid w:val="00C57020"/>
    <w:rsid w:val="00C61A56"/>
    <w:rsid w:val="00C62259"/>
    <w:rsid w:val="00C67E7F"/>
    <w:rsid w:val="00C770F9"/>
    <w:rsid w:val="00C80FF5"/>
    <w:rsid w:val="00C82CA1"/>
    <w:rsid w:val="00C848FF"/>
    <w:rsid w:val="00C85ED6"/>
    <w:rsid w:val="00C868FE"/>
    <w:rsid w:val="00C909B3"/>
    <w:rsid w:val="00C94B8E"/>
    <w:rsid w:val="00CA1FC1"/>
    <w:rsid w:val="00CA2DB8"/>
    <w:rsid w:val="00CA49C2"/>
    <w:rsid w:val="00CA57C6"/>
    <w:rsid w:val="00CA67A5"/>
    <w:rsid w:val="00CB2FC4"/>
    <w:rsid w:val="00CB3127"/>
    <w:rsid w:val="00CB55D9"/>
    <w:rsid w:val="00CB6155"/>
    <w:rsid w:val="00CB6F13"/>
    <w:rsid w:val="00CB708F"/>
    <w:rsid w:val="00CB7C3D"/>
    <w:rsid w:val="00CC1C4C"/>
    <w:rsid w:val="00CC272A"/>
    <w:rsid w:val="00CC72D3"/>
    <w:rsid w:val="00CD54A6"/>
    <w:rsid w:val="00CE07CF"/>
    <w:rsid w:val="00CE0EDC"/>
    <w:rsid w:val="00CE1820"/>
    <w:rsid w:val="00CE2777"/>
    <w:rsid w:val="00CE41F5"/>
    <w:rsid w:val="00CE7057"/>
    <w:rsid w:val="00CF29F9"/>
    <w:rsid w:val="00CF309C"/>
    <w:rsid w:val="00CF70BC"/>
    <w:rsid w:val="00D05FE5"/>
    <w:rsid w:val="00D10517"/>
    <w:rsid w:val="00D11A55"/>
    <w:rsid w:val="00D12C6F"/>
    <w:rsid w:val="00D1550D"/>
    <w:rsid w:val="00D22687"/>
    <w:rsid w:val="00D23C98"/>
    <w:rsid w:val="00D2770B"/>
    <w:rsid w:val="00D35268"/>
    <w:rsid w:val="00D4080C"/>
    <w:rsid w:val="00D4289F"/>
    <w:rsid w:val="00D434F8"/>
    <w:rsid w:val="00D44F26"/>
    <w:rsid w:val="00D46050"/>
    <w:rsid w:val="00D4701A"/>
    <w:rsid w:val="00D47DB9"/>
    <w:rsid w:val="00D47DFB"/>
    <w:rsid w:val="00D51883"/>
    <w:rsid w:val="00D5242D"/>
    <w:rsid w:val="00D527D0"/>
    <w:rsid w:val="00D52F23"/>
    <w:rsid w:val="00D56EA1"/>
    <w:rsid w:val="00D62AC9"/>
    <w:rsid w:val="00D63BA3"/>
    <w:rsid w:val="00D64270"/>
    <w:rsid w:val="00D662ED"/>
    <w:rsid w:val="00D677EC"/>
    <w:rsid w:val="00D73C8F"/>
    <w:rsid w:val="00D75564"/>
    <w:rsid w:val="00D7636D"/>
    <w:rsid w:val="00D778AE"/>
    <w:rsid w:val="00D82367"/>
    <w:rsid w:val="00D82D20"/>
    <w:rsid w:val="00D85242"/>
    <w:rsid w:val="00D85DD4"/>
    <w:rsid w:val="00D92BD8"/>
    <w:rsid w:val="00D93549"/>
    <w:rsid w:val="00D9608A"/>
    <w:rsid w:val="00D962FE"/>
    <w:rsid w:val="00DA27B8"/>
    <w:rsid w:val="00DA3212"/>
    <w:rsid w:val="00DA4EB9"/>
    <w:rsid w:val="00DA5EB3"/>
    <w:rsid w:val="00DA7B69"/>
    <w:rsid w:val="00DA7B9D"/>
    <w:rsid w:val="00DB0A2F"/>
    <w:rsid w:val="00DB1816"/>
    <w:rsid w:val="00DB60E5"/>
    <w:rsid w:val="00DB7743"/>
    <w:rsid w:val="00DC0DEA"/>
    <w:rsid w:val="00DC6058"/>
    <w:rsid w:val="00DC6606"/>
    <w:rsid w:val="00DD0E8B"/>
    <w:rsid w:val="00DD6952"/>
    <w:rsid w:val="00DD6BE2"/>
    <w:rsid w:val="00DE02D7"/>
    <w:rsid w:val="00DE5457"/>
    <w:rsid w:val="00DE5986"/>
    <w:rsid w:val="00DE64DF"/>
    <w:rsid w:val="00DE66F4"/>
    <w:rsid w:val="00DE69A3"/>
    <w:rsid w:val="00DE6BD3"/>
    <w:rsid w:val="00DE7E40"/>
    <w:rsid w:val="00DF0BCD"/>
    <w:rsid w:val="00DF10C8"/>
    <w:rsid w:val="00DF20B4"/>
    <w:rsid w:val="00E00E3B"/>
    <w:rsid w:val="00E01031"/>
    <w:rsid w:val="00E034CD"/>
    <w:rsid w:val="00E058AC"/>
    <w:rsid w:val="00E06BF5"/>
    <w:rsid w:val="00E129A2"/>
    <w:rsid w:val="00E140BA"/>
    <w:rsid w:val="00E16295"/>
    <w:rsid w:val="00E206D4"/>
    <w:rsid w:val="00E241DF"/>
    <w:rsid w:val="00E26128"/>
    <w:rsid w:val="00E27144"/>
    <w:rsid w:val="00E303BE"/>
    <w:rsid w:val="00E30768"/>
    <w:rsid w:val="00E32469"/>
    <w:rsid w:val="00E32A51"/>
    <w:rsid w:val="00E37B9A"/>
    <w:rsid w:val="00E40243"/>
    <w:rsid w:val="00E40385"/>
    <w:rsid w:val="00E40F8D"/>
    <w:rsid w:val="00E41E72"/>
    <w:rsid w:val="00E455C6"/>
    <w:rsid w:val="00E46B89"/>
    <w:rsid w:val="00E50F59"/>
    <w:rsid w:val="00E52414"/>
    <w:rsid w:val="00E53673"/>
    <w:rsid w:val="00E53A67"/>
    <w:rsid w:val="00E53E8D"/>
    <w:rsid w:val="00E55A7C"/>
    <w:rsid w:val="00E56765"/>
    <w:rsid w:val="00E57486"/>
    <w:rsid w:val="00E6217D"/>
    <w:rsid w:val="00E674DB"/>
    <w:rsid w:val="00E677E8"/>
    <w:rsid w:val="00E70505"/>
    <w:rsid w:val="00E71054"/>
    <w:rsid w:val="00E7273B"/>
    <w:rsid w:val="00E73B73"/>
    <w:rsid w:val="00E7523D"/>
    <w:rsid w:val="00E80770"/>
    <w:rsid w:val="00E87031"/>
    <w:rsid w:val="00E87E15"/>
    <w:rsid w:val="00E90526"/>
    <w:rsid w:val="00E94205"/>
    <w:rsid w:val="00E947C6"/>
    <w:rsid w:val="00E9495D"/>
    <w:rsid w:val="00E96597"/>
    <w:rsid w:val="00E9739A"/>
    <w:rsid w:val="00E97D45"/>
    <w:rsid w:val="00EA019C"/>
    <w:rsid w:val="00EA1917"/>
    <w:rsid w:val="00EA1AB3"/>
    <w:rsid w:val="00EA7797"/>
    <w:rsid w:val="00EB07F8"/>
    <w:rsid w:val="00EB3A6A"/>
    <w:rsid w:val="00EB4A33"/>
    <w:rsid w:val="00EC146F"/>
    <w:rsid w:val="00EC2084"/>
    <w:rsid w:val="00EC3E92"/>
    <w:rsid w:val="00EC5F23"/>
    <w:rsid w:val="00EC7CF3"/>
    <w:rsid w:val="00ED0CE4"/>
    <w:rsid w:val="00ED3BC0"/>
    <w:rsid w:val="00EE0EDB"/>
    <w:rsid w:val="00EE7403"/>
    <w:rsid w:val="00EF06DD"/>
    <w:rsid w:val="00EF242E"/>
    <w:rsid w:val="00EF2823"/>
    <w:rsid w:val="00EF3117"/>
    <w:rsid w:val="00EF5986"/>
    <w:rsid w:val="00F01C84"/>
    <w:rsid w:val="00F03700"/>
    <w:rsid w:val="00F05AEB"/>
    <w:rsid w:val="00F10844"/>
    <w:rsid w:val="00F11CB4"/>
    <w:rsid w:val="00F15059"/>
    <w:rsid w:val="00F205F2"/>
    <w:rsid w:val="00F214D2"/>
    <w:rsid w:val="00F249DE"/>
    <w:rsid w:val="00F24FB4"/>
    <w:rsid w:val="00F255BB"/>
    <w:rsid w:val="00F25670"/>
    <w:rsid w:val="00F263CB"/>
    <w:rsid w:val="00F30839"/>
    <w:rsid w:val="00F34854"/>
    <w:rsid w:val="00F35DA7"/>
    <w:rsid w:val="00F36339"/>
    <w:rsid w:val="00F41FF4"/>
    <w:rsid w:val="00F43553"/>
    <w:rsid w:val="00F45529"/>
    <w:rsid w:val="00F50C31"/>
    <w:rsid w:val="00F52A39"/>
    <w:rsid w:val="00F60602"/>
    <w:rsid w:val="00F60F30"/>
    <w:rsid w:val="00F619A7"/>
    <w:rsid w:val="00F654F7"/>
    <w:rsid w:val="00F67CE8"/>
    <w:rsid w:val="00F7338D"/>
    <w:rsid w:val="00F73D40"/>
    <w:rsid w:val="00F7622E"/>
    <w:rsid w:val="00F84F52"/>
    <w:rsid w:val="00F873DA"/>
    <w:rsid w:val="00F87513"/>
    <w:rsid w:val="00F9426B"/>
    <w:rsid w:val="00F959D0"/>
    <w:rsid w:val="00FA55B0"/>
    <w:rsid w:val="00FA683D"/>
    <w:rsid w:val="00FA7F28"/>
    <w:rsid w:val="00FB4825"/>
    <w:rsid w:val="00FB50C3"/>
    <w:rsid w:val="00FB73D2"/>
    <w:rsid w:val="00FC1406"/>
    <w:rsid w:val="00FC1D35"/>
    <w:rsid w:val="00FC4FF6"/>
    <w:rsid w:val="00FD11A6"/>
    <w:rsid w:val="00FD1A53"/>
    <w:rsid w:val="00FD2BE4"/>
    <w:rsid w:val="00FD4E24"/>
    <w:rsid w:val="00FD57EF"/>
    <w:rsid w:val="00FD6C10"/>
    <w:rsid w:val="00FE089A"/>
    <w:rsid w:val="00FE33A3"/>
    <w:rsid w:val="00FF14A3"/>
    <w:rsid w:val="00FF1712"/>
    <w:rsid w:val="00FF27E0"/>
    <w:rsid w:val="00FF2B13"/>
    <w:rsid w:val="00FF4654"/>
    <w:rsid w:val="00FF49EC"/>
    <w:rsid w:val="00FF4FAE"/>
    <w:rsid w:val="00FF66BC"/>
    <w:rsid w:val="00FF6798"/>
    <w:rsid w:val="00FF6B5A"/>
    <w:rsid w:val="015F86C3"/>
    <w:rsid w:val="01615BA3"/>
    <w:rsid w:val="019827B4"/>
    <w:rsid w:val="026E46F3"/>
    <w:rsid w:val="0379C49B"/>
    <w:rsid w:val="03868A2B"/>
    <w:rsid w:val="047740C4"/>
    <w:rsid w:val="0498FC65"/>
    <w:rsid w:val="063CBA4C"/>
    <w:rsid w:val="0791D3D1"/>
    <w:rsid w:val="07FFFD59"/>
    <w:rsid w:val="08111361"/>
    <w:rsid w:val="08B685BD"/>
    <w:rsid w:val="098D8270"/>
    <w:rsid w:val="0993A3F9"/>
    <w:rsid w:val="09A8F57A"/>
    <w:rsid w:val="09D354BB"/>
    <w:rsid w:val="0A216725"/>
    <w:rsid w:val="0B13BDBF"/>
    <w:rsid w:val="0BF52483"/>
    <w:rsid w:val="0C90A864"/>
    <w:rsid w:val="0C96FB0C"/>
    <w:rsid w:val="0D32962A"/>
    <w:rsid w:val="0D7A00AD"/>
    <w:rsid w:val="0D7FD52B"/>
    <w:rsid w:val="0EDD421F"/>
    <w:rsid w:val="0F1B762B"/>
    <w:rsid w:val="0F8D10BD"/>
    <w:rsid w:val="0FB1A6E2"/>
    <w:rsid w:val="0FC290EC"/>
    <w:rsid w:val="0FC674FC"/>
    <w:rsid w:val="0FE39C92"/>
    <w:rsid w:val="106ABC1B"/>
    <w:rsid w:val="11D9D831"/>
    <w:rsid w:val="11E37E2D"/>
    <w:rsid w:val="131B3D54"/>
    <w:rsid w:val="140CD538"/>
    <w:rsid w:val="161A10E9"/>
    <w:rsid w:val="16BD0A6B"/>
    <w:rsid w:val="16D9DF10"/>
    <w:rsid w:val="174475FA"/>
    <w:rsid w:val="17F90CDC"/>
    <w:rsid w:val="18400285"/>
    <w:rsid w:val="18981CAB"/>
    <w:rsid w:val="1CA6EDD1"/>
    <w:rsid w:val="1CC21F9A"/>
    <w:rsid w:val="1CC58AAC"/>
    <w:rsid w:val="1DCCCEBF"/>
    <w:rsid w:val="1E5D5EFE"/>
    <w:rsid w:val="1E5F3037"/>
    <w:rsid w:val="1F51B2EE"/>
    <w:rsid w:val="1FA912A9"/>
    <w:rsid w:val="201685A1"/>
    <w:rsid w:val="20D85D7C"/>
    <w:rsid w:val="211E835B"/>
    <w:rsid w:val="2180D08C"/>
    <w:rsid w:val="22B10BF5"/>
    <w:rsid w:val="22DF0730"/>
    <w:rsid w:val="233CE0F4"/>
    <w:rsid w:val="23CE983C"/>
    <w:rsid w:val="24B907CB"/>
    <w:rsid w:val="263D4203"/>
    <w:rsid w:val="26B4C572"/>
    <w:rsid w:val="2744D1B7"/>
    <w:rsid w:val="274A00FD"/>
    <w:rsid w:val="288CCC1F"/>
    <w:rsid w:val="2931E943"/>
    <w:rsid w:val="2971AACB"/>
    <w:rsid w:val="2A11B4D3"/>
    <w:rsid w:val="2A2E8A0D"/>
    <w:rsid w:val="2B163997"/>
    <w:rsid w:val="2B778614"/>
    <w:rsid w:val="2B7D5DAC"/>
    <w:rsid w:val="2BD501FD"/>
    <w:rsid w:val="2D0ED316"/>
    <w:rsid w:val="2EFD0CF0"/>
    <w:rsid w:val="2F256F7F"/>
    <w:rsid w:val="2FF6DD52"/>
    <w:rsid w:val="3000138E"/>
    <w:rsid w:val="305907DD"/>
    <w:rsid w:val="30B51DAB"/>
    <w:rsid w:val="30D51C7B"/>
    <w:rsid w:val="3171A824"/>
    <w:rsid w:val="32572D07"/>
    <w:rsid w:val="3270ECDC"/>
    <w:rsid w:val="327780F1"/>
    <w:rsid w:val="32A5A418"/>
    <w:rsid w:val="32CDA2F0"/>
    <w:rsid w:val="33AAA17B"/>
    <w:rsid w:val="33E35628"/>
    <w:rsid w:val="343EB202"/>
    <w:rsid w:val="36EA3864"/>
    <w:rsid w:val="3704E281"/>
    <w:rsid w:val="37744963"/>
    <w:rsid w:val="37F6F75E"/>
    <w:rsid w:val="3829102F"/>
    <w:rsid w:val="39284FE4"/>
    <w:rsid w:val="396BC179"/>
    <w:rsid w:val="3985687E"/>
    <w:rsid w:val="39CE0028"/>
    <w:rsid w:val="3AD10E47"/>
    <w:rsid w:val="3AF07828"/>
    <w:rsid w:val="3B257CA5"/>
    <w:rsid w:val="3BE4E170"/>
    <w:rsid w:val="3C14DDD3"/>
    <w:rsid w:val="3D0BF2A9"/>
    <w:rsid w:val="3D3931A7"/>
    <w:rsid w:val="3D70D3A3"/>
    <w:rsid w:val="3EBCC4B7"/>
    <w:rsid w:val="40EF67AF"/>
    <w:rsid w:val="40FA854D"/>
    <w:rsid w:val="422C1CA5"/>
    <w:rsid w:val="424DD498"/>
    <w:rsid w:val="4271B3E9"/>
    <w:rsid w:val="428B3810"/>
    <w:rsid w:val="429298B6"/>
    <w:rsid w:val="4628D846"/>
    <w:rsid w:val="46A82E0D"/>
    <w:rsid w:val="46B9AF20"/>
    <w:rsid w:val="46EEF478"/>
    <w:rsid w:val="46F5552E"/>
    <w:rsid w:val="478ED45E"/>
    <w:rsid w:val="48871C2C"/>
    <w:rsid w:val="494C84C0"/>
    <w:rsid w:val="498728FE"/>
    <w:rsid w:val="4B3BCA62"/>
    <w:rsid w:val="4B4DC43B"/>
    <w:rsid w:val="4BA77BEC"/>
    <w:rsid w:val="4BDF0FBE"/>
    <w:rsid w:val="4C87B14F"/>
    <w:rsid w:val="503CB0DD"/>
    <w:rsid w:val="50B64A1F"/>
    <w:rsid w:val="50C6E2E6"/>
    <w:rsid w:val="515D9821"/>
    <w:rsid w:val="516AF757"/>
    <w:rsid w:val="53951ECD"/>
    <w:rsid w:val="5398B11D"/>
    <w:rsid w:val="5585B03C"/>
    <w:rsid w:val="5810FFD2"/>
    <w:rsid w:val="58D1D408"/>
    <w:rsid w:val="5932AEA8"/>
    <w:rsid w:val="59F2989A"/>
    <w:rsid w:val="5AA39167"/>
    <w:rsid w:val="5CC5AD38"/>
    <w:rsid w:val="5E01C96A"/>
    <w:rsid w:val="5E24F13E"/>
    <w:rsid w:val="5E2533FB"/>
    <w:rsid w:val="5EC58616"/>
    <w:rsid w:val="62062564"/>
    <w:rsid w:val="6347D10E"/>
    <w:rsid w:val="6488087D"/>
    <w:rsid w:val="6489DFB7"/>
    <w:rsid w:val="64A10EDB"/>
    <w:rsid w:val="650849A2"/>
    <w:rsid w:val="67991ADC"/>
    <w:rsid w:val="68492532"/>
    <w:rsid w:val="694E03A9"/>
    <w:rsid w:val="6AA5EFA1"/>
    <w:rsid w:val="6AB558F7"/>
    <w:rsid w:val="6AF2F3A2"/>
    <w:rsid w:val="6BA4C669"/>
    <w:rsid w:val="6C538B9A"/>
    <w:rsid w:val="6C883E24"/>
    <w:rsid w:val="6D0207A8"/>
    <w:rsid w:val="70E964EE"/>
    <w:rsid w:val="72145B29"/>
    <w:rsid w:val="72321801"/>
    <w:rsid w:val="7375048D"/>
    <w:rsid w:val="744E1A1C"/>
    <w:rsid w:val="7526CE55"/>
    <w:rsid w:val="754BFBEB"/>
    <w:rsid w:val="756702DA"/>
    <w:rsid w:val="768CB2C3"/>
    <w:rsid w:val="7798908E"/>
    <w:rsid w:val="779B7516"/>
    <w:rsid w:val="785DC16D"/>
    <w:rsid w:val="799B8EF4"/>
    <w:rsid w:val="7A2C3E1C"/>
    <w:rsid w:val="7A6B3AEA"/>
    <w:rsid w:val="7AB28B27"/>
    <w:rsid w:val="7B0B427B"/>
    <w:rsid w:val="7B978D3E"/>
    <w:rsid w:val="7C63F1F6"/>
    <w:rsid w:val="7CE845FE"/>
    <w:rsid w:val="7E096D52"/>
    <w:rsid w:val="7E884955"/>
    <w:rsid w:val="7F19EDE1"/>
    <w:rsid w:val="7F521D67"/>
  </w:rsids>
  <w:docVars>
    <w:docVar w:name="__Grammarly_42___1" w:val="H4sIAAAAAAAEAKtWcslP9kxRslIyNDY0tDA1tDQ0MDY1NzEzNDFV0lEKTi0uzszPAykwrAUANhTUUi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61C4AFD8"/>
  <w15:docId w15:val="{641406AB-8751-4393-BD40-F8A0A042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AD6"/>
    <w:rPr>
      <w:sz w:val="24"/>
    </w:rPr>
  </w:style>
  <w:style w:type="paragraph" w:styleId="Heading1">
    <w:name w:val="heading 1"/>
    <w:basedOn w:val="Normal"/>
    <w:next w:val="Normal"/>
    <w:link w:val="Heading1Char"/>
    <w:uiPriority w:val="9"/>
    <w:qFormat/>
    <w:rsid w:val="00B759B4"/>
    <w:pPr>
      <w:keepNext/>
      <w:keepLines/>
      <w:spacing w:after="24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style>
  <w:style w:type="paragraph" w:styleId="Header">
    <w:name w:val="header"/>
    <w:basedOn w:val="Normal"/>
    <w:link w:val="HeaderChar"/>
    <w:uiPriority w:val="99"/>
    <w:rsid w:val="005E5207"/>
    <w:pPr>
      <w:tabs>
        <w:tab w:val="center" w:pos="4320"/>
        <w:tab w:val="right" w:pos="8640"/>
      </w:tabs>
      <w:jc w:val="right"/>
    </w:pPr>
    <w:rPr>
      <w:i/>
      <w:sz w:val="20"/>
    </w:rPr>
  </w:style>
  <w:style w:type="paragraph" w:styleId="BodyTextIndent">
    <w:name w:val="Body Text Indent"/>
    <w:basedOn w:val="Normal"/>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1E42BE"/>
    <w:pPr>
      <w:tabs>
        <w:tab w:val="center" w:pos="4320"/>
        <w:tab w:val="right" w:pos="8640"/>
      </w:tabs>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5E5157"/>
    <w:pPr>
      <w:jc w:val="center"/>
    </w:pPr>
    <w:rPr>
      <w:b/>
      <w:bCs/>
      <w:szCs w:val="24"/>
    </w:rPr>
  </w:style>
  <w:style w:type="character" w:customStyle="1" w:styleId="TitleChar">
    <w:name w:val="Title Char"/>
    <w:link w:val="Title"/>
    <w:rsid w:val="005E5157"/>
    <w:rPr>
      <w:b/>
      <w:bCs/>
      <w:sz w:val="24"/>
      <w:szCs w:val="24"/>
    </w:rPr>
  </w:style>
  <w:style w:type="paragraph" w:customStyle="1" w:styleId="Default">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customStyle="1" w:styleId="CommentTextChar">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customStyle="1" w:styleId="CommentSubjectChar">
    <w:name w:val="Comment Subject Char"/>
    <w:link w:val="CommentSubject"/>
    <w:uiPriority w:val="99"/>
    <w:semiHidden/>
    <w:rsid w:val="00E674DB"/>
    <w:rPr>
      <w:b/>
      <w:bCs/>
    </w:rPr>
  </w:style>
  <w:style w:type="paragraph" w:styleId="ListParagraph">
    <w:name w:val="List Paragraph"/>
    <w:basedOn w:val="Normal"/>
    <w:link w:val="ListParagraphChar"/>
    <w:uiPriority w:val="34"/>
    <w:qFormat/>
    <w:rsid w:val="00C94B8E"/>
    <w:pPr>
      <w:spacing w:after="200" w:line="276" w:lineRule="auto"/>
      <w:ind w:left="720"/>
      <w:contextualSpacing/>
    </w:pPr>
    <w:rPr>
      <w:rFonts w:eastAsia="Calibri"/>
      <w:szCs w:val="22"/>
    </w:rPr>
  </w:style>
  <w:style w:type="character" w:customStyle="1" w:styleId="HeaderChar">
    <w:name w:val="Header Char"/>
    <w:link w:val="Header"/>
    <w:uiPriority w:val="99"/>
    <w:rsid w:val="005E5207"/>
    <w:rPr>
      <w:i/>
    </w:rPr>
  </w:style>
  <w:style w:type="paragraph" w:styleId="Revision">
    <w:name w:val="Revision"/>
    <w:hidden/>
    <w:uiPriority w:val="99"/>
    <w:semiHidden/>
    <w:rsid w:val="000034EF"/>
    <w:rPr>
      <w:sz w:val="24"/>
    </w:rPr>
  </w:style>
  <w:style w:type="table" w:styleId="TableGrid">
    <w:name w:val="Table Grid"/>
    <w:basedOn w:val="TableNormal"/>
    <w:uiPriority w:val="39"/>
    <w:rsid w:val="008F5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37DCE"/>
    <w:rPr>
      <w:b/>
      <w:bCs/>
    </w:rPr>
  </w:style>
  <w:style w:type="character" w:customStyle="1" w:styleId="Heading1Char">
    <w:name w:val="Heading 1 Char"/>
    <w:basedOn w:val="DefaultParagraphFont"/>
    <w:link w:val="Heading1"/>
    <w:uiPriority w:val="9"/>
    <w:rsid w:val="00867B70"/>
    <w:rPr>
      <w:rFonts w:eastAsiaTheme="majorEastAsia" w:cstheme="majorBidi"/>
      <w:b/>
      <w:bCs/>
      <w:sz w:val="24"/>
      <w:szCs w:val="28"/>
    </w:rPr>
  </w:style>
  <w:style w:type="character" w:customStyle="1" w:styleId="Heading2Char">
    <w:name w:val="Heading 2 Char"/>
    <w:basedOn w:val="DefaultParagraphFont"/>
    <w:link w:val="Heading2"/>
    <w:uiPriority w:val="9"/>
    <w:rsid w:val="00B759B4"/>
    <w:rPr>
      <w:rFonts w:eastAsiaTheme="majorEastAsia" w:cstheme="majorBidi"/>
      <w:b/>
      <w:bCs/>
      <w:sz w:val="24"/>
      <w:szCs w:val="26"/>
    </w:rPr>
  </w:style>
  <w:style w:type="character" w:customStyle="1" w:styleId="Heading7Char">
    <w:name w:val="Heading 7 Char"/>
    <w:basedOn w:val="DefaultParagraphFont"/>
    <w:link w:val="Heading7"/>
    <w:uiPriority w:val="9"/>
    <w:semiHidden/>
    <w:rsid w:val="00867B70"/>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67B7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67B70"/>
    <w:rPr>
      <w:rFonts w:asciiTheme="majorHAnsi" w:eastAsiaTheme="majorEastAsia" w:hAnsiTheme="majorHAnsi" w:cstheme="majorBidi"/>
      <w:i/>
      <w:iCs/>
      <w:color w:val="404040" w:themeColor="text1" w:themeTint="BF"/>
    </w:rPr>
  </w:style>
  <w:style w:type="paragraph" w:customStyle="1" w:styleId="AgreementSection">
    <w:name w:val="Agreement Section"/>
    <w:basedOn w:val="Normal"/>
    <w:qFormat/>
    <w:rsid w:val="006348C5"/>
    <w:pPr>
      <w:spacing w:after="240"/>
      <w:ind w:left="720" w:hanging="720"/>
      <w:jc w:val="both"/>
    </w:pPr>
  </w:style>
  <w:style w:type="paragraph" w:customStyle="1" w:styleId="AgreementSectionText">
    <w:name w:val="Agreement Section Text"/>
    <w:basedOn w:val="AgreementSection"/>
    <w:qFormat/>
    <w:rsid w:val="005E23E1"/>
    <w:pPr>
      <w:ind w:firstLine="0"/>
      <w:contextualSpacing/>
    </w:pPr>
  </w:style>
  <w:style w:type="paragraph" w:customStyle="1" w:styleId="AttachmentHeading">
    <w:name w:val="Attachment Heading"/>
    <w:basedOn w:val="Heading1"/>
    <w:next w:val="AttachmentTitle"/>
    <w:qFormat/>
    <w:rsid w:val="00417A6D"/>
    <w:pPr>
      <w:spacing w:after="0"/>
      <w:contextualSpacing/>
      <w:jc w:val="center"/>
    </w:pPr>
    <w:rPr>
      <w:caps/>
    </w:rPr>
  </w:style>
  <w:style w:type="paragraph" w:customStyle="1" w:styleId="JustifiedBodyText">
    <w:name w:val="Justified Body Text"/>
    <w:basedOn w:val="Normal"/>
    <w:qFormat/>
    <w:rsid w:val="00417A6D"/>
    <w:pPr>
      <w:autoSpaceDE w:val="0"/>
      <w:autoSpaceDN w:val="0"/>
      <w:adjustRightInd w:val="0"/>
      <w:jc w:val="both"/>
    </w:pPr>
  </w:style>
  <w:style w:type="paragraph" w:customStyle="1" w:styleId="AttachmentTitle">
    <w:name w:val="Attachment Title"/>
    <w:basedOn w:val="Normal"/>
    <w:next w:val="JustifiedBodyText"/>
    <w:qFormat/>
    <w:rsid w:val="009B5ABC"/>
    <w:pPr>
      <w:spacing w:after="240"/>
      <w:jc w:val="center"/>
    </w:pPr>
    <w:rPr>
      <w:rFonts w:ascii="Times New Roman Bold" w:hAnsi="Times New Roman Bold"/>
      <w:b/>
      <w:caps/>
    </w:rPr>
  </w:style>
  <w:style w:type="paragraph" w:customStyle="1" w:styleId="AgreementSectionTextLevel1">
    <w:name w:val="Agreement Section Text Level 1"/>
    <w:basedOn w:val="AgreementSectionText"/>
    <w:qFormat/>
    <w:rsid w:val="00D63BA3"/>
    <w:pPr>
      <w:ind w:left="1080" w:hanging="360"/>
      <w:contextualSpacing w:val="0"/>
    </w:pPr>
  </w:style>
  <w:style w:type="paragraph" w:customStyle="1" w:styleId="AgreementSectionTextLevel2">
    <w:name w:val="Agreement Section Text Level 2"/>
    <w:basedOn w:val="AgreementSectionTextLevel1"/>
    <w:qFormat/>
    <w:rsid w:val="005E23E1"/>
    <w:pPr>
      <w:ind w:left="1440"/>
    </w:pPr>
  </w:style>
  <w:style w:type="paragraph" w:customStyle="1" w:styleId="Marking">
    <w:name w:val="Marking"/>
    <w:basedOn w:val="Header"/>
    <w:qFormat/>
    <w:rsid w:val="00735DF5"/>
    <w:rPr>
      <w:rFonts w:ascii="Times New Roman Bold" w:hAnsi="Times New Roman Bold"/>
      <w:b/>
      <w:smallCaps/>
    </w:rPr>
  </w:style>
  <w:style w:type="character" w:customStyle="1" w:styleId="Mention1">
    <w:name w:val="Mention1"/>
    <w:basedOn w:val="DefaultParagraphFont"/>
    <w:uiPriority w:val="99"/>
    <w:semiHidden/>
    <w:unhideWhenUsed/>
    <w:rsid w:val="0005780F"/>
    <w:rPr>
      <w:color w:val="2B579A"/>
      <w:shd w:val="clear" w:color="auto" w:fill="E6E6E6"/>
    </w:rPr>
  </w:style>
  <w:style w:type="character" w:customStyle="1" w:styleId="ListParagraphChar">
    <w:name w:val="List Paragraph Char"/>
    <w:link w:val="ListParagraph"/>
    <w:uiPriority w:val="34"/>
    <w:rsid w:val="009A1BF0"/>
    <w:rPr>
      <w:rFonts w:eastAsia="Calibri"/>
      <w:sz w:val="24"/>
      <w:szCs w:val="22"/>
    </w:rPr>
  </w:style>
  <w:style w:type="character" w:styleId="FollowedHyperlink">
    <w:name w:val="FollowedHyperlink"/>
    <w:basedOn w:val="DefaultParagraphFont"/>
    <w:uiPriority w:val="99"/>
    <w:semiHidden/>
    <w:unhideWhenUsed/>
    <w:rsid w:val="005C3BCE"/>
    <w:rPr>
      <w:color w:val="800080" w:themeColor="followedHyperlink"/>
      <w:u w:val="single"/>
    </w:rPr>
  </w:style>
  <w:style w:type="paragraph" w:styleId="BodyTextFirstIndent">
    <w:name w:val="Body Text First Indent"/>
    <w:basedOn w:val="BodyText"/>
    <w:link w:val="BodyTextFirstIndentChar"/>
    <w:uiPriority w:val="99"/>
    <w:semiHidden/>
    <w:unhideWhenUsed/>
    <w:rsid w:val="00DB7743"/>
    <w:pPr>
      <w:tabs>
        <w:tab w:val="left" w:pos="0"/>
        <w:tab w:val="left" w:pos="432"/>
        <w:tab w:val="left" w:pos="720"/>
        <w:tab w:val="left"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ind w:firstLine="360"/>
      <w:jc w:val="left"/>
    </w:pPr>
  </w:style>
  <w:style w:type="character" w:customStyle="1" w:styleId="BodyTextChar">
    <w:name w:val="Body Text Char"/>
    <w:basedOn w:val="DefaultParagraphFont"/>
    <w:link w:val="BodyText"/>
    <w:semiHidden/>
    <w:rsid w:val="00DB7743"/>
    <w:rPr>
      <w:sz w:val="24"/>
    </w:rPr>
  </w:style>
  <w:style w:type="character" w:customStyle="1" w:styleId="BodyTextFirstIndentChar">
    <w:name w:val="Body Text First Indent Char"/>
    <w:basedOn w:val="BodyTextChar"/>
    <w:link w:val="BodyTextFirstIndent"/>
    <w:uiPriority w:val="99"/>
    <w:semiHidden/>
    <w:rsid w:val="00DB7743"/>
    <w:rPr>
      <w:sz w:val="24"/>
    </w:rPr>
  </w:style>
  <w:style w:type="paragraph" w:customStyle="1" w:styleId="ScheduleSectionText">
    <w:name w:val="Schedule Section Text"/>
    <w:basedOn w:val="Normal"/>
    <w:qFormat/>
    <w:rsid w:val="00EA019C"/>
    <w:pPr>
      <w:spacing w:before="240" w:after="240"/>
      <w:ind w:left="720"/>
    </w:pPr>
  </w:style>
  <w:style w:type="paragraph" w:customStyle="1" w:styleId="ScheduleSectionOptionInstructions">
    <w:name w:val="Schedule Section Option Instructions"/>
    <w:basedOn w:val="Normal"/>
    <w:next w:val="ScheduleSectionText"/>
    <w:qFormat/>
    <w:rsid w:val="00EA019C"/>
    <w:pPr>
      <w:keepNext/>
      <w:spacing w:before="240" w:after="240"/>
      <w:ind w:left="360"/>
      <w:contextualSpacing/>
    </w:pPr>
    <w:rPr>
      <w:color w:val="FF0000"/>
    </w:rPr>
  </w:style>
  <w:style w:type="paragraph" w:customStyle="1" w:styleId="MilestoneTableEntry">
    <w:name w:val="Milestone Table: Entry"/>
    <w:basedOn w:val="AgreementSection"/>
    <w:qFormat/>
    <w:rsid w:val="00C26408"/>
    <w:pPr>
      <w:spacing w:before="120" w:after="120"/>
      <w:ind w:left="360" w:hanging="360"/>
      <w:jc w:val="left"/>
    </w:pPr>
  </w:style>
  <w:style w:type="table" w:styleId="GridTable1Light">
    <w:name w:val="Grid Table 1 Light"/>
    <w:basedOn w:val="TableNormal"/>
    <w:uiPriority w:val="46"/>
    <w:rsid w:val="00C2640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udgetTableText">
    <w:name w:val="Budget Table Text"/>
    <w:basedOn w:val="AgreementSectionText"/>
    <w:qFormat/>
    <w:rsid w:val="00C26408"/>
    <w:pPr>
      <w:spacing w:before="60" w:after="60"/>
      <w:ind w:left="0"/>
      <w:contextualSpacing w:val="0"/>
      <w:jc w:val="left"/>
    </w:pPr>
  </w:style>
  <w:style w:type="paragraph" w:customStyle="1" w:styleId="AgreementSectionSubsection">
    <w:name w:val="Agreement Section Subsection"/>
    <w:basedOn w:val="AgreementSectionText"/>
    <w:qFormat/>
    <w:rsid w:val="002A6DF6"/>
    <w:pPr>
      <w:ind w:hanging="360"/>
      <w:contextualSpacing w:val="0"/>
      <w:jc w:val="left"/>
    </w:pPr>
  </w:style>
  <w:style w:type="paragraph" w:customStyle="1" w:styleId="ArticleHeading">
    <w:name w:val="Article Heading"/>
    <w:basedOn w:val="Heading1"/>
    <w:next w:val="AgreementSectionHeadingnosubsections"/>
    <w:qFormat/>
    <w:rsid w:val="002A6DF6"/>
    <w:pPr>
      <w:numPr>
        <w:numId w:val="6"/>
      </w:numPr>
      <w:spacing w:before="480" w:after="480"/>
      <w:jc w:val="center"/>
    </w:pPr>
    <w:rPr>
      <w:rFonts w:ascii="Times New Roman Bold" w:hAnsi="Times New Roman Bold"/>
      <w:caps/>
    </w:rPr>
  </w:style>
  <w:style w:type="paragraph" w:customStyle="1" w:styleId="AgreementSectionHeadingnosubsections">
    <w:name w:val="Agreement Section Heading (no subsections)"/>
    <w:basedOn w:val="AgreementSection"/>
    <w:next w:val="AgreementSectionText"/>
    <w:qFormat/>
    <w:rsid w:val="002A6DF6"/>
    <w:pPr>
      <w:numPr>
        <w:ilvl w:val="1"/>
        <w:numId w:val="6"/>
      </w:numPr>
      <w:spacing w:before="240"/>
      <w:jc w:val="left"/>
      <w:outlineLvl w:val="1"/>
    </w:pPr>
    <w:rPr>
      <w:b/>
    </w:rPr>
  </w:style>
  <w:style w:type="paragraph" w:customStyle="1" w:styleId="AgreementSectionHeadingforsubsections">
    <w:name w:val="Agreement Section Heading (for subsections)"/>
    <w:basedOn w:val="AgreementSectionHeadingnosubsections"/>
    <w:next w:val="AgreementSectionSubsection"/>
    <w:qFormat/>
    <w:rsid w:val="002A6DF6"/>
    <w:pPr>
      <w:keepNext/>
    </w:pPr>
  </w:style>
  <w:style w:type="table" w:customStyle="1" w:styleId="FundSourceTable1">
    <w:name w:val="Fund Source Table1"/>
    <w:basedOn w:val="PlainTable2"/>
    <w:uiPriority w:val="99"/>
    <w:rsid w:val="005263AE"/>
    <w:tblPr>
      <w:jc w:val="center"/>
      <w:tblBorders>
        <w:top w:val="single" w:sz="4" w:space="0" w:color="auto"/>
        <w:bottom w:val="single" w:sz="4" w:space="0" w:color="auto"/>
      </w:tblBorders>
    </w:tblPr>
    <w:trPr>
      <w:jc w:val="center"/>
    </w:trPr>
    <w:tblStylePr w:type="firstRow">
      <w:pPr>
        <w:jc w:val="center"/>
      </w:pPr>
      <w:rPr>
        <w:b/>
        <w:bCs/>
      </w:rPr>
      <w:tblPr/>
      <w:tcPr>
        <w:tcBorders>
          <w:bottom w:val="double" w:sz="4" w:space="0" w:color="auto"/>
        </w:tcBorders>
      </w:tcPr>
    </w:tblStylePr>
    <w:tblStylePr w:type="lastRow">
      <w:rPr>
        <w:b w:val="0"/>
        <w:bCs/>
      </w:rPr>
      <w:tblPr/>
      <w:tcPr>
        <w:tcBorders>
          <w:top w:val="single" w:sz="4" w:space="0" w:color="auto"/>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263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ttCBudgetTable">
    <w:name w:val="Att C. Budget Table"/>
    <w:basedOn w:val="TableNormal"/>
    <w:uiPriority w:val="99"/>
    <w:rsid w:val="006676B2"/>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b/>
      </w:rPr>
      <w:tblPr/>
      <w:tcPr>
        <w:tcBorders>
          <w:bottom w:val="double" w:sz="4" w:space="0" w:color="auto"/>
        </w:tcBorders>
        <w:vAlign w:val="bottom"/>
      </w:tcPr>
    </w:tblStylePr>
    <w:tblStylePr w:type="lastRow">
      <w:rPr>
        <w:b/>
      </w:rPr>
      <w:tblPr/>
      <w:tcPr>
        <w:tcBorders>
          <w:top w:val="double" w:sz="4" w:space="0" w:color="auto"/>
        </w:tcBorders>
      </w:tcPr>
    </w:tblStylePr>
    <w:tblStylePr w:type="firstCol">
      <w:pPr>
        <w:jc w:val="left"/>
      </w:pPr>
    </w:tblStylePr>
    <w:tblStylePr w:type="lastCol">
      <w:rPr>
        <w:b/>
      </w:rPr>
    </w:tblStylePr>
  </w:style>
  <w:style w:type="character" w:styleId="UnresolvedMention">
    <w:name w:val="Unresolved Mention"/>
    <w:basedOn w:val="DefaultParagraphFont"/>
    <w:uiPriority w:val="99"/>
    <w:semiHidden/>
    <w:unhideWhenUsed/>
    <w:rsid w:val="001E0782"/>
    <w:rPr>
      <w:color w:val="605E5C"/>
      <w:shd w:val="clear" w:color="auto" w:fill="E1DFDD"/>
    </w:rPr>
  </w:style>
  <w:style w:type="character" w:customStyle="1" w:styleId="ui-provider">
    <w:name w:val="ui-provider"/>
    <w:basedOn w:val="DefaultParagraphFont"/>
    <w:rsid w:val="00E70505"/>
  </w:style>
  <w:style w:type="character" w:customStyle="1" w:styleId="normaltextrun">
    <w:name w:val="normaltextrun"/>
    <w:basedOn w:val="DefaultParagraphFont"/>
    <w:rsid w:val="00695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gov/help/creating-an-account/how-%20to-create-an-account/" TargetMode="External" /><Relationship Id="rId11" Type="http://schemas.openxmlformats.org/officeDocument/2006/relationships/hyperlink" Target="mailto:HCFA-10@dot.gov" TargetMode="External" /><Relationship Id="rId12" Type="http://schemas.openxmlformats.org/officeDocument/2006/relationships/hyperlink" Target="https://einvoice.esc.gov/" TargetMode="External" /><Relationship Id="rId13" Type="http://schemas.openxmlformats.org/officeDocument/2006/relationships/hyperlink" Target="http://einvoice.esc.gov/" TargetMode="External" /><Relationship Id="rId14" Type="http://schemas.openxmlformats.org/officeDocument/2006/relationships/hyperlink" Target="http://www.dot.gov/cfo/delphi-einvoicing-" TargetMode="External" /><Relationship Id="rId15" Type="http://schemas.openxmlformats.org/officeDocument/2006/relationships/hyperlink" Target="mailto:DOTeInvoicing@dot.gov" TargetMode="External" /><Relationship Id="rId16" Type="http://schemas.openxmlformats.org/officeDocument/2006/relationships/hyperlink" Target="https://www.grants.gov/forms/sf-424-family.html" TargetMode="External" /><Relationship Id="rId17" Type="http://schemas.openxmlformats.org/officeDocument/2006/relationships/hyperlink" Target="https://sam.gov/fal/cd042cab753744998bff5ceec787c7b7/view" TargetMode="External" /><Relationship Id="rId18" Type="http://schemas.openxmlformats.org/officeDocument/2006/relationships/hyperlink" Target="https://www.grants.gov/forms/forms-repository/post-award-reporting-forms" TargetMode="External" /><Relationship Id="rId19" Type="http://schemas.openxmlformats.org/officeDocument/2006/relationships/hyperlink" Target="https://www.fhwa.dot.gov/cfo/laws_codes_regs.cfm" TargetMode="External" /><Relationship Id="rId2" Type="http://schemas.openxmlformats.org/officeDocument/2006/relationships/webSettings" Target="webSettings.xml" /><Relationship Id="rId20" Type="http://schemas.openxmlformats.org/officeDocument/2006/relationships/hyperlink" Target="http://einvoice.esc.gov" TargetMode="External" /><Relationship Id="rId21" Type="http://schemas.openxmlformats.org/officeDocument/2006/relationships/hyperlink" Target="http://www.fsrs.gov" TargetMode="External"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28"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login.gov/" TargetMode="External" /><Relationship Id="rId9" Type="http://schemas.openxmlformats.org/officeDocument/2006/relationships/hyperlink" Target="https://usdot.sharepoint.com/teams/fhwa-hcfa33-OffAcqGrantsMgmt33/Shared%20Documents/NSFLTP/www.login.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DCE616072E16F4192048B84DB1664BA" ma:contentTypeVersion="4" ma:contentTypeDescription="Create a new document." ma:contentTypeScope="" ma:versionID="6dbc64d0b76fe3e6e2a6f2ecc7ab0c64">
  <xsd:schema xmlns:xsd="http://www.w3.org/2001/XMLSchema" xmlns:xs="http://www.w3.org/2001/XMLSchema" xmlns:p="http://schemas.microsoft.com/office/2006/metadata/properties" xmlns:ns2="04633026-c0e4-4b84-bcbe-406bbff03bb5" xmlns:ns3="31261f41-70b7-4198-a5a2-c0b62003477d" targetNamespace="http://schemas.microsoft.com/office/2006/metadata/properties" ma:root="true" ma:fieldsID="d026d281683dbc20af28633d2db9a0bb" ns2:_="" ns3:_="">
    <xsd:import namespace="04633026-c0e4-4b84-bcbe-406bbff03bb5"/>
    <xsd:import namespace="31261f41-70b7-4198-a5a2-c0b6200347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33026-c0e4-4b84-bcbe-406bbff03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261f41-70b7-4198-a5a2-c0b6200347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1261f41-70b7-4198-a5a2-c0b62003477d">
      <UserInfo>
        <DisplayName>Jacobson, Veronica (FHWA)</DisplayName>
        <AccountId>49</AccountId>
        <AccountType/>
      </UserInfo>
    </SharedWithUsers>
  </documentManagement>
</p:properties>
</file>

<file path=customXml/itemProps1.xml><?xml version="1.0" encoding="utf-8"?>
<ds:datastoreItem xmlns:ds="http://schemas.openxmlformats.org/officeDocument/2006/customXml" ds:itemID="{FABC72C9-5D15-454D-9898-47B479379FAF}">
  <ds:schemaRefs>
    <ds:schemaRef ds:uri="http://schemas.openxmlformats.org/officeDocument/2006/bibliography"/>
  </ds:schemaRefs>
</ds:datastoreItem>
</file>

<file path=customXml/itemProps2.xml><?xml version="1.0" encoding="utf-8"?>
<ds:datastoreItem xmlns:ds="http://schemas.openxmlformats.org/officeDocument/2006/customXml" ds:itemID="{7CED7014-D050-422B-9311-AB8C187E0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33026-c0e4-4b84-bcbe-406bbff03bb5"/>
    <ds:schemaRef ds:uri="31261f41-70b7-4198-a5a2-c0b620034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6D399-60C8-4652-B077-80569ECA851C}">
  <ds:schemaRefs>
    <ds:schemaRef ds:uri="http://schemas.microsoft.com/sharepoint/v3/contenttype/forms"/>
  </ds:schemaRefs>
</ds:datastoreItem>
</file>

<file path=customXml/itemProps4.xml><?xml version="1.0" encoding="utf-8"?>
<ds:datastoreItem xmlns:ds="http://schemas.openxmlformats.org/officeDocument/2006/customXml" ds:itemID="{3FF5FFBA-6D1C-4549-B53E-D28D1988D6E3}">
  <ds:schemaRefs>
    <ds:schemaRef ds:uri="http://schemas.microsoft.com/office/2006/metadata/properties"/>
    <ds:schemaRef ds:uri="http://schemas.microsoft.com/office/infopath/2007/PartnerControls"/>
    <ds:schemaRef ds:uri="31261f41-70b7-4198-a5a2-c0b62003477d"/>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45</Pages>
  <Words>11051</Words>
  <Characters>64539</Characters>
  <Application>Microsoft Office Word</Application>
  <DocSecurity>0</DocSecurity>
  <Lines>537</Lines>
  <Paragraphs>150</Paragraphs>
  <ScaleCrop>false</ScaleCrop>
  <HeadingPairs>
    <vt:vector size="2" baseType="variant">
      <vt:variant>
        <vt:lpstr>Title</vt:lpstr>
      </vt:variant>
      <vt:variant>
        <vt:i4>1</vt:i4>
      </vt:variant>
    </vt:vector>
  </HeadingPairs>
  <TitlesOfParts>
    <vt:vector size="1" baseType="lpstr">
      <vt:lpstr>TIGER FY2017 State Template (2018-06-15)</vt:lpstr>
    </vt:vector>
  </TitlesOfParts>
  <Company>MS Department of Marine Resources</Company>
  <LinksUpToDate>false</LinksUpToDate>
  <CharactersWithSpaces>75440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TIGER FY2017 State Template (2018-06-15)</dc:title>
  <dc:subject>TIGER II Grant Agreements</dc:subject>
  <dc:creator>Smith, Michael A (OST)</dc:creator>
  <cp:lastModifiedBy>Hailegiorgis, Selamawit (FHWA)</cp:lastModifiedBy>
  <cp:revision>9</cp:revision>
  <cp:lastPrinted>2019-03-13T13:34:00Z</cp:lastPrinted>
  <dcterms:created xsi:type="dcterms:W3CDTF">2023-09-19T15:44:00Z</dcterms:created>
  <dcterms:modified xsi:type="dcterms:W3CDTF">2023-11-30T22:15:00Z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0x0101006DCE616072E16F4192048B84DB1664BA</vt:lpwstr>
  </property>
  <property fmtid="{D5CDD505-2E9C-101B-9397-08002B2CF9AE}" pid="3" name="GrammarlyDocumentId">
    <vt:lpwstr>d6e3f8535035ff5118d17c1aeb43f7233eff70e4a7a7d15ae8edf7252b1a97eb</vt:lpwstr>
  </property>
</Properties>
</file>